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0E" w:rsidRPr="00430B0E" w:rsidRDefault="00430B0E" w:rsidP="00430B0E">
      <w:pPr>
        <w:rPr>
          <w:rFonts w:ascii="Times New Roman" w:hAnsi="Times New Roman" w:cs="Times New Roman"/>
          <w:b/>
          <w:szCs w:val="24"/>
          <w:lang w:val="en-US"/>
        </w:rPr>
      </w:pPr>
      <w:r w:rsidRPr="00430B0E">
        <w:rPr>
          <w:rFonts w:ascii="Times New Roman" w:hAnsi="Times New Roman" w:cs="Times New Roman"/>
          <w:b/>
          <w:szCs w:val="24"/>
          <w:lang w:val="en-US"/>
        </w:rPr>
        <w:t>Supplementary Table S1</w:t>
      </w:r>
      <w:r>
        <w:rPr>
          <w:rFonts w:ascii="Times New Roman" w:hAnsi="Times New Roman" w:cs="Times New Roman"/>
          <w:b/>
          <w:szCs w:val="24"/>
          <w:lang w:val="en-US"/>
        </w:rPr>
        <w:t xml:space="preserve">. </w:t>
      </w:r>
      <w:r w:rsidRPr="00A677F2">
        <w:rPr>
          <w:rFonts w:ascii="Times New Roman" w:hAnsi="Times New Roman" w:cs="Times New Roman"/>
          <w:szCs w:val="24"/>
          <w:lang w:val="en-US"/>
        </w:rPr>
        <w:t>Active ingredient contents and physical characteristics of long-lasting insecticidal net (</w:t>
      </w:r>
      <w:r w:rsidR="009775E2">
        <w:rPr>
          <w:rFonts w:ascii="Times New Roman" w:hAnsi="Times New Roman" w:cs="Times New Roman"/>
          <w:szCs w:val="24"/>
          <w:lang w:val="en-US"/>
        </w:rPr>
        <w:t>LLINs</w:t>
      </w:r>
      <w:r w:rsidRPr="00A677F2">
        <w:rPr>
          <w:rFonts w:ascii="Times New Roman" w:hAnsi="Times New Roman" w:cs="Times New Roman"/>
          <w:szCs w:val="24"/>
          <w:lang w:val="en-US"/>
        </w:rPr>
        <w:t xml:space="preserve">) samples used in the experimental hut trial at </w:t>
      </w:r>
      <w:proofErr w:type="spellStart"/>
      <w:r w:rsidRPr="00A677F2">
        <w:rPr>
          <w:rFonts w:ascii="Times New Roman" w:hAnsi="Times New Roman" w:cs="Times New Roman"/>
          <w:szCs w:val="24"/>
          <w:lang w:val="en-US"/>
        </w:rPr>
        <w:t>M</w:t>
      </w:r>
      <w:r w:rsidR="009775E2">
        <w:rPr>
          <w:rFonts w:ascii="Times New Roman" w:hAnsi="Times New Roman" w:cs="Times New Roman"/>
          <w:szCs w:val="24"/>
          <w:lang w:val="en-US"/>
        </w:rPr>
        <w:t>’</w:t>
      </w:r>
      <w:r w:rsidRPr="00A677F2">
        <w:rPr>
          <w:rFonts w:ascii="Times New Roman" w:hAnsi="Times New Roman" w:cs="Times New Roman"/>
          <w:szCs w:val="24"/>
          <w:lang w:val="en-US"/>
        </w:rPr>
        <w:t>be</w:t>
      </w:r>
      <w:proofErr w:type="spellEnd"/>
      <w:r w:rsidRPr="00A677F2">
        <w:rPr>
          <w:rFonts w:ascii="Times New Roman" w:hAnsi="Times New Roman" w:cs="Times New Roman"/>
          <w:szCs w:val="24"/>
          <w:lang w:val="en-US"/>
        </w:rPr>
        <w:t>, Côte d’Ivoire.</w:t>
      </w:r>
    </w:p>
    <w:tbl>
      <w:tblPr>
        <w:tblW w:w="14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95"/>
        <w:gridCol w:w="3039"/>
        <w:gridCol w:w="206"/>
        <w:gridCol w:w="777"/>
        <w:gridCol w:w="1083"/>
        <w:gridCol w:w="1837"/>
        <w:gridCol w:w="378"/>
        <w:gridCol w:w="568"/>
        <w:gridCol w:w="1431"/>
        <w:gridCol w:w="1847"/>
        <w:gridCol w:w="378"/>
        <w:gridCol w:w="738"/>
      </w:tblGrid>
      <w:tr w:rsidR="00430B0E" w:rsidRPr="00A677F2" w:rsidTr="00AB1551">
        <w:trPr>
          <w:trHeight w:val="279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Net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sample</w:t>
            </w:r>
            <w:proofErr w:type="spellEnd"/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Composition</w:t>
            </w:r>
          </w:p>
        </w:tc>
        <w:tc>
          <w:tcPr>
            <w:tcW w:w="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Unit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Before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trial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After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trial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Mean</w:t>
            </w:r>
            <w:proofErr w:type="spellEnd"/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RSD (%)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Mean</w:t>
            </w:r>
            <w:proofErr w:type="spellEnd"/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RSD (%)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Untreated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net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&lt;0.01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43.8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43.1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2.3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</w:t>
            </w:r>
            <w:bookmarkStart w:id="0" w:name="_GoBack"/>
            <w:bookmarkEnd w:id="0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&lt;0.4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 0.05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 0.05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43.8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43.1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2.3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 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&lt; 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MAGNet</w:t>
            </w:r>
            <w:proofErr w:type="spellEnd"/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5.80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0.6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5.80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0.9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47.5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56.3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3.3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276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326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3.1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Veeralin</w:t>
            </w:r>
            <w:proofErr w:type="spellEnd"/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7.06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1.8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7.05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0.8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47.6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3.6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283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336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3.9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2.55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2.6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2.30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0.7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47.6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3.6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109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3.5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PermaNet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3.0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1.98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2.16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6.9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42.6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41.8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0.8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7.7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(roof)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3.69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3.71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(roof)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30.4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32.1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Deltamethrin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(roof)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- 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25.2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16.5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16.8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16.5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30.4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32.1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4.0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(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766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13.9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539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13.9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Olyset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Plus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19.1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17.1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2.4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36.0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40.3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7.1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689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689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9.2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8.61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7.83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2.7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36.0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40.3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7.1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Piperonyl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butoxide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310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316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9.2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Interceptor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G2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2.52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4.3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2.44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4.5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Chorfenapyr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g/kg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4.81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3.1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4.60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2.7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Fabric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weight</w:t>
            </w:r>
            <w:proofErr w:type="spellEnd"/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47.4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2.4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45.3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4.0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Alpha-</w:t>
            </w: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cypermethrin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119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5.5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110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6.5</w:t>
            </w:r>
          </w:p>
        </w:tc>
      </w:tr>
      <w:tr w:rsidR="00430B0E" w:rsidRPr="00A677F2" w:rsidTr="00AB1551">
        <w:trPr>
          <w:trHeight w:val="279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Chorfenapyr</w:t>
            </w:r>
            <w:proofErr w:type="spellEnd"/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g/m</w:t>
            </w:r>
            <w:r w:rsidRPr="00A677F2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fr-F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228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4.3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209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0B0E" w:rsidRPr="00A677F2" w:rsidRDefault="00430B0E" w:rsidP="00AB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A677F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5.6</w:t>
            </w:r>
          </w:p>
        </w:tc>
      </w:tr>
    </w:tbl>
    <w:p w:rsidR="00430B0E" w:rsidRDefault="00430B0E" w:rsidP="00430B0E">
      <w:pPr>
        <w:rPr>
          <w:rFonts w:ascii="Times New Roman" w:hAnsi="Times New Roman" w:cs="Times New Roman"/>
          <w:sz w:val="20"/>
          <w:szCs w:val="24"/>
          <w:lang w:val="en-US"/>
        </w:rPr>
      </w:pPr>
      <w:r w:rsidRPr="00A677F2">
        <w:rPr>
          <w:rFonts w:ascii="Times New Roman" w:hAnsi="Times New Roman" w:cs="Times New Roman"/>
          <w:sz w:val="20"/>
          <w:szCs w:val="24"/>
          <w:lang w:val="en-US"/>
        </w:rPr>
        <w:t>RSD: relative standard deviations</w:t>
      </w:r>
    </w:p>
    <w:p w:rsidR="00430B0E" w:rsidRDefault="00430B0E" w:rsidP="00430B0E">
      <w:pPr>
        <w:rPr>
          <w:rFonts w:ascii="Times New Roman" w:hAnsi="Times New Roman" w:cs="Times New Roman"/>
          <w:sz w:val="20"/>
          <w:szCs w:val="24"/>
          <w:lang w:val="en-US"/>
        </w:rPr>
      </w:pPr>
    </w:p>
    <w:p w:rsidR="00F1565C" w:rsidRPr="00430B0E" w:rsidRDefault="00F1565C" w:rsidP="00430B0E"/>
    <w:sectPr w:rsidR="00F1565C" w:rsidRPr="00430B0E" w:rsidSect="00430B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B0E"/>
    <w:rsid w:val="00430B0E"/>
    <w:rsid w:val="009775E2"/>
    <w:rsid w:val="00F1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89FF1-6E0C-465F-8338-0D843D2E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B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2026-05-24T14:40:00Z</dcterms:created>
  <dcterms:modified xsi:type="dcterms:W3CDTF">2026-05-24T15:03:00Z</dcterms:modified>
</cp:coreProperties>
</file>