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925" w:tblpY="1898"/>
        <w:tblOverlap w:val="never"/>
        <w:tblW w:w="842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0"/>
        <w:gridCol w:w="4831"/>
        <w:gridCol w:w="13"/>
      </w:tblGrid>
      <w:tr w14:paraId="2039C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35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C280440">
            <w:pPr>
              <w:keepNext w:val="0"/>
              <w:keepLines w:val="0"/>
              <w:widowControl/>
              <w:suppressLineNumbers w:val="0"/>
              <w:tabs>
                <w:tab w:val="left" w:pos="899"/>
                <w:tab w:val="center" w:pos="1742"/>
              </w:tabs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rimer</w:t>
            </w:r>
          </w:p>
        </w:tc>
        <w:tc>
          <w:tcPr>
            <w:tcW w:w="48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05FF1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Sequence</w:t>
            </w:r>
          </w:p>
        </w:tc>
      </w:tr>
      <w:tr w14:paraId="3D5AB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3580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6ED680E3">
            <w:pPr>
              <w:keepNext w:val="0"/>
              <w:keepLines w:val="0"/>
              <w:widowControl/>
              <w:suppressLineNumbers w:val="0"/>
              <w:tabs>
                <w:tab w:val="left" w:pos="899"/>
                <w:tab w:val="center" w:pos="1742"/>
              </w:tabs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MAPK8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F</w:t>
            </w:r>
          </w:p>
        </w:tc>
        <w:tc>
          <w:tcPr>
            <w:tcW w:w="4844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7490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CGCTGAAAAGGGCCAGAGTG</w:t>
            </w:r>
          </w:p>
        </w:tc>
      </w:tr>
      <w:tr w14:paraId="16613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81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MAPK8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R</w:t>
            </w:r>
          </w:p>
        </w:tc>
        <w:tc>
          <w:tcPr>
            <w:tcW w:w="48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C9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CTCAAGAGAAATGCGCGCTG</w:t>
            </w:r>
          </w:p>
        </w:tc>
      </w:tr>
      <w:tr w14:paraId="165FC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55" w:hRule="atLeast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F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CSNK1E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F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68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GTTGGGATCTGAGGGGTCCT</w:t>
            </w:r>
          </w:p>
        </w:tc>
      </w:tr>
      <w:tr w14:paraId="4B0C5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43" w:hRule="atLeast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AB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CSNK1E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R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E04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TTGATGGCGACTTCCTCACC</w:t>
            </w:r>
          </w:p>
        </w:tc>
      </w:tr>
      <w:tr w14:paraId="42615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43" w:hRule="atLeast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1E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NOTUM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F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7D2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TCCTGAATGTGGACCGTGTG</w:t>
            </w:r>
          </w:p>
        </w:tc>
      </w:tr>
      <w:tr w14:paraId="4DAB6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43" w:hRule="atLeast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68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NOTUM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R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7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TGTGTGGCGATACTGCTTGT</w:t>
            </w:r>
          </w:p>
        </w:tc>
      </w:tr>
      <w:tr w14:paraId="5D015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43" w:hRule="atLeast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84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nternal reference -GAPDH  F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92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ATGGGCAGCCGTTAGGAAAG</w:t>
            </w:r>
          </w:p>
        </w:tc>
      </w:tr>
      <w:tr w14:paraId="18810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50" w:hRule="atLeast"/>
        </w:trPr>
        <w:tc>
          <w:tcPr>
            <w:tcW w:w="358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19FD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nternal reference</w:t>
            </w: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-GAPDH  R</w:t>
            </w:r>
          </w:p>
        </w:tc>
        <w:tc>
          <w:tcPr>
            <w:tcW w:w="483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6F6CD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AGGAAAAGCATCACCCGGAG</w:t>
            </w:r>
          </w:p>
        </w:tc>
      </w:tr>
    </w:tbl>
    <w:p w14:paraId="795413EF">
      <w:pPr>
        <w:jc w:val="center"/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The primer sequences of RT-qPCR analysis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2025-02-12T09:20:06Z</dcterms:created>
  <dc:creator>Administrator</dc:creator>
  <cp:lastModifiedBy>审核人</cp:lastModifiedBy>
  <dcterms:modified xsi:type="dcterms:W3CDTF">2025-02-12T09:21:27Z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eyJoZGlkIjoiYTVjN2I3NjExOGQzYjQzY2ZmMzdmMTI1ODFiMzQ2NGQiLCJ1c2VySWQiOiIxMTcwNDcwNDUwIn0=</vt:lpwstr>
  </property>
  <property fmtid="{D5CDD505-2E9C-101B-9397-08002B2CF9AE}" pid="4" name="ICV">
    <vt:lpwstr>9E62B24777CD46E1B642CE02307D4F07_12</vt:lpwstr>
  </property>
</Properties>
</file>