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if" ContentType="image/tiff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6B5247" w14:textId="77777777" w:rsidR="00C261D2" w:rsidRPr="004A1A5D" w:rsidRDefault="00C261D2" w:rsidP="00C261D2">
      <w:pPr>
        <w:rPr>
          <w:rFonts w:ascii="Times New Roman" w:hAnsi="Times New Roman" w:cs="Times New Roman"/>
          <w:b/>
        </w:rPr>
      </w:pPr>
      <w:r w:rsidRPr="004A1A5D">
        <w:rPr>
          <w:rFonts w:ascii="Times New Roman" w:hAnsi="Times New Roman" w:cs="Times New Roman"/>
          <w:b/>
        </w:rPr>
        <w:t>Supplementary information for</w:t>
      </w:r>
    </w:p>
    <w:p w14:paraId="4D667C6D" w14:textId="77777777" w:rsidR="00C261D2" w:rsidRPr="004A1A5D" w:rsidRDefault="00C261D2" w:rsidP="00C261D2">
      <w:pPr>
        <w:rPr>
          <w:rFonts w:ascii="Times New Roman" w:hAnsi="Times New Roman" w:cs="Times New Roman"/>
        </w:rPr>
      </w:pPr>
      <w:r w:rsidRPr="004A1A5D">
        <w:rPr>
          <w:rFonts w:ascii="Times New Roman" w:hAnsi="Times New Roman" w:cs="Times New Roman"/>
        </w:rPr>
        <w:t>Investigating a Devonian vertebrate assemblage with synchrotron microtomography of coprolites</w:t>
      </w:r>
    </w:p>
    <w:p w14:paraId="5B7034E0" w14:textId="09F7186D" w:rsidR="00C261D2" w:rsidRPr="004A1A5D" w:rsidRDefault="00C261D2" w:rsidP="00C261D2">
      <w:pPr>
        <w:rPr>
          <w:rFonts w:ascii="Times New Roman" w:hAnsi="Times New Roman" w:cs="Times New Roman"/>
        </w:rPr>
      </w:pPr>
      <w:r w:rsidRPr="004A1A5D">
        <w:rPr>
          <w:rFonts w:ascii="Times New Roman" w:hAnsi="Times New Roman" w:cs="Times New Roman"/>
        </w:rPr>
        <w:t>Arnaud Rebillard*, Vincent Dupret, Pavel Beznosov, Per Erik Ahlberg</w:t>
      </w:r>
    </w:p>
    <w:p w14:paraId="66DBB78B" w14:textId="1FDF7AA1" w:rsidR="00C261D2" w:rsidRPr="004A1A5D" w:rsidRDefault="00C261D2" w:rsidP="00C261D2">
      <w:pPr>
        <w:rPr>
          <w:rFonts w:ascii="Times New Roman" w:hAnsi="Times New Roman" w:cs="Times New Roman"/>
        </w:rPr>
      </w:pPr>
      <w:r w:rsidRPr="004A1A5D">
        <w:rPr>
          <w:rFonts w:ascii="Times New Roman" w:hAnsi="Times New Roman" w:cs="Times New Roman"/>
        </w:rPr>
        <w:t>*Arnaud Rebillard</w:t>
      </w:r>
    </w:p>
    <w:p w14:paraId="161D37B9" w14:textId="03E681B4" w:rsidR="00C261D2" w:rsidRPr="004A1A5D" w:rsidRDefault="00C261D2" w:rsidP="00C261D2">
      <w:pPr>
        <w:rPr>
          <w:rFonts w:ascii="Times New Roman" w:hAnsi="Times New Roman" w:cs="Times New Roman"/>
        </w:rPr>
      </w:pPr>
      <w:r w:rsidRPr="004A1A5D">
        <w:rPr>
          <w:rFonts w:ascii="Times New Roman" w:hAnsi="Times New Roman" w:cs="Times New Roman"/>
        </w:rPr>
        <w:t xml:space="preserve">Email: </w:t>
      </w:r>
      <w:hyperlink r:id="rId4" w:history="1">
        <w:r w:rsidR="005512A0" w:rsidRPr="003D3852">
          <w:rPr>
            <w:rStyle w:val="Hyperlink"/>
            <w:rFonts w:ascii="Times New Roman" w:hAnsi="Times New Roman" w:cs="Times New Roman"/>
          </w:rPr>
          <w:t>Arnaud.rebillard@mfn.berlin</w:t>
        </w:r>
      </w:hyperlink>
      <w:r w:rsidR="005512A0">
        <w:rPr>
          <w:rFonts w:ascii="Times New Roman" w:hAnsi="Times New Roman" w:cs="Times New Roman"/>
        </w:rPr>
        <w:t xml:space="preserve"> </w:t>
      </w:r>
    </w:p>
    <w:p w14:paraId="79EF8115" w14:textId="77777777" w:rsidR="00C261D2" w:rsidRPr="004A1A5D" w:rsidRDefault="00C261D2" w:rsidP="00C261D2">
      <w:pPr>
        <w:rPr>
          <w:rFonts w:ascii="Times New Roman" w:hAnsi="Times New Roman" w:cs="Times New Roman"/>
          <w:b/>
        </w:rPr>
      </w:pPr>
    </w:p>
    <w:p w14:paraId="7437EA67" w14:textId="77777777" w:rsidR="00C261D2" w:rsidRPr="004A1A5D" w:rsidRDefault="00C261D2" w:rsidP="00C261D2">
      <w:pPr>
        <w:rPr>
          <w:rFonts w:ascii="Times New Roman" w:hAnsi="Times New Roman" w:cs="Times New Roman"/>
          <w:b/>
        </w:rPr>
      </w:pPr>
      <w:r w:rsidRPr="004A1A5D">
        <w:rPr>
          <w:rFonts w:ascii="Times New Roman" w:hAnsi="Times New Roman" w:cs="Times New Roman"/>
          <w:b/>
        </w:rPr>
        <w:t>This PDF file includes:</w:t>
      </w:r>
    </w:p>
    <w:p w14:paraId="48290EB4" w14:textId="5E54F922" w:rsidR="00C261D2" w:rsidRPr="004A1A5D" w:rsidRDefault="00C261D2" w:rsidP="00C261D2">
      <w:pPr>
        <w:rPr>
          <w:rFonts w:ascii="Times New Roman" w:hAnsi="Times New Roman" w:cs="Times New Roman"/>
        </w:rPr>
      </w:pPr>
      <w:r w:rsidRPr="004A1A5D">
        <w:rPr>
          <w:rFonts w:ascii="Times New Roman" w:hAnsi="Times New Roman" w:cs="Times New Roman"/>
        </w:rPr>
        <w:t>Fig</w:t>
      </w:r>
      <w:r w:rsidR="007C7553" w:rsidRPr="004A1A5D">
        <w:rPr>
          <w:rFonts w:ascii="Times New Roman" w:hAnsi="Times New Roman" w:cs="Times New Roman"/>
        </w:rPr>
        <w:t>.</w:t>
      </w:r>
      <w:r w:rsidRPr="004A1A5D">
        <w:rPr>
          <w:rFonts w:ascii="Times New Roman" w:hAnsi="Times New Roman" w:cs="Times New Roman"/>
        </w:rPr>
        <w:t xml:space="preserve"> S1 to S</w:t>
      </w:r>
      <w:r w:rsidR="008812C3" w:rsidRPr="004A1A5D">
        <w:rPr>
          <w:rFonts w:ascii="Times New Roman" w:hAnsi="Times New Roman" w:cs="Times New Roman"/>
        </w:rPr>
        <w:t>1</w:t>
      </w:r>
      <w:r w:rsidR="009012EC">
        <w:rPr>
          <w:rFonts w:ascii="Times New Roman" w:hAnsi="Times New Roman" w:cs="Times New Roman"/>
        </w:rPr>
        <w:t>1</w:t>
      </w:r>
    </w:p>
    <w:p w14:paraId="1ECACA54" w14:textId="2F39A727" w:rsidR="008812C3" w:rsidRDefault="00C261D2" w:rsidP="00C261D2">
      <w:pPr>
        <w:rPr>
          <w:rFonts w:ascii="Times New Roman" w:hAnsi="Times New Roman" w:cs="Times New Roman"/>
        </w:rPr>
      </w:pPr>
      <w:r w:rsidRPr="004A1A5D">
        <w:rPr>
          <w:rFonts w:ascii="Times New Roman" w:hAnsi="Times New Roman" w:cs="Times New Roman"/>
        </w:rPr>
        <w:t>Legends for Movies S1 to S</w:t>
      </w:r>
      <w:r w:rsidR="009012EC">
        <w:rPr>
          <w:rFonts w:ascii="Times New Roman" w:hAnsi="Times New Roman" w:cs="Times New Roman"/>
        </w:rPr>
        <w:t>4</w:t>
      </w:r>
    </w:p>
    <w:p w14:paraId="45AC4D03" w14:textId="77777777" w:rsidR="00E30D45" w:rsidRDefault="00E30D45" w:rsidP="00C261D2">
      <w:pPr>
        <w:rPr>
          <w:rFonts w:ascii="Times New Roman" w:hAnsi="Times New Roman" w:cs="Times New Roman"/>
        </w:rPr>
      </w:pPr>
    </w:p>
    <w:p w14:paraId="606CF215" w14:textId="49C17C4F" w:rsidR="00C261D2" w:rsidRPr="004A1A5D" w:rsidRDefault="00C261D2" w:rsidP="00C261D2">
      <w:pPr>
        <w:rPr>
          <w:rFonts w:ascii="Times New Roman" w:hAnsi="Times New Roman" w:cs="Times New Roman"/>
        </w:rPr>
      </w:pPr>
      <w:r w:rsidRPr="004A1A5D">
        <w:rPr>
          <w:rFonts w:ascii="Times New Roman" w:hAnsi="Times New Roman" w:cs="Times New Roman"/>
          <w:b/>
        </w:rPr>
        <w:t xml:space="preserve">Other supporting materials for this manuscript include the following: </w:t>
      </w:r>
    </w:p>
    <w:p w14:paraId="6E80E984" w14:textId="288A6E0F" w:rsidR="00B5615D" w:rsidRDefault="00C261D2" w:rsidP="00C261D2">
      <w:pPr>
        <w:rPr>
          <w:rFonts w:ascii="Times New Roman" w:hAnsi="Times New Roman" w:cs="Times New Roman"/>
        </w:rPr>
      </w:pPr>
      <w:r w:rsidRPr="004A1A5D">
        <w:rPr>
          <w:rFonts w:ascii="Times New Roman" w:hAnsi="Times New Roman" w:cs="Times New Roman"/>
        </w:rPr>
        <w:t>Movies S1 to S</w:t>
      </w:r>
      <w:r w:rsidR="008812C3" w:rsidRPr="004A1A5D">
        <w:rPr>
          <w:rFonts w:ascii="Times New Roman" w:hAnsi="Times New Roman" w:cs="Times New Roman"/>
        </w:rPr>
        <w:t>4</w:t>
      </w:r>
    </w:p>
    <w:p w14:paraId="307935FF" w14:textId="75E4A3A5" w:rsidR="005C04F2" w:rsidRPr="004A1A5D" w:rsidRDefault="005C04F2" w:rsidP="00C261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Supp file 1</w:t>
      </w:r>
    </w:p>
    <w:p w14:paraId="61DDD887" w14:textId="77777777" w:rsidR="00C261D2" w:rsidRPr="004A1A5D" w:rsidRDefault="00C261D2">
      <w:pPr>
        <w:rPr>
          <w:rFonts w:ascii="Times New Roman" w:hAnsi="Times New Roman" w:cs="Times New Roman"/>
        </w:rPr>
      </w:pPr>
      <w:r w:rsidRPr="004A1A5D">
        <w:rPr>
          <w:rFonts w:ascii="Times New Roman" w:hAnsi="Times New Roman" w:cs="Times New Roman"/>
        </w:rPr>
        <w:br w:type="page"/>
      </w:r>
    </w:p>
    <w:p w14:paraId="42D5CBAD" w14:textId="16234369" w:rsidR="00C261D2" w:rsidRPr="004A1A5D" w:rsidRDefault="00C261D2" w:rsidP="00C261D2">
      <w:pPr>
        <w:rPr>
          <w:rFonts w:ascii="Times New Roman" w:hAnsi="Times New Roman" w:cs="Times New Roman"/>
        </w:rPr>
      </w:pPr>
      <w:r w:rsidRPr="004A1A5D">
        <w:rPr>
          <w:rFonts w:ascii="Times New Roman" w:hAnsi="Times New Roman" w:cs="Times New Roman"/>
          <w:noProof/>
          <w:lang w:val="ru-RU"/>
        </w:rPr>
        <w:lastRenderedPageBreak/>
        <w:drawing>
          <wp:inline distT="0" distB="0" distL="0" distR="0" wp14:anchorId="2588D09A" wp14:editId="0CB75B2C">
            <wp:extent cx="5760720" cy="6482080"/>
            <wp:effectExtent l="0" t="0" r="0" b="0"/>
            <wp:docPr id="1263781493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3781493" name="Picture 1263781493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482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F3761B" w14:textId="752A71CC" w:rsidR="00C261D2" w:rsidRPr="004A1A5D" w:rsidRDefault="00C261D2" w:rsidP="00C261D2">
      <w:pPr>
        <w:pStyle w:val="Caption"/>
        <w:jc w:val="both"/>
        <w:rPr>
          <w:rFonts w:eastAsiaTheme="minorHAnsi"/>
          <w:bCs/>
          <w:i w:val="0"/>
          <w:iCs w:val="0"/>
          <w:color w:val="auto"/>
          <w:sz w:val="20"/>
          <w:szCs w:val="20"/>
          <w:lang w:val="en-US" w:eastAsia="en-US"/>
        </w:rPr>
      </w:pPr>
      <w:r w:rsidRPr="004A1A5D">
        <w:rPr>
          <w:b/>
          <w:bCs/>
          <w:i w:val="0"/>
          <w:iCs w:val="0"/>
          <w:color w:val="auto"/>
          <w:sz w:val="20"/>
          <w:szCs w:val="20"/>
          <w:lang w:val="en-GB"/>
        </w:rPr>
        <w:t>Fig</w:t>
      </w:r>
      <w:r w:rsidR="007C7553" w:rsidRPr="004A1A5D">
        <w:rPr>
          <w:b/>
          <w:bCs/>
          <w:i w:val="0"/>
          <w:iCs w:val="0"/>
          <w:color w:val="auto"/>
          <w:sz w:val="20"/>
          <w:szCs w:val="20"/>
          <w:lang w:val="en-GB"/>
        </w:rPr>
        <w:t xml:space="preserve">. </w:t>
      </w:r>
      <w:r w:rsidRPr="004A1A5D">
        <w:rPr>
          <w:b/>
          <w:bCs/>
          <w:i w:val="0"/>
          <w:iCs w:val="0"/>
          <w:color w:val="auto"/>
          <w:sz w:val="20"/>
          <w:szCs w:val="20"/>
          <w:lang w:val="en-GB"/>
        </w:rPr>
        <w:t>S1</w:t>
      </w:r>
      <w:r w:rsidRPr="004A1A5D">
        <w:rPr>
          <w:b/>
          <w:bCs/>
          <w:i w:val="0"/>
          <w:iCs w:val="0"/>
          <w:color w:val="auto"/>
          <w:sz w:val="20"/>
          <w:szCs w:val="20"/>
        </w:rPr>
        <w:t xml:space="preserve">: </w:t>
      </w:r>
      <w:r w:rsidRPr="004A1A5D">
        <w:rPr>
          <w:i w:val="0"/>
          <w:iCs w:val="0"/>
          <w:color w:val="auto"/>
          <w:sz w:val="20"/>
          <w:szCs w:val="20"/>
        </w:rPr>
        <w:t xml:space="preserve">Digital 3D rendering of coprolite #IGKSC 324/19 </w:t>
      </w:r>
      <w:r w:rsidRPr="004A1A5D">
        <w:rPr>
          <w:rFonts w:eastAsiaTheme="minorHAnsi"/>
          <w:i w:val="0"/>
          <w:iCs w:val="0"/>
          <w:color w:val="auto"/>
          <w:sz w:val="20"/>
          <w:szCs w:val="20"/>
          <w:lang w:val="en-US" w:eastAsia="en-US"/>
        </w:rPr>
        <w:t xml:space="preserve">and its content (Sula fossil site, Nenets Autonomous Okrug, Arkhangelsk Region, RF, Kumushka Formation, Givetian-Frasnian transition beds). </w:t>
      </w:r>
      <w:r w:rsidRPr="004A1A5D">
        <w:rPr>
          <w:rFonts w:eastAsiaTheme="minorHAnsi"/>
          <w:b/>
          <w:i w:val="0"/>
          <w:iCs w:val="0"/>
          <w:color w:val="auto"/>
          <w:sz w:val="20"/>
          <w:szCs w:val="20"/>
          <w:lang w:val="en-US" w:eastAsia="en-US"/>
        </w:rPr>
        <w:t>A</w:t>
      </w:r>
      <w:r w:rsidRPr="004A1A5D">
        <w:rPr>
          <w:rFonts w:eastAsiaTheme="minorHAnsi"/>
          <w:b/>
          <w:bCs/>
          <w:i w:val="0"/>
          <w:iCs w:val="0"/>
          <w:color w:val="auto"/>
          <w:sz w:val="20"/>
          <w:szCs w:val="20"/>
          <w:lang w:val="en-US" w:eastAsia="en-US"/>
        </w:rPr>
        <w:t>:</w:t>
      </w:r>
      <w:r w:rsidRPr="004A1A5D">
        <w:rPr>
          <w:rFonts w:eastAsiaTheme="minorHAnsi"/>
          <w:bCs/>
          <w:i w:val="0"/>
          <w:iCs w:val="0"/>
          <w:color w:val="auto"/>
          <w:sz w:val="20"/>
          <w:szCs w:val="20"/>
          <w:lang w:val="en-US" w:eastAsia="en-US"/>
        </w:rPr>
        <w:t xml:space="preserve"> Sula2 sample coprolite modeled in 3D. </w:t>
      </w:r>
      <w:r w:rsidRPr="004A1A5D">
        <w:rPr>
          <w:rFonts w:eastAsiaTheme="minorHAnsi"/>
          <w:b/>
          <w:i w:val="0"/>
          <w:iCs w:val="0"/>
          <w:color w:val="auto"/>
          <w:sz w:val="20"/>
          <w:szCs w:val="20"/>
          <w:lang w:val="en-US" w:eastAsia="en-US"/>
        </w:rPr>
        <w:t>B</w:t>
      </w:r>
      <w:r w:rsidRPr="004A1A5D">
        <w:rPr>
          <w:rFonts w:eastAsiaTheme="minorHAnsi"/>
          <w:b/>
          <w:bCs/>
          <w:i w:val="0"/>
          <w:iCs w:val="0"/>
          <w:color w:val="auto"/>
          <w:sz w:val="20"/>
          <w:szCs w:val="20"/>
          <w:lang w:val="en-US" w:eastAsia="en-US"/>
        </w:rPr>
        <w:t>:</w:t>
      </w:r>
      <w:r w:rsidRPr="004A1A5D">
        <w:rPr>
          <w:rFonts w:eastAsiaTheme="minorHAnsi"/>
          <w:bCs/>
          <w:i w:val="0"/>
          <w:iCs w:val="0"/>
          <w:color w:val="auto"/>
          <w:sz w:val="20"/>
          <w:szCs w:val="20"/>
          <w:lang w:val="en-US" w:eastAsia="en-US"/>
        </w:rPr>
        <w:t xml:space="preserve">  tomogram displaying a transverse section along the plane shown in (</w:t>
      </w:r>
      <w:r w:rsidRPr="004A1A5D">
        <w:rPr>
          <w:rFonts w:eastAsiaTheme="minorHAnsi"/>
          <w:b/>
          <w:i w:val="0"/>
          <w:iCs w:val="0"/>
          <w:color w:val="auto"/>
          <w:sz w:val="20"/>
          <w:szCs w:val="20"/>
          <w:lang w:val="en-US" w:eastAsia="en-US"/>
        </w:rPr>
        <w:t>A</w:t>
      </w:r>
      <w:r w:rsidRPr="004A1A5D">
        <w:rPr>
          <w:rFonts w:eastAsiaTheme="minorHAnsi"/>
          <w:bCs/>
          <w:i w:val="0"/>
          <w:iCs w:val="0"/>
          <w:color w:val="auto"/>
          <w:sz w:val="20"/>
          <w:szCs w:val="20"/>
          <w:lang w:val="en-US" w:eastAsia="en-US"/>
        </w:rPr>
        <w:t xml:space="preserve">) showing the inclusions spirally organized. </w:t>
      </w:r>
      <w:r w:rsidRPr="004A1A5D">
        <w:rPr>
          <w:rFonts w:eastAsiaTheme="minorHAnsi"/>
          <w:b/>
          <w:i w:val="0"/>
          <w:iCs w:val="0"/>
          <w:color w:val="auto"/>
          <w:sz w:val="20"/>
          <w:szCs w:val="20"/>
          <w:lang w:val="en-US" w:eastAsia="en-US"/>
        </w:rPr>
        <w:t>C:</w:t>
      </w:r>
      <w:r w:rsidRPr="004A1A5D">
        <w:rPr>
          <w:rFonts w:eastAsiaTheme="minorHAnsi"/>
          <w:bCs/>
          <w:i w:val="0"/>
          <w:iCs w:val="0"/>
          <w:color w:val="auto"/>
          <w:sz w:val="20"/>
          <w:szCs w:val="20"/>
          <w:lang w:val="en-US" w:eastAsia="en-US"/>
        </w:rPr>
        <w:t xml:space="preserve"> organization of the content </w:t>
      </w:r>
      <w:r w:rsidRPr="004A1A5D">
        <w:rPr>
          <w:rFonts w:eastAsiaTheme="minorHAnsi"/>
          <w:bCs/>
          <w:color w:val="auto"/>
          <w:sz w:val="20"/>
          <w:szCs w:val="20"/>
          <w:lang w:val="en-US" w:eastAsia="en-US"/>
        </w:rPr>
        <w:t>in-situ</w:t>
      </w:r>
      <w:r w:rsidRPr="004A1A5D">
        <w:rPr>
          <w:rFonts w:eastAsiaTheme="minorHAnsi"/>
          <w:bCs/>
          <w:i w:val="0"/>
          <w:iCs w:val="0"/>
          <w:color w:val="auto"/>
          <w:sz w:val="20"/>
          <w:szCs w:val="20"/>
          <w:lang w:val="en-US" w:eastAsia="en-US"/>
        </w:rPr>
        <w:t xml:space="preserve">; </w:t>
      </w:r>
      <w:r w:rsidRPr="004A1A5D">
        <w:rPr>
          <w:rFonts w:eastAsiaTheme="minorHAnsi"/>
          <w:b/>
          <w:i w:val="0"/>
          <w:iCs w:val="0"/>
          <w:color w:val="auto"/>
          <w:sz w:val="20"/>
          <w:szCs w:val="20"/>
          <w:lang w:val="en-US" w:eastAsia="en-US"/>
        </w:rPr>
        <w:t>C1</w:t>
      </w:r>
      <w:r w:rsidRPr="004A1A5D">
        <w:rPr>
          <w:rFonts w:eastAsiaTheme="minorHAnsi"/>
          <w:b/>
          <w:bCs/>
          <w:i w:val="0"/>
          <w:iCs w:val="0"/>
          <w:color w:val="auto"/>
          <w:sz w:val="20"/>
          <w:szCs w:val="20"/>
          <w:lang w:val="en-US" w:eastAsia="en-US"/>
        </w:rPr>
        <w:t>:</w:t>
      </w:r>
      <w:r w:rsidRPr="004A1A5D">
        <w:rPr>
          <w:rFonts w:eastAsiaTheme="minorHAnsi"/>
          <w:bCs/>
          <w:i w:val="0"/>
          <w:iCs w:val="0"/>
          <w:color w:val="auto"/>
          <w:sz w:val="20"/>
          <w:szCs w:val="20"/>
          <w:lang w:val="en-US" w:eastAsia="en-US"/>
        </w:rPr>
        <w:t xml:space="preserve"> porolepiform (incl holoptychiid) scale fragments. </w:t>
      </w:r>
      <w:r w:rsidRPr="004A1A5D">
        <w:rPr>
          <w:rFonts w:eastAsiaTheme="minorHAnsi"/>
          <w:b/>
          <w:i w:val="0"/>
          <w:iCs w:val="0"/>
          <w:color w:val="auto"/>
          <w:sz w:val="20"/>
          <w:szCs w:val="20"/>
          <w:lang w:val="en-US" w:eastAsia="en-US"/>
        </w:rPr>
        <w:t>C2–C5</w:t>
      </w:r>
      <w:r w:rsidRPr="004A1A5D">
        <w:rPr>
          <w:rFonts w:eastAsiaTheme="minorHAnsi"/>
          <w:b/>
          <w:bCs/>
          <w:i w:val="0"/>
          <w:iCs w:val="0"/>
          <w:color w:val="auto"/>
          <w:sz w:val="20"/>
          <w:szCs w:val="20"/>
          <w:lang w:val="en-US" w:eastAsia="en-US"/>
        </w:rPr>
        <w:t>:</w:t>
      </w:r>
      <w:r w:rsidRPr="004A1A5D">
        <w:rPr>
          <w:rFonts w:eastAsiaTheme="minorHAnsi"/>
          <w:bCs/>
          <w:i w:val="0"/>
          <w:iCs w:val="0"/>
          <w:color w:val="auto"/>
          <w:sz w:val="20"/>
          <w:szCs w:val="20"/>
          <w:lang w:val="en-US" w:eastAsia="en-US"/>
        </w:rPr>
        <w:t xml:space="preserve"> fleurantiid-like dipnoan. </w:t>
      </w:r>
      <w:r w:rsidRPr="004A1A5D">
        <w:rPr>
          <w:rFonts w:eastAsiaTheme="minorHAnsi"/>
          <w:b/>
          <w:i w:val="0"/>
          <w:iCs w:val="0"/>
          <w:color w:val="auto"/>
          <w:sz w:val="20"/>
          <w:szCs w:val="20"/>
          <w:lang w:val="en-US" w:eastAsia="en-US"/>
        </w:rPr>
        <w:t>C2:</w:t>
      </w:r>
      <w:r w:rsidRPr="004A1A5D">
        <w:rPr>
          <w:rFonts w:eastAsiaTheme="minorHAnsi"/>
          <w:bCs/>
          <w:i w:val="0"/>
          <w:iCs w:val="0"/>
          <w:color w:val="auto"/>
          <w:sz w:val="20"/>
          <w:szCs w:val="20"/>
          <w:lang w:val="en-US" w:eastAsia="en-US"/>
        </w:rPr>
        <w:t xml:space="preserve"> elongated lepidotrichia. </w:t>
      </w:r>
      <w:r w:rsidRPr="004A1A5D">
        <w:rPr>
          <w:rFonts w:eastAsiaTheme="minorHAnsi"/>
          <w:b/>
          <w:i w:val="0"/>
          <w:iCs w:val="0"/>
          <w:color w:val="auto"/>
          <w:sz w:val="20"/>
          <w:szCs w:val="20"/>
          <w:lang w:val="en-US" w:eastAsia="en-US"/>
        </w:rPr>
        <w:t>C3</w:t>
      </w:r>
      <w:r w:rsidRPr="004A1A5D">
        <w:rPr>
          <w:rFonts w:eastAsiaTheme="minorHAnsi"/>
          <w:b/>
          <w:bCs/>
          <w:i w:val="0"/>
          <w:iCs w:val="0"/>
          <w:color w:val="auto"/>
          <w:sz w:val="20"/>
          <w:szCs w:val="20"/>
          <w:lang w:val="en-US" w:eastAsia="en-US"/>
        </w:rPr>
        <w:t>:</w:t>
      </w:r>
      <w:r w:rsidRPr="004A1A5D">
        <w:rPr>
          <w:rFonts w:eastAsiaTheme="minorHAnsi"/>
          <w:bCs/>
          <w:i w:val="0"/>
          <w:iCs w:val="0"/>
          <w:color w:val="auto"/>
          <w:sz w:val="20"/>
          <w:szCs w:val="20"/>
          <w:lang w:val="en-US" w:eastAsia="en-US"/>
        </w:rPr>
        <w:t xml:space="preserve"> short lepidotrichia. </w:t>
      </w:r>
      <w:r w:rsidRPr="004A1A5D">
        <w:rPr>
          <w:rFonts w:eastAsiaTheme="minorHAnsi"/>
          <w:b/>
          <w:i w:val="0"/>
          <w:iCs w:val="0"/>
          <w:color w:val="auto"/>
          <w:sz w:val="20"/>
          <w:szCs w:val="20"/>
          <w:lang w:val="en-US" w:eastAsia="en-US"/>
        </w:rPr>
        <w:t>C4</w:t>
      </w:r>
      <w:r w:rsidRPr="004A1A5D">
        <w:rPr>
          <w:rFonts w:eastAsiaTheme="minorHAnsi"/>
          <w:b/>
          <w:bCs/>
          <w:i w:val="0"/>
          <w:iCs w:val="0"/>
          <w:color w:val="auto"/>
          <w:sz w:val="20"/>
          <w:szCs w:val="20"/>
          <w:lang w:val="en-US" w:eastAsia="en-US"/>
        </w:rPr>
        <w:t xml:space="preserve">: </w:t>
      </w:r>
      <w:r w:rsidRPr="004A1A5D">
        <w:rPr>
          <w:rFonts w:eastAsiaTheme="minorHAnsi"/>
          <w:bCs/>
          <w:i w:val="0"/>
          <w:iCs w:val="0"/>
          <w:color w:val="auto"/>
          <w:sz w:val="20"/>
          <w:szCs w:val="20"/>
          <w:lang w:val="en-US" w:eastAsia="en-US"/>
        </w:rPr>
        <w:t xml:space="preserve">lepidotrichia attached to a common base. </w:t>
      </w:r>
      <w:r w:rsidRPr="004A1A5D">
        <w:rPr>
          <w:rFonts w:eastAsiaTheme="minorHAnsi"/>
          <w:b/>
          <w:i w:val="0"/>
          <w:iCs w:val="0"/>
          <w:color w:val="auto"/>
          <w:sz w:val="20"/>
          <w:szCs w:val="20"/>
          <w:lang w:val="en-US" w:eastAsia="en-US"/>
        </w:rPr>
        <w:t>C5</w:t>
      </w:r>
      <w:r w:rsidRPr="004A1A5D">
        <w:rPr>
          <w:rFonts w:eastAsiaTheme="minorHAnsi"/>
          <w:b/>
          <w:bCs/>
          <w:i w:val="0"/>
          <w:iCs w:val="0"/>
          <w:color w:val="auto"/>
          <w:sz w:val="20"/>
          <w:szCs w:val="20"/>
          <w:lang w:val="en-US" w:eastAsia="en-US"/>
        </w:rPr>
        <w:t>:</w:t>
      </w:r>
      <w:r w:rsidRPr="004A1A5D">
        <w:rPr>
          <w:rFonts w:eastAsiaTheme="minorHAnsi"/>
          <w:bCs/>
          <w:i w:val="0"/>
          <w:iCs w:val="0"/>
          <w:color w:val="auto"/>
          <w:sz w:val="20"/>
          <w:szCs w:val="20"/>
          <w:lang w:val="en-US" w:eastAsia="en-US"/>
        </w:rPr>
        <w:t xml:space="preserve"> supraneural fragments. </w:t>
      </w:r>
      <w:r w:rsidRPr="004A1A5D">
        <w:rPr>
          <w:rFonts w:eastAsiaTheme="minorHAnsi"/>
          <w:b/>
          <w:i w:val="0"/>
          <w:iCs w:val="0"/>
          <w:color w:val="auto"/>
          <w:sz w:val="20"/>
          <w:szCs w:val="20"/>
          <w:lang w:val="en-US" w:eastAsia="en-US"/>
        </w:rPr>
        <w:t>C6:</w:t>
      </w:r>
      <w:r w:rsidRPr="004A1A5D">
        <w:rPr>
          <w:rFonts w:eastAsiaTheme="minorHAnsi"/>
          <w:bCs/>
          <w:i w:val="0"/>
          <w:iCs w:val="0"/>
          <w:color w:val="auto"/>
          <w:sz w:val="20"/>
          <w:szCs w:val="20"/>
          <w:lang w:val="en-US" w:eastAsia="en-US"/>
        </w:rPr>
        <w:t xml:space="preserve"> possible poorly preserved dipnoan vertebra. </w:t>
      </w:r>
      <w:r w:rsidRPr="004A1A5D">
        <w:rPr>
          <w:rFonts w:eastAsiaTheme="minorHAnsi"/>
          <w:b/>
          <w:i w:val="0"/>
          <w:iCs w:val="0"/>
          <w:color w:val="auto"/>
          <w:sz w:val="20"/>
          <w:szCs w:val="20"/>
          <w:lang w:val="en-US" w:eastAsia="en-US"/>
        </w:rPr>
        <w:t>C7</w:t>
      </w:r>
      <w:r w:rsidRPr="004A1A5D">
        <w:rPr>
          <w:rFonts w:eastAsiaTheme="minorHAnsi"/>
          <w:b/>
          <w:bCs/>
          <w:i w:val="0"/>
          <w:iCs w:val="0"/>
          <w:color w:val="auto"/>
          <w:sz w:val="20"/>
          <w:szCs w:val="20"/>
          <w:lang w:val="en-US" w:eastAsia="en-US"/>
        </w:rPr>
        <w:t>:</w:t>
      </w:r>
      <w:r w:rsidRPr="004A1A5D">
        <w:rPr>
          <w:rFonts w:eastAsiaTheme="minorHAnsi"/>
          <w:bCs/>
          <w:i w:val="0"/>
          <w:iCs w:val="0"/>
          <w:color w:val="auto"/>
          <w:sz w:val="20"/>
          <w:szCs w:val="20"/>
          <w:lang w:val="en-US" w:eastAsia="en-US"/>
        </w:rPr>
        <w:t xml:space="preserve"> acanthodian scales. </w:t>
      </w:r>
      <w:r w:rsidRPr="004A1A5D">
        <w:rPr>
          <w:rFonts w:eastAsiaTheme="minorHAnsi"/>
          <w:b/>
          <w:i w:val="0"/>
          <w:iCs w:val="0"/>
          <w:color w:val="auto"/>
          <w:sz w:val="20"/>
          <w:szCs w:val="20"/>
          <w:lang w:val="en-US" w:eastAsia="en-US"/>
        </w:rPr>
        <w:t>C8:</w:t>
      </w:r>
      <w:r w:rsidRPr="004A1A5D">
        <w:rPr>
          <w:rFonts w:eastAsiaTheme="minorHAnsi"/>
          <w:bCs/>
          <w:i w:val="0"/>
          <w:iCs w:val="0"/>
          <w:color w:val="auto"/>
          <w:sz w:val="20"/>
          <w:szCs w:val="20"/>
          <w:lang w:val="en-US" w:eastAsia="en-US"/>
        </w:rPr>
        <w:t xml:space="preserve"> </w:t>
      </w:r>
      <w:r w:rsidR="00E30D45">
        <w:rPr>
          <w:rFonts w:eastAsiaTheme="minorHAnsi"/>
          <w:bCs/>
          <w:i w:val="0"/>
          <w:iCs w:val="0"/>
          <w:color w:val="auto"/>
          <w:sz w:val="20"/>
          <w:szCs w:val="20"/>
          <w:lang w:val="en-US" w:eastAsia="en-US"/>
        </w:rPr>
        <w:t xml:space="preserve">vascular </w:t>
      </w:r>
      <w:r w:rsidRPr="004A1A5D">
        <w:rPr>
          <w:rFonts w:eastAsiaTheme="minorHAnsi"/>
          <w:bCs/>
          <w:i w:val="0"/>
          <w:iCs w:val="0"/>
          <w:color w:val="auto"/>
          <w:sz w:val="20"/>
          <w:szCs w:val="20"/>
          <w:lang w:val="en-US" w:eastAsia="en-US"/>
        </w:rPr>
        <w:t>plant remain. Scale bars: 5 mm (A, K), 1 mm (B–J).</w:t>
      </w:r>
    </w:p>
    <w:p w14:paraId="7D069D81" w14:textId="77777777" w:rsidR="00C261D2" w:rsidRPr="004A1A5D" w:rsidRDefault="00C261D2" w:rsidP="00C261D2">
      <w:pPr>
        <w:rPr>
          <w:rFonts w:ascii="Times New Roman" w:hAnsi="Times New Roman" w:cs="Times New Roman"/>
          <w:bCs/>
          <w:kern w:val="0"/>
          <w:sz w:val="20"/>
          <w:szCs w:val="20"/>
          <w:lang w:val="en-US"/>
          <w14:ligatures w14:val="none"/>
        </w:rPr>
      </w:pPr>
      <w:r w:rsidRPr="004A1A5D">
        <w:rPr>
          <w:rFonts w:ascii="Times New Roman" w:hAnsi="Times New Roman" w:cs="Times New Roman"/>
          <w:bCs/>
          <w:i/>
          <w:iCs/>
          <w:sz w:val="20"/>
          <w:szCs w:val="20"/>
          <w:lang w:val="en-US"/>
        </w:rPr>
        <w:br w:type="page"/>
      </w:r>
    </w:p>
    <w:p w14:paraId="01D56ACF" w14:textId="77777777" w:rsidR="00C261D2" w:rsidRPr="004A1A5D" w:rsidRDefault="00C261D2" w:rsidP="00C261D2">
      <w:pPr>
        <w:pStyle w:val="Heading1"/>
        <w:ind w:left="567" w:hanging="567"/>
        <w:rPr>
          <w:rFonts w:ascii="Times New Roman" w:hAnsi="Times New Roman" w:cs="Times New Roman"/>
        </w:rPr>
      </w:pPr>
      <w:r w:rsidRPr="004A1A5D">
        <w:rPr>
          <w:rFonts w:ascii="Times New Roman" w:hAnsi="Times New Roman" w:cs="Times New Roman"/>
          <w:noProof/>
          <w:lang w:val="ru-RU"/>
        </w:rPr>
        <w:lastRenderedPageBreak/>
        <w:drawing>
          <wp:inline distT="0" distB="0" distL="0" distR="0" wp14:anchorId="71315570" wp14:editId="0CA79B35">
            <wp:extent cx="4899025" cy="8892540"/>
            <wp:effectExtent l="0" t="0" r="0" b="3810"/>
            <wp:docPr id="922041980" name="Picture 5" descr="A collection of different colored shap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2041980" name="Picture 5" descr="A collection of different colored shapes&#10;&#10;AI-generated content may be incorrect.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99025" cy="8892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6F2DEF" w14:textId="69DCD6E6" w:rsidR="00C261D2" w:rsidRPr="004A1A5D" w:rsidRDefault="00C261D2" w:rsidP="00C261D2">
      <w:pPr>
        <w:pStyle w:val="Caption"/>
        <w:jc w:val="both"/>
        <w:rPr>
          <w:rFonts w:eastAsiaTheme="minorHAnsi"/>
          <w:bCs/>
          <w:i w:val="0"/>
          <w:iCs w:val="0"/>
          <w:color w:val="auto"/>
          <w:sz w:val="20"/>
          <w:szCs w:val="20"/>
          <w:lang w:val="en-US" w:eastAsia="en-US"/>
        </w:rPr>
      </w:pPr>
      <w:r w:rsidRPr="004A1A5D">
        <w:rPr>
          <w:b/>
          <w:bCs/>
          <w:i w:val="0"/>
          <w:iCs w:val="0"/>
          <w:color w:val="auto"/>
          <w:sz w:val="20"/>
          <w:szCs w:val="20"/>
          <w:lang w:val="en-GB"/>
        </w:rPr>
        <w:t>Fig</w:t>
      </w:r>
      <w:r w:rsidR="007C7553" w:rsidRPr="004A1A5D">
        <w:rPr>
          <w:b/>
          <w:bCs/>
          <w:i w:val="0"/>
          <w:iCs w:val="0"/>
          <w:color w:val="auto"/>
          <w:sz w:val="20"/>
          <w:szCs w:val="20"/>
          <w:lang w:val="en-GB"/>
        </w:rPr>
        <w:t>. S</w:t>
      </w:r>
      <w:r w:rsidRPr="004A1A5D">
        <w:rPr>
          <w:b/>
          <w:bCs/>
          <w:i w:val="0"/>
          <w:iCs w:val="0"/>
          <w:color w:val="auto"/>
          <w:sz w:val="20"/>
          <w:szCs w:val="20"/>
          <w:lang w:val="en-GB"/>
        </w:rPr>
        <w:t>2:</w:t>
      </w:r>
      <w:r w:rsidRPr="004A1A5D">
        <w:rPr>
          <w:b/>
          <w:bCs/>
          <w:i w:val="0"/>
          <w:iCs w:val="0"/>
          <w:color w:val="auto"/>
          <w:sz w:val="20"/>
          <w:szCs w:val="20"/>
        </w:rPr>
        <w:t xml:space="preserve"> </w:t>
      </w:r>
      <w:r w:rsidRPr="004A1A5D">
        <w:rPr>
          <w:i w:val="0"/>
          <w:iCs w:val="0"/>
          <w:color w:val="auto"/>
          <w:sz w:val="20"/>
          <w:szCs w:val="20"/>
        </w:rPr>
        <w:t xml:space="preserve">Digital 3D rendering of coprolites #IGKSC 324/59A, #IGKSC 324/59B and #IGKSC 324/59C and their content (Sula </w:t>
      </w:r>
      <w:r w:rsidRPr="004A1A5D">
        <w:rPr>
          <w:rFonts w:eastAsiaTheme="minorHAnsi"/>
          <w:i w:val="0"/>
          <w:iCs w:val="0"/>
          <w:color w:val="auto"/>
          <w:sz w:val="20"/>
          <w:szCs w:val="20"/>
          <w:lang w:val="en-US" w:eastAsia="en-US"/>
        </w:rPr>
        <w:t>fossil site, Nenets Autonomous Okrug, Arkhangelsk Region, RF, Kumushka Formation, Givetian-Frasnian transition beds).</w:t>
      </w:r>
      <w:r w:rsidRPr="004A1A5D">
        <w:rPr>
          <w:rFonts w:eastAsiaTheme="minorHAnsi"/>
          <w:bCs/>
          <w:i w:val="0"/>
          <w:iCs w:val="0"/>
          <w:color w:val="auto"/>
          <w:sz w:val="20"/>
          <w:szCs w:val="20"/>
          <w:lang w:val="en-US" w:eastAsia="en-US"/>
        </w:rPr>
        <w:t xml:space="preserve"> </w:t>
      </w:r>
      <w:r w:rsidRPr="004A1A5D">
        <w:rPr>
          <w:rFonts w:eastAsiaTheme="minorHAnsi"/>
          <w:bCs/>
          <w:i w:val="0"/>
          <w:iCs w:val="0"/>
          <w:color w:val="auto"/>
          <w:sz w:val="20"/>
          <w:szCs w:val="20"/>
          <w:lang w:val="fr-FR" w:eastAsia="en-US"/>
        </w:rPr>
        <w:t>Coprolite A (</w:t>
      </w:r>
      <w:r w:rsidRPr="004A1A5D">
        <w:rPr>
          <w:rFonts w:eastAsiaTheme="minorHAnsi"/>
          <w:b/>
          <w:i w:val="0"/>
          <w:iCs w:val="0"/>
          <w:color w:val="auto"/>
          <w:sz w:val="20"/>
          <w:szCs w:val="20"/>
          <w:lang w:val="fr-FR" w:eastAsia="en-US"/>
        </w:rPr>
        <w:t>A</w:t>
      </w:r>
      <w:r w:rsidRPr="004A1A5D">
        <w:rPr>
          <w:rFonts w:eastAsiaTheme="minorHAnsi"/>
          <w:bCs/>
          <w:i w:val="0"/>
          <w:iCs w:val="0"/>
          <w:color w:val="auto"/>
          <w:sz w:val="20"/>
          <w:szCs w:val="20"/>
          <w:lang w:val="fr-FR" w:eastAsia="en-US"/>
        </w:rPr>
        <w:t>), coprolite B (</w:t>
      </w:r>
      <w:r w:rsidRPr="004A1A5D">
        <w:rPr>
          <w:rFonts w:eastAsiaTheme="minorHAnsi"/>
          <w:b/>
          <w:i w:val="0"/>
          <w:iCs w:val="0"/>
          <w:color w:val="auto"/>
          <w:sz w:val="20"/>
          <w:szCs w:val="20"/>
          <w:lang w:val="fr-FR" w:eastAsia="en-US"/>
        </w:rPr>
        <w:t>B</w:t>
      </w:r>
      <w:r w:rsidRPr="004A1A5D">
        <w:rPr>
          <w:rFonts w:eastAsiaTheme="minorHAnsi"/>
          <w:bCs/>
          <w:i w:val="0"/>
          <w:iCs w:val="0"/>
          <w:color w:val="auto"/>
          <w:sz w:val="20"/>
          <w:szCs w:val="20"/>
          <w:lang w:val="fr-FR" w:eastAsia="en-US"/>
        </w:rPr>
        <w:t>) and coprolite C (</w:t>
      </w:r>
      <w:r w:rsidRPr="004A1A5D">
        <w:rPr>
          <w:rFonts w:eastAsiaTheme="minorHAnsi"/>
          <w:b/>
          <w:i w:val="0"/>
          <w:iCs w:val="0"/>
          <w:color w:val="auto"/>
          <w:sz w:val="20"/>
          <w:szCs w:val="20"/>
          <w:lang w:val="fr-FR" w:eastAsia="en-US"/>
        </w:rPr>
        <w:t>C</w:t>
      </w:r>
      <w:r w:rsidRPr="004A1A5D">
        <w:rPr>
          <w:rFonts w:eastAsiaTheme="minorHAnsi"/>
          <w:bCs/>
          <w:i w:val="0"/>
          <w:iCs w:val="0"/>
          <w:color w:val="auto"/>
          <w:sz w:val="20"/>
          <w:szCs w:val="20"/>
          <w:lang w:val="fr-FR" w:eastAsia="en-US"/>
        </w:rPr>
        <w:t xml:space="preserve">). </w:t>
      </w:r>
      <w:r w:rsidRPr="004A1A5D">
        <w:rPr>
          <w:rFonts w:eastAsiaTheme="minorHAnsi"/>
          <w:b/>
          <w:i w:val="0"/>
          <w:iCs w:val="0"/>
          <w:color w:val="auto"/>
          <w:sz w:val="20"/>
          <w:szCs w:val="20"/>
          <w:lang w:val="en-US" w:eastAsia="en-US"/>
        </w:rPr>
        <w:t>D</w:t>
      </w:r>
      <w:r w:rsidRPr="004A1A5D">
        <w:rPr>
          <w:rFonts w:eastAsiaTheme="minorHAnsi"/>
          <w:b/>
          <w:bCs/>
          <w:i w:val="0"/>
          <w:iCs w:val="0"/>
          <w:color w:val="auto"/>
          <w:sz w:val="20"/>
          <w:szCs w:val="20"/>
          <w:lang w:val="en-US" w:eastAsia="en-US"/>
        </w:rPr>
        <w:t>:</w:t>
      </w:r>
      <w:r w:rsidRPr="004A1A5D">
        <w:rPr>
          <w:rFonts w:eastAsiaTheme="minorHAnsi"/>
          <w:bCs/>
          <w:i w:val="0"/>
          <w:iCs w:val="0"/>
          <w:color w:val="auto"/>
          <w:sz w:val="20"/>
          <w:szCs w:val="20"/>
          <w:lang w:val="en-US" w:eastAsia="en-US"/>
        </w:rPr>
        <w:t xml:space="preserve"> organization of the content </w:t>
      </w:r>
      <w:r w:rsidRPr="004A1A5D">
        <w:rPr>
          <w:rFonts w:eastAsiaTheme="minorHAnsi"/>
          <w:bCs/>
          <w:color w:val="auto"/>
          <w:sz w:val="20"/>
          <w:szCs w:val="20"/>
          <w:lang w:val="en-US" w:eastAsia="en-US"/>
        </w:rPr>
        <w:t>in-</w:t>
      </w:r>
      <w:r w:rsidRPr="004A1A5D">
        <w:rPr>
          <w:rFonts w:eastAsiaTheme="minorHAnsi"/>
          <w:bCs/>
          <w:color w:val="auto"/>
          <w:sz w:val="20"/>
          <w:szCs w:val="20"/>
          <w:lang w:val="en-US" w:eastAsia="en-US"/>
        </w:rPr>
        <w:lastRenderedPageBreak/>
        <w:t>situ</w:t>
      </w:r>
      <w:r w:rsidRPr="004A1A5D">
        <w:rPr>
          <w:rFonts w:eastAsiaTheme="minorHAnsi"/>
          <w:bCs/>
          <w:i w:val="0"/>
          <w:iCs w:val="0"/>
          <w:color w:val="auto"/>
          <w:sz w:val="20"/>
          <w:szCs w:val="20"/>
          <w:lang w:val="en-US" w:eastAsia="en-US"/>
        </w:rPr>
        <w:t xml:space="preserve"> in coprolite A </w:t>
      </w:r>
      <w:r w:rsidRPr="004A1A5D">
        <w:rPr>
          <w:rFonts w:eastAsiaTheme="minorHAnsi"/>
          <w:b/>
          <w:i w:val="0"/>
          <w:iCs w:val="0"/>
          <w:color w:val="auto"/>
          <w:sz w:val="20"/>
          <w:szCs w:val="20"/>
          <w:lang w:val="en-US" w:eastAsia="en-US"/>
        </w:rPr>
        <w:t>D1</w:t>
      </w:r>
      <w:r w:rsidRPr="004A1A5D">
        <w:rPr>
          <w:rFonts w:eastAsiaTheme="minorHAnsi"/>
          <w:b/>
          <w:bCs/>
          <w:i w:val="0"/>
          <w:iCs w:val="0"/>
          <w:color w:val="auto"/>
          <w:sz w:val="20"/>
          <w:szCs w:val="20"/>
          <w:lang w:val="en-US" w:eastAsia="en-US"/>
        </w:rPr>
        <w:t>:</w:t>
      </w:r>
      <w:r w:rsidRPr="004A1A5D">
        <w:rPr>
          <w:rFonts w:eastAsiaTheme="minorHAnsi"/>
          <w:b/>
          <w:i w:val="0"/>
          <w:iCs w:val="0"/>
          <w:color w:val="auto"/>
          <w:sz w:val="20"/>
          <w:szCs w:val="20"/>
          <w:lang w:val="en-US" w:eastAsia="en-US"/>
        </w:rPr>
        <w:t xml:space="preserve"> </w:t>
      </w:r>
      <w:bookmarkStart w:id="0" w:name="_Hlk110890200"/>
      <w:r w:rsidRPr="004A1A5D">
        <w:rPr>
          <w:rFonts w:eastAsiaTheme="minorHAnsi"/>
          <w:bCs/>
          <w:i w:val="0"/>
          <w:iCs w:val="0"/>
          <w:color w:val="auto"/>
          <w:sz w:val="20"/>
          <w:szCs w:val="20"/>
          <w:lang w:val="en-US" w:eastAsia="en-US"/>
        </w:rPr>
        <w:t>fleurantiid-like dipnoan</w:t>
      </w:r>
      <w:r w:rsidRPr="004A1A5D" w:rsidDel="00664D6D">
        <w:rPr>
          <w:rFonts w:eastAsiaTheme="minorHAnsi"/>
          <w:bCs/>
          <w:i w:val="0"/>
          <w:iCs w:val="0"/>
          <w:color w:val="auto"/>
          <w:sz w:val="20"/>
          <w:szCs w:val="20"/>
          <w:lang w:val="en-US" w:eastAsia="en-US"/>
        </w:rPr>
        <w:t xml:space="preserve"> </w:t>
      </w:r>
      <w:bookmarkEnd w:id="0"/>
      <w:r w:rsidRPr="004A1A5D">
        <w:rPr>
          <w:rFonts w:eastAsiaTheme="minorHAnsi"/>
          <w:bCs/>
          <w:i w:val="0"/>
          <w:iCs w:val="0"/>
          <w:color w:val="auto"/>
          <w:sz w:val="20"/>
          <w:szCs w:val="20"/>
          <w:lang w:val="en-US" w:eastAsia="en-US"/>
        </w:rPr>
        <w:t xml:space="preserve">prearticular toothplates. </w:t>
      </w:r>
      <w:r w:rsidRPr="004A1A5D">
        <w:rPr>
          <w:rFonts w:eastAsiaTheme="minorHAnsi"/>
          <w:b/>
          <w:i w:val="0"/>
          <w:iCs w:val="0"/>
          <w:color w:val="auto"/>
          <w:sz w:val="20"/>
          <w:szCs w:val="20"/>
          <w:lang w:val="en-US" w:eastAsia="en-US"/>
        </w:rPr>
        <w:t>D2</w:t>
      </w:r>
      <w:r w:rsidRPr="004A1A5D">
        <w:rPr>
          <w:rFonts w:eastAsiaTheme="minorHAnsi"/>
          <w:b/>
          <w:bCs/>
          <w:i w:val="0"/>
          <w:iCs w:val="0"/>
          <w:color w:val="auto"/>
          <w:sz w:val="20"/>
          <w:szCs w:val="20"/>
          <w:lang w:val="en-US" w:eastAsia="en-US"/>
        </w:rPr>
        <w:t xml:space="preserve">: </w:t>
      </w:r>
      <w:r w:rsidRPr="004A1A5D">
        <w:rPr>
          <w:rFonts w:eastAsiaTheme="minorHAnsi"/>
          <w:i w:val="0"/>
          <w:iCs w:val="0"/>
          <w:color w:val="auto"/>
          <w:sz w:val="20"/>
          <w:szCs w:val="20"/>
          <w:lang w:val="en-US" w:eastAsia="en-US"/>
        </w:rPr>
        <w:t>dipnoan skull bones.</w:t>
      </w:r>
      <w:r w:rsidRPr="004A1A5D">
        <w:rPr>
          <w:rFonts w:eastAsiaTheme="minorHAnsi"/>
          <w:bCs/>
          <w:i w:val="0"/>
          <w:iCs w:val="0"/>
          <w:color w:val="auto"/>
          <w:sz w:val="20"/>
          <w:szCs w:val="20"/>
          <w:lang w:val="en-US" w:eastAsia="en-US"/>
        </w:rPr>
        <w:t xml:space="preserve"> </w:t>
      </w:r>
      <w:r w:rsidRPr="004A1A5D">
        <w:rPr>
          <w:rFonts w:eastAsiaTheme="minorHAnsi"/>
          <w:b/>
          <w:i w:val="0"/>
          <w:iCs w:val="0"/>
          <w:color w:val="auto"/>
          <w:sz w:val="20"/>
          <w:szCs w:val="20"/>
          <w:lang w:val="en-US" w:eastAsia="en-US"/>
        </w:rPr>
        <w:t>D3</w:t>
      </w:r>
      <w:r w:rsidRPr="004A1A5D">
        <w:rPr>
          <w:rFonts w:eastAsiaTheme="minorHAnsi"/>
          <w:b/>
          <w:bCs/>
          <w:i w:val="0"/>
          <w:iCs w:val="0"/>
          <w:color w:val="auto"/>
          <w:sz w:val="20"/>
          <w:szCs w:val="20"/>
          <w:lang w:val="en-US" w:eastAsia="en-US"/>
        </w:rPr>
        <w:t xml:space="preserve">: </w:t>
      </w:r>
      <w:r w:rsidRPr="004A1A5D">
        <w:rPr>
          <w:rFonts w:eastAsiaTheme="minorHAnsi"/>
          <w:bCs/>
          <w:i w:val="0"/>
          <w:iCs w:val="0"/>
          <w:color w:val="auto"/>
          <w:sz w:val="20"/>
          <w:szCs w:val="20"/>
          <w:lang w:val="en-US" w:eastAsia="en-US"/>
        </w:rPr>
        <w:t xml:space="preserve">possible </w:t>
      </w:r>
      <w:r w:rsidRPr="004A1A5D">
        <w:rPr>
          <w:rFonts w:eastAsiaTheme="minorHAnsi"/>
          <w:i w:val="0"/>
          <w:iCs w:val="0"/>
          <w:color w:val="auto"/>
          <w:sz w:val="20"/>
          <w:szCs w:val="20"/>
          <w:lang w:val="en-US" w:eastAsia="en-US"/>
        </w:rPr>
        <w:t xml:space="preserve">dipnoan </w:t>
      </w:r>
      <w:r w:rsidRPr="004A1A5D">
        <w:rPr>
          <w:rFonts w:eastAsiaTheme="minorHAnsi"/>
          <w:bCs/>
          <w:i w:val="0"/>
          <w:iCs w:val="0"/>
          <w:color w:val="auto"/>
          <w:sz w:val="20"/>
          <w:szCs w:val="20"/>
          <w:lang w:val="en-US" w:eastAsia="en-US"/>
        </w:rPr>
        <w:t xml:space="preserve">shoulder girdle elements. </w:t>
      </w:r>
      <w:r w:rsidRPr="004A1A5D">
        <w:rPr>
          <w:rFonts w:eastAsiaTheme="minorHAnsi"/>
          <w:b/>
          <w:i w:val="0"/>
          <w:iCs w:val="0"/>
          <w:color w:val="auto"/>
          <w:sz w:val="20"/>
          <w:szCs w:val="20"/>
          <w:lang w:val="en-US" w:eastAsia="en-US"/>
        </w:rPr>
        <w:t>D4</w:t>
      </w:r>
      <w:r w:rsidRPr="004A1A5D">
        <w:rPr>
          <w:rFonts w:eastAsiaTheme="minorHAnsi"/>
          <w:b/>
          <w:bCs/>
          <w:i w:val="0"/>
          <w:iCs w:val="0"/>
          <w:color w:val="auto"/>
          <w:sz w:val="20"/>
          <w:szCs w:val="20"/>
          <w:lang w:val="en-US" w:eastAsia="en-US"/>
        </w:rPr>
        <w:t xml:space="preserve">: </w:t>
      </w:r>
      <w:r w:rsidRPr="004A1A5D">
        <w:rPr>
          <w:rFonts w:eastAsiaTheme="minorHAnsi"/>
          <w:i w:val="0"/>
          <w:iCs w:val="0"/>
          <w:color w:val="auto"/>
          <w:sz w:val="20"/>
          <w:szCs w:val="20"/>
          <w:lang w:val="en-US" w:eastAsia="en-US"/>
        </w:rPr>
        <w:t>dipnoan</w:t>
      </w:r>
      <w:r w:rsidRPr="004A1A5D">
        <w:rPr>
          <w:rFonts w:eastAsiaTheme="minorHAnsi"/>
          <w:bCs/>
          <w:i w:val="0"/>
          <w:iCs w:val="0"/>
          <w:color w:val="auto"/>
          <w:sz w:val="20"/>
          <w:szCs w:val="20"/>
          <w:lang w:val="en-US" w:eastAsia="en-US"/>
        </w:rPr>
        <w:t xml:space="preserve"> cranial ribs. </w:t>
      </w:r>
      <w:r w:rsidRPr="004A1A5D">
        <w:rPr>
          <w:rFonts w:eastAsiaTheme="minorHAnsi"/>
          <w:b/>
          <w:i w:val="0"/>
          <w:iCs w:val="0"/>
          <w:color w:val="auto"/>
          <w:sz w:val="20"/>
          <w:szCs w:val="20"/>
          <w:lang w:val="en-US" w:eastAsia="en-US"/>
        </w:rPr>
        <w:t>D5</w:t>
      </w:r>
      <w:r w:rsidRPr="004A1A5D">
        <w:rPr>
          <w:rFonts w:eastAsiaTheme="minorHAnsi"/>
          <w:b/>
          <w:bCs/>
          <w:i w:val="0"/>
          <w:iCs w:val="0"/>
          <w:color w:val="auto"/>
          <w:sz w:val="20"/>
          <w:szCs w:val="20"/>
          <w:lang w:val="en-US" w:eastAsia="en-US"/>
        </w:rPr>
        <w:t>:</w:t>
      </w:r>
      <w:r w:rsidRPr="004A1A5D">
        <w:rPr>
          <w:rFonts w:eastAsiaTheme="minorHAnsi"/>
          <w:bCs/>
          <w:i w:val="0"/>
          <w:iCs w:val="0"/>
          <w:color w:val="auto"/>
          <w:sz w:val="20"/>
          <w:szCs w:val="20"/>
          <w:lang w:val="en-US" w:eastAsia="en-US"/>
        </w:rPr>
        <w:t xml:space="preserve"> </w:t>
      </w:r>
      <w:r w:rsidRPr="004A1A5D">
        <w:rPr>
          <w:rFonts w:eastAsiaTheme="minorHAnsi"/>
          <w:i w:val="0"/>
          <w:iCs w:val="0"/>
          <w:color w:val="auto"/>
          <w:sz w:val="20"/>
          <w:szCs w:val="20"/>
          <w:lang w:val="en-US" w:eastAsia="en-US"/>
        </w:rPr>
        <w:t xml:space="preserve">dipnoan </w:t>
      </w:r>
      <w:r w:rsidRPr="004A1A5D">
        <w:rPr>
          <w:rFonts w:eastAsiaTheme="minorHAnsi"/>
          <w:bCs/>
          <w:i w:val="0"/>
          <w:iCs w:val="0"/>
          <w:color w:val="auto"/>
          <w:sz w:val="20"/>
          <w:szCs w:val="20"/>
          <w:lang w:val="en-US" w:eastAsia="en-US"/>
        </w:rPr>
        <w:t>pleural rib</w:t>
      </w:r>
      <w:r w:rsidRPr="004A1A5D">
        <w:rPr>
          <w:rFonts w:eastAsiaTheme="minorHAnsi"/>
          <w:b/>
          <w:i w:val="0"/>
          <w:iCs w:val="0"/>
          <w:color w:val="auto"/>
          <w:sz w:val="20"/>
          <w:szCs w:val="20"/>
          <w:lang w:val="en-US" w:eastAsia="en-US"/>
        </w:rPr>
        <w:t>. D6</w:t>
      </w:r>
      <w:r w:rsidRPr="004A1A5D">
        <w:rPr>
          <w:rFonts w:eastAsiaTheme="minorHAnsi"/>
          <w:b/>
          <w:bCs/>
          <w:i w:val="0"/>
          <w:iCs w:val="0"/>
          <w:color w:val="auto"/>
          <w:sz w:val="20"/>
          <w:szCs w:val="20"/>
          <w:lang w:val="en-US" w:eastAsia="en-US"/>
        </w:rPr>
        <w:t>:</w:t>
      </w:r>
      <w:r w:rsidRPr="004A1A5D">
        <w:rPr>
          <w:rFonts w:eastAsiaTheme="minorHAnsi"/>
          <w:bCs/>
          <w:i w:val="0"/>
          <w:iCs w:val="0"/>
          <w:color w:val="auto"/>
          <w:sz w:val="20"/>
          <w:szCs w:val="20"/>
          <w:lang w:val="en-US" w:eastAsia="en-US"/>
        </w:rPr>
        <w:t xml:space="preserve"> osteichthyan scale fragments</w:t>
      </w:r>
      <w:r w:rsidRPr="004A1A5D">
        <w:rPr>
          <w:rFonts w:eastAsiaTheme="minorHAnsi"/>
          <w:b/>
          <w:i w:val="0"/>
          <w:iCs w:val="0"/>
          <w:color w:val="auto"/>
          <w:sz w:val="20"/>
          <w:szCs w:val="20"/>
          <w:lang w:val="en-US" w:eastAsia="en-US"/>
        </w:rPr>
        <w:t xml:space="preserve">. D7 : </w:t>
      </w:r>
      <w:r w:rsidRPr="004A1A5D">
        <w:rPr>
          <w:rFonts w:eastAsiaTheme="minorHAnsi"/>
          <w:bCs/>
          <w:i w:val="0"/>
          <w:iCs w:val="0"/>
          <w:color w:val="auto"/>
          <w:sz w:val="20"/>
          <w:szCs w:val="20"/>
          <w:lang w:val="en-US" w:eastAsia="en-US"/>
        </w:rPr>
        <w:t>diplacanthiform acanthodian fin spines</w:t>
      </w:r>
      <w:r w:rsidRPr="004A1A5D">
        <w:rPr>
          <w:rFonts w:eastAsiaTheme="minorHAnsi"/>
          <w:b/>
          <w:i w:val="0"/>
          <w:iCs w:val="0"/>
          <w:color w:val="auto"/>
          <w:sz w:val="20"/>
          <w:szCs w:val="20"/>
          <w:lang w:val="en-US" w:eastAsia="en-US"/>
        </w:rPr>
        <w:t xml:space="preserve"> D8</w:t>
      </w:r>
      <w:r w:rsidRPr="004A1A5D">
        <w:rPr>
          <w:rFonts w:eastAsiaTheme="minorHAnsi"/>
          <w:b/>
          <w:bCs/>
          <w:i w:val="0"/>
          <w:iCs w:val="0"/>
          <w:color w:val="auto"/>
          <w:sz w:val="20"/>
          <w:szCs w:val="20"/>
          <w:lang w:val="en-US" w:eastAsia="en-US"/>
        </w:rPr>
        <w:t>:</w:t>
      </w:r>
      <w:r w:rsidRPr="004A1A5D">
        <w:rPr>
          <w:rFonts w:eastAsiaTheme="minorHAnsi"/>
          <w:bCs/>
          <w:i w:val="0"/>
          <w:iCs w:val="0"/>
          <w:color w:val="auto"/>
          <w:sz w:val="20"/>
          <w:szCs w:val="20"/>
          <w:lang w:val="en-US" w:eastAsia="en-US"/>
        </w:rPr>
        <w:t xml:space="preserve"> acanthodian fin spines. </w:t>
      </w:r>
      <w:r w:rsidRPr="004A1A5D">
        <w:rPr>
          <w:rFonts w:eastAsiaTheme="minorHAnsi"/>
          <w:b/>
          <w:i w:val="0"/>
          <w:color w:val="auto"/>
          <w:sz w:val="20"/>
          <w:lang w:val="en-US"/>
        </w:rPr>
        <w:t xml:space="preserve">D9: </w:t>
      </w:r>
      <w:r w:rsidRPr="004A1A5D">
        <w:rPr>
          <w:rFonts w:eastAsiaTheme="minorHAnsi"/>
          <w:bCs/>
          <w:i w:val="0"/>
          <w:iCs w:val="0"/>
          <w:color w:val="auto"/>
          <w:sz w:val="20"/>
          <w:szCs w:val="20"/>
          <w:lang w:val="en-US" w:eastAsia="en-US"/>
        </w:rPr>
        <w:t>acanthodid acanthodian</w:t>
      </w:r>
      <w:r w:rsidRPr="004A1A5D">
        <w:rPr>
          <w:rFonts w:eastAsiaTheme="minorHAnsi"/>
          <w:i w:val="0"/>
          <w:color w:val="auto"/>
          <w:sz w:val="20"/>
          <w:lang w:val="en-US"/>
        </w:rPr>
        <w:t xml:space="preserve"> scapulocoracoid. </w:t>
      </w:r>
      <w:r w:rsidRPr="004A1A5D">
        <w:rPr>
          <w:rFonts w:eastAsiaTheme="minorHAnsi"/>
          <w:b/>
          <w:i w:val="0"/>
          <w:color w:val="auto"/>
          <w:sz w:val="20"/>
          <w:lang w:val="en-US"/>
        </w:rPr>
        <w:t>D10:</w:t>
      </w:r>
      <w:r w:rsidRPr="004A1A5D">
        <w:rPr>
          <w:rFonts w:eastAsiaTheme="minorHAnsi"/>
          <w:i w:val="0"/>
          <w:color w:val="auto"/>
          <w:sz w:val="20"/>
          <w:lang w:val="en-US"/>
        </w:rPr>
        <w:t xml:space="preserve"> </w:t>
      </w:r>
      <w:r w:rsidRPr="004A1A5D">
        <w:rPr>
          <w:rFonts w:eastAsiaTheme="minorHAnsi"/>
          <w:bCs/>
          <w:i w:val="0"/>
          <w:iCs w:val="0"/>
          <w:color w:val="auto"/>
          <w:sz w:val="20"/>
          <w:szCs w:val="20"/>
          <w:lang w:val="en-US" w:eastAsia="en-US"/>
        </w:rPr>
        <w:t>a</w:t>
      </w:r>
      <w:r w:rsidRPr="004A1A5D">
        <w:rPr>
          <w:rFonts w:eastAsiaTheme="minorHAnsi"/>
          <w:i w:val="0"/>
          <w:color w:val="auto"/>
          <w:sz w:val="20"/>
          <w:lang w:val="en-US"/>
        </w:rPr>
        <w:t>canthodi</w:t>
      </w:r>
      <w:r w:rsidRPr="004A1A5D">
        <w:rPr>
          <w:rFonts w:eastAsiaTheme="minorHAnsi"/>
          <w:bCs/>
          <w:i w:val="0"/>
          <w:iCs w:val="0"/>
          <w:color w:val="auto"/>
          <w:sz w:val="20"/>
          <w:szCs w:val="20"/>
          <w:lang w:val="en-US" w:eastAsia="en-US"/>
        </w:rPr>
        <w:t>an</w:t>
      </w:r>
      <w:r w:rsidRPr="004A1A5D">
        <w:rPr>
          <w:rFonts w:eastAsiaTheme="minorHAnsi"/>
          <w:i w:val="0"/>
          <w:color w:val="auto"/>
          <w:sz w:val="20"/>
          <w:lang w:val="en-US"/>
        </w:rPr>
        <w:t xml:space="preserve"> scales. </w:t>
      </w:r>
      <w:r w:rsidRPr="004A1A5D">
        <w:rPr>
          <w:rFonts w:eastAsiaTheme="minorHAnsi"/>
          <w:b/>
          <w:i w:val="0"/>
          <w:color w:val="auto"/>
          <w:sz w:val="20"/>
          <w:lang w:val="en-US"/>
        </w:rPr>
        <w:t>D11:</w:t>
      </w:r>
      <w:r w:rsidRPr="004A1A5D">
        <w:rPr>
          <w:rFonts w:eastAsiaTheme="minorHAnsi"/>
          <w:i w:val="0"/>
          <w:color w:val="auto"/>
          <w:sz w:val="20"/>
          <w:lang w:val="en-US"/>
        </w:rPr>
        <w:t xml:space="preserve"> </w:t>
      </w:r>
      <w:r w:rsidRPr="004A1A5D">
        <w:rPr>
          <w:rFonts w:eastAsiaTheme="minorHAnsi"/>
          <w:bCs/>
          <w:i w:val="0"/>
          <w:iCs w:val="0"/>
          <w:color w:val="auto"/>
          <w:sz w:val="20"/>
          <w:szCs w:val="20"/>
          <w:lang w:val="en-US" w:eastAsia="en-US"/>
        </w:rPr>
        <w:t>Dipnoan rib</w:t>
      </w:r>
      <w:r w:rsidRPr="004A1A5D">
        <w:rPr>
          <w:rFonts w:eastAsiaTheme="minorHAnsi"/>
          <w:i w:val="0"/>
          <w:color w:val="auto"/>
          <w:sz w:val="20"/>
          <w:lang w:val="en-US"/>
        </w:rPr>
        <w:t>.</w:t>
      </w:r>
      <w:r w:rsidRPr="004A1A5D">
        <w:rPr>
          <w:rFonts w:eastAsiaTheme="minorHAnsi"/>
          <w:b/>
          <w:i w:val="0"/>
          <w:color w:val="auto"/>
          <w:sz w:val="20"/>
          <w:lang w:val="en-US"/>
        </w:rPr>
        <w:t xml:space="preserve"> </w:t>
      </w:r>
      <w:r w:rsidRPr="004A1A5D">
        <w:rPr>
          <w:rFonts w:eastAsiaTheme="minorHAnsi"/>
          <w:b/>
          <w:bCs/>
          <w:i w:val="0"/>
          <w:iCs w:val="0"/>
          <w:color w:val="auto"/>
          <w:sz w:val="20"/>
          <w:szCs w:val="20"/>
          <w:lang w:val="en-US" w:eastAsia="en-US"/>
        </w:rPr>
        <w:t>E</w:t>
      </w:r>
      <w:r w:rsidRPr="004A1A5D">
        <w:rPr>
          <w:rFonts w:eastAsiaTheme="minorHAnsi"/>
          <w:bCs/>
          <w:i w:val="0"/>
          <w:iCs w:val="0"/>
          <w:color w:val="auto"/>
          <w:sz w:val="20"/>
          <w:szCs w:val="20"/>
          <w:lang w:val="en-US" w:eastAsia="en-US"/>
        </w:rPr>
        <w:t xml:space="preserve"> organization of the content </w:t>
      </w:r>
      <w:r w:rsidRPr="004A1A5D">
        <w:rPr>
          <w:rFonts w:eastAsiaTheme="minorHAnsi"/>
          <w:bCs/>
          <w:color w:val="auto"/>
          <w:sz w:val="20"/>
          <w:szCs w:val="20"/>
          <w:lang w:val="en-US" w:eastAsia="en-US"/>
        </w:rPr>
        <w:t>in-situ</w:t>
      </w:r>
      <w:r w:rsidRPr="004A1A5D">
        <w:rPr>
          <w:rFonts w:eastAsiaTheme="minorHAnsi"/>
          <w:bCs/>
          <w:i w:val="0"/>
          <w:iCs w:val="0"/>
          <w:color w:val="auto"/>
          <w:sz w:val="20"/>
          <w:szCs w:val="20"/>
          <w:lang w:val="en-US" w:eastAsia="en-US"/>
        </w:rPr>
        <w:t xml:space="preserve"> in coprolite B. </w:t>
      </w:r>
      <w:r w:rsidRPr="004A1A5D">
        <w:rPr>
          <w:rFonts w:eastAsiaTheme="minorHAnsi"/>
          <w:b/>
          <w:i w:val="0"/>
          <w:iCs w:val="0"/>
          <w:color w:val="auto"/>
          <w:sz w:val="20"/>
          <w:szCs w:val="20"/>
          <w:lang w:val="en-US" w:eastAsia="en-US"/>
        </w:rPr>
        <w:t>E1</w:t>
      </w:r>
      <w:r w:rsidRPr="004A1A5D">
        <w:rPr>
          <w:rFonts w:eastAsiaTheme="minorHAnsi"/>
          <w:b/>
          <w:bCs/>
          <w:i w:val="0"/>
          <w:iCs w:val="0"/>
          <w:color w:val="auto"/>
          <w:sz w:val="20"/>
          <w:szCs w:val="20"/>
          <w:lang w:val="en-US" w:eastAsia="en-US"/>
        </w:rPr>
        <w:t>:</w:t>
      </w:r>
      <w:r w:rsidRPr="004A1A5D">
        <w:rPr>
          <w:rFonts w:eastAsiaTheme="minorHAnsi"/>
          <w:bCs/>
          <w:i w:val="0"/>
          <w:iCs w:val="0"/>
          <w:color w:val="auto"/>
          <w:sz w:val="20"/>
          <w:szCs w:val="20"/>
          <w:lang w:val="en-US" w:eastAsia="en-US"/>
        </w:rPr>
        <w:t xml:space="preserve"> holoptychiid porolepiform coronoid teeth. </w:t>
      </w:r>
      <w:r w:rsidRPr="004A1A5D">
        <w:rPr>
          <w:rFonts w:eastAsiaTheme="minorHAnsi"/>
          <w:b/>
          <w:i w:val="0"/>
          <w:iCs w:val="0"/>
          <w:color w:val="auto"/>
          <w:sz w:val="20"/>
          <w:szCs w:val="20"/>
          <w:lang w:val="en-US" w:eastAsia="en-US"/>
        </w:rPr>
        <w:t>E2</w:t>
      </w:r>
      <w:r w:rsidRPr="004A1A5D">
        <w:rPr>
          <w:rFonts w:eastAsiaTheme="minorHAnsi"/>
          <w:b/>
          <w:bCs/>
          <w:i w:val="0"/>
          <w:iCs w:val="0"/>
          <w:color w:val="auto"/>
          <w:sz w:val="20"/>
          <w:szCs w:val="20"/>
          <w:lang w:val="en-US" w:eastAsia="en-US"/>
        </w:rPr>
        <w:t xml:space="preserve">: </w:t>
      </w:r>
      <w:r w:rsidRPr="004A1A5D">
        <w:rPr>
          <w:rFonts w:eastAsiaTheme="minorHAnsi"/>
          <w:bCs/>
          <w:i w:val="0"/>
          <w:iCs w:val="0"/>
          <w:color w:val="auto"/>
          <w:sz w:val="20"/>
          <w:szCs w:val="20"/>
          <w:lang w:val="en-US" w:eastAsia="en-US"/>
        </w:rPr>
        <w:t xml:space="preserve">holoptychiid porolepiform marginal teeth; </w:t>
      </w:r>
      <w:r w:rsidRPr="004A1A5D">
        <w:rPr>
          <w:rFonts w:eastAsiaTheme="minorHAnsi"/>
          <w:b/>
          <w:i w:val="0"/>
          <w:iCs w:val="0"/>
          <w:color w:val="auto"/>
          <w:sz w:val="20"/>
          <w:szCs w:val="20"/>
          <w:lang w:val="en-US" w:eastAsia="en-US"/>
        </w:rPr>
        <w:t>E3:</w:t>
      </w:r>
      <w:r w:rsidRPr="004A1A5D">
        <w:rPr>
          <w:rFonts w:eastAsiaTheme="minorHAnsi"/>
          <w:bCs/>
          <w:i w:val="0"/>
          <w:iCs w:val="0"/>
          <w:color w:val="auto"/>
          <w:sz w:val="20"/>
          <w:szCs w:val="20"/>
          <w:lang w:val="en-US" w:eastAsia="en-US"/>
        </w:rPr>
        <w:t xml:space="preserve"> holoptychiid porolepiform parasymphysial tooth. </w:t>
      </w:r>
      <w:r w:rsidRPr="004A1A5D">
        <w:rPr>
          <w:rFonts w:eastAsiaTheme="minorHAnsi"/>
          <w:b/>
          <w:i w:val="0"/>
          <w:iCs w:val="0"/>
          <w:color w:val="auto"/>
          <w:sz w:val="20"/>
          <w:szCs w:val="20"/>
          <w:lang w:val="en-US" w:eastAsia="en-US"/>
        </w:rPr>
        <w:t>E4– E5</w:t>
      </w:r>
      <w:r w:rsidRPr="004A1A5D">
        <w:rPr>
          <w:rFonts w:eastAsiaTheme="minorHAnsi"/>
          <w:b/>
          <w:bCs/>
          <w:i w:val="0"/>
          <w:iCs w:val="0"/>
          <w:color w:val="auto"/>
          <w:sz w:val="20"/>
          <w:szCs w:val="20"/>
          <w:lang w:val="en-US" w:eastAsia="en-US"/>
        </w:rPr>
        <w:t>:</w:t>
      </w:r>
      <w:r w:rsidRPr="004A1A5D">
        <w:rPr>
          <w:rFonts w:eastAsiaTheme="minorHAnsi"/>
          <w:bCs/>
          <w:i w:val="0"/>
          <w:iCs w:val="0"/>
          <w:color w:val="auto"/>
          <w:sz w:val="20"/>
          <w:szCs w:val="20"/>
          <w:lang w:val="en-US" w:eastAsia="en-US"/>
        </w:rPr>
        <w:t xml:space="preserve"> fleurantiid-like dipnoan</w:t>
      </w:r>
      <w:r w:rsidRPr="004A1A5D" w:rsidDel="00664D6D">
        <w:rPr>
          <w:rFonts w:eastAsiaTheme="minorHAnsi"/>
          <w:bCs/>
          <w:i w:val="0"/>
          <w:iCs w:val="0"/>
          <w:color w:val="auto"/>
          <w:sz w:val="20"/>
          <w:szCs w:val="20"/>
          <w:lang w:val="en-US" w:eastAsia="en-US"/>
        </w:rPr>
        <w:t xml:space="preserve"> </w:t>
      </w:r>
      <w:r w:rsidRPr="004A1A5D">
        <w:rPr>
          <w:rFonts w:eastAsiaTheme="minorHAnsi"/>
          <w:bCs/>
          <w:i w:val="0"/>
          <w:iCs w:val="0"/>
          <w:color w:val="auto"/>
          <w:sz w:val="20"/>
          <w:szCs w:val="20"/>
          <w:lang w:val="en-US" w:eastAsia="en-US"/>
        </w:rPr>
        <w:t xml:space="preserve"> remains. </w:t>
      </w:r>
      <w:r w:rsidRPr="004A1A5D">
        <w:rPr>
          <w:rFonts w:eastAsiaTheme="minorHAnsi"/>
          <w:b/>
          <w:i w:val="0"/>
          <w:iCs w:val="0"/>
          <w:color w:val="auto"/>
          <w:sz w:val="20"/>
          <w:szCs w:val="20"/>
          <w:lang w:val="en-US" w:eastAsia="en-US"/>
        </w:rPr>
        <w:t>E4:</w:t>
      </w:r>
      <w:r w:rsidRPr="004A1A5D">
        <w:rPr>
          <w:rFonts w:eastAsiaTheme="minorHAnsi"/>
          <w:bCs/>
          <w:i w:val="0"/>
          <w:iCs w:val="0"/>
          <w:color w:val="auto"/>
          <w:sz w:val="20"/>
          <w:szCs w:val="20"/>
          <w:lang w:val="en-US" w:eastAsia="en-US"/>
        </w:rPr>
        <w:t xml:space="preserve"> prearticular toothplate. </w:t>
      </w:r>
      <w:r w:rsidRPr="004A1A5D">
        <w:rPr>
          <w:rFonts w:eastAsiaTheme="minorHAnsi"/>
          <w:b/>
          <w:i w:val="0"/>
          <w:iCs w:val="0"/>
          <w:color w:val="auto"/>
          <w:sz w:val="20"/>
          <w:szCs w:val="20"/>
          <w:lang w:val="en-US" w:eastAsia="en-US"/>
        </w:rPr>
        <w:t>E5</w:t>
      </w:r>
      <w:r w:rsidRPr="004A1A5D">
        <w:rPr>
          <w:rFonts w:eastAsiaTheme="minorHAnsi"/>
          <w:b/>
          <w:bCs/>
          <w:i w:val="0"/>
          <w:iCs w:val="0"/>
          <w:color w:val="auto"/>
          <w:sz w:val="20"/>
          <w:szCs w:val="20"/>
          <w:lang w:val="en-US" w:eastAsia="en-US"/>
        </w:rPr>
        <w:t>:</w:t>
      </w:r>
      <w:r w:rsidRPr="004A1A5D">
        <w:rPr>
          <w:rFonts w:eastAsiaTheme="minorHAnsi"/>
          <w:bCs/>
          <w:i w:val="0"/>
          <w:iCs w:val="0"/>
          <w:color w:val="auto"/>
          <w:sz w:val="20"/>
          <w:szCs w:val="20"/>
          <w:lang w:val="en-US" w:eastAsia="en-US"/>
        </w:rPr>
        <w:t xml:space="preserve"> lepidotrichia. </w:t>
      </w:r>
      <w:r w:rsidRPr="004A1A5D">
        <w:rPr>
          <w:rFonts w:eastAsiaTheme="minorHAnsi"/>
          <w:b/>
          <w:i w:val="0"/>
          <w:iCs w:val="0"/>
          <w:color w:val="auto"/>
          <w:sz w:val="20"/>
          <w:szCs w:val="20"/>
          <w:lang w:val="en-US" w:eastAsia="en-US"/>
        </w:rPr>
        <w:t>E6</w:t>
      </w:r>
      <w:r w:rsidRPr="004A1A5D">
        <w:rPr>
          <w:rFonts w:eastAsiaTheme="minorHAnsi"/>
          <w:b/>
          <w:bCs/>
          <w:i w:val="0"/>
          <w:iCs w:val="0"/>
          <w:color w:val="auto"/>
          <w:sz w:val="20"/>
          <w:szCs w:val="20"/>
          <w:lang w:val="en-US" w:eastAsia="en-US"/>
        </w:rPr>
        <w:t xml:space="preserve">: </w:t>
      </w:r>
      <w:r w:rsidRPr="004A1A5D">
        <w:rPr>
          <w:rFonts w:eastAsiaTheme="minorHAnsi"/>
          <w:bCs/>
          <w:i w:val="0"/>
          <w:iCs w:val="0"/>
          <w:color w:val="auto"/>
          <w:sz w:val="20"/>
          <w:szCs w:val="20"/>
          <w:lang w:val="en-US" w:eastAsia="en-US"/>
        </w:rPr>
        <w:t xml:space="preserve">osteichthyan scales. </w:t>
      </w:r>
      <w:r w:rsidRPr="004A1A5D">
        <w:rPr>
          <w:rFonts w:eastAsiaTheme="minorHAnsi"/>
          <w:b/>
          <w:i w:val="0"/>
          <w:iCs w:val="0"/>
          <w:color w:val="auto"/>
          <w:sz w:val="20"/>
          <w:szCs w:val="20"/>
          <w:lang w:val="en-US" w:eastAsia="en-US"/>
        </w:rPr>
        <w:t xml:space="preserve">E7: </w:t>
      </w:r>
      <w:r w:rsidRPr="004A1A5D">
        <w:rPr>
          <w:rFonts w:eastAsiaTheme="minorHAnsi"/>
          <w:bCs/>
          <w:i w:val="0"/>
          <w:iCs w:val="0"/>
          <w:color w:val="auto"/>
          <w:sz w:val="20"/>
          <w:szCs w:val="20"/>
          <w:lang w:val="en-US" w:eastAsia="en-US"/>
        </w:rPr>
        <w:t>sarcopterygian fangs</w:t>
      </w:r>
      <w:r w:rsidRPr="004A1A5D" w:rsidDel="00852916">
        <w:rPr>
          <w:rFonts w:eastAsiaTheme="minorHAnsi"/>
          <w:b/>
          <w:i w:val="0"/>
          <w:iCs w:val="0"/>
          <w:color w:val="auto"/>
          <w:sz w:val="20"/>
          <w:szCs w:val="20"/>
          <w:lang w:val="en-US" w:eastAsia="en-US"/>
        </w:rPr>
        <w:t xml:space="preserve"> </w:t>
      </w:r>
      <w:r w:rsidRPr="004A1A5D">
        <w:rPr>
          <w:rFonts w:eastAsiaTheme="minorHAnsi"/>
          <w:bCs/>
          <w:i w:val="0"/>
          <w:iCs w:val="0"/>
          <w:color w:val="auto"/>
          <w:sz w:val="20"/>
          <w:szCs w:val="20"/>
          <w:lang w:val="en-US" w:eastAsia="en-US"/>
        </w:rPr>
        <w:t xml:space="preserve"> </w:t>
      </w:r>
      <w:r w:rsidRPr="004A1A5D">
        <w:rPr>
          <w:rFonts w:eastAsiaTheme="minorHAnsi"/>
          <w:b/>
          <w:i w:val="0"/>
          <w:iCs w:val="0"/>
          <w:color w:val="auto"/>
          <w:sz w:val="20"/>
          <w:szCs w:val="20"/>
          <w:lang w:val="en-US" w:eastAsia="en-US"/>
        </w:rPr>
        <w:t>E8</w:t>
      </w:r>
      <w:r w:rsidRPr="004A1A5D">
        <w:rPr>
          <w:rFonts w:eastAsiaTheme="minorHAnsi"/>
          <w:b/>
          <w:bCs/>
          <w:i w:val="0"/>
          <w:iCs w:val="0"/>
          <w:color w:val="auto"/>
          <w:sz w:val="20"/>
          <w:szCs w:val="20"/>
          <w:lang w:val="en-US" w:eastAsia="en-US"/>
        </w:rPr>
        <w:t>:</w:t>
      </w:r>
      <w:r w:rsidRPr="004A1A5D">
        <w:rPr>
          <w:rFonts w:eastAsiaTheme="minorHAnsi"/>
          <w:bCs/>
          <w:i w:val="0"/>
          <w:iCs w:val="0"/>
          <w:color w:val="auto"/>
          <w:sz w:val="20"/>
          <w:szCs w:val="20"/>
          <w:lang w:val="en-US" w:eastAsia="en-US"/>
        </w:rPr>
        <w:t xml:space="preserve"> acanthodian scales; </w:t>
      </w:r>
      <w:r w:rsidRPr="004A1A5D">
        <w:rPr>
          <w:rFonts w:eastAsiaTheme="minorHAnsi"/>
          <w:b/>
          <w:i w:val="0"/>
          <w:iCs w:val="0"/>
          <w:color w:val="auto"/>
          <w:sz w:val="20"/>
          <w:szCs w:val="20"/>
          <w:lang w:val="en-US" w:eastAsia="en-US"/>
        </w:rPr>
        <w:t>F:</w:t>
      </w:r>
      <w:r w:rsidRPr="004A1A5D">
        <w:rPr>
          <w:rFonts w:eastAsiaTheme="minorHAnsi"/>
          <w:bCs/>
          <w:i w:val="0"/>
          <w:iCs w:val="0"/>
          <w:color w:val="auto"/>
          <w:sz w:val="20"/>
          <w:szCs w:val="20"/>
          <w:lang w:val="en-US" w:eastAsia="en-US"/>
        </w:rPr>
        <w:t xml:space="preserve"> organization of the content </w:t>
      </w:r>
      <w:r w:rsidRPr="004A1A5D">
        <w:rPr>
          <w:rFonts w:eastAsiaTheme="minorHAnsi"/>
          <w:bCs/>
          <w:color w:val="auto"/>
          <w:sz w:val="20"/>
          <w:szCs w:val="20"/>
          <w:lang w:val="en-US" w:eastAsia="en-US"/>
        </w:rPr>
        <w:t>in-situ</w:t>
      </w:r>
      <w:r w:rsidRPr="004A1A5D">
        <w:rPr>
          <w:rFonts w:eastAsiaTheme="minorHAnsi"/>
          <w:bCs/>
          <w:i w:val="0"/>
          <w:iCs w:val="0"/>
          <w:color w:val="auto"/>
          <w:sz w:val="20"/>
          <w:szCs w:val="20"/>
          <w:lang w:val="en-US" w:eastAsia="en-US"/>
        </w:rPr>
        <w:t xml:space="preserve"> in coprolite C;</w:t>
      </w:r>
      <w:r w:rsidRPr="004A1A5D" w:rsidDel="00852916">
        <w:rPr>
          <w:rFonts w:eastAsiaTheme="minorHAnsi"/>
          <w:b/>
          <w:i w:val="0"/>
          <w:iCs w:val="0"/>
          <w:color w:val="auto"/>
          <w:sz w:val="20"/>
          <w:szCs w:val="20"/>
          <w:lang w:val="en-US" w:eastAsia="en-US"/>
        </w:rPr>
        <w:t xml:space="preserve"> </w:t>
      </w:r>
      <w:r w:rsidRPr="004A1A5D">
        <w:rPr>
          <w:rFonts w:eastAsiaTheme="minorHAnsi"/>
          <w:b/>
          <w:i w:val="0"/>
          <w:iCs w:val="0"/>
          <w:color w:val="auto"/>
          <w:sz w:val="20"/>
          <w:szCs w:val="20"/>
          <w:lang w:val="en-US" w:eastAsia="en-US"/>
        </w:rPr>
        <w:t>F1</w:t>
      </w:r>
      <w:r w:rsidRPr="004A1A5D">
        <w:rPr>
          <w:rFonts w:eastAsiaTheme="minorHAnsi"/>
          <w:b/>
          <w:bCs/>
          <w:i w:val="0"/>
          <w:iCs w:val="0"/>
          <w:color w:val="auto"/>
          <w:sz w:val="20"/>
          <w:szCs w:val="20"/>
          <w:lang w:val="en-US" w:eastAsia="en-US"/>
        </w:rPr>
        <w:t>:</w:t>
      </w:r>
      <w:r w:rsidRPr="004A1A5D">
        <w:rPr>
          <w:rFonts w:eastAsiaTheme="minorHAnsi"/>
          <w:bCs/>
          <w:i w:val="0"/>
          <w:iCs w:val="0"/>
          <w:color w:val="auto"/>
          <w:sz w:val="20"/>
          <w:szCs w:val="20"/>
          <w:lang w:val="en-US" w:eastAsia="en-US"/>
        </w:rPr>
        <w:t xml:space="preserve"> possible dipnoan clavicle. </w:t>
      </w:r>
      <w:r w:rsidRPr="004A1A5D">
        <w:rPr>
          <w:rFonts w:eastAsiaTheme="minorHAnsi"/>
          <w:b/>
          <w:i w:val="0"/>
          <w:iCs w:val="0"/>
          <w:color w:val="auto"/>
          <w:sz w:val="20"/>
          <w:szCs w:val="20"/>
          <w:lang w:val="en-US" w:eastAsia="en-US"/>
        </w:rPr>
        <w:t>F2</w:t>
      </w:r>
      <w:r w:rsidRPr="004A1A5D">
        <w:rPr>
          <w:rFonts w:eastAsiaTheme="minorHAnsi"/>
          <w:b/>
          <w:bCs/>
          <w:i w:val="0"/>
          <w:iCs w:val="0"/>
          <w:color w:val="auto"/>
          <w:sz w:val="20"/>
          <w:szCs w:val="20"/>
          <w:lang w:val="en-US" w:eastAsia="en-US"/>
        </w:rPr>
        <w:t>:</w:t>
      </w:r>
      <w:r w:rsidRPr="004A1A5D">
        <w:rPr>
          <w:rFonts w:eastAsiaTheme="minorHAnsi"/>
          <w:bCs/>
          <w:i w:val="0"/>
          <w:iCs w:val="0"/>
          <w:color w:val="auto"/>
          <w:sz w:val="20"/>
          <w:szCs w:val="20"/>
          <w:lang w:val="en-US" w:eastAsia="en-US"/>
        </w:rPr>
        <w:t xml:space="preserve"> acanthodian scales. Scale bars: 5 mm (A, E, G, I), 1 mm (D, F, H)</w:t>
      </w:r>
    </w:p>
    <w:p w14:paraId="0B422683" w14:textId="77777777" w:rsidR="00C261D2" w:rsidRPr="004A1A5D" w:rsidRDefault="00C261D2" w:rsidP="00C261D2">
      <w:pPr>
        <w:rPr>
          <w:rFonts w:ascii="Times New Roman" w:hAnsi="Times New Roman" w:cs="Times New Roman"/>
          <w:bCs/>
          <w:kern w:val="0"/>
          <w:sz w:val="20"/>
          <w:szCs w:val="20"/>
          <w:lang w:val="en-US"/>
          <w14:ligatures w14:val="none"/>
        </w:rPr>
      </w:pPr>
      <w:r w:rsidRPr="004A1A5D">
        <w:rPr>
          <w:rFonts w:ascii="Times New Roman" w:hAnsi="Times New Roman" w:cs="Times New Roman"/>
          <w:bCs/>
          <w:i/>
          <w:iCs/>
          <w:sz w:val="20"/>
          <w:szCs w:val="20"/>
          <w:lang w:val="en-US"/>
        </w:rPr>
        <w:br w:type="page"/>
      </w:r>
    </w:p>
    <w:p w14:paraId="03CC1D60" w14:textId="77777777" w:rsidR="00C261D2" w:rsidRPr="004A1A5D" w:rsidRDefault="00C261D2" w:rsidP="00C261D2">
      <w:pPr>
        <w:pStyle w:val="Caption"/>
        <w:jc w:val="both"/>
      </w:pPr>
    </w:p>
    <w:p w14:paraId="488F9EAD" w14:textId="77777777" w:rsidR="00C261D2" w:rsidRPr="004A1A5D" w:rsidRDefault="00C261D2" w:rsidP="00C261D2">
      <w:pPr>
        <w:pStyle w:val="Heading1"/>
        <w:ind w:left="567" w:hanging="567"/>
        <w:rPr>
          <w:rFonts w:ascii="Times New Roman" w:hAnsi="Times New Roman" w:cs="Times New Roman"/>
        </w:rPr>
      </w:pPr>
      <w:r w:rsidRPr="004A1A5D">
        <w:rPr>
          <w:rFonts w:ascii="Times New Roman" w:hAnsi="Times New Roman" w:cs="Times New Roman"/>
          <w:b/>
          <w:noProof/>
          <w:sz w:val="24"/>
          <w:lang w:val="ru-RU"/>
        </w:rPr>
        <w:drawing>
          <wp:inline distT="0" distB="0" distL="0" distR="0" wp14:anchorId="14F9FAED" wp14:editId="551C1230">
            <wp:extent cx="5760720" cy="2614930"/>
            <wp:effectExtent l="0" t="0" r="0" b="0"/>
            <wp:docPr id="125484562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4845626" name="Picture 1254845626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614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C73288" w14:textId="7E2A308C" w:rsidR="00C261D2" w:rsidRPr="004A1A5D" w:rsidRDefault="00C261D2" w:rsidP="00C261D2">
      <w:pPr>
        <w:pStyle w:val="Caption"/>
        <w:jc w:val="both"/>
        <w:rPr>
          <w:rFonts w:eastAsiaTheme="minorHAnsi"/>
          <w:bCs/>
          <w:i w:val="0"/>
          <w:iCs w:val="0"/>
          <w:color w:val="auto"/>
          <w:sz w:val="20"/>
          <w:szCs w:val="20"/>
          <w:lang w:val="en-US" w:eastAsia="en-US"/>
        </w:rPr>
      </w:pPr>
      <w:r w:rsidRPr="004A1A5D">
        <w:rPr>
          <w:b/>
          <w:bCs/>
          <w:i w:val="0"/>
          <w:iCs w:val="0"/>
          <w:color w:val="auto"/>
          <w:sz w:val="20"/>
          <w:szCs w:val="20"/>
          <w:lang w:val="en-GB"/>
        </w:rPr>
        <w:t>Fig</w:t>
      </w:r>
      <w:r w:rsidR="007C7553" w:rsidRPr="004A1A5D">
        <w:rPr>
          <w:b/>
          <w:bCs/>
          <w:i w:val="0"/>
          <w:iCs w:val="0"/>
          <w:color w:val="auto"/>
          <w:sz w:val="20"/>
          <w:szCs w:val="20"/>
          <w:lang w:val="en-GB"/>
        </w:rPr>
        <w:t xml:space="preserve">. </w:t>
      </w:r>
      <w:r w:rsidRPr="004A1A5D">
        <w:rPr>
          <w:b/>
          <w:bCs/>
          <w:i w:val="0"/>
          <w:iCs w:val="0"/>
          <w:color w:val="auto"/>
          <w:sz w:val="20"/>
          <w:szCs w:val="20"/>
          <w:lang w:val="en-GB"/>
        </w:rPr>
        <w:t>S</w:t>
      </w:r>
      <w:r w:rsidRPr="004A1A5D">
        <w:rPr>
          <w:rFonts w:eastAsiaTheme="minorHAnsi"/>
          <w:b/>
          <w:i w:val="0"/>
          <w:iCs w:val="0"/>
          <w:color w:val="auto"/>
          <w:sz w:val="20"/>
          <w:szCs w:val="20"/>
          <w:lang w:val="en-US" w:eastAsia="en-US"/>
        </w:rPr>
        <w:t xml:space="preserve">3: </w:t>
      </w:r>
      <w:r w:rsidRPr="004A1A5D">
        <w:rPr>
          <w:rFonts w:eastAsiaTheme="minorHAnsi"/>
          <w:bCs/>
          <w:i w:val="0"/>
          <w:iCs w:val="0"/>
          <w:color w:val="auto"/>
          <w:sz w:val="20"/>
          <w:szCs w:val="20"/>
          <w:lang w:val="en-US" w:eastAsia="en-US"/>
        </w:rPr>
        <w:t>Digital</w:t>
      </w:r>
      <w:r w:rsidRPr="004A1A5D">
        <w:rPr>
          <w:bCs/>
          <w:i w:val="0"/>
          <w:iCs w:val="0"/>
          <w:color w:val="auto"/>
          <w:sz w:val="20"/>
          <w:szCs w:val="20"/>
        </w:rPr>
        <w:t xml:space="preserve"> 3D rendering of</w:t>
      </w:r>
      <w:r w:rsidRPr="004A1A5D">
        <w:rPr>
          <w:bCs/>
          <w:i w:val="0"/>
          <w:color w:val="auto"/>
          <w:sz w:val="20"/>
        </w:rPr>
        <w:t xml:space="preserve"> </w:t>
      </w:r>
      <w:r w:rsidRPr="004A1A5D">
        <w:rPr>
          <w:bCs/>
          <w:i w:val="0"/>
          <w:iCs w:val="0"/>
          <w:color w:val="auto"/>
          <w:sz w:val="20"/>
          <w:szCs w:val="20"/>
        </w:rPr>
        <w:t>coprolite</w:t>
      </w:r>
      <w:r w:rsidRPr="004A1A5D">
        <w:rPr>
          <w:rFonts w:eastAsiaTheme="minorHAnsi"/>
          <w:bCs/>
          <w:i w:val="0"/>
          <w:iCs w:val="0"/>
          <w:color w:val="auto"/>
          <w:sz w:val="20"/>
          <w:szCs w:val="20"/>
          <w:lang w:val="en-US" w:eastAsia="en-US"/>
        </w:rPr>
        <w:t xml:space="preserve">  #IGKSC 324/25b (A) and its content (B) (Sula fossil site, Nenets Autonomous Okrug, Arkhangelsk Region, RF, Kumushka Formation, Givetian-Frasnian transition beds). </w:t>
      </w:r>
      <w:r w:rsidRPr="004A1A5D">
        <w:rPr>
          <w:rFonts w:eastAsiaTheme="minorHAnsi"/>
          <w:b/>
          <w:i w:val="0"/>
          <w:iCs w:val="0"/>
          <w:color w:val="auto"/>
          <w:sz w:val="20"/>
          <w:szCs w:val="20"/>
          <w:lang w:val="en-US" w:eastAsia="en-US"/>
        </w:rPr>
        <w:t xml:space="preserve">C: </w:t>
      </w:r>
      <w:r w:rsidRPr="004A1A5D">
        <w:rPr>
          <w:rFonts w:eastAsiaTheme="minorHAnsi"/>
          <w:bCs/>
          <w:i w:val="0"/>
          <w:iCs w:val="0"/>
          <w:color w:val="auto"/>
          <w:sz w:val="20"/>
          <w:szCs w:val="20"/>
          <w:lang w:val="en-US" w:eastAsia="en-US"/>
        </w:rPr>
        <w:t xml:space="preserve">fleurantiid-like dipnoan lepidotrichia. </w:t>
      </w:r>
      <w:r w:rsidRPr="004A1A5D">
        <w:rPr>
          <w:rFonts w:eastAsiaTheme="minorHAnsi"/>
          <w:b/>
          <w:i w:val="0"/>
          <w:iCs w:val="0"/>
          <w:color w:val="auto"/>
          <w:sz w:val="20"/>
          <w:szCs w:val="20"/>
          <w:lang w:val="en-US" w:eastAsia="en-US"/>
        </w:rPr>
        <w:t xml:space="preserve">D: </w:t>
      </w:r>
      <w:r w:rsidRPr="004A1A5D">
        <w:rPr>
          <w:rFonts w:eastAsiaTheme="minorHAnsi"/>
          <w:bCs/>
          <w:i w:val="0"/>
          <w:iCs w:val="0"/>
          <w:color w:val="auto"/>
          <w:sz w:val="20"/>
          <w:szCs w:val="20"/>
          <w:lang w:val="en-US" w:eastAsia="en-US"/>
        </w:rPr>
        <w:t xml:space="preserve">fleurantiid-like dipnoan tooth plate. </w:t>
      </w:r>
      <w:r w:rsidRPr="004A1A5D">
        <w:rPr>
          <w:rFonts w:eastAsiaTheme="minorHAnsi"/>
          <w:b/>
          <w:i w:val="0"/>
          <w:iCs w:val="0"/>
          <w:color w:val="auto"/>
          <w:sz w:val="20"/>
          <w:szCs w:val="20"/>
          <w:lang w:val="en-US" w:eastAsia="en-US"/>
        </w:rPr>
        <w:t xml:space="preserve">E: </w:t>
      </w:r>
      <w:r w:rsidRPr="004A1A5D">
        <w:rPr>
          <w:rFonts w:eastAsiaTheme="minorHAnsi"/>
          <w:bCs/>
          <w:i w:val="0"/>
          <w:iCs w:val="0"/>
          <w:color w:val="auto"/>
          <w:sz w:val="20"/>
          <w:szCs w:val="20"/>
          <w:lang w:val="en-US" w:eastAsia="en-US"/>
        </w:rPr>
        <w:t xml:space="preserve">dipnoan cranial rib. </w:t>
      </w:r>
      <w:r w:rsidRPr="004A1A5D">
        <w:rPr>
          <w:rFonts w:eastAsiaTheme="minorHAnsi"/>
          <w:b/>
          <w:i w:val="0"/>
          <w:iCs w:val="0"/>
          <w:color w:val="auto"/>
          <w:sz w:val="20"/>
          <w:szCs w:val="20"/>
          <w:lang w:val="en-US" w:eastAsia="en-US"/>
        </w:rPr>
        <w:t xml:space="preserve">F: </w:t>
      </w:r>
      <w:r w:rsidRPr="004A1A5D">
        <w:rPr>
          <w:rFonts w:eastAsiaTheme="minorHAnsi"/>
          <w:bCs/>
          <w:i w:val="0"/>
          <w:iCs w:val="0"/>
          <w:color w:val="auto"/>
          <w:sz w:val="20"/>
          <w:szCs w:val="20"/>
          <w:lang w:val="en-US" w:eastAsia="en-US"/>
        </w:rPr>
        <w:t xml:space="preserve">osteichthyan infraorbital bone. </w:t>
      </w:r>
      <w:r w:rsidRPr="004A1A5D">
        <w:rPr>
          <w:rFonts w:eastAsiaTheme="minorHAnsi"/>
          <w:b/>
          <w:i w:val="0"/>
          <w:iCs w:val="0"/>
          <w:color w:val="auto"/>
          <w:sz w:val="20"/>
          <w:szCs w:val="20"/>
          <w:lang w:val="en-US" w:eastAsia="en-US"/>
        </w:rPr>
        <w:t>G</w:t>
      </w:r>
      <w:r w:rsidRPr="005812FC">
        <w:rPr>
          <w:rFonts w:eastAsiaTheme="minorHAnsi"/>
          <w:bCs/>
          <w:i w:val="0"/>
          <w:iCs w:val="0"/>
          <w:color w:val="auto"/>
          <w:sz w:val="20"/>
          <w:szCs w:val="20"/>
          <w:lang w:val="en-US" w:eastAsia="en-US"/>
        </w:rPr>
        <w:t>:</w:t>
      </w:r>
      <w:r w:rsidR="005812FC" w:rsidRPr="005812FC">
        <w:rPr>
          <w:rFonts w:eastAsiaTheme="minorHAnsi"/>
          <w:bCs/>
          <w:i w:val="0"/>
          <w:iCs w:val="0"/>
          <w:color w:val="auto"/>
          <w:sz w:val="20"/>
          <w:szCs w:val="20"/>
          <w:lang w:val="en-US" w:eastAsia="en-US"/>
        </w:rPr>
        <w:t xml:space="preserve"> Possible acanthodian fin spine</w:t>
      </w:r>
      <w:r w:rsidRPr="004A1A5D">
        <w:rPr>
          <w:rFonts w:eastAsiaTheme="minorHAnsi"/>
          <w:bCs/>
          <w:i w:val="0"/>
          <w:iCs w:val="0"/>
          <w:color w:val="auto"/>
          <w:sz w:val="20"/>
          <w:szCs w:val="20"/>
          <w:lang w:val="en-US" w:eastAsia="en-US"/>
        </w:rPr>
        <w:t>. Scale bars: 5 mm (A,B), 1 mm (C–H).</w:t>
      </w:r>
    </w:p>
    <w:p w14:paraId="1CEA6386" w14:textId="77777777" w:rsidR="00C261D2" w:rsidRPr="004A1A5D" w:rsidRDefault="00C261D2" w:rsidP="00C261D2">
      <w:pPr>
        <w:rPr>
          <w:rFonts w:ascii="Times New Roman" w:hAnsi="Times New Roman" w:cs="Times New Roman"/>
          <w:bCs/>
          <w:kern w:val="0"/>
          <w:sz w:val="20"/>
          <w:szCs w:val="20"/>
          <w:lang w:val="en-US"/>
          <w14:ligatures w14:val="none"/>
        </w:rPr>
      </w:pPr>
      <w:r w:rsidRPr="004A1A5D">
        <w:rPr>
          <w:rFonts w:ascii="Times New Roman" w:hAnsi="Times New Roman" w:cs="Times New Roman"/>
          <w:bCs/>
          <w:i/>
          <w:iCs/>
          <w:sz w:val="20"/>
          <w:szCs w:val="20"/>
          <w:lang w:val="en-US"/>
        </w:rPr>
        <w:br w:type="page"/>
      </w:r>
    </w:p>
    <w:p w14:paraId="66F8D688" w14:textId="67979913" w:rsidR="00C261D2" w:rsidRPr="004A1A5D" w:rsidRDefault="005512A0" w:rsidP="00C261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3DD86424" wp14:editId="03F464F0">
            <wp:extent cx="4597400" cy="7336072"/>
            <wp:effectExtent l="0" t="0" r="0" b="0"/>
            <wp:docPr id="8609877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098770" name="Picture 86098770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98040" cy="73370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4B0ADA" w14:textId="0B4588C4" w:rsidR="00C261D2" w:rsidRPr="004A1A5D" w:rsidRDefault="00C261D2" w:rsidP="00C261D2">
      <w:pPr>
        <w:pStyle w:val="Caption"/>
        <w:jc w:val="both"/>
        <w:rPr>
          <w:rFonts w:eastAsiaTheme="minorHAnsi"/>
          <w:bCs/>
          <w:i w:val="0"/>
          <w:iCs w:val="0"/>
          <w:color w:val="auto"/>
          <w:sz w:val="20"/>
          <w:szCs w:val="20"/>
          <w:lang w:val="en-US" w:eastAsia="en-US"/>
        </w:rPr>
      </w:pPr>
      <w:r w:rsidRPr="004A1A5D">
        <w:rPr>
          <w:b/>
          <w:bCs/>
          <w:i w:val="0"/>
          <w:iCs w:val="0"/>
          <w:color w:val="auto"/>
          <w:sz w:val="20"/>
          <w:szCs w:val="20"/>
          <w:lang w:val="en-GB"/>
        </w:rPr>
        <w:t>Fig</w:t>
      </w:r>
      <w:r w:rsidR="007C7553" w:rsidRPr="004A1A5D">
        <w:rPr>
          <w:b/>
          <w:bCs/>
          <w:i w:val="0"/>
          <w:iCs w:val="0"/>
          <w:color w:val="auto"/>
          <w:sz w:val="20"/>
          <w:szCs w:val="20"/>
          <w:lang w:val="en-GB"/>
        </w:rPr>
        <w:t xml:space="preserve">. </w:t>
      </w:r>
      <w:r w:rsidRPr="004A1A5D">
        <w:rPr>
          <w:b/>
          <w:bCs/>
          <w:i w:val="0"/>
          <w:iCs w:val="0"/>
          <w:color w:val="auto"/>
          <w:sz w:val="20"/>
          <w:szCs w:val="20"/>
          <w:lang w:val="en-GB"/>
        </w:rPr>
        <w:t>S</w:t>
      </w:r>
      <w:r w:rsidRPr="004A1A5D">
        <w:rPr>
          <w:rFonts w:eastAsiaTheme="minorHAnsi"/>
          <w:b/>
          <w:i w:val="0"/>
          <w:iCs w:val="0"/>
          <w:color w:val="auto"/>
          <w:sz w:val="20"/>
          <w:szCs w:val="20"/>
          <w:lang w:val="en-US" w:eastAsia="en-US"/>
        </w:rPr>
        <w:t xml:space="preserve">4: </w:t>
      </w:r>
      <w:bookmarkStart w:id="1" w:name="_Hlk112437321"/>
      <w:r w:rsidRPr="004A1A5D">
        <w:rPr>
          <w:rFonts w:eastAsiaTheme="minorHAnsi"/>
          <w:bCs/>
          <w:i w:val="0"/>
          <w:iCs w:val="0"/>
          <w:color w:val="auto"/>
          <w:sz w:val="20"/>
          <w:szCs w:val="20"/>
          <w:lang w:val="en-US" w:eastAsia="en-US"/>
        </w:rPr>
        <w:t xml:space="preserve">Digital 3D rendering of </w:t>
      </w:r>
      <w:r w:rsidRPr="004A1A5D">
        <w:rPr>
          <w:bCs/>
          <w:i w:val="0"/>
          <w:iCs w:val="0"/>
          <w:color w:val="auto"/>
          <w:sz w:val="20"/>
          <w:szCs w:val="20"/>
        </w:rPr>
        <w:t>coprolite</w:t>
      </w:r>
      <w:r w:rsidRPr="004A1A5D">
        <w:rPr>
          <w:rFonts w:eastAsiaTheme="minorHAnsi"/>
          <w:bCs/>
          <w:i w:val="0"/>
          <w:iCs w:val="0"/>
          <w:color w:val="auto"/>
          <w:sz w:val="20"/>
          <w:szCs w:val="20"/>
          <w:lang w:val="en-US" w:eastAsia="en-US"/>
        </w:rPr>
        <w:t xml:space="preserve">s #IGKSC 324/31A and #IGKSC 324/31B (A,D) and the organization of the content </w:t>
      </w:r>
      <w:r w:rsidRPr="004A1A5D">
        <w:rPr>
          <w:rFonts w:eastAsiaTheme="minorHAnsi"/>
          <w:bCs/>
          <w:color w:val="auto"/>
          <w:sz w:val="20"/>
          <w:szCs w:val="20"/>
          <w:lang w:val="en-US" w:eastAsia="en-US"/>
        </w:rPr>
        <w:t xml:space="preserve">in situ </w:t>
      </w:r>
      <w:r w:rsidRPr="004A1A5D">
        <w:rPr>
          <w:rFonts w:eastAsiaTheme="minorHAnsi"/>
          <w:bCs/>
          <w:i w:val="0"/>
          <w:iCs w:val="0"/>
          <w:color w:val="auto"/>
          <w:sz w:val="20"/>
          <w:szCs w:val="20"/>
          <w:lang w:val="en-US" w:eastAsia="en-US"/>
        </w:rPr>
        <w:t xml:space="preserve">(B,E) (Sula fossil site, Nenets Autonomous Okrug, Arkhangelsk Region, RF, Kumushka Formation, Givetian-Frasnian transition beds). </w:t>
      </w:r>
      <w:r w:rsidRPr="004A1A5D">
        <w:rPr>
          <w:rFonts w:eastAsiaTheme="minorHAnsi"/>
          <w:b/>
          <w:i w:val="0"/>
          <w:iCs w:val="0"/>
          <w:color w:val="auto"/>
          <w:sz w:val="20"/>
          <w:szCs w:val="20"/>
          <w:lang w:val="en-US" w:eastAsia="en-US"/>
        </w:rPr>
        <w:t>C1</w:t>
      </w:r>
      <w:r w:rsidRPr="004A1A5D">
        <w:rPr>
          <w:rFonts w:eastAsiaTheme="minorHAnsi"/>
          <w:b/>
          <w:bCs/>
          <w:i w:val="0"/>
          <w:iCs w:val="0"/>
          <w:color w:val="auto"/>
          <w:sz w:val="20"/>
          <w:szCs w:val="20"/>
          <w:lang w:val="en-US" w:eastAsia="en-US"/>
        </w:rPr>
        <w:t xml:space="preserve">: </w:t>
      </w:r>
      <w:r w:rsidRPr="004A1A5D">
        <w:rPr>
          <w:rFonts w:eastAsiaTheme="minorHAnsi"/>
          <w:i w:val="0"/>
          <w:iCs w:val="0"/>
          <w:color w:val="auto"/>
          <w:sz w:val="20"/>
          <w:szCs w:val="20"/>
          <w:lang w:val="en-US" w:eastAsia="en-US"/>
        </w:rPr>
        <w:t>possible dipnoan</w:t>
      </w:r>
      <w:r w:rsidRPr="004A1A5D">
        <w:rPr>
          <w:rFonts w:eastAsiaTheme="minorHAnsi"/>
          <w:bCs/>
          <w:i w:val="0"/>
          <w:iCs w:val="0"/>
          <w:color w:val="auto"/>
          <w:sz w:val="20"/>
          <w:szCs w:val="20"/>
          <w:lang w:val="en-US" w:eastAsia="en-US"/>
        </w:rPr>
        <w:t xml:space="preserve"> </w:t>
      </w:r>
      <w:r w:rsidRPr="004A1A5D">
        <w:rPr>
          <w:rFonts w:eastAsiaTheme="minorHAnsi"/>
          <w:i w:val="0"/>
          <w:iCs w:val="0"/>
          <w:color w:val="auto"/>
          <w:sz w:val="20"/>
          <w:szCs w:val="20"/>
          <w:lang w:val="en-US" w:eastAsia="en-US"/>
        </w:rPr>
        <w:t>unidentified element.</w:t>
      </w:r>
      <w:r w:rsidRPr="004A1A5D">
        <w:rPr>
          <w:rFonts w:eastAsiaTheme="minorHAnsi"/>
          <w:bCs/>
          <w:i w:val="0"/>
          <w:iCs w:val="0"/>
          <w:color w:val="auto"/>
          <w:sz w:val="20"/>
          <w:szCs w:val="20"/>
          <w:lang w:val="en-US" w:eastAsia="en-US"/>
        </w:rPr>
        <w:t xml:space="preserve">. </w:t>
      </w:r>
      <w:r w:rsidRPr="004A1A5D">
        <w:rPr>
          <w:rFonts w:eastAsiaTheme="minorHAnsi"/>
          <w:b/>
          <w:i w:val="0"/>
          <w:iCs w:val="0"/>
          <w:color w:val="auto"/>
          <w:sz w:val="20"/>
          <w:szCs w:val="20"/>
          <w:lang w:val="en-US" w:eastAsia="en-US"/>
        </w:rPr>
        <w:t>C2</w:t>
      </w:r>
      <w:r w:rsidRPr="004A1A5D">
        <w:rPr>
          <w:rFonts w:eastAsiaTheme="minorHAnsi"/>
          <w:b/>
          <w:bCs/>
          <w:i w:val="0"/>
          <w:iCs w:val="0"/>
          <w:color w:val="auto"/>
          <w:sz w:val="20"/>
          <w:szCs w:val="20"/>
          <w:lang w:val="en-US" w:eastAsia="en-US"/>
        </w:rPr>
        <w:t>:</w:t>
      </w:r>
      <w:r w:rsidRPr="004A1A5D">
        <w:rPr>
          <w:rFonts w:eastAsiaTheme="minorHAnsi"/>
          <w:bCs/>
          <w:i w:val="0"/>
          <w:iCs w:val="0"/>
          <w:color w:val="auto"/>
          <w:sz w:val="20"/>
          <w:szCs w:val="20"/>
          <w:lang w:val="en-US" w:eastAsia="en-US"/>
        </w:rPr>
        <w:t xml:space="preserve"> possible dipnoan clavicle.. </w:t>
      </w:r>
      <w:r w:rsidRPr="004A1A5D">
        <w:rPr>
          <w:rFonts w:eastAsiaTheme="minorHAnsi"/>
          <w:b/>
          <w:i w:val="0"/>
          <w:iCs w:val="0"/>
          <w:color w:val="auto"/>
          <w:sz w:val="20"/>
          <w:szCs w:val="20"/>
          <w:lang w:val="en-US" w:eastAsia="en-US"/>
        </w:rPr>
        <w:t>C3</w:t>
      </w:r>
      <w:r w:rsidRPr="004A1A5D">
        <w:rPr>
          <w:rFonts w:eastAsiaTheme="minorHAnsi"/>
          <w:b/>
          <w:bCs/>
          <w:i w:val="0"/>
          <w:iCs w:val="0"/>
          <w:color w:val="auto"/>
          <w:sz w:val="20"/>
          <w:szCs w:val="20"/>
          <w:lang w:val="en-US" w:eastAsia="en-US"/>
        </w:rPr>
        <w:t>:</w:t>
      </w:r>
      <w:r w:rsidRPr="004A1A5D">
        <w:rPr>
          <w:rFonts w:eastAsiaTheme="minorHAnsi"/>
          <w:bCs/>
          <w:i w:val="0"/>
          <w:iCs w:val="0"/>
          <w:color w:val="auto"/>
          <w:sz w:val="20"/>
          <w:szCs w:val="20"/>
          <w:lang w:val="en-US" w:eastAsia="en-US"/>
        </w:rPr>
        <w:t xml:space="preserve"> osteichthyan lepidotrichia. </w:t>
      </w:r>
      <w:r w:rsidRPr="004A1A5D">
        <w:rPr>
          <w:rFonts w:eastAsiaTheme="minorHAnsi"/>
          <w:b/>
          <w:i w:val="0"/>
          <w:iCs w:val="0"/>
          <w:color w:val="auto"/>
          <w:sz w:val="20"/>
          <w:szCs w:val="20"/>
          <w:lang w:val="en-US" w:eastAsia="en-US"/>
        </w:rPr>
        <w:t>C4:</w:t>
      </w:r>
      <w:r w:rsidRPr="004A1A5D">
        <w:rPr>
          <w:rFonts w:eastAsiaTheme="minorHAnsi"/>
          <w:bCs/>
          <w:i w:val="0"/>
          <w:iCs w:val="0"/>
          <w:color w:val="auto"/>
          <w:sz w:val="20"/>
          <w:szCs w:val="20"/>
          <w:lang w:val="en-US" w:eastAsia="en-US"/>
        </w:rPr>
        <w:t xml:space="preserve"> acanthodian scales. </w:t>
      </w:r>
      <w:r w:rsidRPr="004A1A5D">
        <w:rPr>
          <w:rFonts w:eastAsiaTheme="minorHAnsi"/>
          <w:b/>
          <w:i w:val="0"/>
          <w:iCs w:val="0"/>
          <w:color w:val="auto"/>
          <w:sz w:val="20"/>
          <w:szCs w:val="20"/>
          <w:lang w:val="en-US" w:eastAsia="en-US"/>
        </w:rPr>
        <w:t>F1</w:t>
      </w:r>
      <w:r w:rsidRPr="004A1A5D">
        <w:rPr>
          <w:rFonts w:eastAsiaTheme="minorHAnsi"/>
          <w:b/>
          <w:bCs/>
          <w:i w:val="0"/>
          <w:iCs w:val="0"/>
          <w:color w:val="auto"/>
          <w:sz w:val="20"/>
          <w:szCs w:val="20"/>
          <w:lang w:val="en-US" w:eastAsia="en-US"/>
        </w:rPr>
        <w:t>:</w:t>
      </w:r>
      <w:r w:rsidRPr="004A1A5D">
        <w:rPr>
          <w:rFonts w:eastAsiaTheme="minorHAnsi"/>
          <w:bCs/>
          <w:i w:val="0"/>
          <w:iCs w:val="0"/>
          <w:color w:val="auto"/>
          <w:sz w:val="20"/>
          <w:szCs w:val="20"/>
          <w:lang w:val="en-US" w:eastAsia="en-US"/>
        </w:rPr>
        <w:t xml:space="preserve"> fleurantiid-like dipnoan supraneural shafts. </w:t>
      </w:r>
      <w:r w:rsidRPr="004A1A5D">
        <w:rPr>
          <w:rFonts w:eastAsiaTheme="minorHAnsi"/>
          <w:b/>
          <w:i w:val="0"/>
          <w:iCs w:val="0"/>
          <w:color w:val="auto"/>
          <w:sz w:val="20"/>
          <w:szCs w:val="20"/>
          <w:lang w:val="en-US" w:eastAsia="en-US"/>
        </w:rPr>
        <w:t>F2</w:t>
      </w:r>
      <w:r w:rsidRPr="004A1A5D">
        <w:rPr>
          <w:rFonts w:eastAsiaTheme="minorHAnsi"/>
          <w:b/>
          <w:bCs/>
          <w:i w:val="0"/>
          <w:iCs w:val="0"/>
          <w:color w:val="auto"/>
          <w:sz w:val="20"/>
          <w:szCs w:val="20"/>
          <w:lang w:val="en-US" w:eastAsia="en-US"/>
        </w:rPr>
        <w:t>:</w:t>
      </w:r>
      <w:r w:rsidRPr="004A1A5D">
        <w:rPr>
          <w:rFonts w:eastAsiaTheme="minorHAnsi"/>
          <w:bCs/>
          <w:i w:val="0"/>
          <w:iCs w:val="0"/>
          <w:color w:val="auto"/>
          <w:sz w:val="20"/>
          <w:szCs w:val="20"/>
          <w:lang w:val="en-US" w:eastAsia="en-US"/>
        </w:rPr>
        <w:t xml:space="preserve"> fleurantiid-like dipnoan lepidotrichium. Scale bars: 0.5 cm (A–E), 1 mm (C,F).</w:t>
      </w:r>
      <w:bookmarkEnd w:id="1"/>
    </w:p>
    <w:p w14:paraId="20EC392B" w14:textId="77777777" w:rsidR="00C261D2" w:rsidRPr="004A1A5D" w:rsidRDefault="00C261D2" w:rsidP="00C261D2">
      <w:pPr>
        <w:rPr>
          <w:rFonts w:ascii="Times New Roman" w:hAnsi="Times New Roman" w:cs="Times New Roman"/>
          <w:bCs/>
          <w:kern w:val="0"/>
          <w:sz w:val="20"/>
          <w:szCs w:val="20"/>
          <w:lang w:val="en-US"/>
          <w14:ligatures w14:val="none"/>
        </w:rPr>
      </w:pPr>
      <w:r w:rsidRPr="004A1A5D">
        <w:rPr>
          <w:rFonts w:ascii="Times New Roman" w:hAnsi="Times New Roman" w:cs="Times New Roman"/>
          <w:bCs/>
          <w:i/>
          <w:iCs/>
          <w:sz w:val="20"/>
          <w:szCs w:val="20"/>
          <w:lang w:val="en-US"/>
        </w:rPr>
        <w:br w:type="page"/>
      </w:r>
    </w:p>
    <w:p w14:paraId="2159F6B9" w14:textId="77777777" w:rsidR="00C261D2" w:rsidRPr="004A1A5D" w:rsidRDefault="00C261D2" w:rsidP="00C261D2">
      <w:pPr>
        <w:keepNext/>
        <w:spacing w:after="0" w:line="276" w:lineRule="auto"/>
        <w:jc w:val="both"/>
        <w:rPr>
          <w:rFonts w:ascii="Times New Roman" w:hAnsi="Times New Roman" w:cs="Times New Roman"/>
        </w:rPr>
      </w:pPr>
      <w:r w:rsidRPr="004A1A5D">
        <w:rPr>
          <w:rFonts w:ascii="Times New Roman" w:hAnsi="Times New Roman" w:cs="Times New Roman"/>
          <w:noProof/>
          <w:lang w:val="ru-RU"/>
        </w:rPr>
        <w:lastRenderedPageBreak/>
        <w:drawing>
          <wp:inline distT="0" distB="0" distL="0" distR="0" wp14:anchorId="2AA54ACA" wp14:editId="22330425">
            <wp:extent cx="5760720" cy="3173730"/>
            <wp:effectExtent l="0" t="0" r="0" b="7620"/>
            <wp:docPr id="8642576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425767" name="Picture 86425767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173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5AD15B" w14:textId="1B412C39" w:rsidR="00C261D2" w:rsidRPr="004A1A5D" w:rsidRDefault="00C261D2" w:rsidP="00C261D2">
      <w:pPr>
        <w:pStyle w:val="Caption"/>
        <w:jc w:val="both"/>
        <w:rPr>
          <w:rFonts w:eastAsiaTheme="minorHAnsi"/>
          <w:bCs/>
          <w:i w:val="0"/>
          <w:iCs w:val="0"/>
          <w:color w:val="auto"/>
          <w:sz w:val="20"/>
          <w:szCs w:val="20"/>
          <w:lang w:val="en-US" w:eastAsia="en-US"/>
        </w:rPr>
      </w:pPr>
      <w:r w:rsidRPr="004A1A5D">
        <w:rPr>
          <w:b/>
          <w:bCs/>
          <w:i w:val="0"/>
          <w:iCs w:val="0"/>
          <w:color w:val="auto"/>
          <w:sz w:val="20"/>
          <w:szCs w:val="20"/>
          <w:lang w:val="en-GB"/>
        </w:rPr>
        <w:t>Fig</w:t>
      </w:r>
      <w:r w:rsidR="007C7553" w:rsidRPr="004A1A5D">
        <w:rPr>
          <w:b/>
          <w:bCs/>
          <w:i w:val="0"/>
          <w:iCs w:val="0"/>
          <w:color w:val="auto"/>
          <w:sz w:val="20"/>
          <w:szCs w:val="20"/>
          <w:lang w:val="en-GB"/>
        </w:rPr>
        <w:t xml:space="preserve">. </w:t>
      </w:r>
      <w:r w:rsidRPr="004A1A5D">
        <w:rPr>
          <w:b/>
          <w:bCs/>
          <w:i w:val="0"/>
          <w:iCs w:val="0"/>
          <w:color w:val="auto"/>
          <w:sz w:val="20"/>
          <w:szCs w:val="20"/>
          <w:lang w:val="en-GB"/>
        </w:rPr>
        <w:t>S</w:t>
      </w:r>
      <w:r w:rsidRPr="004A1A5D">
        <w:rPr>
          <w:rFonts w:eastAsiaTheme="minorHAnsi"/>
          <w:b/>
          <w:i w:val="0"/>
          <w:iCs w:val="0"/>
          <w:color w:val="auto"/>
          <w:sz w:val="20"/>
          <w:szCs w:val="20"/>
          <w:lang w:val="en-GB" w:eastAsia="en-US"/>
        </w:rPr>
        <w:t xml:space="preserve">5: </w:t>
      </w:r>
      <w:r w:rsidRPr="004A1A5D">
        <w:rPr>
          <w:rFonts w:eastAsiaTheme="minorHAnsi"/>
          <w:bCs/>
          <w:i w:val="0"/>
          <w:iCs w:val="0"/>
          <w:color w:val="auto"/>
          <w:sz w:val="20"/>
          <w:szCs w:val="20"/>
          <w:lang w:val="en-US" w:eastAsia="en-US"/>
        </w:rPr>
        <w:t xml:space="preserve">Digital 3D rendering of a fragmentary </w:t>
      </w:r>
      <w:r w:rsidRPr="004A1A5D">
        <w:rPr>
          <w:rFonts w:eastAsiaTheme="minorHAnsi"/>
          <w:bCs/>
          <w:color w:val="auto"/>
          <w:sz w:val="20"/>
          <w:szCs w:val="20"/>
          <w:lang w:val="en-US" w:eastAsia="en-US"/>
        </w:rPr>
        <w:t>Eusthenopteron</w:t>
      </w:r>
      <w:r w:rsidRPr="004A1A5D">
        <w:rPr>
          <w:rFonts w:eastAsiaTheme="minorHAnsi"/>
          <w:bCs/>
          <w:i w:val="0"/>
          <w:iCs w:val="0"/>
          <w:color w:val="auto"/>
          <w:sz w:val="20"/>
          <w:szCs w:val="20"/>
          <w:lang w:val="en-US" w:eastAsia="en-US"/>
        </w:rPr>
        <w:t xml:space="preserve">-like </w:t>
      </w:r>
      <w:r w:rsidRPr="004A1A5D">
        <w:rPr>
          <w:rFonts w:eastAsiaTheme="minorHAnsi"/>
          <w:bCs/>
          <w:i w:val="0"/>
          <w:iCs w:val="0"/>
          <w:color w:val="auto"/>
          <w:sz w:val="20"/>
          <w:szCs w:val="20"/>
          <w:lang w:val="en-GB" w:eastAsia="en-US"/>
        </w:rPr>
        <w:t xml:space="preserve">tristichopterid </w:t>
      </w:r>
      <w:r w:rsidRPr="004A1A5D">
        <w:rPr>
          <w:rFonts w:eastAsiaTheme="minorHAnsi"/>
          <w:bCs/>
          <w:i w:val="0"/>
          <w:iCs w:val="0"/>
          <w:color w:val="auto"/>
          <w:sz w:val="20"/>
          <w:szCs w:val="20"/>
          <w:lang w:val="en-US" w:eastAsia="en-US"/>
        </w:rPr>
        <w:t>snout found within specimen #IGKSC 324/25b, but outside the coprolite (Sula fossil site, Nenets Autonomous Okrug, Arkhangelsk Region, RF, Kumushka Formation, Givetian-Frasnian transition beds); in lateral (</w:t>
      </w:r>
      <w:r w:rsidRPr="004A1A5D">
        <w:rPr>
          <w:rFonts w:eastAsiaTheme="minorHAnsi"/>
          <w:b/>
          <w:i w:val="0"/>
          <w:iCs w:val="0"/>
          <w:color w:val="auto"/>
          <w:sz w:val="20"/>
          <w:szCs w:val="20"/>
          <w:lang w:val="en-US" w:eastAsia="en-US"/>
        </w:rPr>
        <w:t>A,C</w:t>
      </w:r>
      <w:r w:rsidRPr="004A1A5D">
        <w:rPr>
          <w:rFonts w:eastAsiaTheme="minorHAnsi"/>
          <w:bCs/>
          <w:i w:val="0"/>
          <w:iCs w:val="0"/>
          <w:color w:val="auto"/>
          <w:sz w:val="20"/>
          <w:szCs w:val="20"/>
          <w:lang w:val="en-US" w:eastAsia="en-US"/>
        </w:rPr>
        <w:t>) and occlusal (</w:t>
      </w:r>
      <w:r w:rsidRPr="004A1A5D">
        <w:rPr>
          <w:rFonts w:eastAsiaTheme="minorHAnsi"/>
          <w:b/>
          <w:i w:val="0"/>
          <w:iCs w:val="0"/>
          <w:color w:val="auto"/>
          <w:sz w:val="20"/>
          <w:szCs w:val="20"/>
          <w:lang w:val="en-US" w:eastAsia="en-US"/>
        </w:rPr>
        <w:t>B,D</w:t>
      </w:r>
      <w:r w:rsidRPr="004A1A5D">
        <w:rPr>
          <w:rFonts w:eastAsiaTheme="minorHAnsi"/>
          <w:bCs/>
          <w:i w:val="0"/>
          <w:iCs w:val="0"/>
          <w:color w:val="auto"/>
          <w:sz w:val="20"/>
          <w:szCs w:val="20"/>
          <w:lang w:val="en-US" w:eastAsia="en-US"/>
        </w:rPr>
        <w:t xml:space="preserve">) views. </w:t>
      </w:r>
      <w:r w:rsidRPr="004A1A5D">
        <w:rPr>
          <w:rFonts w:eastAsiaTheme="minorHAnsi"/>
          <w:b/>
          <w:i w:val="0"/>
          <w:iCs w:val="0"/>
          <w:color w:val="auto"/>
          <w:sz w:val="20"/>
          <w:szCs w:val="20"/>
          <w:lang w:val="en-US" w:eastAsia="en-US"/>
        </w:rPr>
        <w:t>E</w:t>
      </w:r>
      <w:r w:rsidRPr="004A1A5D">
        <w:rPr>
          <w:rFonts w:eastAsiaTheme="minorHAnsi"/>
          <w:b/>
          <w:bCs/>
          <w:i w:val="0"/>
          <w:iCs w:val="0"/>
          <w:color w:val="auto"/>
          <w:sz w:val="20"/>
          <w:szCs w:val="20"/>
          <w:lang w:val="en-US" w:eastAsia="en-US"/>
        </w:rPr>
        <w:t>:</w:t>
      </w:r>
      <w:r w:rsidRPr="004A1A5D">
        <w:rPr>
          <w:rFonts w:eastAsiaTheme="minorHAnsi"/>
          <w:bCs/>
          <w:i w:val="0"/>
          <w:iCs w:val="0"/>
          <w:color w:val="auto"/>
          <w:sz w:val="20"/>
          <w:szCs w:val="20"/>
          <w:lang w:val="en-US" w:eastAsia="en-US"/>
        </w:rPr>
        <w:t xml:space="preserve"> cropped tomogram of the bone along the plane shown in (</w:t>
      </w:r>
      <w:r w:rsidRPr="004A1A5D">
        <w:rPr>
          <w:rFonts w:eastAsiaTheme="minorHAnsi"/>
          <w:b/>
          <w:i w:val="0"/>
          <w:iCs w:val="0"/>
          <w:color w:val="auto"/>
          <w:sz w:val="20"/>
          <w:szCs w:val="20"/>
          <w:lang w:val="en-US" w:eastAsia="en-US"/>
        </w:rPr>
        <w:t>A)</w:t>
      </w:r>
      <w:r w:rsidRPr="004A1A5D">
        <w:rPr>
          <w:rFonts w:eastAsiaTheme="minorHAnsi"/>
          <w:bCs/>
          <w:i w:val="0"/>
          <w:iCs w:val="0"/>
          <w:color w:val="auto"/>
          <w:sz w:val="20"/>
          <w:szCs w:val="20"/>
          <w:lang w:val="en-US" w:eastAsia="en-US"/>
        </w:rPr>
        <w:t>. Abbreviations</w:t>
      </w:r>
      <w:r w:rsidRPr="004A1A5D">
        <w:rPr>
          <w:rFonts w:eastAsiaTheme="minorHAnsi"/>
          <w:b/>
          <w:bCs/>
          <w:i w:val="0"/>
          <w:iCs w:val="0"/>
          <w:color w:val="auto"/>
          <w:sz w:val="20"/>
          <w:szCs w:val="20"/>
          <w:lang w:val="en-US" w:eastAsia="en-US"/>
        </w:rPr>
        <w:t>:</w:t>
      </w:r>
      <w:r w:rsidRPr="004A1A5D">
        <w:rPr>
          <w:rFonts w:eastAsiaTheme="minorHAnsi"/>
          <w:bCs/>
          <w:i w:val="0"/>
          <w:iCs w:val="0"/>
          <w:color w:val="auto"/>
          <w:sz w:val="20"/>
          <w:szCs w:val="20"/>
          <w:lang w:val="en-US" w:eastAsia="en-US"/>
        </w:rPr>
        <w:t xml:space="preserve"> </w:t>
      </w:r>
      <w:r w:rsidRPr="004A1A5D">
        <w:rPr>
          <w:rFonts w:eastAsiaTheme="minorHAnsi"/>
          <w:b/>
          <w:i w:val="0"/>
          <w:iCs w:val="0"/>
          <w:color w:val="auto"/>
          <w:sz w:val="20"/>
          <w:szCs w:val="20"/>
          <w:lang w:val="en-US" w:eastAsia="en-US"/>
        </w:rPr>
        <w:t>f1</w:t>
      </w:r>
      <w:r w:rsidRPr="004A1A5D">
        <w:rPr>
          <w:rFonts w:eastAsiaTheme="minorHAnsi"/>
          <w:b/>
          <w:bCs/>
          <w:i w:val="0"/>
          <w:iCs w:val="0"/>
          <w:color w:val="auto"/>
          <w:sz w:val="20"/>
          <w:szCs w:val="20"/>
          <w:lang w:val="en-US" w:eastAsia="en-US"/>
        </w:rPr>
        <w:t>:</w:t>
      </w:r>
      <w:r w:rsidRPr="004A1A5D">
        <w:rPr>
          <w:rFonts w:eastAsiaTheme="minorHAnsi"/>
          <w:bCs/>
          <w:i w:val="0"/>
          <w:iCs w:val="0"/>
          <w:color w:val="auto"/>
          <w:sz w:val="20"/>
          <w:szCs w:val="20"/>
          <w:lang w:val="en-US" w:eastAsia="en-US"/>
        </w:rPr>
        <w:t xml:space="preserve"> fang1. </w:t>
      </w:r>
      <w:r w:rsidRPr="004A1A5D">
        <w:rPr>
          <w:rFonts w:eastAsiaTheme="minorHAnsi"/>
          <w:b/>
          <w:i w:val="0"/>
          <w:iCs w:val="0"/>
          <w:color w:val="auto"/>
          <w:sz w:val="20"/>
          <w:szCs w:val="20"/>
          <w:lang w:val="en-US" w:eastAsia="en-US"/>
        </w:rPr>
        <w:t>f2</w:t>
      </w:r>
      <w:r w:rsidRPr="004A1A5D">
        <w:rPr>
          <w:rFonts w:eastAsiaTheme="minorHAnsi"/>
          <w:b/>
          <w:bCs/>
          <w:i w:val="0"/>
          <w:iCs w:val="0"/>
          <w:color w:val="auto"/>
          <w:sz w:val="20"/>
          <w:szCs w:val="20"/>
          <w:lang w:val="en-US" w:eastAsia="en-US"/>
        </w:rPr>
        <w:t>:</w:t>
      </w:r>
      <w:r w:rsidRPr="004A1A5D">
        <w:rPr>
          <w:rFonts w:eastAsiaTheme="minorHAnsi"/>
          <w:bCs/>
          <w:i w:val="0"/>
          <w:iCs w:val="0"/>
          <w:color w:val="auto"/>
          <w:sz w:val="20"/>
          <w:szCs w:val="20"/>
          <w:lang w:val="en-US" w:eastAsia="en-US"/>
        </w:rPr>
        <w:t xml:space="preserve"> fang2. </w:t>
      </w:r>
      <w:r w:rsidRPr="004A1A5D">
        <w:rPr>
          <w:rFonts w:eastAsiaTheme="minorHAnsi"/>
          <w:b/>
          <w:i w:val="0"/>
          <w:iCs w:val="0"/>
          <w:color w:val="auto"/>
          <w:sz w:val="20"/>
          <w:szCs w:val="20"/>
          <w:lang w:val="en-US" w:eastAsia="en-US"/>
        </w:rPr>
        <w:t>f3</w:t>
      </w:r>
      <w:r w:rsidRPr="004A1A5D">
        <w:rPr>
          <w:rFonts w:eastAsiaTheme="minorHAnsi"/>
          <w:b/>
          <w:bCs/>
          <w:i w:val="0"/>
          <w:iCs w:val="0"/>
          <w:color w:val="auto"/>
          <w:sz w:val="20"/>
          <w:szCs w:val="20"/>
          <w:lang w:val="en-US" w:eastAsia="en-US"/>
        </w:rPr>
        <w:t>:</w:t>
      </w:r>
      <w:r w:rsidRPr="004A1A5D">
        <w:rPr>
          <w:rFonts w:eastAsiaTheme="minorHAnsi"/>
          <w:bCs/>
          <w:i w:val="0"/>
          <w:iCs w:val="0"/>
          <w:color w:val="auto"/>
          <w:sz w:val="20"/>
          <w:szCs w:val="20"/>
          <w:lang w:val="en-US" w:eastAsia="en-US"/>
        </w:rPr>
        <w:t xml:space="preserve"> fang3. </w:t>
      </w:r>
      <w:r w:rsidRPr="004A1A5D">
        <w:rPr>
          <w:rFonts w:eastAsiaTheme="minorHAnsi"/>
          <w:b/>
          <w:i w:val="0"/>
          <w:iCs w:val="0"/>
          <w:color w:val="auto"/>
          <w:sz w:val="20"/>
          <w:szCs w:val="20"/>
          <w:lang w:val="en-US" w:eastAsia="en-US"/>
        </w:rPr>
        <w:t>pm</w:t>
      </w:r>
      <w:r w:rsidRPr="004A1A5D">
        <w:rPr>
          <w:rFonts w:eastAsiaTheme="minorHAnsi"/>
          <w:b/>
          <w:bCs/>
          <w:i w:val="0"/>
          <w:iCs w:val="0"/>
          <w:color w:val="auto"/>
          <w:sz w:val="20"/>
          <w:szCs w:val="20"/>
          <w:lang w:val="en-US" w:eastAsia="en-US"/>
        </w:rPr>
        <w:t>:</w:t>
      </w:r>
      <w:r w:rsidRPr="004A1A5D">
        <w:rPr>
          <w:rFonts w:eastAsiaTheme="minorHAnsi"/>
          <w:bCs/>
          <w:i w:val="0"/>
          <w:iCs w:val="0"/>
          <w:color w:val="auto"/>
          <w:sz w:val="20"/>
          <w:szCs w:val="20"/>
          <w:lang w:val="en-US" w:eastAsia="en-US"/>
        </w:rPr>
        <w:t xml:space="preserve"> premaxilla. </w:t>
      </w:r>
      <w:r w:rsidRPr="004A1A5D">
        <w:rPr>
          <w:rFonts w:eastAsiaTheme="minorHAnsi"/>
          <w:b/>
          <w:i w:val="0"/>
          <w:iCs w:val="0"/>
          <w:color w:val="auto"/>
          <w:sz w:val="20"/>
          <w:szCs w:val="20"/>
          <w:lang w:val="en-US" w:eastAsia="en-US"/>
        </w:rPr>
        <w:t>vo</w:t>
      </w:r>
      <w:r w:rsidRPr="004A1A5D">
        <w:rPr>
          <w:rFonts w:eastAsiaTheme="minorHAnsi"/>
          <w:b/>
          <w:bCs/>
          <w:i w:val="0"/>
          <w:iCs w:val="0"/>
          <w:color w:val="auto"/>
          <w:sz w:val="20"/>
          <w:szCs w:val="20"/>
          <w:lang w:val="en-US" w:eastAsia="en-US"/>
        </w:rPr>
        <w:t>:</w:t>
      </w:r>
      <w:r w:rsidRPr="004A1A5D">
        <w:rPr>
          <w:rFonts w:eastAsiaTheme="minorHAnsi"/>
          <w:bCs/>
          <w:i w:val="0"/>
          <w:iCs w:val="0"/>
          <w:color w:val="auto"/>
          <w:sz w:val="20"/>
          <w:szCs w:val="20"/>
          <w:lang w:val="en-US" w:eastAsia="en-US"/>
        </w:rPr>
        <w:t xml:space="preserve"> vomer. Scale bars: 1 mm.</w:t>
      </w:r>
    </w:p>
    <w:p w14:paraId="1E1E41BD" w14:textId="77777777" w:rsidR="00C261D2" w:rsidRPr="004A1A5D" w:rsidRDefault="00C261D2" w:rsidP="00C261D2">
      <w:pPr>
        <w:rPr>
          <w:rFonts w:ascii="Times New Roman" w:hAnsi="Times New Roman" w:cs="Times New Roman"/>
          <w:bCs/>
          <w:kern w:val="0"/>
          <w:sz w:val="20"/>
          <w:szCs w:val="20"/>
          <w:lang w:val="en-US"/>
          <w14:ligatures w14:val="none"/>
        </w:rPr>
      </w:pPr>
      <w:r w:rsidRPr="004A1A5D">
        <w:rPr>
          <w:rFonts w:ascii="Times New Roman" w:hAnsi="Times New Roman" w:cs="Times New Roman"/>
          <w:bCs/>
          <w:i/>
          <w:iCs/>
          <w:sz w:val="20"/>
          <w:szCs w:val="20"/>
          <w:lang w:val="en-US"/>
        </w:rPr>
        <w:br w:type="page"/>
      </w:r>
    </w:p>
    <w:p w14:paraId="09CCB38C" w14:textId="77777777" w:rsidR="00C261D2" w:rsidRPr="004A1A5D" w:rsidRDefault="00C261D2" w:rsidP="00C261D2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A1A5D">
        <w:rPr>
          <w:rFonts w:ascii="Times New Roman" w:hAnsi="Times New Roman" w:cs="Times New Roman"/>
          <w:noProof/>
          <w:lang w:val="ru-RU"/>
        </w:rPr>
        <w:lastRenderedPageBreak/>
        <w:drawing>
          <wp:inline distT="0" distB="0" distL="0" distR="0" wp14:anchorId="1A32D456" wp14:editId="2B08B95D">
            <wp:extent cx="5760720" cy="2245121"/>
            <wp:effectExtent l="0" t="0" r="0" b="3175"/>
            <wp:docPr id="5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Picture 2"/>
                    <pic:cNvPicPr>
                      <a:picLocks noChangeAspect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24512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D10CB11" w14:textId="7204ED68" w:rsidR="00C261D2" w:rsidRPr="004A1A5D" w:rsidRDefault="00C261D2" w:rsidP="00C261D2">
      <w:pPr>
        <w:pStyle w:val="Caption"/>
        <w:jc w:val="both"/>
        <w:rPr>
          <w:rFonts w:eastAsiaTheme="minorHAnsi"/>
          <w:bCs/>
          <w:i w:val="0"/>
          <w:iCs w:val="0"/>
          <w:color w:val="auto"/>
          <w:sz w:val="20"/>
          <w:szCs w:val="20"/>
          <w:lang w:val="en-US" w:eastAsia="en-US"/>
        </w:rPr>
      </w:pPr>
      <w:r w:rsidRPr="004A1A5D">
        <w:rPr>
          <w:b/>
          <w:bCs/>
          <w:i w:val="0"/>
          <w:iCs w:val="0"/>
          <w:color w:val="auto"/>
          <w:sz w:val="20"/>
          <w:szCs w:val="20"/>
          <w:lang w:val="en-GB"/>
        </w:rPr>
        <w:t>Fig</w:t>
      </w:r>
      <w:r w:rsidR="007C7553" w:rsidRPr="004A1A5D">
        <w:rPr>
          <w:b/>
          <w:bCs/>
          <w:i w:val="0"/>
          <w:iCs w:val="0"/>
          <w:color w:val="auto"/>
          <w:sz w:val="20"/>
          <w:szCs w:val="20"/>
          <w:lang w:val="en-GB"/>
        </w:rPr>
        <w:t xml:space="preserve">. </w:t>
      </w:r>
      <w:r w:rsidRPr="004A1A5D">
        <w:rPr>
          <w:b/>
          <w:bCs/>
          <w:i w:val="0"/>
          <w:iCs w:val="0"/>
          <w:color w:val="auto"/>
          <w:sz w:val="20"/>
          <w:szCs w:val="20"/>
          <w:lang w:val="en-GB"/>
        </w:rPr>
        <w:t>S</w:t>
      </w:r>
      <w:r w:rsidRPr="004A1A5D">
        <w:rPr>
          <w:rFonts w:eastAsiaTheme="minorHAnsi"/>
          <w:b/>
          <w:i w:val="0"/>
          <w:iCs w:val="0"/>
          <w:color w:val="auto"/>
          <w:sz w:val="20"/>
          <w:szCs w:val="20"/>
          <w:lang w:val="en-US" w:eastAsia="en-US"/>
        </w:rPr>
        <w:t xml:space="preserve">6: </w:t>
      </w:r>
      <w:r w:rsidRPr="004A1A5D">
        <w:rPr>
          <w:bCs/>
          <w:i w:val="0"/>
          <w:iCs w:val="0"/>
          <w:color w:val="auto"/>
          <w:sz w:val="20"/>
          <w:szCs w:val="20"/>
        </w:rPr>
        <w:t>Digital 3D rendering of</w:t>
      </w:r>
      <w:r w:rsidRPr="004A1A5D">
        <w:rPr>
          <w:rFonts w:eastAsiaTheme="minorHAnsi"/>
          <w:bCs/>
          <w:i w:val="0"/>
          <w:iCs w:val="0"/>
          <w:color w:val="auto"/>
          <w:sz w:val="20"/>
          <w:szCs w:val="20"/>
          <w:lang w:val="en-US" w:eastAsia="en-US"/>
        </w:rPr>
        <w:t xml:space="preserve"> a diplacanthiform acanthodian fin spine found in </w:t>
      </w:r>
      <w:r w:rsidRPr="004A1A5D">
        <w:rPr>
          <w:bCs/>
          <w:i w:val="0"/>
          <w:iCs w:val="0"/>
          <w:color w:val="auto"/>
          <w:sz w:val="20"/>
          <w:szCs w:val="20"/>
        </w:rPr>
        <w:t>coprolite</w:t>
      </w:r>
      <w:r w:rsidRPr="004A1A5D">
        <w:rPr>
          <w:rFonts w:eastAsiaTheme="minorHAnsi"/>
          <w:bCs/>
          <w:i w:val="0"/>
          <w:iCs w:val="0"/>
          <w:color w:val="auto"/>
          <w:sz w:val="20"/>
          <w:szCs w:val="20"/>
          <w:lang w:val="en-US" w:eastAsia="en-US"/>
        </w:rPr>
        <w:t xml:space="preserve"> #IGKSC 324/59A (Sula fossil site, Nenets Autonomous Okrug, Arkhangelsk Region, RF, Kumushka Formation, Givetian-Frasnian transition beds) in lateral (</w:t>
      </w:r>
      <w:r w:rsidRPr="004A1A5D">
        <w:rPr>
          <w:rFonts w:eastAsiaTheme="minorHAnsi"/>
          <w:b/>
          <w:i w:val="0"/>
          <w:iCs w:val="0"/>
          <w:color w:val="auto"/>
          <w:sz w:val="20"/>
          <w:szCs w:val="20"/>
          <w:lang w:val="en-US" w:eastAsia="en-US"/>
        </w:rPr>
        <w:t>A</w:t>
      </w:r>
      <w:r w:rsidRPr="004A1A5D">
        <w:rPr>
          <w:rFonts w:eastAsiaTheme="minorHAnsi"/>
          <w:bCs/>
          <w:i w:val="0"/>
          <w:iCs w:val="0"/>
          <w:color w:val="auto"/>
          <w:sz w:val="20"/>
          <w:szCs w:val="20"/>
          <w:lang w:val="en-US" w:eastAsia="en-US"/>
        </w:rPr>
        <w:t>) and posterior (</w:t>
      </w:r>
      <w:r w:rsidRPr="004A1A5D">
        <w:rPr>
          <w:rFonts w:eastAsiaTheme="minorHAnsi"/>
          <w:b/>
          <w:i w:val="0"/>
          <w:iCs w:val="0"/>
          <w:color w:val="auto"/>
          <w:sz w:val="20"/>
          <w:szCs w:val="20"/>
          <w:lang w:val="en-US" w:eastAsia="en-US"/>
        </w:rPr>
        <w:t>B</w:t>
      </w:r>
      <w:r w:rsidRPr="004A1A5D">
        <w:rPr>
          <w:rFonts w:eastAsiaTheme="minorHAnsi"/>
          <w:bCs/>
          <w:i w:val="0"/>
          <w:iCs w:val="0"/>
          <w:color w:val="auto"/>
          <w:sz w:val="20"/>
          <w:szCs w:val="20"/>
          <w:lang w:val="en-US" w:eastAsia="en-US"/>
        </w:rPr>
        <w:t>) views. Scale bars: 1 mm.</w:t>
      </w:r>
    </w:p>
    <w:p w14:paraId="584B1069" w14:textId="77777777" w:rsidR="00C261D2" w:rsidRPr="004A1A5D" w:rsidRDefault="00C261D2" w:rsidP="00C261D2">
      <w:pPr>
        <w:rPr>
          <w:rFonts w:ascii="Times New Roman" w:hAnsi="Times New Roman" w:cs="Times New Roman"/>
          <w:bCs/>
          <w:kern w:val="0"/>
          <w:sz w:val="20"/>
          <w:szCs w:val="20"/>
          <w:lang w:val="en-US"/>
          <w14:ligatures w14:val="none"/>
        </w:rPr>
      </w:pPr>
      <w:r w:rsidRPr="004A1A5D">
        <w:rPr>
          <w:rFonts w:ascii="Times New Roman" w:hAnsi="Times New Roman" w:cs="Times New Roman"/>
          <w:bCs/>
          <w:i/>
          <w:iCs/>
          <w:sz w:val="20"/>
          <w:szCs w:val="20"/>
          <w:lang w:val="en-US"/>
        </w:rPr>
        <w:br w:type="page"/>
      </w:r>
    </w:p>
    <w:p w14:paraId="52C15FB0" w14:textId="77777777" w:rsidR="00C261D2" w:rsidRPr="004A1A5D" w:rsidRDefault="00C261D2" w:rsidP="00C261D2">
      <w:pPr>
        <w:spacing w:after="0" w:line="276" w:lineRule="auto"/>
        <w:jc w:val="both"/>
        <w:rPr>
          <w:rFonts w:ascii="Times New Roman" w:hAnsi="Times New Roman" w:cs="Times New Roman"/>
          <w:b/>
          <w:bCs/>
          <w:color w:val="767171" w:themeColor="background2" w:themeShade="80"/>
          <w:sz w:val="24"/>
          <w:szCs w:val="24"/>
        </w:rPr>
      </w:pPr>
      <w:r w:rsidRPr="004A1A5D">
        <w:rPr>
          <w:rFonts w:ascii="Times New Roman" w:hAnsi="Times New Roman" w:cs="Times New Roman"/>
          <w:noProof/>
          <w:lang w:val="ru-RU"/>
        </w:rPr>
        <w:lastRenderedPageBreak/>
        <w:drawing>
          <wp:inline distT="0" distB="0" distL="0" distR="0" wp14:anchorId="08BC01A0" wp14:editId="2F970CA0">
            <wp:extent cx="5772150" cy="3179234"/>
            <wp:effectExtent l="0" t="0" r="0" b="254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72150" cy="31792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80D115" w14:textId="51F3981B" w:rsidR="00C261D2" w:rsidRPr="004A1A5D" w:rsidRDefault="00C261D2" w:rsidP="00C261D2">
      <w:pPr>
        <w:spacing w:after="0" w:line="276" w:lineRule="auto"/>
        <w:jc w:val="both"/>
        <w:rPr>
          <w:rFonts w:ascii="Times New Roman" w:hAnsi="Times New Roman" w:cs="Times New Roman"/>
          <w:bCs/>
          <w:sz w:val="20"/>
          <w:szCs w:val="20"/>
          <w:lang w:val="en-US"/>
        </w:rPr>
      </w:pPr>
      <w:r w:rsidRPr="004A1A5D">
        <w:rPr>
          <w:rFonts w:ascii="Times New Roman" w:hAnsi="Times New Roman" w:cs="Times New Roman"/>
          <w:b/>
          <w:bCs/>
          <w:sz w:val="20"/>
          <w:szCs w:val="20"/>
        </w:rPr>
        <w:t>Fig</w:t>
      </w:r>
      <w:r w:rsidR="007C7553" w:rsidRPr="004A1A5D">
        <w:rPr>
          <w:rFonts w:ascii="Times New Roman" w:hAnsi="Times New Roman" w:cs="Times New Roman"/>
          <w:b/>
          <w:bCs/>
          <w:sz w:val="20"/>
          <w:szCs w:val="20"/>
        </w:rPr>
        <w:t xml:space="preserve">. </w:t>
      </w:r>
      <w:r w:rsidRPr="004A1A5D">
        <w:rPr>
          <w:rFonts w:ascii="Times New Roman" w:hAnsi="Times New Roman" w:cs="Times New Roman"/>
          <w:b/>
          <w:bCs/>
          <w:sz w:val="20"/>
          <w:szCs w:val="20"/>
        </w:rPr>
        <w:t>S</w:t>
      </w:r>
      <w:r w:rsidRPr="004A1A5D">
        <w:rPr>
          <w:rFonts w:ascii="Times New Roman" w:hAnsi="Times New Roman" w:cs="Times New Roman"/>
          <w:b/>
          <w:sz w:val="20"/>
          <w:szCs w:val="20"/>
        </w:rPr>
        <w:t>7</w:t>
      </w:r>
      <w:r w:rsidRPr="004A1A5D">
        <w:rPr>
          <w:rFonts w:ascii="Times New Roman" w:hAnsi="Times New Roman" w:cs="Times New Roman"/>
          <w:b/>
          <w:sz w:val="20"/>
          <w:szCs w:val="20"/>
          <w:lang w:val="en-US"/>
        </w:rPr>
        <w:t xml:space="preserve">: </w:t>
      </w:r>
      <w:r w:rsidRPr="004A1A5D">
        <w:rPr>
          <w:rFonts w:ascii="Times New Roman" w:hAnsi="Times New Roman" w:cs="Times New Roman"/>
          <w:bCs/>
          <w:sz w:val="20"/>
          <w:szCs w:val="20"/>
        </w:rPr>
        <w:t>Digital 3D rendering of</w:t>
      </w:r>
      <w:r w:rsidRPr="004A1A5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the fleurantiid-like dipnoan prearticular tooth plates found in </w:t>
      </w:r>
      <w:r w:rsidRPr="004A1A5D">
        <w:rPr>
          <w:rFonts w:ascii="Times New Roman" w:hAnsi="Times New Roman" w:cs="Times New Roman"/>
          <w:bCs/>
          <w:iCs/>
          <w:sz w:val="20"/>
          <w:szCs w:val="20"/>
        </w:rPr>
        <w:t>coprolite</w:t>
      </w:r>
      <w:r w:rsidRPr="004A1A5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#IGKSC 324/59A (Sula </w:t>
      </w:r>
      <w:r w:rsidRPr="004A1A5D">
        <w:rPr>
          <w:rFonts w:ascii="Times New Roman" w:hAnsi="Times New Roman" w:cs="Times New Roman"/>
          <w:bCs/>
          <w:iCs/>
          <w:sz w:val="20"/>
          <w:szCs w:val="20"/>
          <w:lang w:val="en-US"/>
        </w:rPr>
        <w:t>fossil site, Nenets Autonomous Okrug, Arkhangelsk Region, RF, Kumushka Formation, Givetian-Frasnian transition beds</w:t>
      </w:r>
      <w:r w:rsidRPr="004A1A5D">
        <w:rPr>
          <w:rFonts w:ascii="Times New Roman" w:hAnsi="Times New Roman" w:cs="Times New Roman"/>
          <w:bCs/>
          <w:sz w:val="20"/>
          <w:szCs w:val="20"/>
          <w:lang w:val="en-US"/>
        </w:rPr>
        <w:t>);</w:t>
      </w:r>
      <w:r w:rsidRPr="004A1A5D">
        <w:rPr>
          <w:rFonts w:ascii="Times New Roman" w:hAnsi="Times New Roman" w:cs="Times New Roman"/>
          <w:b/>
          <w:sz w:val="20"/>
          <w:szCs w:val="20"/>
          <w:lang w:val="en-US"/>
        </w:rPr>
        <w:t xml:space="preserve"> </w:t>
      </w:r>
      <w:r w:rsidRPr="004A1A5D">
        <w:rPr>
          <w:rFonts w:ascii="Times New Roman" w:hAnsi="Times New Roman" w:cs="Times New Roman"/>
          <w:bCs/>
          <w:sz w:val="20"/>
          <w:szCs w:val="20"/>
          <w:lang w:val="en-US"/>
        </w:rPr>
        <w:t>in medial (</w:t>
      </w:r>
      <w:r w:rsidRPr="004A1A5D">
        <w:rPr>
          <w:rFonts w:ascii="Times New Roman" w:hAnsi="Times New Roman" w:cs="Times New Roman"/>
          <w:b/>
          <w:sz w:val="20"/>
          <w:szCs w:val="20"/>
          <w:lang w:val="en-US"/>
        </w:rPr>
        <w:t>A1– C1</w:t>
      </w:r>
      <w:r w:rsidRPr="004A1A5D">
        <w:rPr>
          <w:rFonts w:ascii="Times New Roman" w:hAnsi="Times New Roman" w:cs="Times New Roman"/>
          <w:bCs/>
          <w:sz w:val="20"/>
          <w:szCs w:val="20"/>
          <w:lang w:val="en-US"/>
        </w:rPr>
        <w:t>), lateral (</w:t>
      </w:r>
      <w:r w:rsidRPr="004A1A5D">
        <w:rPr>
          <w:rFonts w:ascii="Times New Roman" w:hAnsi="Times New Roman" w:cs="Times New Roman"/>
          <w:b/>
          <w:sz w:val="20"/>
          <w:szCs w:val="20"/>
          <w:lang w:val="en-US"/>
        </w:rPr>
        <w:t>A2</w:t>
      </w:r>
      <w:bookmarkStart w:id="2" w:name="_Hlk110782804"/>
      <w:r w:rsidRPr="004A1A5D">
        <w:rPr>
          <w:rFonts w:ascii="Times New Roman" w:hAnsi="Times New Roman" w:cs="Times New Roman"/>
          <w:b/>
          <w:sz w:val="20"/>
          <w:szCs w:val="20"/>
          <w:lang w:val="en-US"/>
        </w:rPr>
        <w:t xml:space="preserve">– </w:t>
      </w:r>
      <w:bookmarkEnd w:id="2"/>
      <w:r w:rsidRPr="004A1A5D">
        <w:rPr>
          <w:rFonts w:ascii="Times New Roman" w:hAnsi="Times New Roman" w:cs="Times New Roman"/>
          <w:b/>
          <w:sz w:val="20"/>
          <w:szCs w:val="20"/>
          <w:lang w:val="en-US"/>
        </w:rPr>
        <w:t>C2</w:t>
      </w:r>
      <w:r w:rsidRPr="004A1A5D">
        <w:rPr>
          <w:rFonts w:ascii="Times New Roman" w:hAnsi="Times New Roman" w:cs="Times New Roman"/>
          <w:bCs/>
          <w:sz w:val="20"/>
          <w:szCs w:val="20"/>
          <w:lang w:val="en-US"/>
        </w:rPr>
        <w:t>) and occlusal (</w:t>
      </w:r>
      <w:r w:rsidRPr="004A1A5D">
        <w:rPr>
          <w:rFonts w:ascii="Times New Roman" w:hAnsi="Times New Roman" w:cs="Times New Roman"/>
          <w:b/>
          <w:sz w:val="20"/>
          <w:szCs w:val="20"/>
          <w:lang w:val="en-US"/>
        </w:rPr>
        <w:t>A3– C3</w:t>
      </w:r>
      <w:r w:rsidRPr="004A1A5D">
        <w:rPr>
          <w:rFonts w:ascii="Times New Roman" w:hAnsi="Times New Roman" w:cs="Times New Roman"/>
          <w:bCs/>
          <w:sz w:val="20"/>
          <w:szCs w:val="20"/>
          <w:lang w:val="en-US"/>
        </w:rPr>
        <w:t>) views. Scale bars: 1 mm</w:t>
      </w:r>
    </w:p>
    <w:p w14:paraId="6BE1ECEA" w14:textId="77777777" w:rsidR="00C261D2" w:rsidRPr="004A1A5D" w:rsidRDefault="00C261D2" w:rsidP="00C261D2">
      <w:pPr>
        <w:rPr>
          <w:rFonts w:ascii="Times New Roman" w:hAnsi="Times New Roman" w:cs="Times New Roman"/>
          <w:bCs/>
          <w:sz w:val="20"/>
          <w:szCs w:val="20"/>
          <w:lang w:val="en-US"/>
        </w:rPr>
      </w:pPr>
      <w:r w:rsidRPr="004A1A5D">
        <w:rPr>
          <w:rFonts w:ascii="Times New Roman" w:hAnsi="Times New Roman" w:cs="Times New Roman"/>
          <w:bCs/>
          <w:sz w:val="20"/>
          <w:szCs w:val="20"/>
          <w:lang w:val="en-US"/>
        </w:rPr>
        <w:br w:type="page"/>
      </w:r>
    </w:p>
    <w:p w14:paraId="554AC87D" w14:textId="77777777" w:rsidR="00C261D2" w:rsidRPr="004A1A5D" w:rsidRDefault="00C261D2" w:rsidP="00C261D2">
      <w:pPr>
        <w:spacing w:after="0" w:line="276" w:lineRule="auto"/>
        <w:jc w:val="both"/>
        <w:rPr>
          <w:rFonts w:ascii="Times New Roman" w:hAnsi="Times New Roman" w:cs="Times New Roman"/>
          <w:bCs/>
          <w:sz w:val="20"/>
          <w:szCs w:val="20"/>
          <w:lang w:val="en-US"/>
        </w:rPr>
      </w:pPr>
    </w:p>
    <w:p w14:paraId="30FA4A70" w14:textId="77777777" w:rsidR="00C261D2" w:rsidRPr="004A1A5D" w:rsidRDefault="00C261D2" w:rsidP="00C261D2">
      <w:pPr>
        <w:spacing w:after="0" w:line="276" w:lineRule="auto"/>
        <w:jc w:val="both"/>
        <w:rPr>
          <w:rFonts w:ascii="Times New Roman" w:hAnsi="Times New Roman" w:cs="Times New Roman"/>
          <w:bCs/>
          <w:sz w:val="20"/>
          <w:szCs w:val="20"/>
          <w:lang w:val="en-US"/>
        </w:rPr>
      </w:pPr>
    </w:p>
    <w:p w14:paraId="0D067B2A" w14:textId="77777777" w:rsidR="00C261D2" w:rsidRPr="004A1A5D" w:rsidRDefault="00C261D2" w:rsidP="00C261D2">
      <w:pPr>
        <w:spacing w:after="0" w:line="276" w:lineRule="auto"/>
        <w:jc w:val="both"/>
        <w:rPr>
          <w:rFonts w:ascii="Times New Roman" w:hAnsi="Times New Roman" w:cs="Times New Roman"/>
          <w:bCs/>
          <w:sz w:val="20"/>
          <w:szCs w:val="20"/>
          <w:lang w:val="en-US"/>
        </w:rPr>
      </w:pPr>
      <w:r w:rsidRPr="004A1A5D">
        <w:rPr>
          <w:rFonts w:ascii="Times New Roman" w:hAnsi="Times New Roman" w:cs="Times New Roman"/>
          <w:noProof/>
          <w:lang w:val="ru-RU"/>
        </w:rPr>
        <w:drawing>
          <wp:inline distT="0" distB="0" distL="0" distR="0" wp14:anchorId="50CC2420" wp14:editId="4292BCD6">
            <wp:extent cx="4441190" cy="1781175"/>
            <wp:effectExtent l="0" t="0" r="0" b="9525"/>
            <wp:docPr id="110" name="Picture 110" descr="A close-up of a skull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Picture 110" descr="A close-up of a skull&#10;&#10;AI-generated content may be incorrect.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41190" cy="1781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AFB0E1" w14:textId="69E2725B" w:rsidR="00C261D2" w:rsidRPr="004A1A5D" w:rsidRDefault="00C261D2" w:rsidP="00C261D2">
      <w:pPr>
        <w:pStyle w:val="Caption"/>
        <w:jc w:val="both"/>
        <w:rPr>
          <w:rFonts w:eastAsiaTheme="minorHAnsi"/>
          <w:bCs/>
          <w:i w:val="0"/>
          <w:iCs w:val="0"/>
          <w:color w:val="auto"/>
          <w:sz w:val="20"/>
          <w:szCs w:val="20"/>
          <w:lang w:val="en-US" w:eastAsia="en-US"/>
        </w:rPr>
      </w:pPr>
      <w:r w:rsidRPr="004A1A5D">
        <w:rPr>
          <w:b/>
          <w:bCs/>
          <w:i w:val="0"/>
          <w:iCs w:val="0"/>
          <w:color w:val="auto"/>
          <w:sz w:val="20"/>
          <w:szCs w:val="20"/>
          <w:lang w:val="en-GB"/>
        </w:rPr>
        <w:t>Fig</w:t>
      </w:r>
      <w:r w:rsidR="007C7553" w:rsidRPr="004A1A5D">
        <w:rPr>
          <w:b/>
          <w:bCs/>
          <w:i w:val="0"/>
          <w:iCs w:val="0"/>
          <w:color w:val="auto"/>
          <w:sz w:val="20"/>
          <w:szCs w:val="20"/>
          <w:lang w:val="en-GB"/>
        </w:rPr>
        <w:t xml:space="preserve">. </w:t>
      </w:r>
      <w:r w:rsidRPr="004A1A5D">
        <w:rPr>
          <w:b/>
          <w:bCs/>
          <w:i w:val="0"/>
          <w:iCs w:val="0"/>
          <w:color w:val="auto"/>
          <w:sz w:val="20"/>
          <w:szCs w:val="20"/>
          <w:lang w:val="en-GB"/>
        </w:rPr>
        <w:t>S</w:t>
      </w:r>
      <w:r w:rsidRPr="004A1A5D">
        <w:rPr>
          <w:rFonts w:eastAsiaTheme="minorHAnsi"/>
          <w:b/>
          <w:i w:val="0"/>
          <w:iCs w:val="0"/>
          <w:color w:val="auto"/>
          <w:sz w:val="20"/>
          <w:szCs w:val="20"/>
          <w:lang w:val="en-US" w:eastAsia="en-US"/>
        </w:rPr>
        <w:t>8:</w:t>
      </w:r>
      <w:r w:rsidRPr="004A1A5D">
        <w:rPr>
          <w:rFonts w:eastAsiaTheme="minorHAnsi"/>
          <w:bCs/>
          <w:i w:val="0"/>
          <w:iCs w:val="0"/>
          <w:color w:val="auto"/>
          <w:sz w:val="20"/>
          <w:szCs w:val="20"/>
          <w:lang w:val="en-US" w:eastAsia="en-US"/>
        </w:rPr>
        <w:t xml:space="preserve"> </w:t>
      </w:r>
      <w:r w:rsidRPr="004A1A5D">
        <w:rPr>
          <w:bCs/>
          <w:i w:val="0"/>
          <w:iCs w:val="0"/>
          <w:color w:val="auto"/>
          <w:sz w:val="20"/>
          <w:szCs w:val="20"/>
        </w:rPr>
        <w:t>Digital 3D rendering of</w:t>
      </w:r>
      <w:r w:rsidRPr="004A1A5D">
        <w:rPr>
          <w:rFonts w:eastAsiaTheme="minorHAnsi"/>
          <w:bCs/>
          <w:i w:val="0"/>
          <w:iCs w:val="0"/>
          <w:color w:val="auto"/>
          <w:sz w:val="20"/>
          <w:szCs w:val="20"/>
          <w:lang w:val="en-US" w:eastAsia="en-US"/>
        </w:rPr>
        <w:t xml:space="preserve"> </w:t>
      </w:r>
      <w:r w:rsidRPr="004A1A5D">
        <w:rPr>
          <w:bCs/>
          <w:i w:val="0"/>
          <w:color w:val="auto"/>
          <w:sz w:val="20"/>
          <w:szCs w:val="20"/>
          <w:lang w:val="en-US"/>
        </w:rPr>
        <w:t>the fleurantiid-like dipnoan</w:t>
      </w:r>
      <w:r w:rsidRPr="004A1A5D">
        <w:rPr>
          <w:rFonts w:eastAsiaTheme="minorHAnsi"/>
          <w:bCs/>
          <w:i w:val="0"/>
          <w:iCs w:val="0"/>
          <w:color w:val="auto"/>
          <w:sz w:val="20"/>
          <w:szCs w:val="20"/>
          <w:lang w:val="en-US" w:eastAsia="en-US"/>
        </w:rPr>
        <w:t xml:space="preserve"> tooth plates displaying radiating rows found in </w:t>
      </w:r>
      <w:r w:rsidRPr="004A1A5D">
        <w:rPr>
          <w:bCs/>
          <w:i w:val="0"/>
          <w:iCs w:val="0"/>
          <w:color w:val="auto"/>
          <w:sz w:val="20"/>
          <w:szCs w:val="20"/>
        </w:rPr>
        <w:t>coprolite</w:t>
      </w:r>
      <w:r w:rsidRPr="004A1A5D">
        <w:rPr>
          <w:rFonts w:eastAsiaTheme="minorHAnsi"/>
          <w:bCs/>
          <w:i w:val="0"/>
          <w:iCs w:val="0"/>
          <w:color w:val="auto"/>
          <w:sz w:val="20"/>
          <w:szCs w:val="20"/>
          <w:lang w:val="en-US" w:eastAsia="en-US"/>
        </w:rPr>
        <w:t xml:space="preserve"> #IGKSC 324/59A (Sula fossil site, Nenets Autonomous Okrug, Arkhangelsk Region, RF, Kumushka Formation, Givetian-Frasnian transition beds), in occlusal view.  Scale bars: 1 mm.</w:t>
      </w:r>
    </w:p>
    <w:p w14:paraId="0B21918A" w14:textId="77777777" w:rsidR="00C261D2" w:rsidRPr="004A1A5D" w:rsidRDefault="00C261D2" w:rsidP="00C261D2">
      <w:pPr>
        <w:rPr>
          <w:rFonts w:ascii="Times New Roman" w:hAnsi="Times New Roman" w:cs="Times New Roman"/>
          <w:bCs/>
          <w:kern w:val="0"/>
          <w:sz w:val="20"/>
          <w:szCs w:val="20"/>
          <w:lang w:val="en-US"/>
          <w14:ligatures w14:val="none"/>
        </w:rPr>
      </w:pPr>
      <w:r w:rsidRPr="004A1A5D">
        <w:rPr>
          <w:rFonts w:ascii="Times New Roman" w:hAnsi="Times New Roman" w:cs="Times New Roman"/>
          <w:bCs/>
          <w:i/>
          <w:iCs/>
          <w:sz w:val="20"/>
          <w:szCs w:val="20"/>
          <w:lang w:val="en-US"/>
        </w:rPr>
        <w:br w:type="page"/>
      </w:r>
    </w:p>
    <w:p w14:paraId="21D920E5" w14:textId="77777777" w:rsidR="00C261D2" w:rsidRPr="004A1A5D" w:rsidRDefault="00C261D2" w:rsidP="00C261D2">
      <w:pPr>
        <w:rPr>
          <w:rFonts w:ascii="Times New Roman" w:hAnsi="Times New Roman" w:cs="Times New Roman"/>
          <w:lang w:val="en-US"/>
        </w:rPr>
      </w:pPr>
      <w:r w:rsidRPr="004A1A5D">
        <w:rPr>
          <w:rFonts w:ascii="Times New Roman" w:hAnsi="Times New Roman" w:cs="Times New Roman"/>
          <w:noProof/>
          <w:lang w:val="ru-RU"/>
        </w:rPr>
        <w:lastRenderedPageBreak/>
        <w:drawing>
          <wp:inline distT="0" distB="0" distL="0" distR="0" wp14:anchorId="12633616" wp14:editId="031EA364">
            <wp:extent cx="5731510" cy="3373120"/>
            <wp:effectExtent l="0" t="0" r="2540" b="0"/>
            <wp:docPr id="24" name="Picture 24" descr="A picture containing fungu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 descr="A picture containing fungus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373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CFA8CA" w14:textId="402F6331" w:rsidR="00C261D2" w:rsidRPr="004A1A5D" w:rsidRDefault="00C261D2" w:rsidP="00C261D2">
      <w:pPr>
        <w:pStyle w:val="Caption"/>
        <w:rPr>
          <w:rFonts w:eastAsiaTheme="minorHAnsi"/>
          <w:bCs/>
          <w:i w:val="0"/>
          <w:iCs w:val="0"/>
          <w:color w:val="auto"/>
          <w:sz w:val="20"/>
          <w:szCs w:val="20"/>
          <w:lang w:val="en-US" w:eastAsia="en-US"/>
        </w:rPr>
      </w:pPr>
      <w:r w:rsidRPr="004A1A5D">
        <w:rPr>
          <w:b/>
          <w:bCs/>
          <w:i w:val="0"/>
          <w:iCs w:val="0"/>
          <w:color w:val="auto"/>
          <w:sz w:val="20"/>
          <w:szCs w:val="20"/>
          <w:lang w:val="en-GB"/>
        </w:rPr>
        <w:t>Fig</w:t>
      </w:r>
      <w:r w:rsidR="007C7553" w:rsidRPr="004A1A5D">
        <w:rPr>
          <w:b/>
          <w:bCs/>
          <w:i w:val="0"/>
          <w:iCs w:val="0"/>
          <w:color w:val="auto"/>
          <w:sz w:val="20"/>
          <w:szCs w:val="20"/>
          <w:lang w:val="en-GB"/>
        </w:rPr>
        <w:t xml:space="preserve">. </w:t>
      </w:r>
      <w:r w:rsidRPr="004A1A5D">
        <w:rPr>
          <w:b/>
          <w:bCs/>
          <w:i w:val="0"/>
          <w:iCs w:val="0"/>
          <w:color w:val="auto"/>
          <w:sz w:val="20"/>
          <w:szCs w:val="20"/>
          <w:lang w:val="en-GB"/>
        </w:rPr>
        <w:t>S</w:t>
      </w:r>
      <w:r w:rsidRPr="004A1A5D">
        <w:rPr>
          <w:rFonts w:eastAsiaTheme="minorHAnsi"/>
          <w:b/>
          <w:i w:val="0"/>
          <w:iCs w:val="0"/>
          <w:color w:val="auto"/>
          <w:sz w:val="20"/>
          <w:szCs w:val="20"/>
          <w:lang w:val="en-US" w:eastAsia="en-US"/>
        </w:rPr>
        <w:t>9:</w:t>
      </w:r>
      <w:r w:rsidRPr="004A1A5D">
        <w:rPr>
          <w:rFonts w:eastAsiaTheme="minorHAnsi"/>
          <w:bCs/>
          <w:i w:val="0"/>
          <w:iCs w:val="0"/>
          <w:color w:val="auto"/>
          <w:sz w:val="20"/>
          <w:szCs w:val="20"/>
          <w:lang w:val="en-US" w:eastAsia="en-US"/>
        </w:rPr>
        <w:t xml:space="preserve"> </w:t>
      </w:r>
      <w:r w:rsidRPr="004A1A5D">
        <w:rPr>
          <w:bCs/>
          <w:i w:val="0"/>
          <w:iCs w:val="0"/>
          <w:color w:val="auto"/>
          <w:sz w:val="20"/>
          <w:szCs w:val="20"/>
        </w:rPr>
        <w:t>Digital 3D rendering of</w:t>
      </w:r>
      <w:r w:rsidRPr="004A1A5D">
        <w:rPr>
          <w:bCs/>
          <w:color w:val="auto"/>
        </w:rPr>
        <w:t xml:space="preserve"> </w:t>
      </w:r>
      <w:r w:rsidRPr="004A1A5D">
        <w:rPr>
          <w:bCs/>
          <w:i w:val="0"/>
          <w:color w:val="auto"/>
          <w:sz w:val="20"/>
          <w:szCs w:val="20"/>
          <w:lang w:val="en-US"/>
        </w:rPr>
        <w:t>the fleurantiidae-like dipnoan</w:t>
      </w:r>
      <w:r w:rsidRPr="004A1A5D">
        <w:rPr>
          <w:rFonts w:eastAsiaTheme="minorHAnsi"/>
          <w:bCs/>
          <w:i w:val="0"/>
          <w:iCs w:val="0"/>
          <w:color w:val="auto"/>
          <w:sz w:val="20"/>
          <w:szCs w:val="20"/>
          <w:lang w:val="en-US" w:eastAsia="en-US"/>
        </w:rPr>
        <w:t xml:space="preserve"> supraneural fragments found in </w:t>
      </w:r>
      <w:r w:rsidRPr="004A1A5D">
        <w:rPr>
          <w:bCs/>
          <w:i w:val="0"/>
          <w:iCs w:val="0"/>
          <w:color w:val="auto"/>
          <w:sz w:val="20"/>
          <w:szCs w:val="20"/>
        </w:rPr>
        <w:t>coprolite</w:t>
      </w:r>
      <w:r w:rsidRPr="004A1A5D">
        <w:rPr>
          <w:rFonts w:eastAsiaTheme="minorHAnsi"/>
          <w:bCs/>
          <w:i w:val="0"/>
          <w:iCs w:val="0"/>
          <w:color w:val="auto"/>
          <w:sz w:val="20"/>
          <w:szCs w:val="20"/>
          <w:lang w:val="en-US" w:eastAsia="en-US"/>
        </w:rPr>
        <w:t xml:space="preserve"> #IGKSC 324/19 (Sula fossil site, Nenets Autonomous Okrug, Arkhangelsk Region, RF, Kumushka Formation, Givetian-Frasnian transition beds). </w:t>
      </w:r>
      <w:r w:rsidRPr="004A1A5D">
        <w:rPr>
          <w:rFonts w:eastAsiaTheme="minorHAnsi"/>
          <w:b/>
          <w:i w:val="0"/>
          <w:iCs w:val="0"/>
          <w:color w:val="auto"/>
          <w:sz w:val="20"/>
          <w:szCs w:val="20"/>
          <w:lang w:val="en-US" w:eastAsia="en-US"/>
        </w:rPr>
        <w:t>A,B,C</w:t>
      </w:r>
      <w:r w:rsidRPr="004A1A5D">
        <w:rPr>
          <w:rFonts w:eastAsiaTheme="minorHAnsi"/>
          <w:b/>
          <w:bCs/>
          <w:i w:val="0"/>
          <w:iCs w:val="0"/>
          <w:color w:val="auto"/>
          <w:sz w:val="20"/>
          <w:szCs w:val="20"/>
          <w:lang w:val="en-US" w:eastAsia="en-US"/>
        </w:rPr>
        <w:t>:</w:t>
      </w:r>
      <w:r w:rsidRPr="004A1A5D">
        <w:rPr>
          <w:rFonts w:eastAsiaTheme="minorHAnsi"/>
          <w:bCs/>
          <w:i w:val="0"/>
          <w:iCs w:val="0"/>
          <w:color w:val="auto"/>
          <w:sz w:val="20"/>
          <w:szCs w:val="20"/>
          <w:lang w:val="en-US" w:eastAsia="en-US"/>
        </w:rPr>
        <w:t xml:space="preserve"> supraneural fragments. </w:t>
      </w:r>
      <w:r w:rsidRPr="004A1A5D">
        <w:rPr>
          <w:rFonts w:eastAsiaTheme="minorHAnsi"/>
          <w:b/>
          <w:i w:val="0"/>
          <w:iCs w:val="0"/>
          <w:color w:val="auto"/>
          <w:sz w:val="20"/>
          <w:szCs w:val="20"/>
          <w:lang w:val="en-US" w:eastAsia="en-US"/>
        </w:rPr>
        <w:t>D,E</w:t>
      </w:r>
      <w:r w:rsidRPr="004A1A5D">
        <w:rPr>
          <w:rFonts w:eastAsiaTheme="minorHAnsi"/>
          <w:b/>
          <w:bCs/>
          <w:i w:val="0"/>
          <w:iCs w:val="0"/>
          <w:color w:val="auto"/>
          <w:sz w:val="20"/>
          <w:szCs w:val="20"/>
          <w:lang w:val="en-US" w:eastAsia="en-US"/>
        </w:rPr>
        <w:t>:</w:t>
      </w:r>
      <w:r w:rsidRPr="004A1A5D">
        <w:rPr>
          <w:rFonts w:eastAsiaTheme="minorHAnsi"/>
          <w:bCs/>
          <w:i w:val="0"/>
          <w:iCs w:val="0"/>
          <w:color w:val="auto"/>
          <w:sz w:val="20"/>
          <w:szCs w:val="20"/>
          <w:lang w:val="en-US" w:eastAsia="en-US"/>
        </w:rPr>
        <w:t xml:space="preserve"> supraneurals shaft. Scale bar: 1 mm.</w:t>
      </w:r>
    </w:p>
    <w:p w14:paraId="368B1EAE" w14:textId="77777777" w:rsidR="00C261D2" w:rsidRPr="004A1A5D" w:rsidRDefault="00C261D2" w:rsidP="00C261D2">
      <w:pPr>
        <w:rPr>
          <w:rFonts w:ascii="Times New Roman" w:hAnsi="Times New Roman" w:cs="Times New Roman"/>
          <w:bCs/>
          <w:sz w:val="20"/>
          <w:szCs w:val="20"/>
          <w:lang w:val="en-US"/>
        </w:rPr>
      </w:pPr>
      <w:r w:rsidRPr="004A1A5D">
        <w:rPr>
          <w:rFonts w:ascii="Times New Roman" w:hAnsi="Times New Roman" w:cs="Times New Roman"/>
          <w:bCs/>
          <w:sz w:val="20"/>
          <w:szCs w:val="20"/>
          <w:lang w:val="en-US"/>
        </w:rPr>
        <w:br w:type="page"/>
      </w:r>
    </w:p>
    <w:p w14:paraId="1224D620" w14:textId="77777777" w:rsidR="00C261D2" w:rsidRPr="004A1A5D" w:rsidRDefault="00C261D2" w:rsidP="00C261D2">
      <w:pPr>
        <w:spacing w:after="0" w:line="276" w:lineRule="auto"/>
        <w:jc w:val="both"/>
        <w:rPr>
          <w:rFonts w:ascii="Times New Roman" w:hAnsi="Times New Roman" w:cs="Times New Roman"/>
          <w:bCs/>
          <w:sz w:val="20"/>
          <w:szCs w:val="20"/>
          <w:lang w:val="en-US"/>
        </w:rPr>
      </w:pPr>
      <w:r w:rsidRPr="004A1A5D">
        <w:rPr>
          <w:rFonts w:ascii="Times New Roman" w:hAnsi="Times New Roman" w:cs="Times New Roman"/>
          <w:noProof/>
          <w:color w:val="FF0000"/>
          <w:lang w:val="ru-RU"/>
        </w:rPr>
        <w:lastRenderedPageBreak/>
        <w:drawing>
          <wp:inline distT="0" distB="0" distL="0" distR="0" wp14:anchorId="496EEC0C" wp14:editId="3F627575">
            <wp:extent cx="4921250" cy="2827020"/>
            <wp:effectExtent l="0" t="0" r="0" b="0"/>
            <wp:docPr id="108" name="Picture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Picture 108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21250" cy="2827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10D33F" w14:textId="188017AA" w:rsidR="008812C3" w:rsidRPr="004A1A5D" w:rsidRDefault="00C261D2" w:rsidP="00C261D2">
      <w:pPr>
        <w:rPr>
          <w:rFonts w:ascii="Times New Roman" w:hAnsi="Times New Roman" w:cs="Times New Roman"/>
          <w:bCs/>
          <w:sz w:val="20"/>
          <w:szCs w:val="20"/>
          <w:lang w:val="en-US"/>
        </w:rPr>
      </w:pPr>
      <w:r w:rsidRPr="004A1A5D">
        <w:rPr>
          <w:rFonts w:ascii="Times New Roman" w:hAnsi="Times New Roman" w:cs="Times New Roman"/>
          <w:b/>
          <w:bCs/>
          <w:sz w:val="20"/>
          <w:szCs w:val="20"/>
        </w:rPr>
        <w:t>Fig</w:t>
      </w:r>
      <w:r w:rsidR="007C7553" w:rsidRPr="004A1A5D">
        <w:rPr>
          <w:rFonts w:ascii="Times New Roman" w:hAnsi="Times New Roman" w:cs="Times New Roman"/>
          <w:b/>
          <w:bCs/>
          <w:sz w:val="20"/>
          <w:szCs w:val="20"/>
        </w:rPr>
        <w:t xml:space="preserve">. </w:t>
      </w:r>
      <w:r w:rsidRPr="004A1A5D">
        <w:rPr>
          <w:rFonts w:ascii="Times New Roman" w:hAnsi="Times New Roman" w:cs="Times New Roman"/>
          <w:b/>
          <w:bCs/>
          <w:sz w:val="20"/>
          <w:szCs w:val="20"/>
        </w:rPr>
        <w:t>S</w:t>
      </w:r>
      <w:r w:rsidRPr="004A1A5D">
        <w:rPr>
          <w:rFonts w:ascii="Times New Roman" w:hAnsi="Times New Roman" w:cs="Times New Roman"/>
          <w:b/>
          <w:bCs/>
          <w:sz w:val="20"/>
          <w:szCs w:val="20"/>
          <w:lang w:val="en-US"/>
        </w:rPr>
        <w:t>10:</w:t>
      </w:r>
      <w:r w:rsidRPr="004A1A5D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4A1A5D">
        <w:rPr>
          <w:rFonts w:ascii="Times New Roman" w:hAnsi="Times New Roman" w:cs="Times New Roman"/>
          <w:sz w:val="20"/>
          <w:szCs w:val="20"/>
        </w:rPr>
        <w:t xml:space="preserve">Digital 3D rendering of </w:t>
      </w:r>
      <w:r w:rsidRPr="004A1A5D">
        <w:rPr>
          <w:rFonts w:ascii="Times New Roman" w:hAnsi="Times New Roman" w:cs="Times New Roman"/>
          <w:sz w:val="20"/>
          <w:szCs w:val="20"/>
          <w:lang w:val="en-US"/>
        </w:rPr>
        <w:t xml:space="preserve">a preserved plant remain in </w:t>
      </w:r>
      <w:r w:rsidRPr="004A1A5D">
        <w:rPr>
          <w:rFonts w:ascii="Times New Roman" w:hAnsi="Times New Roman" w:cs="Times New Roman"/>
          <w:sz w:val="20"/>
          <w:szCs w:val="20"/>
        </w:rPr>
        <w:t>coprolite</w:t>
      </w:r>
      <w:r w:rsidRPr="004A1A5D">
        <w:rPr>
          <w:rFonts w:ascii="Times New Roman" w:hAnsi="Times New Roman" w:cs="Times New Roman"/>
          <w:sz w:val="20"/>
          <w:szCs w:val="20"/>
          <w:lang w:val="en-US"/>
        </w:rPr>
        <w:t xml:space="preserve"> #IGKSC 324/19 (Sula fossil site, Nenets Autonomous Okrug, Arkhangelsk Region, RF, Kumushka Formation, Givetian-Frasnian transition beds. Scale bars: 1 mm.</w:t>
      </w:r>
    </w:p>
    <w:p w14:paraId="2B3644E4" w14:textId="77777777" w:rsidR="008812C3" w:rsidRPr="004A1A5D" w:rsidRDefault="008812C3">
      <w:pPr>
        <w:rPr>
          <w:rFonts w:ascii="Times New Roman" w:hAnsi="Times New Roman" w:cs="Times New Roman"/>
          <w:bCs/>
          <w:sz w:val="20"/>
          <w:szCs w:val="20"/>
          <w:lang w:val="en-US"/>
        </w:rPr>
      </w:pPr>
      <w:r w:rsidRPr="004A1A5D">
        <w:rPr>
          <w:rFonts w:ascii="Times New Roman" w:hAnsi="Times New Roman" w:cs="Times New Roman"/>
          <w:bCs/>
          <w:sz w:val="20"/>
          <w:szCs w:val="20"/>
          <w:lang w:val="en-US"/>
        </w:rPr>
        <w:br w:type="page"/>
      </w:r>
    </w:p>
    <w:p w14:paraId="6736DD11" w14:textId="2DD09EBF" w:rsidR="00F02F30" w:rsidRPr="004A1A5D" w:rsidRDefault="008812C3" w:rsidP="00C261D2">
      <w:pPr>
        <w:rPr>
          <w:rFonts w:ascii="Times New Roman" w:hAnsi="Times New Roman" w:cs="Times New Roman"/>
          <w:noProof/>
        </w:rPr>
      </w:pPr>
      <w:r w:rsidRPr="004A1A5D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3766C7D9" wp14:editId="56A9A310">
            <wp:extent cx="5817130" cy="2784512"/>
            <wp:effectExtent l="0" t="0" r="0" b="0"/>
            <wp:docPr id="27260364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2603648" name="Picture 272603648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37100" cy="27940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F6D303" w14:textId="26F088CB" w:rsidR="00032221" w:rsidRPr="004A1A5D" w:rsidRDefault="008812C3" w:rsidP="008812C3">
      <w:pPr>
        <w:rPr>
          <w:rFonts w:ascii="Times New Roman" w:hAnsi="Times New Roman" w:cs="Times New Roman"/>
          <w:sz w:val="20"/>
          <w:szCs w:val="20"/>
        </w:rPr>
      </w:pPr>
      <w:r w:rsidRPr="004A1A5D">
        <w:rPr>
          <w:rFonts w:ascii="Times New Roman" w:hAnsi="Times New Roman" w:cs="Times New Roman"/>
          <w:b/>
          <w:bCs/>
          <w:sz w:val="20"/>
          <w:szCs w:val="20"/>
        </w:rPr>
        <w:t>Fig</w:t>
      </w:r>
      <w:r w:rsidR="007C7553" w:rsidRPr="004A1A5D">
        <w:rPr>
          <w:rFonts w:ascii="Times New Roman" w:hAnsi="Times New Roman" w:cs="Times New Roman"/>
          <w:b/>
          <w:bCs/>
          <w:sz w:val="20"/>
          <w:szCs w:val="20"/>
        </w:rPr>
        <w:t xml:space="preserve">. </w:t>
      </w:r>
      <w:r w:rsidRPr="004A1A5D">
        <w:rPr>
          <w:rFonts w:ascii="Times New Roman" w:hAnsi="Times New Roman" w:cs="Times New Roman"/>
          <w:b/>
          <w:bCs/>
          <w:sz w:val="20"/>
          <w:szCs w:val="20"/>
        </w:rPr>
        <w:t xml:space="preserve">S11: </w:t>
      </w:r>
      <w:r w:rsidRPr="004A1A5D">
        <w:rPr>
          <w:rFonts w:ascii="Times New Roman" w:hAnsi="Times New Roman" w:cs="Times New Roman"/>
          <w:sz w:val="20"/>
          <w:szCs w:val="20"/>
        </w:rPr>
        <w:t>Coprolite #IGKSC 324/19 in top view</w:t>
      </w:r>
      <w:r w:rsidR="00C168C0" w:rsidRPr="004A1A5D">
        <w:rPr>
          <w:rFonts w:ascii="Times New Roman" w:hAnsi="Times New Roman" w:cs="Times New Roman"/>
          <w:sz w:val="20"/>
          <w:szCs w:val="20"/>
        </w:rPr>
        <w:t xml:space="preserve"> with (</w:t>
      </w:r>
      <w:r w:rsidR="00C168C0" w:rsidRPr="00EE3A81">
        <w:rPr>
          <w:rFonts w:ascii="Times New Roman" w:hAnsi="Times New Roman" w:cs="Times New Roman"/>
          <w:b/>
          <w:bCs/>
          <w:sz w:val="20"/>
          <w:szCs w:val="20"/>
        </w:rPr>
        <w:t>A</w:t>
      </w:r>
      <w:r w:rsidR="00C168C0" w:rsidRPr="004A1A5D">
        <w:rPr>
          <w:rFonts w:ascii="Times New Roman" w:hAnsi="Times New Roman" w:cs="Times New Roman"/>
          <w:sz w:val="20"/>
          <w:szCs w:val="20"/>
        </w:rPr>
        <w:t>) and without (</w:t>
      </w:r>
      <w:r w:rsidR="00C168C0" w:rsidRPr="00EE3A81">
        <w:rPr>
          <w:rFonts w:ascii="Times New Roman" w:hAnsi="Times New Roman" w:cs="Times New Roman"/>
          <w:b/>
          <w:bCs/>
          <w:sz w:val="20"/>
          <w:szCs w:val="20"/>
        </w:rPr>
        <w:t>B</w:t>
      </w:r>
      <w:r w:rsidR="00C168C0" w:rsidRPr="004A1A5D">
        <w:rPr>
          <w:rFonts w:ascii="Times New Roman" w:hAnsi="Times New Roman" w:cs="Times New Roman"/>
          <w:sz w:val="20"/>
          <w:szCs w:val="20"/>
        </w:rPr>
        <w:t>) the coprolitic matrix.</w:t>
      </w:r>
      <w:r w:rsidR="00C168C0" w:rsidRPr="004A1A5D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C168C0" w:rsidRPr="004A1A5D">
        <w:rPr>
          <w:rFonts w:ascii="Times New Roman" w:hAnsi="Times New Roman" w:cs="Times New Roman"/>
          <w:sz w:val="20"/>
          <w:szCs w:val="20"/>
        </w:rPr>
        <w:t>This figure shows how the plant remain is closely bending along the internal surface.</w:t>
      </w:r>
    </w:p>
    <w:p w14:paraId="74BC8AE4" w14:textId="77777777" w:rsidR="00032221" w:rsidRPr="004A1A5D" w:rsidRDefault="00032221">
      <w:pPr>
        <w:rPr>
          <w:rFonts w:ascii="Times New Roman" w:hAnsi="Times New Roman" w:cs="Times New Roman"/>
          <w:sz w:val="20"/>
          <w:szCs w:val="20"/>
        </w:rPr>
      </w:pPr>
      <w:r w:rsidRPr="004A1A5D">
        <w:rPr>
          <w:rFonts w:ascii="Times New Roman" w:hAnsi="Times New Roman" w:cs="Times New Roman"/>
          <w:sz w:val="20"/>
          <w:szCs w:val="20"/>
        </w:rPr>
        <w:br w:type="page"/>
      </w:r>
    </w:p>
    <w:p w14:paraId="02015E8B" w14:textId="2D18B953" w:rsidR="008E16AD" w:rsidRPr="00E30D45" w:rsidRDefault="00B5615D" w:rsidP="00E30D45">
      <w:pPr>
        <w:rPr>
          <w:rFonts w:ascii="Times New Roman" w:hAnsi="Times New Roman" w:cs="Times New Roman"/>
          <w:sz w:val="32"/>
          <w:szCs w:val="32"/>
        </w:rPr>
      </w:pPr>
      <w:r w:rsidRPr="00B5615D">
        <w:rPr>
          <w:rFonts w:ascii="Times New Roman" w:hAnsi="Times New Roman" w:cs="Times New Roman"/>
          <w:sz w:val="32"/>
          <w:szCs w:val="32"/>
        </w:rPr>
        <w:lastRenderedPageBreak/>
        <w:t xml:space="preserve">Other supporting </w:t>
      </w:r>
      <w:r w:rsidR="008E16AD">
        <w:rPr>
          <w:rFonts w:ascii="Times New Roman" w:hAnsi="Times New Roman" w:cs="Times New Roman"/>
          <w:sz w:val="32"/>
          <w:szCs w:val="32"/>
        </w:rPr>
        <w:t>files</w:t>
      </w:r>
      <w:r w:rsidR="00937F13">
        <w:rPr>
          <w:rFonts w:ascii="Times New Roman" w:hAnsi="Times New Roman" w:cs="Times New Roman"/>
          <w:sz w:val="32"/>
          <w:szCs w:val="32"/>
        </w:rPr>
        <w:t>:</w:t>
      </w:r>
    </w:p>
    <w:p w14:paraId="0D7E0361" w14:textId="0AFD76C3" w:rsidR="00032221" w:rsidRPr="004A1A5D" w:rsidRDefault="00032221" w:rsidP="00032221">
      <w:pPr>
        <w:rPr>
          <w:rFonts w:ascii="Times New Roman" w:hAnsi="Times New Roman" w:cs="Times New Roman"/>
        </w:rPr>
      </w:pPr>
      <w:r w:rsidRPr="00B5615D">
        <w:rPr>
          <w:rFonts w:ascii="Times New Roman" w:hAnsi="Times New Roman" w:cs="Times New Roman"/>
          <w:b/>
          <w:bCs/>
        </w:rPr>
        <w:t>Movie S1:</w:t>
      </w:r>
      <w:r w:rsidRPr="004A1A5D">
        <w:rPr>
          <w:rFonts w:ascii="Times New Roman" w:hAnsi="Times New Roman" w:cs="Times New Roman"/>
        </w:rPr>
        <w:t xml:space="preserve"> Animation of coprolite #IGKSC 324/19, rotating about its vertical axis. The embedding coprolitic matrix disappears </w:t>
      </w:r>
      <w:r w:rsidR="00904718" w:rsidRPr="004A1A5D">
        <w:rPr>
          <w:rFonts w:ascii="Times New Roman" w:hAnsi="Times New Roman" w:cs="Times New Roman"/>
        </w:rPr>
        <w:t xml:space="preserve">to </w:t>
      </w:r>
      <w:r w:rsidRPr="004A1A5D">
        <w:rPr>
          <w:rFonts w:ascii="Times New Roman" w:hAnsi="Times New Roman" w:cs="Times New Roman"/>
        </w:rPr>
        <w:t xml:space="preserve">reveal </w:t>
      </w:r>
      <w:r w:rsidR="00904718" w:rsidRPr="004A1A5D">
        <w:rPr>
          <w:rFonts w:ascii="Times New Roman" w:hAnsi="Times New Roman" w:cs="Times New Roman"/>
        </w:rPr>
        <w:t>the three-dimensionally reconstructed inclusions.</w:t>
      </w:r>
      <w:r w:rsidR="005512A0">
        <w:rPr>
          <w:rFonts w:ascii="Times New Roman" w:hAnsi="Times New Roman" w:cs="Times New Roman"/>
        </w:rPr>
        <w:t xml:space="preserve"> Scale bar: 5 mm</w:t>
      </w:r>
    </w:p>
    <w:p w14:paraId="5AA0E174" w14:textId="77777777" w:rsidR="005512A0" w:rsidRPr="004A1A5D" w:rsidRDefault="00032221" w:rsidP="005512A0">
      <w:pPr>
        <w:rPr>
          <w:rFonts w:ascii="Times New Roman" w:hAnsi="Times New Roman" w:cs="Times New Roman"/>
        </w:rPr>
      </w:pPr>
      <w:r w:rsidRPr="00B5615D">
        <w:rPr>
          <w:rFonts w:ascii="Times New Roman" w:hAnsi="Times New Roman" w:cs="Times New Roman"/>
          <w:b/>
          <w:bCs/>
        </w:rPr>
        <w:t>Movie S2:</w:t>
      </w:r>
      <w:r w:rsidRPr="004A1A5D">
        <w:rPr>
          <w:rFonts w:ascii="Times New Roman" w:hAnsi="Times New Roman" w:cs="Times New Roman"/>
        </w:rPr>
        <w:t xml:space="preserve"> Animation of coprolites #IGKSC 324/59A, B and C,</w:t>
      </w:r>
      <w:r w:rsidR="00904718" w:rsidRPr="004A1A5D">
        <w:rPr>
          <w:rFonts w:ascii="Times New Roman" w:hAnsi="Times New Roman" w:cs="Times New Roman"/>
        </w:rPr>
        <w:t xml:space="preserve"> rotating about</w:t>
      </w:r>
      <w:r w:rsidRPr="004A1A5D">
        <w:rPr>
          <w:rFonts w:ascii="Times New Roman" w:hAnsi="Times New Roman" w:cs="Times New Roman"/>
        </w:rPr>
        <w:t xml:space="preserve"> their vertical axis. </w:t>
      </w:r>
      <w:r w:rsidR="00904718" w:rsidRPr="004A1A5D">
        <w:rPr>
          <w:rFonts w:ascii="Times New Roman" w:hAnsi="Times New Roman" w:cs="Times New Roman"/>
        </w:rPr>
        <w:t>The embedding coprolitic matrix disappears to reveal the three-dimensionally reconstructed inclusions. Note that acanthodian scales were not all segmented due to their high abundance (see main manuscript).</w:t>
      </w:r>
      <w:r w:rsidR="005512A0">
        <w:rPr>
          <w:rFonts w:ascii="Times New Roman" w:hAnsi="Times New Roman" w:cs="Times New Roman"/>
        </w:rPr>
        <w:t xml:space="preserve"> Scale bar: 5 mm</w:t>
      </w:r>
    </w:p>
    <w:p w14:paraId="606706C3" w14:textId="675D5E37" w:rsidR="00032221" w:rsidRPr="004A1A5D" w:rsidRDefault="00032221" w:rsidP="00032221">
      <w:pPr>
        <w:rPr>
          <w:rFonts w:ascii="Times New Roman" w:hAnsi="Times New Roman" w:cs="Times New Roman"/>
        </w:rPr>
      </w:pPr>
      <w:r w:rsidRPr="00B5615D">
        <w:rPr>
          <w:rFonts w:ascii="Times New Roman" w:hAnsi="Times New Roman" w:cs="Times New Roman"/>
          <w:b/>
          <w:bCs/>
        </w:rPr>
        <w:t>Movie S3:</w:t>
      </w:r>
      <w:r w:rsidRPr="004A1A5D">
        <w:rPr>
          <w:rFonts w:ascii="Times New Roman" w:hAnsi="Times New Roman" w:cs="Times New Roman"/>
        </w:rPr>
        <w:t xml:space="preserve"> Animation of coprolite #IGKSC 324/25b, </w:t>
      </w:r>
      <w:r w:rsidR="00904718" w:rsidRPr="004A1A5D">
        <w:rPr>
          <w:rFonts w:ascii="Times New Roman" w:hAnsi="Times New Roman" w:cs="Times New Roman"/>
        </w:rPr>
        <w:t xml:space="preserve">rotating about </w:t>
      </w:r>
      <w:r w:rsidRPr="004A1A5D">
        <w:rPr>
          <w:rFonts w:ascii="Times New Roman" w:hAnsi="Times New Roman" w:cs="Times New Roman"/>
        </w:rPr>
        <w:t xml:space="preserve">its vertical axis. </w:t>
      </w:r>
      <w:r w:rsidR="00904718" w:rsidRPr="004A1A5D">
        <w:rPr>
          <w:rFonts w:ascii="Times New Roman" w:hAnsi="Times New Roman" w:cs="Times New Roman"/>
        </w:rPr>
        <w:t>The embedding coprolitic matrix disappears to reveal the three-dimensionally reconstructed inclusions.</w:t>
      </w:r>
      <w:r w:rsidR="005512A0" w:rsidRPr="005512A0">
        <w:rPr>
          <w:rFonts w:ascii="Times New Roman" w:hAnsi="Times New Roman" w:cs="Times New Roman"/>
        </w:rPr>
        <w:t xml:space="preserve"> </w:t>
      </w:r>
      <w:r w:rsidR="005512A0">
        <w:rPr>
          <w:rFonts w:ascii="Times New Roman" w:hAnsi="Times New Roman" w:cs="Times New Roman"/>
        </w:rPr>
        <w:t>Scale bar: 5 mm</w:t>
      </w:r>
    </w:p>
    <w:p w14:paraId="5947590D" w14:textId="77777777" w:rsidR="005512A0" w:rsidRDefault="00032221" w:rsidP="005512A0">
      <w:pPr>
        <w:rPr>
          <w:rFonts w:ascii="Times New Roman" w:hAnsi="Times New Roman" w:cs="Times New Roman"/>
        </w:rPr>
      </w:pPr>
      <w:r w:rsidRPr="00B5615D">
        <w:rPr>
          <w:rFonts w:ascii="Times New Roman" w:hAnsi="Times New Roman" w:cs="Times New Roman"/>
          <w:b/>
          <w:bCs/>
        </w:rPr>
        <w:t>Movie S4:</w:t>
      </w:r>
      <w:r w:rsidRPr="004A1A5D">
        <w:rPr>
          <w:rFonts w:ascii="Times New Roman" w:hAnsi="Times New Roman" w:cs="Times New Roman"/>
        </w:rPr>
        <w:t xml:space="preserve"> Animation of coprolite #IGKSC 324/31A and B, </w:t>
      </w:r>
      <w:r w:rsidR="00904718" w:rsidRPr="004A1A5D">
        <w:rPr>
          <w:rFonts w:ascii="Times New Roman" w:hAnsi="Times New Roman" w:cs="Times New Roman"/>
        </w:rPr>
        <w:t xml:space="preserve">rotating about </w:t>
      </w:r>
      <w:r w:rsidRPr="004A1A5D">
        <w:rPr>
          <w:rFonts w:ascii="Times New Roman" w:hAnsi="Times New Roman" w:cs="Times New Roman"/>
        </w:rPr>
        <w:t xml:space="preserve">their vertical axis. </w:t>
      </w:r>
      <w:r w:rsidR="00904718" w:rsidRPr="004A1A5D">
        <w:rPr>
          <w:rFonts w:ascii="Times New Roman" w:hAnsi="Times New Roman" w:cs="Times New Roman"/>
        </w:rPr>
        <w:t>The embedding coprolitic matrix disappears to reveal the three-dimensionally reconstructed inclusions</w:t>
      </w:r>
      <w:r w:rsidR="005512A0">
        <w:rPr>
          <w:rFonts w:ascii="Times New Roman" w:hAnsi="Times New Roman" w:cs="Times New Roman"/>
        </w:rPr>
        <w:t>. Scale bar: 5 mm</w:t>
      </w:r>
    </w:p>
    <w:p w14:paraId="427C6119" w14:textId="535364D2" w:rsidR="005C04F2" w:rsidRPr="005C04F2" w:rsidRDefault="005C04F2" w:rsidP="005C04F2">
      <w:pPr>
        <w:rPr>
          <w:rFonts w:ascii="Times New Roman" w:hAnsi="Times New Roman" w:cs="Times New Roman"/>
        </w:rPr>
      </w:pPr>
      <w:r w:rsidRPr="005C04F2">
        <w:rPr>
          <w:rFonts w:ascii="Times New Roman" w:hAnsi="Times New Roman" w:cs="Times New Roman"/>
          <w:b/>
          <w:bCs/>
        </w:rPr>
        <w:t>Supp file 1</w:t>
      </w:r>
      <w:r>
        <w:rPr>
          <w:rFonts w:ascii="Times New Roman" w:hAnsi="Times New Roman" w:cs="Times New Roman"/>
          <w:b/>
          <w:bCs/>
        </w:rPr>
        <w:t xml:space="preserve">: </w:t>
      </w:r>
      <w:r>
        <w:rPr>
          <w:rFonts w:ascii="Times New Roman" w:hAnsi="Times New Roman" w:cs="Times New Roman"/>
        </w:rPr>
        <w:t xml:space="preserve">Powerpoint file including </w:t>
      </w:r>
      <w:r w:rsidRPr="005C04F2">
        <w:rPr>
          <w:rFonts w:ascii="Times New Roman" w:hAnsi="Times New Roman" w:cs="Times New Roman"/>
        </w:rPr>
        <w:t>EDS results and corresponding SEM snapshots</w:t>
      </w:r>
    </w:p>
    <w:p w14:paraId="6163889A" w14:textId="77777777" w:rsidR="005C04F2" w:rsidRPr="004A1A5D" w:rsidRDefault="005C04F2" w:rsidP="005512A0">
      <w:pPr>
        <w:rPr>
          <w:rFonts w:ascii="Times New Roman" w:hAnsi="Times New Roman" w:cs="Times New Roman"/>
        </w:rPr>
      </w:pPr>
    </w:p>
    <w:p w14:paraId="45FDD987" w14:textId="21302C0E" w:rsidR="00032221" w:rsidRDefault="00032221" w:rsidP="00032221">
      <w:pPr>
        <w:rPr>
          <w:rFonts w:ascii="Times New Roman" w:hAnsi="Times New Roman" w:cs="Times New Roman"/>
        </w:rPr>
      </w:pPr>
    </w:p>
    <w:p w14:paraId="3C26EF72" w14:textId="77777777" w:rsidR="00B5615D" w:rsidRDefault="00B5615D" w:rsidP="00032221">
      <w:pPr>
        <w:rPr>
          <w:rFonts w:ascii="Times New Roman" w:hAnsi="Times New Roman" w:cs="Times New Roman"/>
        </w:rPr>
      </w:pPr>
    </w:p>
    <w:p w14:paraId="2F63E90E" w14:textId="2BF913EC" w:rsidR="008812C3" w:rsidRPr="00C168C0" w:rsidRDefault="008812C3" w:rsidP="00032221"/>
    <w:sectPr w:rsidR="008812C3" w:rsidRPr="00C168C0" w:rsidSect="00C261D2">
      <w:type w:val="continuous"/>
      <w:pgSz w:w="11906" w:h="16838"/>
      <w:pgMar w:top="1418" w:right="1418" w:bottom="340" w:left="1418" w:header="709" w:footer="709" w:gutter="0"/>
      <w:cols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61D2"/>
    <w:rsid w:val="0003183D"/>
    <w:rsid w:val="00032221"/>
    <w:rsid w:val="00035FC1"/>
    <w:rsid w:val="000B2A5F"/>
    <w:rsid w:val="00214352"/>
    <w:rsid w:val="002425FD"/>
    <w:rsid w:val="00377DD7"/>
    <w:rsid w:val="00441F9F"/>
    <w:rsid w:val="004A1A5D"/>
    <w:rsid w:val="00506406"/>
    <w:rsid w:val="00546809"/>
    <w:rsid w:val="005512A0"/>
    <w:rsid w:val="005518CF"/>
    <w:rsid w:val="005812FC"/>
    <w:rsid w:val="005B67E2"/>
    <w:rsid w:val="005C04F2"/>
    <w:rsid w:val="007C7553"/>
    <w:rsid w:val="008812C3"/>
    <w:rsid w:val="008E16AD"/>
    <w:rsid w:val="008E2F9B"/>
    <w:rsid w:val="008F75C9"/>
    <w:rsid w:val="009012EC"/>
    <w:rsid w:val="00904718"/>
    <w:rsid w:val="00937F13"/>
    <w:rsid w:val="00AD2D22"/>
    <w:rsid w:val="00B5615D"/>
    <w:rsid w:val="00B93F56"/>
    <w:rsid w:val="00C168C0"/>
    <w:rsid w:val="00C261D2"/>
    <w:rsid w:val="00C36E63"/>
    <w:rsid w:val="00D50766"/>
    <w:rsid w:val="00E30D45"/>
    <w:rsid w:val="00E55038"/>
    <w:rsid w:val="00E56F04"/>
    <w:rsid w:val="00E71AA0"/>
    <w:rsid w:val="00EE3A81"/>
    <w:rsid w:val="00EF3C28"/>
    <w:rsid w:val="00F02F30"/>
    <w:rsid w:val="00F54E70"/>
    <w:rsid w:val="00F808C2"/>
    <w:rsid w:val="00FD1F02"/>
    <w:rsid w:val="00FE3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335C61"/>
  <w15:chartTrackingRefBased/>
  <w15:docId w15:val="{50584A31-943F-4A0A-8677-A6333B72D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04F2"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C261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261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261D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261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261D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261D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261D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261D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261D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261D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261D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261D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261D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261D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261D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261D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261D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261D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261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261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261D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261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261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261D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261D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261D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261D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261D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261D2"/>
    <w:rPr>
      <w:b/>
      <w:bCs/>
      <w:smallCaps/>
      <w:color w:val="2F5496" w:themeColor="accent1" w:themeShade="BF"/>
      <w:spacing w:val="5"/>
    </w:rPr>
  </w:style>
  <w:style w:type="paragraph" w:styleId="Caption">
    <w:name w:val="caption"/>
    <w:basedOn w:val="Normal"/>
    <w:next w:val="Normal"/>
    <w:uiPriority w:val="35"/>
    <w:unhideWhenUsed/>
    <w:qFormat/>
    <w:rsid w:val="00C261D2"/>
    <w:pPr>
      <w:spacing w:before="120" w:after="200" w:line="240" w:lineRule="auto"/>
    </w:pPr>
    <w:rPr>
      <w:rFonts w:ascii="Times New Roman" w:eastAsia="Times New Roman" w:hAnsi="Times New Roman" w:cs="Times New Roman"/>
      <w:i/>
      <w:iCs/>
      <w:color w:val="44546A" w:themeColor="text2"/>
      <w:kern w:val="0"/>
      <w:sz w:val="18"/>
      <w:szCs w:val="18"/>
      <w:lang w:val="en" w:eastAsia="en-GB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C261D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261D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261D2"/>
    <w:rPr>
      <w:sz w:val="20"/>
      <w:szCs w:val="20"/>
      <w:lang w:val="en-GB"/>
    </w:rPr>
  </w:style>
  <w:style w:type="character" w:styleId="Hyperlink">
    <w:name w:val="Hyperlink"/>
    <w:basedOn w:val="DefaultParagraphFont"/>
    <w:uiPriority w:val="99"/>
    <w:unhideWhenUsed/>
    <w:rsid w:val="00C261D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261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tiff"/><Relationship Id="rId13" Type="http://schemas.openxmlformats.org/officeDocument/2006/relationships/image" Target="media/image9.tif"/><Relationship Id="rId3" Type="http://schemas.openxmlformats.org/officeDocument/2006/relationships/webSettings" Target="webSettings.xml"/><Relationship Id="rId7" Type="http://schemas.openxmlformats.org/officeDocument/2006/relationships/image" Target="media/image3.tiff"/><Relationship Id="rId12" Type="http://schemas.openxmlformats.org/officeDocument/2006/relationships/image" Target="media/image8.tiff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tif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png"/><Relationship Id="rId4" Type="http://schemas.openxmlformats.org/officeDocument/2006/relationships/hyperlink" Target="mailto:Arnaud.rebillard@mfn.berlin" TargetMode="External"/><Relationship Id="rId9" Type="http://schemas.openxmlformats.org/officeDocument/2006/relationships/image" Target="media/image5.tif"/><Relationship Id="rId14" Type="http://schemas.openxmlformats.org/officeDocument/2006/relationships/image" Target="media/image10.tif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1013</Words>
  <Characters>5573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Rebillard, Arnaud</dc:creator>
  <cp:keywords/>
  <dc:description/>
  <cp:lastModifiedBy>Rebillard, Arnaud</cp:lastModifiedBy>
  <cp:revision>4</cp:revision>
  <dcterms:created xsi:type="dcterms:W3CDTF">2026-03-09T15:14:00Z</dcterms:created>
  <dcterms:modified xsi:type="dcterms:W3CDTF">2026-07-09T18:21:00Z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6ea2d1d-f298-41c0-af82-f8cbbba2abca_Enabled">
    <vt:lpwstr>true</vt:lpwstr>
  </property>
  <property fmtid="{D5CDD505-2E9C-101B-9397-08002B2CF9AE}" pid="3" name="MSIP_Label_06ea2d1d-f298-41c0-af82-f8cbbba2abca_SetDate">
    <vt:lpwstr>2026-07-09T18:18:19Z</vt:lpwstr>
  </property>
  <property fmtid="{D5CDD505-2E9C-101B-9397-08002B2CF9AE}" pid="4" name="MSIP_Label_06ea2d1d-f298-41c0-af82-f8cbbba2abca_Method">
    <vt:lpwstr>Privileged</vt:lpwstr>
  </property>
  <property fmtid="{D5CDD505-2E9C-101B-9397-08002B2CF9AE}" pid="5" name="MSIP_Label_06ea2d1d-f298-41c0-af82-f8cbbba2abca_Name">
    <vt:lpwstr>Öffentlich - Public</vt:lpwstr>
  </property>
  <property fmtid="{D5CDD505-2E9C-101B-9397-08002B2CF9AE}" pid="6" name="MSIP_Label_06ea2d1d-f298-41c0-af82-f8cbbba2abca_SiteId">
    <vt:lpwstr>659b3608-37a1-406b-9e1a-02c011decd3c</vt:lpwstr>
  </property>
  <property fmtid="{D5CDD505-2E9C-101B-9397-08002B2CF9AE}" pid="7" name="MSIP_Label_06ea2d1d-f298-41c0-af82-f8cbbba2abca_ActionId">
    <vt:lpwstr>86b2afab-3d25-4931-abc3-51f6466a3bc3</vt:lpwstr>
  </property>
  <property fmtid="{D5CDD505-2E9C-101B-9397-08002B2CF9AE}" pid="8" name="MSIP_Label_06ea2d1d-f298-41c0-af82-f8cbbba2abca_ContentBits">
    <vt:lpwstr>0</vt:lpwstr>
  </property>
  <property fmtid="{D5CDD505-2E9C-101B-9397-08002B2CF9AE}" pid="9" name="MSIP_Label_06ea2d1d-f298-41c0-af82-f8cbbba2abca_Tag">
    <vt:lpwstr>10, 0, 1, 1</vt:lpwstr>
  </property>
</Properties>
</file>