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73C2" w14:textId="106BF87E" w:rsidR="00446684" w:rsidRPr="00446684" w:rsidRDefault="00446684" w:rsidP="00446684">
      <w:pPr>
        <w:jc w:val="center"/>
        <w:rPr>
          <w:rFonts w:ascii="Times New Roman" w:hAnsi="Times New Roman" w:cs="Times New Roman"/>
          <w:sz w:val="24"/>
        </w:rPr>
      </w:pPr>
      <w:r w:rsidRPr="00446684">
        <w:rPr>
          <w:rFonts w:ascii="Times New Roman" w:hAnsi="Times New Roman" w:cs="Times New Roman"/>
          <w:sz w:val="24"/>
        </w:rPr>
        <w:t>Supplementary Table S1. Statistical comparisons of Pearson correlation coefficients across GRF components, IMU input configurations, and locomotor tasks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2554"/>
        <w:gridCol w:w="1909"/>
        <w:gridCol w:w="1039"/>
        <w:gridCol w:w="845"/>
        <w:gridCol w:w="1618"/>
        <w:gridCol w:w="1931"/>
      </w:tblGrid>
      <w:tr w:rsidR="00446684" w:rsidRPr="00446684" w14:paraId="4FC69E68" w14:textId="77777777" w:rsidTr="00446684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CF6A51" w14:textId="09A498D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Analysis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2E73E0" w14:textId="0A88215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Comparison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203908" w14:textId="2373A0A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Test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38CDE2" w14:textId="25E81525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Statistic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3F391B" w14:textId="537FEF6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7EB121" w14:textId="6E111145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Adjusted p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5DFD2E" w14:textId="1FD07AC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Effect size</w:t>
            </w:r>
          </w:p>
        </w:tc>
      </w:tr>
      <w:tr w:rsidR="00446684" w:rsidRPr="00446684" w14:paraId="6E1898C3" w14:textId="77777777" w:rsidTr="00446684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1B7EDAD" w14:textId="1C020D2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Overall difference among GRF components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825BCEB" w14:textId="15BFCFF0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vs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mlGRF</w:t>
            </w:r>
            <w:proofErr w:type="spellEnd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vs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CD709E" w14:textId="7A98EF3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6630CA" w14:textId="03410CFB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 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= 18.20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96ABBF4" w14:textId="73B3E3C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EB9622C" w14:textId="5735AF5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8F8065A" w14:textId="419588D5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0.91</w:t>
            </w:r>
          </w:p>
        </w:tc>
      </w:tr>
      <w:tr w:rsidR="00446684" w:rsidRPr="00446684" w14:paraId="37E51400" w14:textId="77777777" w:rsidTr="00446684">
        <w:tc>
          <w:tcPr>
            <w:tcW w:w="0" w:type="auto"/>
            <w:vAlign w:val="center"/>
          </w:tcPr>
          <w:p w14:paraId="40A96A86" w14:textId="20AF2B7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Overall difference among GRF components</w:t>
            </w:r>
          </w:p>
        </w:tc>
        <w:tc>
          <w:tcPr>
            <w:tcW w:w="0" w:type="auto"/>
            <w:vAlign w:val="center"/>
          </w:tcPr>
          <w:p w14:paraId="3E686FEB" w14:textId="7B2471F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vs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mlGRF</w:t>
            </w:r>
            <w:proofErr w:type="spellEnd"/>
          </w:p>
        </w:tc>
        <w:tc>
          <w:tcPr>
            <w:tcW w:w="0" w:type="auto"/>
            <w:vAlign w:val="center"/>
          </w:tcPr>
          <w:p w14:paraId="479A7106" w14:textId="4035E25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0AEEC72E" w14:textId="6E39A90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0.00</w:t>
            </w:r>
          </w:p>
        </w:tc>
        <w:tc>
          <w:tcPr>
            <w:tcW w:w="0" w:type="auto"/>
            <w:vAlign w:val="center"/>
          </w:tcPr>
          <w:p w14:paraId="055BD494" w14:textId="351667E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0" w:type="auto"/>
            <w:vAlign w:val="center"/>
          </w:tcPr>
          <w:p w14:paraId="2EF6F354" w14:textId="379DEF00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</w:p>
        </w:tc>
        <w:tc>
          <w:tcPr>
            <w:tcW w:w="0" w:type="auto"/>
            <w:vAlign w:val="center"/>
          </w:tcPr>
          <w:p w14:paraId="52E1B4E2" w14:textId="40E6AF2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1.00</w:t>
            </w:r>
          </w:p>
        </w:tc>
      </w:tr>
      <w:tr w:rsidR="00446684" w:rsidRPr="00446684" w14:paraId="3406886C" w14:textId="77777777" w:rsidTr="00446684">
        <w:tc>
          <w:tcPr>
            <w:tcW w:w="0" w:type="auto"/>
            <w:vAlign w:val="center"/>
          </w:tcPr>
          <w:p w14:paraId="6A3D0BEE" w14:textId="6CDAA1C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Overall difference among GRF components</w:t>
            </w:r>
          </w:p>
        </w:tc>
        <w:tc>
          <w:tcPr>
            <w:tcW w:w="0" w:type="auto"/>
            <w:vAlign w:val="center"/>
          </w:tcPr>
          <w:p w14:paraId="42FF91B0" w14:textId="1A7CCF4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vs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6184D9D0" w14:textId="41294A1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40A4E857" w14:textId="680BFFA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1.00</w:t>
            </w:r>
          </w:p>
        </w:tc>
        <w:tc>
          <w:tcPr>
            <w:tcW w:w="0" w:type="auto"/>
            <w:vAlign w:val="center"/>
          </w:tcPr>
          <w:p w14:paraId="11721B0A" w14:textId="2F5BF62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0" w:type="auto"/>
            <w:vAlign w:val="center"/>
          </w:tcPr>
          <w:p w14:paraId="61840268" w14:textId="75FEDE0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0.012</w:t>
            </w:r>
          </w:p>
        </w:tc>
        <w:tc>
          <w:tcPr>
            <w:tcW w:w="0" w:type="auto"/>
            <w:vAlign w:val="center"/>
          </w:tcPr>
          <w:p w14:paraId="205D3D54" w14:textId="4D98A4A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−0.96</w:t>
            </w:r>
          </w:p>
        </w:tc>
      </w:tr>
      <w:tr w:rsidR="00446684" w:rsidRPr="00446684" w14:paraId="539C6340" w14:textId="77777777" w:rsidTr="00446684">
        <w:tc>
          <w:tcPr>
            <w:tcW w:w="0" w:type="auto"/>
            <w:vAlign w:val="center"/>
          </w:tcPr>
          <w:p w14:paraId="79AC66F4" w14:textId="73F1B372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Overall difference among GRF components</w:t>
            </w:r>
          </w:p>
        </w:tc>
        <w:tc>
          <w:tcPr>
            <w:tcW w:w="0" w:type="auto"/>
            <w:vAlign w:val="center"/>
          </w:tcPr>
          <w:p w14:paraId="65F6A908" w14:textId="1A7E044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mlGRF</w:t>
            </w:r>
            <w:proofErr w:type="spellEnd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vs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42BF84A1" w14:textId="6F76751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484FDD78" w14:textId="2E773C7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0.00</w:t>
            </w:r>
          </w:p>
        </w:tc>
        <w:tc>
          <w:tcPr>
            <w:tcW w:w="0" w:type="auto"/>
            <w:vAlign w:val="center"/>
          </w:tcPr>
          <w:p w14:paraId="3AF01B49" w14:textId="2F5768C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0" w:type="auto"/>
            <w:vAlign w:val="center"/>
          </w:tcPr>
          <w:p w14:paraId="28539F6E" w14:textId="475BD2C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</w:p>
        </w:tc>
        <w:tc>
          <w:tcPr>
            <w:tcW w:w="0" w:type="auto"/>
            <w:vAlign w:val="center"/>
          </w:tcPr>
          <w:p w14:paraId="2B18059F" w14:textId="28B18AB0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−1.00</w:t>
            </w:r>
          </w:p>
        </w:tc>
      </w:tr>
      <w:tr w:rsidR="00446684" w:rsidRPr="00446684" w14:paraId="69A518F5" w14:textId="77777777" w:rsidTr="00446684">
        <w:tc>
          <w:tcPr>
            <w:tcW w:w="0" w:type="auto"/>
            <w:vAlign w:val="center"/>
          </w:tcPr>
          <w:p w14:paraId="31987AD3" w14:textId="3E22417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Overall difference among IMU input configurations</w:t>
            </w:r>
          </w:p>
        </w:tc>
        <w:tc>
          <w:tcPr>
            <w:tcW w:w="0" w:type="auto"/>
            <w:vAlign w:val="center"/>
          </w:tcPr>
          <w:p w14:paraId="41ACABB2" w14:textId="4336C05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Waist vs wrist vs wrist + waist</w:t>
            </w:r>
          </w:p>
        </w:tc>
        <w:tc>
          <w:tcPr>
            <w:tcW w:w="0" w:type="auto"/>
            <w:vAlign w:val="center"/>
          </w:tcPr>
          <w:p w14:paraId="1843AA9A" w14:textId="267E5780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76F48EBD" w14:textId="4D83A8A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= 2.40</w:t>
            </w:r>
          </w:p>
        </w:tc>
        <w:tc>
          <w:tcPr>
            <w:tcW w:w="0" w:type="auto"/>
            <w:vAlign w:val="center"/>
          </w:tcPr>
          <w:p w14:paraId="1F14DCBA" w14:textId="1B2702A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0.301</w:t>
            </w:r>
          </w:p>
        </w:tc>
        <w:tc>
          <w:tcPr>
            <w:tcW w:w="0" w:type="auto"/>
            <w:vAlign w:val="center"/>
          </w:tcPr>
          <w:p w14:paraId="7E648CFB" w14:textId="429D541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728168F9" w14:textId="28AF387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0.12</w:t>
            </w:r>
          </w:p>
        </w:tc>
      </w:tr>
      <w:tr w:rsidR="00446684" w:rsidRPr="00446684" w14:paraId="61F222D2" w14:textId="77777777" w:rsidTr="00446684">
        <w:tc>
          <w:tcPr>
            <w:tcW w:w="0" w:type="auto"/>
            <w:vAlign w:val="center"/>
          </w:tcPr>
          <w:p w14:paraId="7DBB5C9F" w14:textId="651605B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Input-configuration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</w:p>
        </w:tc>
        <w:tc>
          <w:tcPr>
            <w:tcW w:w="0" w:type="auto"/>
            <w:vAlign w:val="center"/>
          </w:tcPr>
          <w:p w14:paraId="17DD3600" w14:textId="18E6518B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Waist vs wrist vs wrist + waist</w:t>
            </w:r>
          </w:p>
        </w:tc>
        <w:tc>
          <w:tcPr>
            <w:tcW w:w="0" w:type="auto"/>
            <w:vAlign w:val="center"/>
          </w:tcPr>
          <w:p w14:paraId="1C6D699B" w14:textId="56D2F1F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2C791D5A" w14:textId="425EE4F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0.80</w:t>
            </w:r>
          </w:p>
        </w:tc>
        <w:tc>
          <w:tcPr>
            <w:tcW w:w="0" w:type="auto"/>
            <w:vAlign w:val="center"/>
          </w:tcPr>
          <w:p w14:paraId="3D67C875" w14:textId="28192DC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0.670</w:t>
            </w:r>
          </w:p>
        </w:tc>
        <w:tc>
          <w:tcPr>
            <w:tcW w:w="0" w:type="auto"/>
            <w:vAlign w:val="center"/>
          </w:tcPr>
          <w:p w14:paraId="51820446" w14:textId="68FD046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03EACE1F" w14:textId="4D9FB61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0.04</w:t>
            </w:r>
          </w:p>
        </w:tc>
      </w:tr>
      <w:tr w:rsidR="00446684" w:rsidRPr="00446684" w14:paraId="5FCBE782" w14:textId="77777777" w:rsidTr="00446684">
        <w:tc>
          <w:tcPr>
            <w:tcW w:w="0" w:type="auto"/>
            <w:vAlign w:val="center"/>
          </w:tcPr>
          <w:p w14:paraId="212ECEE6" w14:textId="0319912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Input-configuration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mlGRF</w:t>
            </w:r>
            <w:proofErr w:type="spellEnd"/>
          </w:p>
        </w:tc>
        <w:tc>
          <w:tcPr>
            <w:tcW w:w="0" w:type="auto"/>
            <w:vAlign w:val="center"/>
          </w:tcPr>
          <w:p w14:paraId="1BC403A8" w14:textId="06E28E9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Waist vs wrist vs wrist + waist</w:t>
            </w:r>
          </w:p>
        </w:tc>
        <w:tc>
          <w:tcPr>
            <w:tcW w:w="0" w:type="auto"/>
            <w:vAlign w:val="center"/>
          </w:tcPr>
          <w:p w14:paraId="49CCFD0D" w14:textId="3C84EF4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5814BE54" w14:textId="280A7CE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0.20</w:t>
            </w:r>
          </w:p>
        </w:tc>
        <w:tc>
          <w:tcPr>
            <w:tcW w:w="0" w:type="auto"/>
            <w:vAlign w:val="center"/>
          </w:tcPr>
          <w:p w14:paraId="2ED677DB" w14:textId="6B35B3A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0.905</w:t>
            </w:r>
          </w:p>
        </w:tc>
        <w:tc>
          <w:tcPr>
            <w:tcW w:w="0" w:type="auto"/>
            <w:vAlign w:val="center"/>
          </w:tcPr>
          <w:p w14:paraId="74C0D024" w14:textId="063AFFE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23FDEF23" w14:textId="2077940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0.01</w:t>
            </w:r>
          </w:p>
        </w:tc>
      </w:tr>
      <w:tr w:rsidR="00446684" w:rsidRPr="00446684" w14:paraId="492BE9F0" w14:textId="77777777" w:rsidTr="00446684">
        <w:tc>
          <w:tcPr>
            <w:tcW w:w="0" w:type="auto"/>
            <w:vAlign w:val="center"/>
          </w:tcPr>
          <w:p w14:paraId="39A20A52" w14:textId="2676FEA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Input-configuration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1872AC88" w14:textId="3E1511C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Waist vs wrist vs wrist + waist</w:t>
            </w:r>
          </w:p>
        </w:tc>
        <w:tc>
          <w:tcPr>
            <w:tcW w:w="0" w:type="auto"/>
            <w:vAlign w:val="center"/>
          </w:tcPr>
          <w:p w14:paraId="0251A57E" w14:textId="495804D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11467C36" w14:textId="399A127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8.60</w:t>
            </w:r>
          </w:p>
        </w:tc>
        <w:tc>
          <w:tcPr>
            <w:tcW w:w="0" w:type="auto"/>
            <w:vAlign w:val="center"/>
          </w:tcPr>
          <w:p w14:paraId="5817E841" w14:textId="13D548D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</w:p>
        </w:tc>
        <w:tc>
          <w:tcPr>
            <w:tcW w:w="0" w:type="auto"/>
            <w:vAlign w:val="center"/>
          </w:tcPr>
          <w:p w14:paraId="2835DEC8" w14:textId="7857AF79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35B057FA" w14:textId="56F3B99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0.43</w:t>
            </w:r>
          </w:p>
        </w:tc>
      </w:tr>
      <w:tr w:rsidR="00446684" w:rsidRPr="00446684" w14:paraId="3FD61402" w14:textId="77777777" w:rsidTr="00446684">
        <w:tc>
          <w:tcPr>
            <w:tcW w:w="0" w:type="auto"/>
            <w:vAlign w:val="center"/>
          </w:tcPr>
          <w:p w14:paraId="34BA670B" w14:textId="5F234FE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</w:p>
        </w:tc>
        <w:tc>
          <w:tcPr>
            <w:tcW w:w="0" w:type="auto"/>
            <w:vAlign w:val="center"/>
          </w:tcPr>
          <w:p w14:paraId="6E0FD614" w14:textId="68BE769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Jogging vs running vs walking</w:t>
            </w:r>
          </w:p>
        </w:tc>
        <w:tc>
          <w:tcPr>
            <w:tcW w:w="0" w:type="auto"/>
            <w:vAlign w:val="center"/>
          </w:tcPr>
          <w:p w14:paraId="7094A93C" w14:textId="6DD9495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122D5943" w14:textId="05FC5BF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7.00</w:t>
            </w:r>
          </w:p>
        </w:tc>
        <w:tc>
          <w:tcPr>
            <w:tcW w:w="0" w:type="auto"/>
            <w:vAlign w:val="center"/>
          </w:tcPr>
          <w:p w14:paraId="70C6198E" w14:textId="10743372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0.030</w:t>
            </w:r>
          </w:p>
        </w:tc>
        <w:tc>
          <w:tcPr>
            <w:tcW w:w="0" w:type="auto"/>
            <w:vAlign w:val="center"/>
          </w:tcPr>
          <w:p w14:paraId="7ACF61F4" w14:textId="54E6525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00EDDA23" w14:textId="22F28B3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0.44</w:t>
            </w:r>
          </w:p>
        </w:tc>
      </w:tr>
      <w:tr w:rsidR="00446684" w:rsidRPr="00446684" w14:paraId="4DEFA9E9" w14:textId="77777777" w:rsidTr="00446684">
        <w:tc>
          <w:tcPr>
            <w:tcW w:w="0" w:type="auto"/>
            <w:vAlign w:val="center"/>
          </w:tcPr>
          <w:p w14:paraId="12CA5969" w14:textId="4DD4414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</w:p>
        </w:tc>
        <w:tc>
          <w:tcPr>
            <w:tcW w:w="0" w:type="auto"/>
            <w:vAlign w:val="center"/>
          </w:tcPr>
          <w:p w14:paraId="77D4D76D" w14:textId="62D941B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Jogging vs walking</w:t>
            </w:r>
          </w:p>
        </w:tc>
        <w:tc>
          <w:tcPr>
            <w:tcW w:w="0" w:type="auto"/>
            <w:vAlign w:val="center"/>
          </w:tcPr>
          <w:p w14:paraId="3B5958F9" w14:textId="43BC070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6DB72358" w14:textId="1F65FAF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1.00</w:t>
            </w:r>
          </w:p>
        </w:tc>
        <w:tc>
          <w:tcPr>
            <w:tcW w:w="0" w:type="auto"/>
            <w:vAlign w:val="center"/>
          </w:tcPr>
          <w:p w14:paraId="25D3CD79" w14:textId="265ADA9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0.016</w:t>
            </w:r>
          </w:p>
        </w:tc>
        <w:tc>
          <w:tcPr>
            <w:tcW w:w="0" w:type="auto"/>
            <w:vAlign w:val="center"/>
          </w:tcPr>
          <w:p w14:paraId="497E6104" w14:textId="0681619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0" w:type="auto"/>
            <w:vAlign w:val="center"/>
          </w:tcPr>
          <w:p w14:paraId="105CA9ED" w14:textId="2C890225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0.94</w:t>
            </w:r>
          </w:p>
        </w:tc>
      </w:tr>
      <w:tr w:rsidR="00446684" w:rsidRPr="00446684" w14:paraId="12F14FCC" w14:textId="77777777" w:rsidTr="00446684">
        <w:tc>
          <w:tcPr>
            <w:tcW w:w="0" w:type="auto"/>
            <w:vAlign w:val="center"/>
          </w:tcPr>
          <w:p w14:paraId="7E562E0D" w14:textId="1F2412B2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apGRF</w:t>
            </w:r>
            <w:proofErr w:type="spellEnd"/>
          </w:p>
        </w:tc>
        <w:tc>
          <w:tcPr>
            <w:tcW w:w="0" w:type="auto"/>
            <w:vAlign w:val="center"/>
          </w:tcPr>
          <w:p w14:paraId="4B31A3D4" w14:textId="45EDF48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Running vs walking</w:t>
            </w:r>
          </w:p>
        </w:tc>
        <w:tc>
          <w:tcPr>
            <w:tcW w:w="0" w:type="auto"/>
            <w:vAlign w:val="center"/>
          </w:tcPr>
          <w:p w14:paraId="4A66E6A3" w14:textId="54CBC6C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rank</w:t>
            </w:r>
          </w:p>
        </w:tc>
        <w:tc>
          <w:tcPr>
            <w:tcW w:w="0" w:type="auto"/>
            <w:vAlign w:val="center"/>
          </w:tcPr>
          <w:p w14:paraId="68AAE742" w14:textId="289575F2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W = 1.00</w:t>
            </w:r>
          </w:p>
        </w:tc>
        <w:tc>
          <w:tcPr>
            <w:tcW w:w="0" w:type="auto"/>
            <w:vAlign w:val="center"/>
          </w:tcPr>
          <w:p w14:paraId="7F76CC54" w14:textId="08DA7A7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0.016</w:t>
            </w:r>
          </w:p>
        </w:tc>
        <w:tc>
          <w:tcPr>
            <w:tcW w:w="0" w:type="auto"/>
            <w:vAlign w:val="center"/>
          </w:tcPr>
          <w:p w14:paraId="0B89AE4D" w14:textId="4099E26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0" w:type="auto"/>
            <w:vAlign w:val="center"/>
          </w:tcPr>
          <w:p w14:paraId="3BF07625" w14:textId="6A8E7C5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rank-biserial r = 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0.94</w:t>
            </w:r>
          </w:p>
        </w:tc>
      </w:tr>
      <w:tr w:rsidR="00446684" w:rsidRPr="00446684" w14:paraId="692CBCF1" w14:textId="77777777" w:rsidTr="00446684">
        <w:tc>
          <w:tcPr>
            <w:tcW w:w="0" w:type="auto"/>
            <w:vAlign w:val="center"/>
          </w:tcPr>
          <w:p w14:paraId="4E8EFD3B" w14:textId="77447B3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mlGRF</w:t>
            </w:r>
            <w:proofErr w:type="spellEnd"/>
          </w:p>
        </w:tc>
        <w:tc>
          <w:tcPr>
            <w:tcW w:w="0" w:type="auto"/>
            <w:vAlign w:val="center"/>
          </w:tcPr>
          <w:p w14:paraId="5E959C25" w14:textId="193862A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Jogging vs running vs walking</w:t>
            </w:r>
          </w:p>
        </w:tc>
        <w:tc>
          <w:tcPr>
            <w:tcW w:w="0" w:type="auto"/>
            <w:vAlign w:val="center"/>
          </w:tcPr>
          <w:p w14:paraId="2C941DDF" w14:textId="232E2B0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494AB31A" w14:textId="58A5EA5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0.25</w:t>
            </w:r>
          </w:p>
        </w:tc>
        <w:tc>
          <w:tcPr>
            <w:tcW w:w="0" w:type="auto"/>
            <w:vAlign w:val="center"/>
          </w:tcPr>
          <w:p w14:paraId="51C5C409" w14:textId="59003D58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0.882</w:t>
            </w:r>
          </w:p>
        </w:tc>
        <w:tc>
          <w:tcPr>
            <w:tcW w:w="0" w:type="auto"/>
            <w:vAlign w:val="center"/>
          </w:tcPr>
          <w:p w14:paraId="2AFE7413" w14:textId="793E4DDB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7EB7B878" w14:textId="663DB22F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0.02</w:t>
            </w:r>
          </w:p>
        </w:tc>
      </w:tr>
      <w:tr w:rsidR="00446684" w:rsidRPr="00446684" w14:paraId="352E4F62" w14:textId="77777777" w:rsidTr="00446684">
        <w:tc>
          <w:tcPr>
            <w:tcW w:w="0" w:type="auto"/>
            <w:vAlign w:val="center"/>
          </w:tcPr>
          <w:p w14:paraId="74595239" w14:textId="67E9970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21B44B65" w14:textId="0752EAB7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Jogging vs running vs walking</w:t>
            </w:r>
          </w:p>
        </w:tc>
        <w:tc>
          <w:tcPr>
            <w:tcW w:w="0" w:type="auto"/>
            <w:vAlign w:val="center"/>
          </w:tcPr>
          <w:p w14:paraId="1CBD30BE" w14:textId="130330C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Friedman</w:t>
            </w:r>
          </w:p>
        </w:tc>
        <w:tc>
          <w:tcPr>
            <w:tcW w:w="0" w:type="auto"/>
            <w:vAlign w:val="center"/>
          </w:tcPr>
          <w:p w14:paraId="2103B4B4" w14:textId="761C1C2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χ</w:t>
            </w:r>
            <w:r w:rsidRPr="00446684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2</w:t>
            </w: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 = 9.25</w:t>
            </w:r>
          </w:p>
        </w:tc>
        <w:tc>
          <w:tcPr>
            <w:tcW w:w="0" w:type="auto"/>
            <w:vAlign w:val="center"/>
          </w:tcPr>
          <w:p w14:paraId="26382267" w14:textId="7C9CFD96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  <w:tc>
          <w:tcPr>
            <w:tcW w:w="0" w:type="auto"/>
            <w:vAlign w:val="center"/>
          </w:tcPr>
          <w:p w14:paraId="528C880F" w14:textId="2DB9559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  <w:tc>
          <w:tcPr>
            <w:tcW w:w="0" w:type="auto"/>
            <w:vAlign w:val="center"/>
          </w:tcPr>
          <w:p w14:paraId="744C7B97" w14:textId="3A160DB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Kendall’s W = 0.58</w:t>
            </w:r>
          </w:p>
        </w:tc>
      </w:tr>
      <w:tr w:rsidR="00446684" w:rsidRPr="00446684" w14:paraId="454B890C" w14:textId="77777777" w:rsidTr="00446684">
        <w:tc>
          <w:tcPr>
            <w:tcW w:w="0" w:type="auto"/>
            <w:vAlign w:val="center"/>
          </w:tcPr>
          <w:p w14:paraId="4CA84249" w14:textId="7B195A0E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6E03C2A2" w14:textId="16A0C1D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Jogging vs walking</w:t>
            </w:r>
          </w:p>
        </w:tc>
        <w:tc>
          <w:tcPr>
            <w:tcW w:w="0" w:type="auto"/>
            <w:vAlign w:val="center"/>
          </w:tcPr>
          <w:p w14:paraId="214EB212" w14:textId="303977ED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631221B2" w14:textId="27BA8DA0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0.00</w:t>
            </w:r>
          </w:p>
        </w:tc>
        <w:tc>
          <w:tcPr>
            <w:tcW w:w="0" w:type="auto"/>
            <w:vAlign w:val="center"/>
          </w:tcPr>
          <w:p w14:paraId="49A39C9B" w14:textId="3AD7F46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  <w:tc>
          <w:tcPr>
            <w:tcW w:w="0" w:type="auto"/>
            <w:vAlign w:val="center"/>
          </w:tcPr>
          <w:p w14:paraId="24BBB237" w14:textId="09C75BD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0" w:type="auto"/>
            <w:vAlign w:val="center"/>
          </w:tcPr>
          <w:p w14:paraId="4FB09B88" w14:textId="401A69A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1.00</w:t>
            </w:r>
          </w:p>
        </w:tc>
      </w:tr>
      <w:tr w:rsidR="00446684" w:rsidRPr="00446684" w14:paraId="39519B8E" w14:textId="77777777" w:rsidTr="00446684">
        <w:tc>
          <w:tcPr>
            <w:tcW w:w="0" w:type="auto"/>
            <w:vAlign w:val="center"/>
          </w:tcPr>
          <w:p w14:paraId="7DD566A0" w14:textId="5054B1EB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 xml:space="preserve">Task difference for </w:t>
            </w:r>
            <w:proofErr w:type="spellStart"/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vGRF</w:t>
            </w:r>
            <w:proofErr w:type="spellEnd"/>
          </w:p>
        </w:tc>
        <w:tc>
          <w:tcPr>
            <w:tcW w:w="0" w:type="auto"/>
            <w:vAlign w:val="center"/>
          </w:tcPr>
          <w:p w14:paraId="7ECEFD16" w14:textId="5C3A5451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Running vs walking</w:t>
            </w:r>
          </w:p>
        </w:tc>
        <w:tc>
          <w:tcPr>
            <w:tcW w:w="0" w:type="auto"/>
            <w:vAlign w:val="center"/>
          </w:tcPr>
          <w:p w14:paraId="65D023A9" w14:textId="44C1A05C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Wilcoxon signed-rank</w:t>
            </w:r>
          </w:p>
        </w:tc>
        <w:tc>
          <w:tcPr>
            <w:tcW w:w="0" w:type="auto"/>
            <w:vAlign w:val="center"/>
          </w:tcPr>
          <w:p w14:paraId="7CF4EF2B" w14:textId="5331C9B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W = 1.00</w:t>
            </w:r>
          </w:p>
        </w:tc>
        <w:tc>
          <w:tcPr>
            <w:tcW w:w="0" w:type="auto"/>
            <w:vAlign w:val="center"/>
          </w:tcPr>
          <w:p w14:paraId="5B885096" w14:textId="3813E7E4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0.016</w:t>
            </w:r>
          </w:p>
        </w:tc>
        <w:tc>
          <w:tcPr>
            <w:tcW w:w="0" w:type="auto"/>
            <w:vAlign w:val="center"/>
          </w:tcPr>
          <w:p w14:paraId="17887006" w14:textId="6EB3E613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0" w:type="auto"/>
            <w:vAlign w:val="center"/>
          </w:tcPr>
          <w:p w14:paraId="683E4E60" w14:textId="068E555A" w:rsidR="00446684" w:rsidRPr="00446684" w:rsidRDefault="00446684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6684">
              <w:rPr>
                <w:rFonts w:ascii="Times New Roman" w:hAnsi="Times New Roman" w:cs="Times New Roman"/>
                <w:sz w:val="21"/>
                <w:szCs w:val="21"/>
              </w:rPr>
              <w:t>rank-biserial r = 0.94</w:t>
            </w:r>
          </w:p>
        </w:tc>
      </w:tr>
    </w:tbl>
    <w:p w14:paraId="2BAC473D" w14:textId="48DAD4AA" w:rsidR="00F97450" w:rsidRDefault="00446684" w:rsidP="00446684">
      <w:pPr>
        <w:jc w:val="both"/>
        <w:rPr>
          <w:rFonts w:ascii="Times New Roman" w:hAnsi="Times New Roman" w:cs="Times New Roman"/>
          <w:sz w:val="21"/>
          <w:szCs w:val="21"/>
        </w:rPr>
      </w:pPr>
      <w:r w:rsidRPr="00446684">
        <w:rPr>
          <w:rFonts w:ascii="Times New Roman" w:hAnsi="Times New Roman" w:cs="Times New Roman"/>
          <w:sz w:val="21"/>
          <w:szCs w:val="21"/>
        </w:rPr>
        <w:t xml:space="preserve">Note: Pearson correlation coefficients were transformed using Fisher’s z transformation before statistical testing. Friedman tests were used for overall comparisons among three related conditions, and Kendall’s W was reported as the effect size. Pairwise comparisons were performed using Wilcoxon signed-rank tests with Bonferroni correction, and rank-biserial correlation was reported as the effect size. Adjusted p values are Bonferroni-adjusted p values for pairwise comparisons. GRF, ground reaction force; IMU, inertial measurement unit; </w:t>
      </w:r>
      <w:proofErr w:type="spellStart"/>
      <w:r w:rsidRPr="00446684">
        <w:rPr>
          <w:rFonts w:ascii="Times New Roman" w:hAnsi="Times New Roman" w:cs="Times New Roman"/>
          <w:sz w:val="21"/>
          <w:szCs w:val="21"/>
        </w:rPr>
        <w:t>apGRF</w:t>
      </w:r>
      <w:proofErr w:type="spellEnd"/>
      <w:r w:rsidRPr="00446684">
        <w:rPr>
          <w:rFonts w:ascii="Times New Roman" w:hAnsi="Times New Roman" w:cs="Times New Roman"/>
          <w:sz w:val="21"/>
          <w:szCs w:val="21"/>
        </w:rPr>
        <w:t xml:space="preserve">, anteroposterior ground reaction force; </w:t>
      </w:r>
      <w:proofErr w:type="spellStart"/>
      <w:r w:rsidRPr="00446684">
        <w:rPr>
          <w:rFonts w:ascii="Times New Roman" w:hAnsi="Times New Roman" w:cs="Times New Roman"/>
          <w:sz w:val="21"/>
          <w:szCs w:val="21"/>
        </w:rPr>
        <w:t>mlGRF</w:t>
      </w:r>
      <w:proofErr w:type="spellEnd"/>
      <w:r w:rsidRPr="00446684">
        <w:rPr>
          <w:rFonts w:ascii="Times New Roman" w:hAnsi="Times New Roman" w:cs="Times New Roman"/>
          <w:sz w:val="21"/>
          <w:szCs w:val="21"/>
        </w:rPr>
        <w:t xml:space="preserve">, mediolateral ground reaction force; </w:t>
      </w:r>
      <w:proofErr w:type="spellStart"/>
      <w:r w:rsidRPr="00446684">
        <w:rPr>
          <w:rFonts w:ascii="Times New Roman" w:hAnsi="Times New Roman" w:cs="Times New Roman"/>
          <w:sz w:val="21"/>
          <w:szCs w:val="21"/>
        </w:rPr>
        <w:t>vGRF</w:t>
      </w:r>
      <w:proofErr w:type="spellEnd"/>
      <w:r w:rsidRPr="00446684">
        <w:rPr>
          <w:rFonts w:ascii="Times New Roman" w:hAnsi="Times New Roman" w:cs="Times New Roman"/>
          <w:sz w:val="21"/>
          <w:szCs w:val="21"/>
        </w:rPr>
        <w:t>, vertical ground reaction force.</w:t>
      </w:r>
    </w:p>
    <w:p w14:paraId="0336A596" w14:textId="77777777" w:rsidR="00446684" w:rsidRDefault="00446684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398F432" w14:textId="77777777" w:rsidR="007018D5" w:rsidRDefault="007018D5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3E74B14" w14:textId="77777777" w:rsidR="007018D5" w:rsidRDefault="007018D5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DBA66C2" w14:textId="77777777" w:rsidR="007018D5" w:rsidRDefault="007018D5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AC86EE0" w14:textId="77777777" w:rsidR="007018D5" w:rsidRDefault="007018D5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0F2686A6" w14:textId="77777777" w:rsidR="007018D5" w:rsidRDefault="007018D5" w:rsidP="0044668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F2620EB" w14:textId="77777777" w:rsidR="007018D5" w:rsidRDefault="007018D5" w:rsidP="00446684">
      <w:pPr>
        <w:jc w:val="both"/>
        <w:rPr>
          <w:rFonts w:ascii="Times New Roman" w:hAnsi="Times New Roman" w:cs="Times New Roman" w:hint="eastAsia"/>
          <w:sz w:val="21"/>
          <w:szCs w:val="21"/>
        </w:rPr>
      </w:pPr>
    </w:p>
    <w:p w14:paraId="54C9B46E" w14:textId="2F6124E9" w:rsidR="007018D5" w:rsidRPr="007018D5" w:rsidRDefault="007018D5" w:rsidP="007018D5">
      <w:pPr>
        <w:jc w:val="center"/>
        <w:rPr>
          <w:rFonts w:ascii="Times New Roman" w:hAnsi="Times New Roman" w:cs="Times New Roman"/>
          <w:sz w:val="24"/>
        </w:rPr>
      </w:pPr>
      <w:r w:rsidRPr="007018D5">
        <w:rPr>
          <w:rFonts w:ascii="Times New Roman" w:hAnsi="Times New Roman" w:cs="Times New Roman"/>
          <w:sz w:val="24"/>
        </w:rPr>
        <w:lastRenderedPageBreak/>
        <w:t>Supplementary Table S2. Participant-level variability in GRF prediction performance</w:t>
      </w:r>
    </w:p>
    <w:tbl>
      <w:tblPr>
        <w:tblStyle w:val="ae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7018D5" w:rsidRPr="007018D5" w14:paraId="5BCFD924" w14:textId="77777777" w:rsidTr="007018D5">
        <w:trPr>
          <w:jc w:val="center"/>
        </w:trPr>
        <w:tc>
          <w:tcPr>
            <w:tcW w:w="1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F42362" w14:textId="710736B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GRF component</w:t>
            </w:r>
          </w:p>
        </w:tc>
        <w:tc>
          <w:tcPr>
            <w:tcW w:w="1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FE1C7A" w14:textId="3CCB497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IMU input configuration</w:t>
            </w:r>
          </w:p>
        </w:tc>
        <w:tc>
          <w:tcPr>
            <w:tcW w:w="1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973ECD" w14:textId="5DCE80F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Metric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510714" w14:textId="5635A38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n participants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89647A" w14:textId="62CF1CD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Mean ± SD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E090D5" w14:textId="3E91BFF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Median [IQR]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212686" w14:textId="787F37F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Range</w:t>
            </w:r>
          </w:p>
        </w:tc>
      </w:tr>
      <w:tr w:rsidR="007018D5" w:rsidRPr="007018D5" w14:paraId="75E8C30B" w14:textId="77777777" w:rsidTr="007018D5">
        <w:trPr>
          <w:jc w:val="center"/>
        </w:trPr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14:paraId="4FCA1A96" w14:textId="439387A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14:paraId="176AC489" w14:textId="0DC8DC7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14:paraId="76027FA7" w14:textId="6DBF0BF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58E8193C" w14:textId="553BB05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5B1CFE78" w14:textId="6DE7F14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± 0.10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025B1C1C" w14:textId="7621546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0.88 [0.82, 0.90]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7C5221D4" w14:textId="77AF615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0.63 to 0.96</w:t>
            </w:r>
          </w:p>
        </w:tc>
      </w:tr>
      <w:tr w:rsidR="007018D5" w:rsidRPr="007018D5" w14:paraId="405F0B05" w14:textId="77777777" w:rsidTr="007018D5">
        <w:trPr>
          <w:jc w:val="center"/>
        </w:trPr>
        <w:tc>
          <w:tcPr>
            <w:tcW w:w="1992" w:type="dxa"/>
            <w:vAlign w:val="center"/>
          </w:tcPr>
          <w:p w14:paraId="7D8F6585" w14:textId="1E36E8F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01368825" w14:textId="3B93AD1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2411AB6A" w14:textId="2B63F3A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54E9CF49" w14:textId="3487B65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28C1F754" w14:textId="556A416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0.082 ± 0.023</w:t>
            </w:r>
          </w:p>
        </w:tc>
        <w:tc>
          <w:tcPr>
            <w:tcW w:w="1993" w:type="dxa"/>
            <w:vAlign w:val="center"/>
          </w:tcPr>
          <w:p w14:paraId="343A1E8B" w14:textId="685BEF8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0.078 [0.068, 0.089]</w:t>
            </w:r>
          </w:p>
        </w:tc>
        <w:tc>
          <w:tcPr>
            <w:tcW w:w="1993" w:type="dxa"/>
            <w:vAlign w:val="center"/>
          </w:tcPr>
          <w:p w14:paraId="34B289D9" w14:textId="2A01B39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0.054 to 0.135</w:t>
            </w:r>
          </w:p>
        </w:tc>
      </w:tr>
      <w:tr w:rsidR="007018D5" w:rsidRPr="007018D5" w14:paraId="1B62001D" w14:textId="77777777" w:rsidTr="007018D5">
        <w:trPr>
          <w:jc w:val="center"/>
        </w:trPr>
        <w:tc>
          <w:tcPr>
            <w:tcW w:w="1992" w:type="dxa"/>
            <w:vAlign w:val="center"/>
          </w:tcPr>
          <w:p w14:paraId="193699B5" w14:textId="1E545B2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5EB374E4" w14:textId="2539240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25983B40" w14:textId="1C282A5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5C25D9B8" w14:textId="4BED008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331E4F05" w14:textId="5E3937D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14.27 ± 2.61</w:t>
            </w:r>
          </w:p>
        </w:tc>
        <w:tc>
          <w:tcPr>
            <w:tcW w:w="1993" w:type="dxa"/>
            <w:vAlign w:val="center"/>
          </w:tcPr>
          <w:p w14:paraId="2CCA513A" w14:textId="5420314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13.56 [12.85, 16.05]</w:t>
            </w:r>
          </w:p>
        </w:tc>
        <w:tc>
          <w:tcPr>
            <w:tcW w:w="1993" w:type="dxa"/>
            <w:vAlign w:val="center"/>
          </w:tcPr>
          <w:p w14:paraId="689AF2D0" w14:textId="720F92D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10.38 to 18.94</w:t>
            </w:r>
          </w:p>
        </w:tc>
      </w:tr>
      <w:tr w:rsidR="007018D5" w:rsidRPr="007018D5" w14:paraId="23A2D303" w14:textId="77777777" w:rsidTr="007018D5">
        <w:trPr>
          <w:jc w:val="center"/>
        </w:trPr>
        <w:tc>
          <w:tcPr>
            <w:tcW w:w="1992" w:type="dxa"/>
            <w:vAlign w:val="center"/>
          </w:tcPr>
          <w:p w14:paraId="19AB1741" w14:textId="5A81FDD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53A7CD5D" w14:textId="47F47EA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677E3DD4" w14:textId="09AC443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7116CE12" w14:textId="30C26AA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12EC8380" w14:textId="2D82F6C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± 0.08</w:t>
            </w:r>
          </w:p>
        </w:tc>
        <w:tc>
          <w:tcPr>
            <w:tcW w:w="1993" w:type="dxa"/>
            <w:vAlign w:val="center"/>
          </w:tcPr>
          <w:p w14:paraId="167D7BD3" w14:textId="144286F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0.89 [0.82, 0.89]</w:t>
            </w:r>
          </w:p>
        </w:tc>
        <w:tc>
          <w:tcPr>
            <w:tcW w:w="1993" w:type="dxa"/>
            <w:vAlign w:val="center"/>
          </w:tcPr>
          <w:p w14:paraId="67041B93" w14:textId="5740749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0.69 to 0.95</w:t>
            </w:r>
          </w:p>
        </w:tc>
      </w:tr>
      <w:tr w:rsidR="007018D5" w:rsidRPr="007018D5" w14:paraId="049A5CA3" w14:textId="77777777" w:rsidTr="007018D5">
        <w:trPr>
          <w:jc w:val="center"/>
        </w:trPr>
        <w:tc>
          <w:tcPr>
            <w:tcW w:w="1992" w:type="dxa"/>
            <w:vAlign w:val="center"/>
          </w:tcPr>
          <w:p w14:paraId="3885D030" w14:textId="5EC4B96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0090A0D3" w14:textId="3C09F01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47767AE5" w14:textId="644BD73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27557E88" w14:textId="4C8BB89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15E3F675" w14:textId="273626E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0.077 ± 0.018</w:t>
            </w:r>
          </w:p>
        </w:tc>
        <w:tc>
          <w:tcPr>
            <w:tcW w:w="1993" w:type="dxa"/>
            <w:vAlign w:val="center"/>
          </w:tcPr>
          <w:p w14:paraId="6572B22E" w14:textId="637EDA1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0.073 [0.064, 0.079]</w:t>
            </w:r>
          </w:p>
        </w:tc>
        <w:tc>
          <w:tcPr>
            <w:tcW w:w="1993" w:type="dxa"/>
            <w:vAlign w:val="center"/>
          </w:tcPr>
          <w:p w14:paraId="7C2A7A14" w14:textId="14814EF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0.059 to 0.122</w:t>
            </w:r>
          </w:p>
        </w:tc>
      </w:tr>
      <w:tr w:rsidR="007018D5" w:rsidRPr="007018D5" w14:paraId="7EE84A87" w14:textId="77777777" w:rsidTr="007018D5">
        <w:trPr>
          <w:jc w:val="center"/>
        </w:trPr>
        <w:tc>
          <w:tcPr>
            <w:tcW w:w="1992" w:type="dxa"/>
            <w:vAlign w:val="center"/>
          </w:tcPr>
          <w:p w14:paraId="30E086FF" w14:textId="3FC0275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30A7BDCD" w14:textId="49B0F50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2E294128" w14:textId="24B462D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7FB573A5" w14:textId="3740710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6F227228" w14:textId="3E3DDA3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13.26 ± 2.04</w:t>
            </w:r>
          </w:p>
        </w:tc>
        <w:tc>
          <w:tcPr>
            <w:tcW w:w="1993" w:type="dxa"/>
            <w:vAlign w:val="center"/>
          </w:tcPr>
          <w:p w14:paraId="1782540E" w14:textId="65EA19D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12.91 [11.96, 14.39]</w:t>
            </w:r>
          </w:p>
        </w:tc>
        <w:tc>
          <w:tcPr>
            <w:tcW w:w="1993" w:type="dxa"/>
            <w:vAlign w:val="center"/>
          </w:tcPr>
          <w:p w14:paraId="7DDF69BC" w14:textId="60ED67F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10.48 to 16.79</w:t>
            </w:r>
          </w:p>
        </w:tc>
      </w:tr>
      <w:tr w:rsidR="007018D5" w:rsidRPr="007018D5" w14:paraId="39BF4AE2" w14:textId="77777777" w:rsidTr="007018D5">
        <w:trPr>
          <w:jc w:val="center"/>
        </w:trPr>
        <w:tc>
          <w:tcPr>
            <w:tcW w:w="1992" w:type="dxa"/>
            <w:vAlign w:val="center"/>
          </w:tcPr>
          <w:p w14:paraId="30801933" w14:textId="0EB9CD3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3D53929E" w14:textId="09036F9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4A2C901D" w14:textId="63DC797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2AA184C6" w14:textId="1C2D08B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116F6A69" w14:textId="06B38A8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± 0.08</w:t>
            </w:r>
          </w:p>
        </w:tc>
        <w:tc>
          <w:tcPr>
            <w:tcW w:w="1993" w:type="dxa"/>
            <w:vAlign w:val="center"/>
          </w:tcPr>
          <w:p w14:paraId="7A5206BF" w14:textId="30D62C2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0.88 [0.82, 0.90]</w:t>
            </w:r>
          </w:p>
        </w:tc>
        <w:tc>
          <w:tcPr>
            <w:tcW w:w="1993" w:type="dxa"/>
            <w:vAlign w:val="center"/>
          </w:tcPr>
          <w:p w14:paraId="37D9CDF7" w14:textId="2369404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0.67 to 0.95</w:t>
            </w:r>
          </w:p>
        </w:tc>
      </w:tr>
      <w:tr w:rsidR="007018D5" w:rsidRPr="007018D5" w14:paraId="618F333D" w14:textId="77777777" w:rsidTr="007018D5">
        <w:trPr>
          <w:jc w:val="center"/>
        </w:trPr>
        <w:tc>
          <w:tcPr>
            <w:tcW w:w="1992" w:type="dxa"/>
            <w:vAlign w:val="center"/>
          </w:tcPr>
          <w:p w14:paraId="7FD06146" w14:textId="17D357F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7830AFC4" w14:textId="21E2110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7ED3DD46" w14:textId="78B3BD7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20DCB600" w14:textId="22775C9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4E3EE34F" w14:textId="5828AE4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0.082 ± 0.020</w:t>
            </w:r>
          </w:p>
        </w:tc>
        <w:tc>
          <w:tcPr>
            <w:tcW w:w="1993" w:type="dxa"/>
            <w:vAlign w:val="center"/>
          </w:tcPr>
          <w:p w14:paraId="5DA32836" w14:textId="2BB3B3D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0.078 [0.070, 0.086]</w:t>
            </w:r>
          </w:p>
        </w:tc>
        <w:tc>
          <w:tcPr>
            <w:tcW w:w="1993" w:type="dxa"/>
            <w:vAlign w:val="center"/>
          </w:tcPr>
          <w:p w14:paraId="574A89A4" w14:textId="2806055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0.057 to 0.131</w:t>
            </w:r>
          </w:p>
        </w:tc>
      </w:tr>
      <w:tr w:rsidR="007018D5" w:rsidRPr="007018D5" w14:paraId="23D4A17F" w14:textId="77777777" w:rsidTr="007018D5">
        <w:trPr>
          <w:jc w:val="center"/>
        </w:trPr>
        <w:tc>
          <w:tcPr>
            <w:tcW w:w="1992" w:type="dxa"/>
            <w:vAlign w:val="center"/>
          </w:tcPr>
          <w:p w14:paraId="4DADA31F" w14:textId="0A08694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Anteroposterior GRF</w:t>
            </w:r>
          </w:p>
        </w:tc>
        <w:tc>
          <w:tcPr>
            <w:tcW w:w="1992" w:type="dxa"/>
            <w:vAlign w:val="center"/>
          </w:tcPr>
          <w:p w14:paraId="1957AEAF" w14:textId="7FBA730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53D541EB" w14:textId="2EDB7E8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374EC61D" w14:textId="3592CB1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64131608" w14:textId="5B86832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13.67 ± 1.94</w:t>
            </w:r>
          </w:p>
        </w:tc>
        <w:tc>
          <w:tcPr>
            <w:tcW w:w="1993" w:type="dxa"/>
            <w:vAlign w:val="center"/>
          </w:tcPr>
          <w:p w14:paraId="4B412665" w14:textId="52625FC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13.79 [12.62, 14.75]</w:t>
            </w:r>
          </w:p>
        </w:tc>
        <w:tc>
          <w:tcPr>
            <w:tcW w:w="1993" w:type="dxa"/>
            <w:vAlign w:val="center"/>
          </w:tcPr>
          <w:p w14:paraId="1D6AC357" w14:textId="23017C1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10.43 to 17.36</w:t>
            </w:r>
          </w:p>
        </w:tc>
      </w:tr>
      <w:tr w:rsidR="007018D5" w:rsidRPr="007018D5" w14:paraId="62EF4B71" w14:textId="77777777" w:rsidTr="007018D5">
        <w:trPr>
          <w:jc w:val="center"/>
        </w:trPr>
        <w:tc>
          <w:tcPr>
            <w:tcW w:w="1992" w:type="dxa"/>
            <w:vAlign w:val="center"/>
          </w:tcPr>
          <w:p w14:paraId="2F444427" w14:textId="0B02183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68F75CCA" w14:textId="6A67764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74AF9C4D" w14:textId="1E31778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100C3DE5" w14:textId="6AC2776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40AF40B3" w14:textId="416BF86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-0.03 ± 0.08</w:t>
            </w:r>
          </w:p>
        </w:tc>
        <w:tc>
          <w:tcPr>
            <w:tcW w:w="1993" w:type="dxa"/>
            <w:vAlign w:val="center"/>
          </w:tcPr>
          <w:p w14:paraId="1E51E9F2" w14:textId="6625213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-0.01 [-0.03, 0.01]</w:t>
            </w:r>
          </w:p>
        </w:tc>
        <w:tc>
          <w:tcPr>
            <w:tcW w:w="1993" w:type="dxa"/>
            <w:vAlign w:val="center"/>
          </w:tcPr>
          <w:p w14:paraId="4788B75D" w14:textId="3977413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-0.17 to 0.06</w:t>
            </w:r>
          </w:p>
        </w:tc>
      </w:tr>
      <w:tr w:rsidR="007018D5" w:rsidRPr="007018D5" w14:paraId="6D119CA6" w14:textId="77777777" w:rsidTr="007018D5">
        <w:trPr>
          <w:jc w:val="center"/>
        </w:trPr>
        <w:tc>
          <w:tcPr>
            <w:tcW w:w="1992" w:type="dxa"/>
            <w:vAlign w:val="center"/>
          </w:tcPr>
          <w:p w14:paraId="112E1408" w14:textId="2F0DFB2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2FC3328D" w14:textId="4669D48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6E77152D" w14:textId="650AF71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697443E6" w14:textId="70B6021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2C5DC59E" w14:textId="117B63A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0.063 ± 0.013</w:t>
            </w:r>
          </w:p>
        </w:tc>
        <w:tc>
          <w:tcPr>
            <w:tcW w:w="1993" w:type="dxa"/>
            <w:vAlign w:val="center"/>
          </w:tcPr>
          <w:p w14:paraId="247309EE" w14:textId="45A9FC9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0.062 [0.057, 0.072]</w:t>
            </w:r>
          </w:p>
        </w:tc>
        <w:tc>
          <w:tcPr>
            <w:tcW w:w="1993" w:type="dxa"/>
            <w:vAlign w:val="center"/>
          </w:tcPr>
          <w:p w14:paraId="6C50A688" w14:textId="254B21C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0.039 to 0.081</w:t>
            </w:r>
          </w:p>
        </w:tc>
      </w:tr>
      <w:tr w:rsidR="007018D5" w:rsidRPr="007018D5" w14:paraId="4AD77AD6" w14:textId="77777777" w:rsidTr="007018D5">
        <w:trPr>
          <w:jc w:val="center"/>
        </w:trPr>
        <w:tc>
          <w:tcPr>
            <w:tcW w:w="1992" w:type="dxa"/>
            <w:vAlign w:val="center"/>
          </w:tcPr>
          <w:p w14:paraId="57B38610" w14:textId="4E5C176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1D2AF419" w14:textId="3DFB90A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13E32639" w14:textId="76E9519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0C3E0298" w14:textId="6FED43B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41F6494D" w14:textId="7C4C709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31.91 ± 4.82</w:t>
            </w:r>
          </w:p>
        </w:tc>
        <w:tc>
          <w:tcPr>
            <w:tcW w:w="1993" w:type="dxa"/>
            <w:vAlign w:val="center"/>
          </w:tcPr>
          <w:p w14:paraId="2066DEC6" w14:textId="1B8937D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29.55 [28.19, 36.82]</w:t>
            </w:r>
          </w:p>
        </w:tc>
        <w:tc>
          <w:tcPr>
            <w:tcW w:w="1993" w:type="dxa"/>
            <w:vAlign w:val="center"/>
          </w:tcPr>
          <w:p w14:paraId="257D1691" w14:textId="7A2FEFD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26.91 to 38.67</w:t>
            </w:r>
          </w:p>
        </w:tc>
      </w:tr>
      <w:tr w:rsidR="007018D5" w:rsidRPr="007018D5" w14:paraId="3C75A154" w14:textId="77777777" w:rsidTr="007018D5">
        <w:trPr>
          <w:jc w:val="center"/>
        </w:trPr>
        <w:tc>
          <w:tcPr>
            <w:tcW w:w="1992" w:type="dxa"/>
            <w:vAlign w:val="center"/>
          </w:tcPr>
          <w:p w14:paraId="47904C7E" w14:textId="1C1223C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05D35512" w14:textId="7EF2E34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1773381B" w14:textId="4706FDA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3A3C2FDD" w14:textId="723DD31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3204F2C6" w14:textId="48D8415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 ± 0.09</w:t>
            </w:r>
          </w:p>
        </w:tc>
        <w:tc>
          <w:tcPr>
            <w:tcW w:w="1993" w:type="dxa"/>
            <w:vAlign w:val="center"/>
          </w:tcPr>
          <w:p w14:paraId="02E26655" w14:textId="2B4FAFF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-0.00 [-0.04, 0.04]</w:t>
            </w:r>
          </w:p>
        </w:tc>
        <w:tc>
          <w:tcPr>
            <w:tcW w:w="1993" w:type="dxa"/>
            <w:vAlign w:val="center"/>
          </w:tcPr>
          <w:p w14:paraId="427C7A89" w14:textId="2B1DD51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-0.12 to 0.20</w:t>
            </w:r>
          </w:p>
        </w:tc>
      </w:tr>
      <w:tr w:rsidR="007018D5" w:rsidRPr="007018D5" w14:paraId="6419B241" w14:textId="77777777" w:rsidTr="007018D5">
        <w:trPr>
          <w:jc w:val="center"/>
        </w:trPr>
        <w:tc>
          <w:tcPr>
            <w:tcW w:w="1992" w:type="dxa"/>
            <w:vAlign w:val="center"/>
          </w:tcPr>
          <w:p w14:paraId="07BAEFE8" w14:textId="3284CF1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lastRenderedPageBreak/>
              <w:t>Mediolateral GRF</w:t>
            </w:r>
          </w:p>
        </w:tc>
        <w:tc>
          <w:tcPr>
            <w:tcW w:w="1992" w:type="dxa"/>
            <w:vAlign w:val="center"/>
          </w:tcPr>
          <w:p w14:paraId="29924956" w14:textId="2C086E6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6C14289A" w14:textId="5A7F69B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5C669D45" w14:textId="6507493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67AC4D89" w14:textId="6391154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0.060 ± 0.013</w:t>
            </w:r>
          </w:p>
        </w:tc>
        <w:tc>
          <w:tcPr>
            <w:tcW w:w="1993" w:type="dxa"/>
            <w:vAlign w:val="center"/>
          </w:tcPr>
          <w:p w14:paraId="58276912" w14:textId="4FEB260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0.061 [0.054, 0.068]</w:t>
            </w:r>
          </w:p>
        </w:tc>
        <w:tc>
          <w:tcPr>
            <w:tcW w:w="1993" w:type="dxa"/>
            <w:vAlign w:val="center"/>
          </w:tcPr>
          <w:p w14:paraId="7AF6AB61" w14:textId="0B1DD7F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0.032 to 0.080</w:t>
            </w:r>
          </w:p>
        </w:tc>
      </w:tr>
      <w:tr w:rsidR="007018D5" w:rsidRPr="007018D5" w14:paraId="2C660CE6" w14:textId="77777777" w:rsidTr="007018D5">
        <w:trPr>
          <w:jc w:val="center"/>
        </w:trPr>
        <w:tc>
          <w:tcPr>
            <w:tcW w:w="1992" w:type="dxa"/>
            <w:vAlign w:val="center"/>
          </w:tcPr>
          <w:p w14:paraId="48D857C8" w14:textId="12F221C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2EAC6A46" w14:textId="6E059D7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2775D85F" w14:textId="68779CF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6EFA7F4A" w14:textId="4FCDF11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1AF21E5D" w14:textId="2AA804F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32.65 ± 5.29</w:t>
            </w:r>
          </w:p>
        </w:tc>
        <w:tc>
          <w:tcPr>
            <w:tcW w:w="1993" w:type="dxa"/>
            <w:vAlign w:val="center"/>
          </w:tcPr>
          <w:p w14:paraId="55839F97" w14:textId="0AD3FF6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33.04 [27.85, 36.75]</w:t>
            </w:r>
          </w:p>
        </w:tc>
        <w:tc>
          <w:tcPr>
            <w:tcW w:w="1993" w:type="dxa"/>
            <w:vAlign w:val="center"/>
          </w:tcPr>
          <w:p w14:paraId="358E3A79" w14:textId="01F9F3A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25.72 to 40.73</w:t>
            </w:r>
          </w:p>
        </w:tc>
      </w:tr>
      <w:tr w:rsidR="007018D5" w:rsidRPr="007018D5" w14:paraId="61CF9E7D" w14:textId="77777777" w:rsidTr="007018D5">
        <w:trPr>
          <w:jc w:val="center"/>
        </w:trPr>
        <w:tc>
          <w:tcPr>
            <w:tcW w:w="1992" w:type="dxa"/>
            <w:vAlign w:val="center"/>
          </w:tcPr>
          <w:p w14:paraId="516ECC25" w14:textId="6D0604D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229A9B95" w14:textId="1AF4B9E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204F6B70" w14:textId="398B83E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21D96608" w14:textId="384FA08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2C2BF92E" w14:textId="61CE986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0.00 ± 0.06</w:t>
            </w:r>
          </w:p>
        </w:tc>
        <w:tc>
          <w:tcPr>
            <w:tcW w:w="1993" w:type="dxa"/>
            <w:vAlign w:val="center"/>
          </w:tcPr>
          <w:p w14:paraId="2E031CFF" w14:textId="4DB8E80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0.01 [-0.03, 0.05]</w:t>
            </w:r>
          </w:p>
        </w:tc>
        <w:tc>
          <w:tcPr>
            <w:tcW w:w="1993" w:type="dxa"/>
            <w:vAlign w:val="center"/>
          </w:tcPr>
          <w:p w14:paraId="487C40D2" w14:textId="49AA3B1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-0.12 to 0.09</w:t>
            </w:r>
          </w:p>
        </w:tc>
      </w:tr>
      <w:tr w:rsidR="007018D5" w:rsidRPr="007018D5" w14:paraId="153A9FE6" w14:textId="77777777" w:rsidTr="007018D5">
        <w:trPr>
          <w:jc w:val="center"/>
        </w:trPr>
        <w:tc>
          <w:tcPr>
            <w:tcW w:w="1992" w:type="dxa"/>
            <w:vAlign w:val="center"/>
          </w:tcPr>
          <w:p w14:paraId="75001852" w14:textId="22AAE14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1FB1E5BF" w14:textId="1091A33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06C78FB4" w14:textId="3E2FF5F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30E0B286" w14:textId="50FC9F6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372D991E" w14:textId="067D4BD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0.062 ± 0.013</w:t>
            </w:r>
          </w:p>
        </w:tc>
        <w:tc>
          <w:tcPr>
            <w:tcW w:w="1993" w:type="dxa"/>
            <w:vAlign w:val="center"/>
          </w:tcPr>
          <w:p w14:paraId="6B57F6F4" w14:textId="0FD2CA1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0.062 [0.055, 0.074]</w:t>
            </w:r>
          </w:p>
        </w:tc>
        <w:tc>
          <w:tcPr>
            <w:tcW w:w="1993" w:type="dxa"/>
            <w:vAlign w:val="center"/>
          </w:tcPr>
          <w:p w14:paraId="28A9CD6D" w14:textId="249F0E6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0.035 to 0.079</w:t>
            </w:r>
          </w:p>
        </w:tc>
      </w:tr>
      <w:tr w:rsidR="007018D5" w:rsidRPr="007018D5" w14:paraId="0B9EDDEA" w14:textId="77777777" w:rsidTr="007018D5">
        <w:trPr>
          <w:jc w:val="center"/>
        </w:trPr>
        <w:tc>
          <w:tcPr>
            <w:tcW w:w="1992" w:type="dxa"/>
            <w:vAlign w:val="center"/>
          </w:tcPr>
          <w:p w14:paraId="0514F11B" w14:textId="04F739B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Mediolateral GRF</w:t>
            </w:r>
          </w:p>
        </w:tc>
        <w:tc>
          <w:tcPr>
            <w:tcW w:w="1992" w:type="dxa"/>
            <w:vAlign w:val="center"/>
          </w:tcPr>
          <w:p w14:paraId="0F725547" w14:textId="1B6CF35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303E4EAC" w14:textId="3DC0721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615CFA11" w14:textId="1AE52D7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46F2595C" w14:textId="650D79D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31.71 ± 4.77</w:t>
            </w:r>
          </w:p>
        </w:tc>
        <w:tc>
          <w:tcPr>
            <w:tcW w:w="1993" w:type="dxa"/>
            <w:vAlign w:val="center"/>
          </w:tcPr>
          <w:p w14:paraId="5A5AE993" w14:textId="5108A1A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30.75 [28.22, 34.74]</w:t>
            </w:r>
          </w:p>
        </w:tc>
        <w:tc>
          <w:tcPr>
            <w:tcW w:w="1993" w:type="dxa"/>
            <w:vAlign w:val="center"/>
          </w:tcPr>
          <w:p w14:paraId="6CBF8D5B" w14:textId="532F188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25.48 to 39.39</w:t>
            </w:r>
          </w:p>
        </w:tc>
      </w:tr>
      <w:tr w:rsidR="007018D5" w:rsidRPr="007018D5" w14:paraId="5A223F09" w14:textId="77777777" w:rsidTr="007018D5">
        <w:trPr>
          <w:jc w:val="center"/>
        </w:trPr>
        <w:tc>
          <w:tcPr>
            <w:tcW w:w="1992" w:type="dxa"/>
            <w:vAlign w:val="center"/>
          </w:tcPr>
          <w:p w14:paraId="68B4053D" w14:textId="50CCD31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5D39EDF1" w14:textId="5CCB610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126A2F43" w14:textId="0156994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0EA3E8B9" w14:textId="7241CCD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4123AA58" w14:textId="615C54D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0.84 ± 0.04</w:t>
            </w:r>
          </w:p>
        </w:tc>
        <w:tc>
          <w:tcPr>
            <w:tcW w:w="1993" w:type="dxa"/>
            <w:vAlign w:val="center"/>
          </w:tcPr>
          <w:p w14:paraId="104AC119" w14:textId="2E2F570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[0.82, 0.87]</w:t>
            </w:r>
          </w:p>
        </w:tc>
        <w:tc>
          <w:tcPr>
            <w:tcW w:w="1993" w:type="dxa"/>
            <w:vAlign w:val="center"/>
          </w:tcPr>
          <w:p w14:paraId="1EDE885E" w14:textId="6929A33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0.78 to 0.89</w:t>
            </w:r>
          </w:p>
        </w:tc>
      </w:tr>
      <w:tr w:rsidR="007018D5" w:rsidRPr="007018D5" w14:paraId="20FFA7DD" w14:textId="77777777" w:rsidTr="007018D5">
        <w:trPr>
          <w:jc w:val="center"/>
        </w:trPr>
        <w:tc>
          <w:tcPr>
            <w:tcW w:w="1992" w:type="dxa"/>
            <w:vAlign w:val="center"/>
          </w:tcPr>
          <w:p w14:paraId="6ED921A5" w14:textId="7D677DB9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1AECADEE" w14:textId="064F0F0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04D94806" w14:textId="21FF695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1EACC960" w14:textId="5E77F4A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65B62E61" w14:textId="3AF0CB2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0.220 ± 0.047</w:t>
            </w:r>
          </w:p>
        </w:tc>
        <w:tc>
          <w:tcPr>
            <w:tcW w:w="1993" w:type="dxa"/>
            <w:vAlign w:val="center"/>
          </w:tcPr>
          <w:p w14:paraId="191E3C85" w14:textId="42ADC0D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0.214 [0.187, 0.253]</w:t>
            </w:r>
          </w:p>
        </w:tc>
        <w:tc>
          <w:tcPr>
            <w:tcW w:w="1993" w:type="dxa"/>
            <w:vAlign w:val="center"/>
          </w:tcPr>
          <w:p w14:paraId="380488C4" w14:textId="1ECC3B7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0.165 to 0.307</w:t>
            </w:r>
          </w:p>
        </w:tc>
      </w:tr>
      <w:tr w:rsidR="007018D5" w:rsidRPr="007018D5" w14:paraId="47CF6DD6" w14:textId="77777777" w:rsidTr="007018D5">
        <w:trPr>
          <w:jc w:val="center"/>
        </w:trPr>
        <w:tc>
          <w:tcPr>
            <w:tcW w:w="1992" w:type="dxa"/>
            <w:vAlign w:val="center"/>
          </w:tcPr>
          <w:p w14:paraId="0AD788E7" w14:textId="1C114C7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09ABC191" w14:textId="5EB073E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</w:t>
            </w:r>
          </w:p>
        </w:tc>
        <w:tc>
          <w:tcPr>
            <w:tcW w:w="1992" w:type="dxa"/>
            <w:vAlign w:val="center"/>
          </w:tcPr>
          <w:p w14:paraId="1D2D7B45" w14:textId="325C82D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74DEC441" w14:textId="22139AD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211BE8AD" w14:textId="6527064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13.77 ± 2.09</w:t>
            </w:r>
          </w:p>
        </w:tc>
        <w:tc>
          <w:tcPr>
            <w:tcW w:w="1993" w:type="dxa"/>
            <w:vAlign w:val="center"/>
          </w:tcPr>
          <w:p w14:paraId="46BA0073" w14:textId="252A025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13.70 [12.45, 14.48]</w:t>
            </w:r>
          </w:p>
        </w:tc>
        <w:tc>
          <w:tcPr>
            <w:tcW w:w="1993" w:type="dxa"/>
            <w:vAlign w:val="center"/>
          </w:tcPr>
          <w:p w14:paraId="68B0202E" w14:textId="57A927F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11.00 to 17.23</w:t>
            </w:r>
          </w:p>
        </w:tc>
      </w:tr>
      <w:tr w:rsidR="007018D5" w:rsidRPr="007018D5" w14:paraId="3A4F6C22" w14:textId="77777777" w:rsidTr="007018D5">
        <w:trPr>
          <w:jc w:val="center"/>
        </w:trPr>
        <w:tc>
          <w:tcPr>
            <w:tcW w:w="1992" w:type="dxa"/>
            <w:vAlign w:val="center"/>
          </w:tcPr>
          <w:p w14:paraId="7BB57E82" w14:textId="0F6FE0F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7CC34446" w14:textId="5216253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6A1F25CB" w14:textId="369EA5B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47F9BA08" w14:textId="7F49400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5262A437" w14:textId="382AAD8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0.86 ± 0.03</w:t>
            </w:r>
          </w:p>
        </w:tc>
        <w:tc>
          <w:tcPr>
            <w:tcW w:w="1993" w:type="dxa"/>
            <w:vAlign w:val="center"/>
          </w:tcPr>
          <w:p w14:paraId="2D42AD9F" w14:textId="5850E60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0.87 [0.85, 0.89]</w:t>
            </w:r>
          </w:p>
        </w:tc>
        <w:tc>
          <w:tcPr>
            <w:tcW w:w="1993" w:type="dxa"/>
            <w:vAlign w:val="center"/>
          </w:tcPr>
          <w:p w14:paraId="720B65DB" w14:textId="32961C7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0.80 to 0.89</w:t>
            </w:r>
          </w:p>
        </w:tc>
      </w:tr>
      <w:tr w:rsidR="007018D5" w:rsidRPr="007018D5" w14:paraId="3EEA88EE" w14:textId="77777777" w:rsidTr="007018D5">
        <w:trPr>
          <w:jc w:val="center"/>
        </w:trPr>
        <w:tc>
          <w:tcPr>
            <w:tcW w:w="1992" w:type="dxa"/>
            <w:vAlign w:val="center"/>
          </w:tcPr>
          <w:p w14:paraId="13F42BA5" w14:textId="43CE233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193B23DF" w14:textId="5629109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0CDBEE11" w14:textId="006DC853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6C48C3A9" w14:textId="0EAAC15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3E872128" w14:textId="47C8E2E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0.220 ± 0.053</w:t>
            </w:r>
          </w:p>
        </w:tc>
        <w:tc>
          <w:tcPr>
            <w:tcW w:w="1993" w:type="dxa"/>
            <w:vAlign w:val="center"/>
          </w:tcPr>
          <w:p w14:paraId="610FD19F" w14:textId="00B4ABC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0.201 [0.180, 0.250]</w:t>
            </w:r>
          </w:p>
        </w:tc>
        <w:tc>
          <w:tcPr>
            <w:tcW w:w="1993" w:type="dxa"/>
            <w:vAlign w:val="center"/>
          </w:tcPr>
          <w:p w14:paraId="36E9B5A7" w14:textId="2E2E4E2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0.167 to 0.336</w:t>
            </w:r>
          </w:p>
        </w:tc>
      </w:tr>
      <w:tr w:rsidR="007018D5" w:rsidRPr="007018D5" w14:paraId="0E5198E0" w14:textId="77777777" w:rsidTr="007018D5">
        <w:trPr>
          <w:jc w:val="center"/>
        </w:trPr>
        <w:tc>
          <w:tcPr>
            <w:tcW w:w="1992" w:type="dxa"/>
            <w:vAlign w:val="center"/>
          </w:tcPr>
          <w:p w14:paraId="250E795E" w14:textId="417900B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3752CF1C" w14:textId="5A1E3E7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Waist</w:t>
            </w:r>
          </w:p>
        </w:tc>
        <w:tc>
          <w:tcPr>
            <w:tcW w:w="1992" w:type="dxa"/>
            <w:vAlign w:val="center"/>
          </w:tcPr>
          <w:p w14:paraId="7EE03557" w14:textId="554E6D3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7A6B5871" w14:textId="3CC17E2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032CE16A" w14:textId="6610579B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13.59 ± 2.68</w:t>
            </w:r>
          </w:p>
        </w:tc>
        <w:tc>
          <w:tcPr>
            <w:tcW w:w="1993" w:type="dxa"/>
            <w:vAlign w:val="center"/>
          </w:tcPr>
          <w:p w14:paraId="6BD04472" w14:textId="1BFDC82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12.67 [12.11, 13.95]</w:t>
            </w:r>
          </w:p>
        </w:tc>
        <w:tc>
          <w:tcPr>
            <w:tcW w:w="1993" w:type="dxa"/>
            <w:vAlign w:val="center"/>
          </w:tcPr>
          <w:p w14:paraId="2FDEB850" w14:textId="71F52B47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11.09 to 19.17</w:t>
            </w:r>
          </w:p>
        </w:tc>
      </w:tr>
      <w:tr w:rsidR="007018D5" w:rsidRPr="007018D5" w14:paraId="7002060B" w14:textId="77777777" w:rsidTr="007018D5">
        <w:trPr>
          <w:jc w:val="center"/>
        </w:trPr>
        <w:tc>
          <w:tcPr>
            <w:tcW w:w="1992" w:type="dxa"/>
            <w:vAlign w:val="center"/>
          </w:tcPr>
          <w:p w14:paraId="6B628B9C" w14:textId="658A473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3E92CF64" w14:textId="04D9FB2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212B0293" w14:textId="398473D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Pearson r</w:t>
            </w:r>
          </w:p>
        </w:tc>
        <w:tc>
          <w:tcPr>
            <w:tcW w:w="1993" w:type="dxa"/>
            <w:vAlign w:val="center"/>
          </w:tcPr>
          <w:p w14:paraId="0A0E93AD" w14:textId="295CB7D4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6C441841" w14:textId="650506BF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± 0.03</w:t>
            </w:r>
          </w:p>
        </w:tc>
        <w:tc>
          <w:tcPr>
            <w:tcW w:w="1993" w:type="dxa"/>
            <w:vAlign w:val="center"/>
          </w:tcPr>
          <w:p w14:paraId="0B636F9A" w14:textId="0CE0B93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0.85 [0.82, 0.88]</w:t>
            </w:r>
          </w:p>
        </w:tc>
        <w:tc>
          <w:tcPr>
            <w:tcW w:w="1993" w:type="dxa"/>
            <w:vAlign w:val="center"/>
          </w:tcPr>
          <w:p w14:paraId="00BD0F56" w14:textId="242E0EB5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0.81 to 0.89</w:t>
            </w:r>
          </w:p>
        </w:tc>
      </w:tr>
      <w:tr w:rsidR="007018D5" w:rsidRPr="007018D5" w14:paraId="261FDC8E" w14:textId="77777777" w:rsidTr="007018D5">
        <w:trPr>
          <w:jc w:val="center"/>
        </w:trPr>
        <w:tc>
          <w:tcPr>
            <w:tcW w:w="1992" w:type="dxa"/>
            <w:vAlign w:val="center"/>
          </w:tcPr>
          <w:p w14:paraId="18AECFDB" w14:textId="15F6F12D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0568CD2B" w14:textId="3D8F006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20939E79" w14:textId="320F139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RMSE</w:t>
            </w:r>
          </w:p>
        </w:tc>
        <w:tc>
          <w:tcPr>
            <w:tcW w:w="1993" w:type="dxa"/>
            <w:vAlign w:val="center"/>
          </w:tcPr>
          <w:p w14:paraId="5A33561B" w14:textId="07701740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7E7B34F4" w14:textId="7238A1F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0.214 ± 0.043</w:t>
            </w:r>
          </w:p>
        </w:tc>
        <w:tc>
          <w:tcPr>
            <w:tcW w:w="1993" w:type="dxa"/>
            <w:vAlign w:val="center"/>
          </w:tcPr>
          <w:p w14:paraId="57AB6B1A" w14:textId="01AAE8B6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0.208 [0.180, 0.247]</w:t>
            </w:r>
          </w:p>
        </w:tc>
        <w:tc>
          <w:tcPr>
            <w:tcW w:w="1993" w:type="dxa"/>
            <w:vAlign w:val="center"/>
          </w:tcPr>
          <w:p w14:paraId="6638A507" w14:textId="14AE4F6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0.167 to 0.287</w:t>
            </w:r>
          </w:p>
        </w:tc>
      </w:tr>
      <w:tr w:rsidR="007018D5" w:rsidRPr="007018D5" w14:paraId="15E7D92F" w14:textId="77777777" w:rsidTr="007018D5">
        <w:trPr>
          <w:jc w:val="center"/>
        </w:trPr>
        <w:tc>
          <w:tcPr>
            <w:tcW w:w="1992" w:type="dxa"/>
            <w:vAlign w:val="center"/>
          </w:tcPr>
          <w:p w14:paraId="2F5CF35A" w14:textId="7E281E18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Vertical GRF</w:t>
            </w:r>
          </w:p>
        </w:tc>
        <w:tc>
          <w:tcPr>
            <w:tcW w:w="1992" w:type="dxa"/>
            <w:vAlign w:val="center"/>
          </w:tcPr>
          <w:p w14:paraId="1BF08D47" w14:textId="6417781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Wrist + waist</w:t>
            </w:r>
          </w:p>
        </w:tc>
        <w:tc>
          <w:tcPr>
            <w:tcW w:w="1992" w:type="dxa"/>
            <w:vAlign w:val="center"/>
          </w:tcPr>
          <w:p w14:paraId="76689E81" w14:textId="7367612C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relRMSE</w:t>
            </w:r>
            <w:proofErr w:type="spellEnd"/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 xml:space="preserve"> (%)</w:t>
            </w:r>
          </w:p>
        </w:tc>
        <w:tc>
          <w:tcPr>
            <w:tcW w:w="1993" w:type="dxa"/>
            <w:vAlign w:val="center"/>
          </w:tcPr>
          <w:p w14:paraId="2695A02B" w14:textId="6007CC1E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93" w:type="dxa"/>
            <w:vAlign w:val="center"/>
          </w:tcPr>
          <w:p w14:paraId="552E5B46" w14:textId="262E93C2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13.26 ± 1.62</w:t>
            </w:r>
          </w:p>
        </w:tc>
        <w:tc>
          <w:tcPr>
            <w:tcW w:w="1993" w:type="dxa"/>
            <w:vAlign w:val="center"/>
          </w:tcPr>
          <w:p w14:paraId="6E707B79" w14:textId="63E752CA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12.89 [12.32, 14.14]</w:t>
            </w:r>
          </w:p>
        </w:tc>
        <w:tc>
          <w:tcPr>
            <w:tcW w:w="1993" w:type="dxa"/>
            <w:vAlign w:val="center"/>
          </w:tcPr>
          <w:p w14:paraId="6C3DB223" w14:textId="3C5FFD01" w:rsidR="007018D5" w:rsidRPr="007018D5" w:rsidRDefault="007018D5" w:rsidP="007018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8D5">
              <w:rPr>
                <w:rFonts w:ascii="Times New Roman" w:eastAsia="DengXian" w:hAnsi="Times New Roman" w:cs="Times New Roman"/>
                <w:color w:val="000000"/>
                <w:sz w:val="21"/>
                <w:szCs w:val="21"/>
              </w:rPr>
              <w:t>11.03 to 16.43</w:t>
            </w:r>
          </w:p>
        </w:tc>
      </w:tr>
    </w:tbl>
    <w:p w14:paraId="2AEF4449" w14:textId="7B4F3CBF" w:rsidR="00446684" w:rsidRPr="00446684" w:rsidRDefault="007018D5" w:rsidP="00446684">
      <w:pPr>
        <w:jc w:val="both"/>
        <w:rPr>
          <w:rFonts w:ascii="Times New Roman" w:hAnsi="Times New Roman" w:cs="Times New Roman" w:hint="eastAsia"/>
          <w:sz w:val="21"/>
          <w:szCs w:val="21"/>
        </w:rPr>
      </w:pPr>
      <w:r w:rsidRPr="007018D5">
        <w:rPr>
          <w:rFonts w:ascii="Times New Roman" w:hAnsi="Times New Roman" w:cs="Times New Roman"/>
          <w:sz w:val="21"/>
          <w:szCs w:val="21"/>
        </w:rPr>
        <w:t>Note: Participant-level variability was summarized using the held-out test participant as the analysis unit in leave-one-subject-out cross-validation. Values are reported as mean ± standard deviation, median [interquartile range], and range across participants. GRF, ground reaction force; IQR, interquartile range.</w:t>
      </w:r>
    </w:p>
    <w:sectPr w:rsidR="00446684" w:rsidRPr="00446684" w:rsidSect="004466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84"/>
    <w:rsid w:val="0002060C"/>
    <w:rsid w:val="00033ECD"/>
    <w:rsid w:val="00054956"/>
    <w:rsid w:val="000D7A51"/>
    <w:rsid w:val="0011234A"/>
    <w:rsid w:val="00124D55"/>
    <w:rsid w:val="00187856"/>
    <w:rsid w:val="002102BB"/>
    <w:rsid w:val="002C3E33"/>
    <w:rsid w:val="002F3EA1"/>
    <w:rsid w:val="00365ACD"/>
    <w:rsid w:val="003B7572"/>
    <w:rsid w:val="003C2525"/>
    <w:rsid w:val="00446684"/>
    <w:rsid w:val="00455303"/>
    <w:rsid w:val="004D26CD"/>
    <w:rsid w:val="00511711"/>
    <w:rsid w:val="005221DB"/>
    <w:rsid w:val="00535CCD"/>
    <w:rsid w:val="00587588"/>
    <w:rsid w:val="005A07AE"/>
    <w:rsid w:val="005E28E3"/>
    <w:rsid w:val="005F6187"/>
    <w:rsid w:val="00610BF2"/>
    <w:rsid w:val="00645BAE"/>
    <w:rsid w:val="006A058B"/>
    <w:rsid w:val="006A305B"/>
    <w:rsid w:val="006B26B3"/>
    <w:rsid w:val="007018D5"/>
    <w:rsid w:val="00763A8E"/>
    <w:rsid w:val="00784809"/>
    <w:rsid w:val="00827F0F"/>
    <w:rsid w:val="00871802"/>
    <w:rsid w:val="008F198A"/>
    <w:rsid w:val="0090706C"/>
    <w:rsid w:val="00973E95"/>
    <w:rsid w:val="00985C82"/>
    <w:rsid w:val="00993215"/>
    <w:rsid w:val="009A2074"/>
    <w:rsid w:val="00A56BD3"/>
    <w:rsid w:val="00A64510"/>
    <w:rsid w:val="00AD6ED3"/>
    <w:rsid w:val="00AD71DF"/>
    <w:rsid w:val="00BE6479"/>
    <w:rsid w:val="00C01423"/>
    <w:rsid w:val="00C06AF9"/>
    <w:rsid w:val="00C22038"/>
    <w:rsid w:val="00C308D0"/>
    <w:rsid w:val="00C662F3"/>
    <w:rsid w:val="00C71456"/>
    <w:rsid w:val="00C7185F"/>
    <w:rsid w:val="00CA20CE"/>
    <w:rsid w:val="00CC63FE"/>
    <w:rsid w:val="00D775A1"/>
    <w:rsid w:val="00D81AD3"/>
    <w:rsid w:val="00D955FB"/>
    <w:rsid w:val="00E34152"/>
    <w:rsid w:val="00E7386C"/>
    <w:rsid w:val="00ED3F34"/>
    <w:rsid w:val="00EE5F9A"/>
    <w:rsid w:val="00EF4491"/>
    <w:rsid w:val="00F0006D"/>
    <w:rsid w:val="00F1606E"/>
    <w:rsid w:val="00F44617"/>
    <w:rsid w:val="00F97450"/>
    <w:rsid w:val="00FD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CEB8B6"/>
  <w15:chartTrackingRefBased/>
  <w15:docId w15:val="{9D3A6F6D-7400-7944-BF8B-CDB456C9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66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6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68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68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68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68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68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68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66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6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6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66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668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66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66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66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66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66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6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6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66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6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66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66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66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6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66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668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46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810</Words>
  <Characters>4618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 匿</dc:creator>
  <cp:keywords/>
  <dc:description/>
  <cp:lastModifiedBy>名 匿</cp:lastModifiedBy>
  <cp:revision>2</cp:revision>
  <dcterms:created xsi:type="dcterms:W3CDTF">2026-07-07T08:46:00Z</dcterms:created>
  <dcterms:modified xsi:type="dcterms:W3CDTF">2026-07-07T08:57:00Z</dcterms:modified>
</cp:coreProperties>
</file>