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7C0C" w14:textId="490F8DBB" w:rsidR="00571D32" w:rsidRDefault="001369C4" w:rsidP="00FC6BDC">
      <w:r w:rsidRPr="001369C4">
        <w:rPr>
          <w:b/>
          <w:bCs/>
        </w:rPr>
        <w:t>Table S1</w:t>
      </w:r>
      <w:r w:rsidRPr="001369C4">
        <w:t>. Association between baseline RAR and risk of incident cognitive impairment (excluding events within the first 2 years of follow-up)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54"/>
        <w:gridCol w:w="2395"/>
        <w:gridCol w:w="2265"/>
        <w:gridCol w:w="2395"/>
        <w:gridCol w:w="2310"/>
        <w:gridCol w:w="2395"/>
        <w:gridCol w:w="1128"/>
      </w:tblGrid>
      <w:tr w:rsidR="001369C4" w:rsidRPr="001369C4" w14:paraId="416BFC73" w14:textId="77777777" w:rsidTr="001369C4">
        <w:trPr>
          <w:trHeight w:val="315"/>
        </w:trPr>
        <w:tc>
          <w:tcPr>
            <w:tcW w:w="93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EFDE05D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>Exposure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51BD7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>Model 1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9C898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13F9E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>Model 2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2666B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FDE6E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>Model 3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4E758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</w:tr>
      <w:tr w:rsidR="001369C4" w:rsidRPr="001369C4" w14:paraId="56889EE9" w14:textId="77777777" w:rsidTr="001369C4">
        <w:trPr>
          <w:trHeight w:val="315"/>
        </w:trPr>
        <w:tc>
          <w:tcPr>
            <w:tcW w:w="93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C0ADC1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D6A720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HR (95% CI) 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D61A38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369C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8948A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HR (95% CI) 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271C79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369C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BF31F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HR (95% CI) 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2AC9B2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369C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</w:tr>
      <w:tr w:rsidR="001369C4" w:rsidRPr="001369C4" w14:paraId="6A94301C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2430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RAR (continuous)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A3395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1.33 (1.20, 1.48)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9B56A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19EFE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1.21 (1.08, 1.35)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D36F0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165A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1.16 (1.01, 1.33)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5E161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0.039 </w:t>
            </w:r>
          </w:p>
        </w:tc>
      </w:tr>
      <w:tr w:rsidR="001369C4" w:rsidRPr="001369C4" w14:paraId="60DFE9E3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69543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RAR (quartiles)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9052D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88762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E93FE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04580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70B40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78897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369C4" w:rsidRPr="001369C4" w14:paraId="42D6B2F6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C8BED" w14:textId="77777777" w:rsidR="001369C4" w:rsidRPr="001369C4" w:rsidRDefault="001369C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Q1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0AA23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Ref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BCC8C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2C372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Ref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0A2CF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2DA75" w14:textId="56D64423" w:rsidR="001369C4" w:rsidRPr="001369C4" w:rsidRDefault="00AD551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369C4">
              <w:rPr>
                <w:rFonts w:eastAsia="等线"/>
                <w:kern w:val="0"/>
              </w:rPr>
              <w:t>Ref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38CA0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369C4" w:rsidRPr="001369C4" w14:paraId="03370EE2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C633B" w14:textId="77777777" w:rsidR="001369C4" w:rsidRPr="001369C4" w:rsidRDefault="001369C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Q2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79C70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1.43 (1.19, 1.72)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92B8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7FF1C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1.23 (1.02, 1.48)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2B502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0.027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6CD6B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1.19 (0.99, 1.44)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3447B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0.070 </w:t>
            </w:r>
          </w:p>
        </w:tc>
      </w:tr>
      <w:tr w:rsidR="001369C4" w:rsidRPr="001369C4" w14:paraId="49371059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2B2AA" w14:textId="77777777" w:rsidR="001369C4" w:rsidRPr="001369C4" w:rsidRDefault="001369C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Q3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D174E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1.64 (1.37, 1.96)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3B2F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5D7AC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1.37 (1.14, 1.64)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F9376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8F5A0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1.31 (1.09, 1.58)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3DA36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0.005 </w:t>
            </w:r>
          </w:p>
        </w:tc>
      </w:tr>
      <w:tr w:rsidR="001369C4" w:rsidRPr="001369C4" w14:paraId="4067B9EE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B1227" w14:textId="77777777" w:rsidR="001369C4" w:rsidRPr="001369C4" w:rsidRDefault="001369C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Q4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44A9E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1.72 (1.43, 2.07)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F712E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5CD33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1.40 (1.16, 1.70)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DEF0C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912E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1.29 (1.05, 1.57)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641D1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0.014</w:t>
            </w:r>
          </w:p>
        </w:tc>
      </w:tr>
      <w:tr w:rsidR="001369C4" w:rsidRPr="001369C4" w14:paraId="31028B97" w14:textId="77777777" w:rsidTr="001369C4">
        <w:trPr>
          <w:trHeight w:val="315"/>
        </w:trPr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54B27B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i/>
                <w:iCs/>
                <w:kern w:val="0"/>
              </w:rPr>
              <w:t>P</w:t>
            </w:r>
            <w:r w:rsidRPr="001369C4">
              <w:rPr>
                <w:rFonts w:eastAsia="等线"/>
                <w:kern w:val="0"/>
              </w:rPr>
              <w:t xml:space="preserve"> for trend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4FFC69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　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933F4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EF7FA7" w14:textId="77777777" w:rsidR="001369C4" w:rsidRPr="001369C4" w:rsidRDefault="001369C4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1369C4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0102FB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DC44CF" w14:textId="77777777" w:rsidR="001369C4" w:rsidRPr="001369C4" w:rsidRDefault="001369C4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1369C4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4862C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0.009 </w:t>
            </w:r>
          </w:p>
        </w:tc>
      </w:tr>
    </w:tbl>
    <w:p w14:paraId="33FF8080" w14:textId="77777777" w:rsidR="001369C4" w:rsidRPr="00766184" w:rsidRDefault="001369C4" w:rsidP="00FC6BDC">
      <w:pPr>
        <w:rPr>
          <w:sz w:val="22"/>
          <w:szCs w:val="22"/>
        </w:rPr>
      </w:pPr>
      <w:r w:rsidRPr="00766184">
        <w:rPr>
          <w:sz w:val="22"/>
          <w:szCs w:val="22"/>
        </w:rPr>
        <w:t>Note: Hazard ratios were calculated using Cox proportional hazards models. Model 1 was unadjusted. Model 2 was adjusted for age, sex, ethnicity, education level, and marital status. Model 3 was further adjusted for smoking status, alcohol consumption, hypertension, diabetes, stroke, heart disease, moderate physical activity, BMI, vitamin D, fasting glucose, HDL-C, and LDL-C.</w:t>
      </w:r>
      <w:r w:rsidRPr="00766184">
        <w:rPr>
          <w:sz w:val="22"/>
          <w:szCs w:val="22"/>
        </w:rPr>
        <w:tab/>
      </w:r>
    </w:p>
    <w:p w14:paraId="194F68DE" w14:textId="61DD8E2E" w:rsidR="001369C4" w:rsidRPr="00766184" w:rsidRDefault="001369C4" w:rsidP="00FC6BDC">
      <w:pPr>
        <w:rPr>
          <w:sz w:val="22"/>
          <w:szCs w:val="22"/>
        </w:rPr>
      </w:pPr>
      <w:r w:rsidRPr="00766184">
        <w:rPr>
          <w:sz w:val="22"/>
          <w:szCs w:val="22"/>
        </w:rPr>
        <w:t>Abbreviations: BMI, body mass index; CI, confidence interval; HDL-C, high-density lipoprotein cholesterol; HR, hazard ratio; LDL-C, low-density lipoprotein cholesterol; RAR, red blood cell distribution width-to-albumin ratio.</w:t>
      </w:r>
    </w:p>
    <w:p w14:paraId="1BD9AD99" w14:textId="77777777" w:rsidR="001369C4" w:rsidRDefault="001369C4" w:rsidP="00FC6BDC"/>
    <w:p w14:paraId="6AF7DB89" w14:textId="77777777" w:rsidR="001369C4" w:rsidRDefault="001369C4" w:rsidP="00FC6BDC"/>
    <w:p w14:paraId="4E59943D" w14:textId="77777777" w:rsidR="001369C4" w:rsidRDefault="001369C4" w:rsidP="00FC6BDC"/>
    <w:p w14:paraId="4B008D05" w14:textId="77777777" w:rsidR="001369C4" w:rsidRDefault="001369C4" w:rsidP="00FC6BDC"/>
    <w:p w14:paraId="755F45A7" w14:textId="77777777" w:rsidR="001369C4" w:rsidRDefault="001369C4" w:rsidP="00FC6BDC"/>
    <w:p w14:paraId="14EE5FC8" w14:textId="77777777" w:rsidR="001369C4" w:rsidRDefault="001369C4" w:rsidP="00FC6BDC"/>
    <w:p w14:paraId="1A6BE847" w14:textId="77777777" w:rsidR="001369C4" w:rsidRDefault="001369C4" w:rsidP="00FC6BDC"/>
    <w:p w14:paraId="6C68759F" w14:textId="77777777" w:rsidR="001369C4" w:rsidRDefault="001369C4" w:rsidP="00FC6BDC"/>
    <w:p w14:paraId="7418D29E" w14:textId="77777777" w:rsidR="001369C4" w:rsidRDefault="001369C4" w:rsidP="00FC6BDC"/>
    <w:p w14:paraId="114FA4D5" w14:textId="77777777" w:rsidR="001369C4" w:rsidRDefault="001369C4" w:rsidP="00FC6BDC"/>
    <w:p w14:paraId="5CF3A4E1" w14:textId="77777777" w:rsidR="001369C4" w:rsidRDefault="001369C4" w:rsidP="00FC6BDC"/>
    <w:p w14:paraId="1EAB1125" w14:textId="77777777" w:rsidR="001369C4" w:rsidRDefault="001369C4" w:rsidP="00FC6BDC"/>
    <w:p w14:paraId="34D66890" w14:textId="77777777" w:rsidR="001369C4" w:rsidRDefault="001369C4" w:rsidP="00FC6BDC"/>
    <w:p w14:paraId="6EAFAE60" w14:textId="4D082E79" w:rsidR="001369C4" w:rsidRDefault="001369C4" w:rsidP="00FC6BDC">
      <w:r w:rsidRPr="001369C4">
        <w:rPr>
          <w:b/>
          <w:bCs/>
        </w:rPr>
        <w:lastRenderedPageBreak/>
        <w:t>Table S2</w:t>
      </w:r>
      <w:r w:rsidRPr="001369C4">
        <w:t>. Association between baseline RAR and risk of incident cognitive impairment (Complete-Case Analysis)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54"/>
        <w:gridCol w:w="2395"/>
        <w:gridCol w:w="2265"/>
        <w:gridCol w:w="2395"/>
        <w:gridCol w:w="2310"/>
        <w:gridCol w:w="2395"/>
        <w:gridCol w:w="1128"/>
      </w:tblGrid>
      <w:tr w:rsidR="001369C4" w:rsidRPr="001369C4" w14:paraId="66FA4C6F" w14:textId="77777777" w:rsidTr="001369C4">
        <w:trPr>
          <w:trHeight w:val="315"/>
        </w:trPr>
        <w:tc>
          <w:tcPr>
            <w:tcW w:w="93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AE2CCA1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>Exposure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101F3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>Model 1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4895D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69691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>Model 2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B1416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E80E9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>Model 3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43A38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</w:tr>
      <w:tr w:rsidR="001369C4" w:rsidRPr="001369C4" w14:paraId="3450F818" w14:textId="77777777" w:rsidTr="001369C4">
        <w:trPr>
          <w:trHeight w:val="315"/>
        </w:trPr>
        <w:tc>
          <w:tcPr>
            <w:tcW w:w="93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533337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0863F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HR (95% CI) 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8ADA62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369C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89D9F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HR (95% CI) 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3A332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369C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C8851D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kern w:val="0"/>
              </w:rPr>
              <w:t xml:space="preserve">HR (95% CI) 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77C1C" w14:textId="77777777" w:rsidR="001369C4" w:rsidRPr="001369C4" w:rsidRDefault="001369C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369C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369C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</w:tr>
      <w:tr w:rsidR="001369C4" w:rsidRPr="001369C4" w14:paraId="3662CC89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A73DC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RAR (continuous)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B744F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1.39 (1.27, 1.53)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9D16E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43922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1.24 (1.13, 1.37)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0B4D4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5FCEF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1.20 (1.08, 1.33)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54772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0.001 </w:t>
            </w:r>
          </w:p>
        </w:tc>
      </w:tr>
      <w:tr w:rsidR="001369C4" w:rsidRPr="001369C4" w14:paraId="476CC5F9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D81BC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RAR (quartiles)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6B43B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D1858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BCACD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FE45A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82E49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454F9" w14:textId="77777777" w:rsidR="001369C4" w:rsidRPr="001369C4" w:rsidRDefault="001369C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369C4" w:rsidRPr="001369C4" w14:paraId="6EDE3A5A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3C26A" w14:textId="77777777" w:rsidR="001369C4" w:rsidRPr="001369C4" w:rsidRDefault="001369C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Q1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37FF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Ref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F032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075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Ref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BB7DF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9DE5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Ref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3CB62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369C4" w:rsidRPr="001369C4" w14:paraId="252F69F6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18109" w14:textId="77777777" w:rsidR="001369C4" w:rsidRPr="001369C4" w:rsidRDefault="001369C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Q2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0174D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1.30 (1.12, 1.52)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AC76E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1945C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1.11 (0.96, 1.30)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57F9E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0.166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D7CFA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1.09 (0.94, 1.27)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085F2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0.252 </w:t>
            </w:r>
          </w:p>
        </w:tc>
      </w:tr>
      <w:tr w:rsidR="001369C4" w:rsidRPr="001369C4" w14:paraId="1F31D0BF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0BC10" w14:textId="77777777" w:rsidR="001369C4" w:rsidRPr="001369C4" w:rsidRDefault="001369C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Q3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866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1.50 (1.30, 1.74)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02065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789A6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1.23 (1.06, 1.43)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7FAB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0.007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69F35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1.19 (1.02, 1.39)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6972A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0.024 </w:t>
            </w:r>
          </w:p>
        </w:tc>
      </w:tr>
      <w:tr w:rsidR="001369C4" w:rsidRPr="001369C4" w14:paraId="26EB9BEC" w14:textId="77777777" w:rsidTr="001369C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1E27D" w14:textId="77777777" w:rsidR="001369C4" w:rsidRPr="001369C4" w:rsidRDefault="001369C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Q4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AAA9B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1.74 (1.50, 2.01)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FC3F1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CC0E7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1.38 (1.19, 1.61)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3B48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BF911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1.31 (1.12, 1.53)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EFF0F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0.001</w:t>
            </w:r>
          </w:p>
        </w:tc>
      </w:tr>
      <w:tr w:rsidR="001369C4" w:rsidRPr="001369C4" w14:paraId="1E20D64E" w14:textId="77777777" w:rsidTr="001369C4">
        <w:trPr>
          <w:trHeight w:val="315"/>
        </w:trPr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C96C6D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i/>
                <w:iCs/>
                <w:kern w:val="0"/>
              </w:rPr>
              <w:t>P</w:t>
            </w:r>
            <w:r w:rsidRPr="001369C4">
              <w:rPr>
                <w:rFonts w:eastAsia="等线"/>
                <w:kern w:val="0"/>
              </w:rPr>
              <w:t xml:space="preserve"> for trend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515435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 xml:space="preserve">　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186173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5F5DB5" w14:textId="77777777" w:rsidR="001369C4" w:rsidRPr="001369C4" w:rsidRDefault="001369C4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1369C4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9AB5EF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4248C0" w14:textId="77777777" w:rsidR="001369C4" w:rsidRPr="001369C4" w:rsidRDefault="001369C4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1369C4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EDA6B3" w14:textId="77777777" w:rsidR="001369C4" w:rsidRPr="001369C4" w:rsidRDefault="001369C4" w:rsidP="00FC6BDC">
            <w:pPr>
              <w:jc w:val="left"/>
              <w:rPr>
                <w:rFonts w:eastAsia="等线"/>
                <w:kern w:val="0"/>
              </w:rPr>
            </w:pPr>
            <w:r w:rsidRPr="001369C4">
              <w:rPr>
                <w:rFonts w:eastAsia="等线"/>
                <w:kern w:val="0"/>
              </w:rPr>
              <w:t>&lt;0.001</w:t>
            </w:r>
          </w:p>
        </w:tc>
      </w:tr>
    </w:tbl>
    <w:p w14:paraId="3E2839A3" w14:textId="77777777" w:rsidR="001369C4" w:rsidRPr="00766184" w:rsidRDefault="001369C4" w:rsidP="00FC6BDC">
      <w:pPr>
        <w:rPr>
          <w:sz w:val="22"/>
          <w:szCs w:val="22"/>
        </w:rPr>
      </w:pPr>
      <w:r w:rsidRPr="00766184">
        <w:rPr>
          <w:sz w:val="22"/>
          <w:szCs w:val="22"/>
        </w:rPr>
        <w:t>Note: Hazard ratios were calculated using Cox proportional hazards models. Model 1 was unadjusted. Model 2 was adjusted for age, sex, ethnicity, education level, and marital status. Model 3 was further adjusted for smoking status, alcohol consumption, hypertension, diabetes, stroke, heart disease, moderate physical activity, BMI, vitamin D, fasting glucose, HDL-C, and LDL-C.</w:t>
      </w:r>
      <w:r w:rsidRPr="00766184">
        <w:rPr>
          <w:sz w:val="22"/>
          <w:szCs w:val="22"/>
        </w:rPr>
        <w:tab/>
      </w:r>
      <w:r w:rsidRPr="00766184">
        <w:rPr>
          <w:sz w:val="22"/>
          <w:szCs w:val="22"/>
        </w:rPr>
        <w:tab/>
      </w:r>
    </w:p>
    <w:p w14:paraId="567C2D5B" w14:textId="77777777" w:rsidR="00072ED4" w:rsidRPr="00766184" w:rsidRDefault="001369C4" w:rsidP="00FC6BDC">
      <w:pPr>
        <w:rPr>
          <w:sz w:val="21"/>
          <w:szCs w:val="21"/>
        </w:rPr>
      </w:pPr>
      <w:r w:rsidRPr="00766184">
        <w:rPr>
          <w:sz w:val="22"/>
          <w:szCs w:val="22"/>
        </w:rPr>
        <w:t>Abbreviations: BMI, body mass index; CI, confidence interval; HDL-C, high-density lipoprotein cholesterol; HR, hazard ratio; LDL-C, low-density lipoprotein cholesterol; RAR, red blood cell distribution width-to-albumin ratio.</w:t>
      </w:r>
      <w:r w:rsidRPr="00766184">
        <w:rPr>
          <w:sz w:val="22"/>
          <w:szCs w:val="22"/>
        </w:rPr>
        <w:tab/>
      </w:r>
      <w:r w:rsidRPr="00766184">
        <w:rPr>
          <w:sz w:val="22"/>
          <w:szCs w:val="22"/>
        </w:rPr>
        <w:tab/>
      </w:r>
      <w:r w:rsidRPr="00766184">
        <w:rPr>
          <w:sz w:val="21"/>
          <w:szCs w:val="21"/>
        </w:rPr>
        <w:tab/>
      </w:r>
    </w:p>
    <w:p w14:paraId="22502137" w14:textId="77777777" w:rsidR="00072ED4" w:rsidRDefault="00072ED4" w:rsidP="00FC6BDC"/>
    <w:p w14:paraId="4AE59534" w14:textId="77777777" w:rsidR="00072ED4" w:rsidRDefault="00072ED4" w:rsidP="00FC6BDC"/>
    <w:p w14:paraId="7A4EE816" w14:textId="77777777" w:rsidR="00072ED4" w:rsidRDefault="00072ED4" w:rsidP="00FC6BDC"/>
    <w:p w14:paraId="39FA7124" w14:textId="77777777" w:rsidR="00072ED4" w:rsidRDefault="00072ED4" w:rsidP="00FC6BDC"/>
    <w:p w14:paraId="5CE6CCA4" w14:textId="77777777" w:rsidR="00072ED4" w:rsidRDefault="00072ED4" w:rsidP="00FC6BDC"/>
    <w:p w14:paraId="11F1A5CF" w14:textId="77777777" w:rsidR="00072ED4" w:rsidRDefault="00072ED4" w:rsidP="00FC6BDC"/>
    <w:p w14:paraId="1367DB0B" w14:textId="77777777" w:rsidR="00072ED4" w:rsidRDefault="00072ED4" w:rsidP="00FC6BDC"/>
    <w:p w14:paraId="60E1A350" w14:textId="77777777" w:rsidR="00072ED4" w:rsidRDefault="00072ED4" w:rsidP="00FC6BDC"/>
    <w:p w14:paraId="6B083415" w14:textId="77777777" w:rsidR="00072ED4" w:rsidRDefault="00072ED4" w:rsidP="00FC6BDC"/>
    <w:p w14:paraId="35C52B83" w14:textId="77777777" w:rsidR="00072ED4" w:rsidRDefault="00072ED4" w:rsidP="00FC6BDC"/>
    <w:p w14:paraId="231BFDC5" w14:textId="77777777" w:rsidR="00072ED4" w:rsidRDefault="00072ED4" w:rsidP="00FC6BDC"/>
    <w:p w14:paraId="3BB7B081" w14:textId="77777777" w:rsidR="00072ED4" w:rsidRDefault="00072ED4" w:rsidP="00FC6BDC"/>
    <w:p w14:paraId="0CF54FA5" w14:textId="77777777" w:rsidR="00072ED4" w:rsidRDefault="00072ED4" w:rsidP="00FC6BDC"/>
    <w:p w14:paraId="332AA595" w14:textId="2D3482A6" w:rsidR="00072ED4" w:rsidRDefault="00072ED4" w:rsidP="00FC6BDC">
      <w:r w:rsidRPr="00072ED4">
        <w:rPr>
          <w:b/>
          <w:bCs/>
        </w:rPr>
        <w:lastRenderedPageBreak/>
        <w:t>Table S3</w:t>
      </w:r>
      <w:r w:rsidRPr="00072ED4">
        <w:t>. Competing risk analysis of the association between baseline RAR and incident cognitive impairment (Fine-Gray model)</w:t>
      </w:r>
      <w:r w:rsidR="001369C4">
        <w:tab/>
      </w:r>
      <w:r w:rsidR="001369C4"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54"/>
        <w:gridCol w:w="2395"/>
        <w:gridCol w:w="2265"/>
        <w:gridCol w:w="2395"/>
        <w:gridCol w:w="2310"/>
        <w:gridCol w:w="2395"/>
        <w:gridCol w:w="1128"/>
      </w:tblGrid>
      <w:tr w:rsidR="00072ED4" w:rsidRPr="00072ED4" w14:paraId="4E0F96DF" w14:textId="77777777" w:rsidTr="00072ED4">
        <w:trPr>
          <w:trHeight w:val="315"/>
        </w:trPr>
        <w:tc>
          <w:tcPr>
            <w:tcW w:w="93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061F13E2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>Exposure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A74E7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>Model 1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3BDC6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43883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>Model 2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8BC6C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17C56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>Model 3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BDED0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</w:tr>
      <w:tr w:rsidR="00072ED4" w:rsidRPr="00072ED4" w14:paraId="3AE583BF" w14:textId="77777777" w:rsidTr="00072ED4">
        <w:trPr>
          <w:trHeight w:val="315"/>
        </w:trPr>
        <w:tc>
          <w:tcPr>
            <w:tcW w:w="93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BC386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8D5B5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 xml:space="preserve">SHR (95% CI) 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B350E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072ED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F2BAE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 xml:space="preserve">SHR (95% CI) 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4BAAFF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072ED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EBCAFB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kern w:val="0"/>
              </w:rPr>
              <w:t xml:space="preserve">SHR (95% CI) 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6F0EC" w14:textId="77777777" w:rsidR="00072ED4" w:rsidRPr="00072ED4" w:rsidRDefault="00072ED4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072ED4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072ED4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</w:tr>
      <w:tr w:rsidR="00072ED4" w:rsidRPr="00072ED4" w14:paraId="6A56E085" w14:textId="77777777" w:rsidTr="00072ED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C1387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RAR (continuous)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5CD0E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1.15 (1.07, 1.23)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84F9A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2A5A8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1.13 (1.05, 1.21)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9E848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11295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1.09 (1.01, 1.17)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2C4DC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 xml:space="preserve">0.032 </w:t>
            </w:r>
          </w:p>
        </w:tc>
      </w:tr>
      <w:tr w:rsidR="00072ED4" w:rsidRPr="00072ED4" w14:paraId="7B59346D" w14:textId="77777777" w:rsidTr="00072ED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03BCA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RAR (quartiles)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27653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1FBA2" w14:textId="77777777" w:rsidR="00072ED4" w:rsidRPr="00072ED4" w:rsidRDefault="00072ED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F5981" w14:textId="77777777" w:rsidR="00072ED4" w:rsidRPr="00072ED4" w:rsidRDefault="00072ED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99A09" w14:textId="77777777" w:rsidR="00072ED4" w:rsidRPr="00072ED4" w:rsidRDefault="00072ED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6FB99" w14:textId="77777777" w:rsidR="00072ED4" w:rsidRPr="00072ED4" w:rsidRDefault="00072ED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EFC7D" w14:textId="77777777" w:rsidR="00072ED4" w:rsidRPr="00072ED4" w:rsidRDefault="00072ED4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2ED4" w:rsidRPr="00072ED4" w14:paraId="5775FA3A" w14:textId="77777777" w:rsidTr="00072ED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D44D1" w14:textId="77777777" w:rsidR="00072ED4" w:rsidRPr="00072ED4" w:rsidRDefault="00072ED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Q1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5CC48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Ref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AD581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D6630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Ref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645B5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D1DC7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Ref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C19C8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072ED4" w:rsidRPr="00072ED4" w14:paraId="6314710B" w14:textId="77777777" w:rsidTr="00072ED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D648D" w14:textId="77777777" w:rsidR="00072ED4" w:rsidRPr="00072ED4" w:rsidRDefault="00072ED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Q2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75B1F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1.29 (1.12, 1.48)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FB5AB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908E9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1.28 (1.11, 1.47)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7976E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9270F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1.25 (1.09, 1.44)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C4AF5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0.002</w:t>
            </w:r>
          </w:p>
        </w:tc>
      </w:tr>
      <w:tr w:rsidR="00072ED4" w:rsidRPr="00072ED4" w14:paraId="4B2FB31F" w14:textId="77777777" w:rsidTr="00072ED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19D3F" w14:textId="77777777" w:rsidR="00072ED4" w:rsidRPr="00072ED4" w:rsidRDefault="00072ED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Q3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A4317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1.39 (1.21, 1.59)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CB4F4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6C830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1.35 (1.18, 1.55)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AA138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7BBA2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1.32 (1.15, 1.52)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60AF8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</w:tr>
      <w:tr w:rsidR="00072ED4" w:rsidRPr="00072ED4" w14:paraId="145F070F" w14:textId="77777777" w:rsidTr="00072ED4">
        <w:trPr>
          <w:trHeight w:val="30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7CBB" w14:textId="77777777" w:rsidR="00072ED4" w:rsidRPr="00072ED4" w:rsidRDefault="00072ED4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Q4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91548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1.44 (1.26, 1.66)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25508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4E0A2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1.40 (1.22, 1.60)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A80B1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7D7FA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1.33 (1.15, 1.53)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544D9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</w:tr>
      <w:tr w:rsidR="00072ED4" w:rsidRPr="00072ED4" w14:paraId="07237FF0" w14:textId="77777777" w:rsidTr="00072ED4">
        <w:trPr>
          <w:trHeight w:val="315"/>
        </w:trPr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9E9634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i/>
                <w:iCs/>
                <w:kern w:val="0"/>
              </w:rPr>
              <w:t>P</w:t>
            </w:r>
            <w:r w:rsidRPr="00072ED4">
              <w:rPr>
                <w:rFonts w:eastAsia="等线"/>
                <w:kern w:val="0"/>
              </w:rPr>
              <w:t xml:space="preserve"> for trend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F514DF" w14:textId="77777777" w:rsidR="00072ED4" w:rsidRPr="00072ED4" w:rsidRDefault="00072ED4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072ED4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2E6987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935AED" w14:textId="77777777" w:rsidR="00072ED4" w:rsidRPr="00072ED4" w:rsidRDefault="00072ED4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072ED4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140BBE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13431A" w14:textId="77777777" w:rsidR="00072ED4" w:rsidRPr="00072ED4" w:rsidRDefault="00072ED4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072ED4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02166F" w14:textId="77777777" w:rsidR="00072ED4" w:rsidRPr="00072ED4" w:rsidRDefault="00072ED4" w:rsidP="00FC6BDC">
            <w:pPr>
              <w:jc w:val="left"/>
              <w:rPr>
                <w:rFonts w:eastAsia="等线"/>
                <w:kern w:val="0"/>
              </w:rPr>
            </w:pPr>
            <w:r w:rsidRPr="00072ED4">
              <w:rPr>
                <w:rFonts w:eastAsia="等线"/>
                <w:kern w:val="0"/>
              </w:rPr>
              <w:t>&lt;0.001</w:t>
            </w:r>
          </w:p>
        </w:tc>
      </w:tr>
    </w:tbl>
    <w:p w14:paraId="259CAE02" w14:textId="77777777" w:rsidR="00072ED4" w:rsidRPr="00766184" w:rsidRDefault="00072ED4" w:rsidP="00FC6BDC">
      <w:pPr>
        <w:rPr>
          <w:sz w:val="22"/>
          <w:szCs w:val="22"/>
        </w:rPr>
      </w:pPr>
      <w:r w:rsidRPr="00766184">
        <w:rPr>
          <w:sz w:val="22"/>
          <w:szCs w:val="22"/>
        </w:rPr>
        <w:t>Note: SHR and 95% CI were calculated using Fine-Gray competing risk models, with death as the competing event. Model 1 was unadjusted. Model 2 was adjusted for age, sex, ethnicity, education level, and marital status. Model 3 was further adjusted for smoking status, alcohol consumption, hypertension, diabetes, stroke, heart disease, moderate physical activity, BMI, vitamin D, fasting glucose, HDL-C, and LDL-C.</w:t>
      </w:r>
    </w:p>
    <w:p w14:paraId="58CBAD74" w14:textId="77777777" w:rsidR="00072ED4" w:rsidRPr="00766184" w:rsidRDefault="00072ED4" w:rsidP="00FC6BDC">
      <w:pPr>
        <w:rPr>
          <w:sz w:val="22"/>
          <w:szCs w:val="22"/>
        </w:rPr>
      </w:pPr>
      <w:r w:rsidRPr="00766184">
        <w:rPr>
          <w:sz w:val="22"/>
          <w:szCs w:val="22"/>
        </w:rPr>
        <w:t>Abbreviations: BMI, body mass index; CI, confidence interval; HDL-C, high-density lipoprotein cholesterol; LDL-C, low-density lipoprotein cholesterol; RAR, red blood cell distribution width-to-albumin ratio; SHR, subdistribution hazard ratio.</w:t>
      </w:r>
      <w:r w:rsidRPr="00766184">
        <w:rPr>
          <w:sz w:val="22"/>
          <w:szCs w:val="22"/>
        </w:rPr>
        <w:tab/>
      </w:r>
      <w:r w:rsidRPr="00766184">
        <w:rPr>
          <w:sz w:val="22"/>
          <w:szCs w:val="22"/>
        </w:rPr>
        <w:tab/>
      </w:r>
    </w:p>
    <w:p w14:paraId="1F4DDCF5" w14:textId="77777777" w:rsidR="00072ED4" w:rsidRDefault="00072ED4" w:rsidP="00FC6BDC"/>
    <w:p w14:paraId="1F24307F" w14:textId="77777777" w:rsidR="006E4C2F" w:rsidRDefault="006E4C2F" w:rsidP="00FC6BDC"/>
    <w:p w14:paraId="0944D15B" w14:textId="77777777" w:rsidR="00072ED4" w:rsidRDefault="00072ED4" w:rsidP="00FC6BDC"/>
    <w:p w14:paraId="5E870A90" w14:textId="77777777" w:rsidR="00072ED4" w:rsidRDefault="00072ED4" w:rsidP="00FC6BDC"/>
    <w:p w14:paraId="77454C50" w14:textId="77777777" w:rsidR="00072ED4" w:rsidRDefault="00072ED4" w:rsidP="00FC6BDC"/>
    <w:p w14:paraId="2C460B8E" w14:textId="77777777" w:rsidR="00072ED4" w:rsidRDefault="00072ED4" w:rsidP="00FC6BDC"/>
    <w:p w14:paraId="316D967A" w14:textId="77777777" w:rsidR="00072ED4" w:rsidRDefault="00072ED4" w:rsidP="00FC6BDC"/>
    <w:p w14:paraId="3099ABB8" w14:textId="77777777" w:rsidR="00072ED4" w:rsidRDefault="00072ED4" w:rsidP="00FC6BDC"/>
    <w:p w14:paraId="2A90A111" w14:textId="77777777" w:rsidR="00072ED4" w:rsidRDefault="00072ED4" w:rsidP="00FC6BDC"/>
    <w:p w14:paraId="0688EC6B" w14:textId="77777777" w:rsidR="00072ED4" w:rsidRDefault="00072ED4" w:rsidP="00FC6BDC"/>
    <w:p w14:paraId="04D95861" w14:textId="77777777" w:rsidR="00072ED4" w:rsidRDefault="00072ED4" w:rsidP="00FC6BDC"/>
    <w:p w14:paraId="6990994D" w14:textId="77777777" w:rsidR="00072ED4" w:rsidRDefault="00072ED4" w:rsidP="00FC6BDC"/>
    <w:p w14:paraId="5D7626E1" w14:textId="77777777" w:rsidR="00072ED4" w:rsidRDefault="00072ED4" w:rsidP="00FC6BDC"/>
    <w:p w14:paraId="5AC73E0A" w14:textId="46B1778A" w:rsidR="00072ED4" w:rsidRDefault="006B0EEE" w:rsidP="00FC6BDC">
      <w:r w:rsidRPr="006B0EEE">
        <w:rPr>
          <w:b/>
          <w:bCs/>
        </w:rPr>
        <w:lastRenderedPageBreak/>
        <w:t>Table S4</w:t>
      </w:r>
      <w:r w:rsidRPr="006B0EEE">
        <w:t>. Fit indices for cognitive function trajectory models with different numbers of classes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65"/>
        <w:gridCol w:w="2050"/>
        <w:gridCol w:w="2316"/>
        <w:gridCol w:w="2345"/>
        <w:gridCol w:w="2345"/>
        <w:gridCol w:w="2427"/>
        <w:gridCol w:w="2094"/>
      </w:tblGrid>
      <w:tr w:rsidR="006B0EEE" w:rsidRPr="006B0EEE" w14:paraId="7350C06A" w14:textId="77777777" w:rsidTr="006B0EEE">
        <w:trPr>
          <w:trHeight w:val="315"/>
        </w:trPr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565B4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>Fit statistics</w:t>
            </w:r>
          </w:p>
        </w:tc>
        <w:tc>
          <w:tcPr>
            <w:tcW w:w="137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B6390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>Number of classes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7557E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795DE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D5058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032FC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</w:tr>
      <w:tr w:rsidR="006B0EEE" w:rsidRPr="006B0EEE" w14:paraId="543A398C" w14:textId="77777777" w:rsidTr="006B0EEE">
        <w:trPr>
          <w:trHeight w:val="315"/>
        </w:trPr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F29EA9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DB8D9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9359E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AF7F8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>3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7AB74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>4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94A1F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>5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ED5DF4" w14:textId="77777777" w:rsidR="006B0EEE" w:rsidRPr="006B0EEE" w:rsidRDefault="006B0EE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B0EEE">
              <w:rPr>
                <w:rFonts w:eastAsia="等线"/>
                <w:b/>
                <w:bCs/>
                <w:kern w:val="0"/>
              </w:rPr>
              <w:t>6</w:t>
            </w:r>
          </w:p>
        </w:tc>
      </w:tr>
      <w:tr w:rsidR="006B0EEE" w:rsidRPr="006B0EEE" w14:paraId="023CA268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E9CE1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AIC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54898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108705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EB56E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104591.3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2F802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103607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11D4C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103466.9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DCBC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103179.6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F124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103075.8</w:t>
            </w:r>
          </w:p>
        </w:tc>
      </w:tr>
      <w:tr w:rsidR="006B0EEE" w:rsidRPr="006B0EEE" w14:paraId="251EEEDF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F323E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BIC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752CA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108728.7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FC6E9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104646.6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E7C9D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103693.8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F4DB5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103585.2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4D4D8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103329.5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6649E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103257.2</w:t>
            </w:r>
          </w:p>
        </w:tc>
      </w:tr>
      <w:tr w:rsidR="006B0EEE" w:rsidRPr="006B0EEE" w14:paraId="24C5F9BE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EA306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AvePP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0F7FE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1.00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6AAD0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0.92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9160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0.81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D0956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0.81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BEC9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0.79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FB66B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0.80</w:t>
            </w:r>
          </w:p>
        </w:tc>
      </w:tr>
      <w:tr w:rsidR="006B0EEE" w:rsidRPr="006B0EEE" w14:paraId="0EB14BB1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AC3D1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701F0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24C4D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0.92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5DFF7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0.91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F733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0.90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12BA7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0.69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4947D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0.64</w:t>
            </w:r>
          </w:p>
        </w:tc>
      </w:tr>
      <w:tr w:rsidR="006B0EEE" w:rsidRPr="006B0EEE" w14:paraId="5C736C44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1755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F01EA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94526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EA62A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3, 0.85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94730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3, 0.73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CE38B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3, 0.85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1FC9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3, 0.79</w:t>
            </w:r>
          </w:p>
        </w:tc>
      </w:tr>
      <w:tr w:rsidR="006B0EEE" w:rsidRPr="006B0EEE" w14:paraId="36A51D0C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D56E0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AB7FA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0BB2E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8085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4399F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4, 0.75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3514A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4, 0.72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27D7E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4, 0.73</w:t>
            </w:r>
          </w:p>
        </w:tc>
      </w:tr>
      <w:tr w:rsidR="006B0EEE" w:rsidRPr="006B0EEE" w14:paraId="43B99995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19C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6E31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CF630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D659B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FC0CD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45BFA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5, 0.73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9680E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5, 0.71</w:t>
            </w:r>
          </w:p>
        </w:tc>
      </w:tr>
      <w:tr w:rsidR="006B0EEE" w:rsidRPr="006B0EEE" w14:paraId="117AD772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5C152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6389D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6A000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4E5FC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7C10C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5D4A8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C0F11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6, 0.64</w:t>
            </w:r>
          </w:p>
        </w:tc>
      </w:tr>
      <w:tr w:rsidR="006B0EEE" w:rsidRPr="006B0EEE" w14:paraId="08C66698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7E2D8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proportion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63550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100%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8046B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49.79%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E6C37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40.47%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A50D2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44.94%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B7623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39.11%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FDB22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1, 33.04%</w:t>
            </w:r>
          </w:p>
        </w:tc>
      </w:tr>
      <w:tr w:rsidR="006B0EEE" w:rsidRPr="006B0EEE" w14:paraId="0019B204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A9462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B522A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BD193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50.21%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3D6B5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43.14%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0C395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40.15%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BFF33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26.29%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A19BA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2, 29.41%</w:t>
            </w:r>
          </w:p>
        </w:tc>
      </w:tr>
      <w:tr w:rsidR="006B0EEE" w:rsidRPr="006B0EEE" w14:paraId="35ECCD9C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EF4D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35DC1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09C97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420C7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3, 16.39%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A368D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3, 4.56%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BAB45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3, 23.65%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4D3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3, 10.10%</w:t>
            </w:r>
          </w:p>
        </w:tc>
      </w:tr>
      <w:tr w:rsidR="006B0EEE" w:rsidRPr="006B0EEE" w14:paraId="6494A00F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8AE1D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C8392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06D9B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986A3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EDEF4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4, 10.35%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BF1E8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4, 4.79%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C451F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4, 3.50%</w:t>
            </w:r>
          </w:p>
        </w:tc>
      </w:tr>
      <w:tr w:rsidR="006B0EEE" w:rsidRPr="006B0EEE" w14:paraId="0D6487B7" w14:textId="77777777" w:rsidTr="006B0EEE">
        <w:trPr>
          <w:trHeight w:val="30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D4B92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8FE00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174D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B9B86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A2025" w14:textId="77777777" w:rsidR="006B0EEE" w:rsidRPr="006B0EEE" w:rsidRDefault="006B0EE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01BAF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5, 6.16%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2E629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5, 2.21%</w:t>
            </w:r>
          </w:p>
        </w:tc>
      </w:tr>
      <w:tr w:rsidR="006B0EEE" w:rsidRPr="006B0EEE" w14:paraId="0211C235" w14:textId="77777777" w:rsidTr="006B0EEE">
        <w:trPr>
          <w:trHeight w:val="315"/>
        </w:trPr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B742A2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 xml:space="preserve">　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8421CF" w14:textId="77777777" w:rsidR="006B0EEE" w:rsidRPr="006B0EEE" w:rsidRDefault="006B0EEE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6B0EEE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11DDB0" w14:textId="77777777" w:rsidR="006B0EEE" w:rsidRPr="006B0EEE" w:rsidRDefault="006B0EEE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6B0EEE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727A75" w14:textId="77777777" w:rsidR="006B0EEE" w:rsidRPr="006B0EEE" w:rsidRDefault="006B0EEE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6B0EEE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D0CC53" w14:textId="77777777" w:rsidR="006B0EEE" w:rsidRPr="006B0EEE" w:rsidRDefault="006B0EEE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6B0EEE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3B3C41" w14:textId="77777777" w:rsidR="006B0EEE" w:rsidRPr="006B0EEE" w:rsidRDefault="006B0EEE" w:rsidP="00FC6BDC">
            <w:pPr>
              <w:jc w:val="left"/>
              <w:rPr>
                <w:rFonts w:eastAsia="等线"/>
                <w:color w:val="FF0000"/>
                <w:kern w:val="0"/>
              </w:rPr>
            </w:pPr>
            <w:r w:rsidRPr="006B0EEE">
              <w:rPr>
                <w:rFonts w:eastAsia="等线"/>
                <w:color w:val="FF0000"/>
                <w:kern w:val="0"/>
              </w:rPr>
              <w:t xml:space="preserve">　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837AFB" w14:textId="77777777" w:rsidR="006B0EEE" w:rsidRPr="006B0EEE" w:rsidRDefault="006B0EEE" w:rsidP="00FC6BDC">
            <w:pPr>
              <w:jc w:val="left"/>
              <w:rPr>
                <w:rFonts w:eastAsia="等线"/>
                <w:kern w:val="0"/>
              </w:rPr>
            </w:pPr>
            <w:r w:rsidRPr="006B0EEE">
              <w:rPr>
                <w:rFonts w:eastAsia="等线"/>
                <w:kern w:val="0"/>
              </w:rPr>
              <w:t>Class 6, 21.74%</w:t>
            </w:r>
          </w:p>
        </w:tc>
      </w:tr>
    </w:tbl>
    <w:p w14:paraId="3DA772A2" w14:textId="0BC81C9D" w:rsidR="006B0EEE" w:rsidRPr="00766184" w:rsidRDefault="006B0EEE" w:rsidP="00FC6BDC">
      <w:pPr>
        <w:rPr>
          <w:sz w:val="22"/>
          <w:szCs w:val="22"/>
        </w:rPr>
      </w:pPr>
      <w:r w:rsidRPr="00766184">
        <w:rPr>
          <w:sz w:val="22"/>
          <w:szCs w:val="22"/>
        </w:rPr>
        <w:t>Abbreviations: AIC, Akaike Information Criterion; AvePP, Average Posterior Probability; BIC, Bayesian Information Criterion</w:t>
      </w:r>
      <w:r w:rsidR="000C298C" w:rsidRPr="00766184">
        <w:rPr>
          <w:rFonts w:hint="eastAsia"/>
          <w:sz w:val="22"/>
          <w:szCs w:val="22"/>
        </w:rPr>
        <w:t>.</w:t>
      </w:r>
    </w:p>
    <w:p w14:paraId="369BB930" w14:textId="77777777" w:rsidR="000C298C" w:rsidRDefault="000C298C" w:rsidP="00FC6BDC"/>
    <w:p w14:paraId="490E9EA6" w14:textId="77777777" w:rsidR="000C298C" w:rsidRDefault="000C298C" w:rsidP="00FC6BDC"/>
    <w:p w14:paraId="184CB698" w14:textId="77777777" w:rsidR="000C298C" w:rsidRDefault="000C298C" w:rsidP="00FC6BDC"/>
    <w:p w14:paraId="3C9D0C61" w14:textId="77777777" w:rsidR="000C298C" w:rsidRDefault="000C298C" w:rsidP="00FC6BDC"/>
    <w:p w14:paraId="003E66B2" w14:textId="77777777" w:rsidR="000C298C" w:rsidRDefault="000C298C" w:rsidP="00FC6BDC"/>
    <w:p w14:paraId="26B432CB" w14:textId="77777777" w:rsidR="006E4C2F" w:rsidRDefault="006E4C2F" w:rsidP="00FC6BDC"/>
    <w:p w14:paraId="118BECBD" w14:textId="77777777" w:rsidR="000C298C" w:rsidRDefault="000C298C" w:rsidP="00FC6BDC"/>
    <w:p w14:paraId="388B03AA" w14:textId="77777777" w:rsidR="000C298C" w:rsidRDefault="000C298C" w:rsidP="00FC6BDC"/>
    <w:p w14:paraId="684EA8D3" w14:textId="77777777" w:rsidR="000C298C" w:rsidRDefault="000C298C" w:rsidP="00FC6BDC"/>
    <w:p w14:paraId="68D1FA8A" w14:textId="77777777" w:rsidR="000C298C" w:rsidRDefault="000C298C" w:rsidP="00FC6BDC"/>
    <w:p w14:paraId="4D010747" w14:textId="1BD69AE1" w:rsidR="000C298C" w:rsidRDefault="006D6F46" w:rsidP="00FC6BDC">
      <w:r w:rsidRPr="006D6F46">
        <w:rPr>
          <w:b/>
          <w:bCs/>
        </w:rPr>
        <w:lastRenderedPageBreak/>
        <w:t>Table S5</w:t>
      </w:r>
      <w:r w:rsidRPr="006D6F46">
        <w:t>. Baseline characteristics of participants stratified by cognitive function trajectories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05"/>
        <w:gridCol w:w="2645"/>
        <w:gridCol w:w="2645"/>
        <w:gridCol w:w="2645"/>
        <w:gridCol w:w="2645"/>
        <w:gridCol w:w="1057"/>
      </w:tblGrid>
      <w:tr w:rsidR="006D6F46" w:rsidRPr="006D6F46" w14:paraId="385EB4F2" w14:textId="77777777" w:rsidTr="006D6F46">
        <w:trPr>
          <w:trHeight w:val="315"/>
        </w:trPr>
        <w:tc>
          <w:tcPr>
            <w:tcW w:w="147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2BD83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Characteristics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34C3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Overall</w:t>
            </w:r>
          </w:p>
        </w:tc>
        <w:tc>
          <w:tcPr>
            <w:tcW w:w="167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E0570" w14:textId="7083D7CF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Trajectory of cognitive function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38968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B2DF4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6D6F46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</w:tr>
      <w:tr w:rsidR="006D6F46" w:rsidRPr="006D6F46" w14:paraId="46A8206A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07072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698A9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4B5DAA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High-stable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552D87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Middle-slow decline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08E06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Low-rapid decline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5714A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</w:tr>
      <w:tr w:rsidR="006D6F46" w:rsidRPr="006D6F46" w14:paraId="3207544A" w14:textId="77777777" w:rsidTr="006D6F46">
        <w:trPr>
          <w:trHeight w:val="315"/>
        </w:trPr>
        <w:tc>
          <w:tcPr>
            <w:tcW w:w="14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05827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Number, n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29B3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5485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A99E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2220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E05FC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2366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865B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899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22CA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 xml:space="preserve">　</w:t>
            </w:r>
          </w:p>
        </w:tc>
      </w:tr>
      <w:tr w:rsidR="006D6F46" w:rsidRPr="006D6F46" w14:paraId="62641C05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96416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Age, years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18B9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70.70 ± 7.84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F36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68.32 ± 6.52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A7E34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71.63 ± 8.05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844D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74.09 ± 8.49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4DB0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06C6BB52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3E2A7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Sex,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AFDA8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1D977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0965B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4D8BC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B563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5997EE59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CF5B5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Male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AEE1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2292 (41.79)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C607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825 (37.16)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E727A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1084 (45.82)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A8EB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383 (42.60)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18E2C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218144DD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A74C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Female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D5B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3193 (58.21)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0B5C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1395 (62.84)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A8D8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1282 (54.18)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34B2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516 (57.40)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7075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57E9352C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B84DC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Ethnicity,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DD10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19371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22DB7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0B340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97C1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2A9305EB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9BE24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Non-Hispanic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026C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4839 (88.29)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D3109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2026 (91.34)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EE05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2066 (87.39)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13AA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747 (83.09)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4ED5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2BECCB9F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6C908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Hispanic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B2EB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642 (11.71)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D0C0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192 (8.66)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2928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298 (12.61)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C0AC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152 (16.91)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7386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66F049C5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C6FC0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Residence,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DC30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6E333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6D31F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E43ED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091A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0.092</w:t>
            </w:r>
          </w:p>
        </w:tc>
      </w:tr>
      <w:tr w:rsidR="006D6F46" w:rsidRPr="006D6F46" w14:paraId="0AFC4497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AFAD0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Urban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4B4C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2666 (48.62)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857D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1063 (47.90)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E9E4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1136 (48.03)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A2AE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467 (51.95)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DEE5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0314AAC4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F9F3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Rural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48F6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2817 (51.38)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D6D9A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1156 (52.10)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2A654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1229 (51.97)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3C83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432 (48.05)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5E9B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2385EA05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7D008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Education level,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4B0E7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7146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D5EBA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7C64E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F9C2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2B2EDC9C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F8C98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Less than upper secondary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187B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577 (10.52)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FA7C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90 (4.05)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38D2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283 (11.97)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9E1B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204 (22.69)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3E75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3F5B4581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204A5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Upper secondary and vocational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8FBB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1766 (32.21)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D8A2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519 (23.38)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B89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894 (37.82)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11B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353 (39.27)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4187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54420AA1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62927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Tertiary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574F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3140 (57.27)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5F41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1611 (72.57)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2CD1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1187 (50.21)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2829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342 (38.04)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8AD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4882CF62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E9DC1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Marital status,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6B1BB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D2AC1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DDD17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7B749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F55F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04E90480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AC1D5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Married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B036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2162 (39.46)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B6B9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787 (35.47)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4C07C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928 (39.31)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9107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447 (49.72)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980A4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53B9F3AE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E4BC8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Other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E3B1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3317 (60.54)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D5F3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1432 (64.53)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95DA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1433 (60.69)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A7F6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452 (50.28)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6460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285C6A0A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63254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Smoking status,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58B5F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8098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23332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2AED2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9AE3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781B038B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CCC1C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No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F542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2517 (46.10)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BE09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1098 (49.77)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3CFD4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1044 (44.24)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8E31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375 (41.95)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CB29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10455312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3E568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Yes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48EA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2943 (53.90)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0E47A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1108 (50.23)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9C71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1316 (55.76)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825C9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519 (58.05)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E54B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69AC03F4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08872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Alcohol consumption,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F4C04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3FDAF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8004F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0B974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809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38DA503B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09A36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No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8B2A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2172 (39.62)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B855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720 (32.46)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83DE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1005 (42.49)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C20E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447 (49.72)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6670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4AEA9818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4AA1F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Yes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F341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3310 (60.38)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D2A9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1498 (67.54)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8E34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1360 (57.51)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54DD4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452 (50.28)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788D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09919C98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9BCB1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Moderate physical activity,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8A253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823B1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E1977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3ADBF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D1EC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3B940461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13BD4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lastRenderedPageBreak/>
              <w:t>No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0F35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1628 (29.75)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539F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515 (23.25)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CE479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768 (32.54)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5D929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345 (38.46)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8E69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5A5CC2B6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8D3EE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Yes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7315F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3844 (70.25)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DD02C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1700 (76.75)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7E67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1592 (67.46)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19C8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552 (61.54)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EC87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6F396C23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69F47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Hypertension,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9347F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FAD7A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EE3C8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54DEA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AF72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64B2A30C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65F0C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No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90B39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2003 (36.52)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08EE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971 (43.74)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18C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805 (34.02)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C503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227 (25.25)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EC68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7A32374B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5EF2F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Yes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5A02A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3482 (63.48)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E26A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1249 (56.26)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E964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1561 (65.98)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752E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672 (74.75)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3EAC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081047BD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02D22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Dyslipidemia,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058FB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250C1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0BF1A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00AC3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9904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0.007</w:t>
            </w:r>
          </w:p>
        </w:tc>
      </w:tr>
      <w:tr w:rsidR="006D6F46" w:rsidRPr="006D6F46" w14:paraId="0C9BA2DA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CD8A0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No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F7074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3524 (64.58)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9F59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1478 (66.91)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EBD4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1496 (63.55)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115F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550 (61.52)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40974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05F2F248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33466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Yes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E178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1933 (35.42)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9742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731 (33.09)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9DB6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858 (36.45)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2D329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344 (38.48)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BB67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536C266B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576D7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Diabetes,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D0946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97CE0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86AED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ADFDD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AEBF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1F165F55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ACB15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No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DDA4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4022 (73.33)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B437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1732 (78.02)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6E65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1674 (70.75)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FA2D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616 (68.52)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63EDC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0589C6A4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3F873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Yes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F32F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1463 (26.67)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1EEE4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488 (21.98)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622B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692 (29.25)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0CE1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283 (31.48)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ED9E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175D3AF8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627A5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Stroke,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BA2E8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8070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D2095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7AA14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492B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2AE591E1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BF077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No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5042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5081 (92.63)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D6758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2111 (95.09)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27BA0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2187 (92.43)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D8F4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783 (87.10)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D7A3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7E05ED52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A23AE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Yes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793D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404 (7.37)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0745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109 (4.91)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B9BB3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179 (7.57)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0EC0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116 (12.90)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CC09C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3B41CA80" w14:textId="77777777" w:rsidTr="006D6F46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E5C06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6D6F46">
              <w:rPr>
                <w:rFonts w:eastAsia="等线"/>
                <w:b/>
                <w:bCs/>
                <w:kern w:val="0"/>
              </w:rPr>
              <w:t>Heart disease, n (%)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D281F" w14:textId="77777777" w:rsidR="006D6F46" w:rsidRPr="006D6F46" w:rsidRDefault="006D6F46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91436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94B7D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1B528" w14:textId="77777777" w:rsidR="006D6F46" w:rsidRPr="006D6F46" w:rsidRDefault="006D6F46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F829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&lt;0.001</w:t>
            </w:r>
          </w:p>
        </w:tc>
      </w:tr>
      <w:tr w:rsidR="006D6F46" w:rsidRPr="006D6F46" w14:paraId="2AE87EA2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25CB3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No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B34D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4038 (73.62)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5FE15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1749 (78.78)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14266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1693 (71.56)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D0391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596 (66.30)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EBA9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6D6F46" w:rsidRPr="006D6F46" w14:paraId="33F80FD4" w14:textId="77777777" w:rsidTr="006D6F46">
        <w:trPr>
          <w:trHeight w:val="300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CF9D" w14:textId="77777777" w:rsidR="006D6F46" w:rsidRPr="006D6F46" w:rsidRDefault="006D6F46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Yes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F8DCE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1447 (26.38)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F487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471 (21.22)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4869A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673 (28.44)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CBE8D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  <w:r w:rsidRPr="006D6F46">
              <w:rPr>
                <w:rFonts w:eastAsia="等线"/>
                <w:kern w:val="0"/>
              </w:rPr>
              <w:t>303 (33.70)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703C2" w14:textId="77777777" w:rsidR="006D6F46" w:rsidRPr="006D6F46" w:rsidRDefault="006D6F46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0F074D" w:rsidRPr="000F074D" w14:paraId="3F084036" w14:textId="77777777" w:rsidTr="00454703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41680" w14:textId="77777777" w:rsidR="000F074D" w:rsidRPr="000F074D" w:rsidRDefault="000F074D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0F074D">
              <w:rPr>
                <w:rFonts w:eastAsia="等线"/>
                <w:b/>
                <w:bCs/>
                <w:color w:val="EE0000"/>
                <w:kern w:val="0"/>
              </w:rPr>
              <w:t>RAR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00836" w14:textId="305BE12A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3.48 (3.23–3.78)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7E60B" w14:textId="74CF2A3C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3.42 (3.18–3.70)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11973" w14:textId="31DE6EFA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3.50 (3.26–3.82)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A285F" w14:textId="61FA17AA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3.55 (3.31–3.87)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B84F3" w14:textId="63F4FB84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&lt;0.001</w:t>
            </w:r>
          </w:p>
        </w:tc>
      </w:tr>
      <w:tr w:rsidR="000F074D" w:rsidRPr="000F074D" w14:paraId="168AFD91" w14:textId="77777777" w:rsidTr="00454703">
        <w:trPr>
          <w:trHeight w:val="37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41A9B" w14:textId="77777777" w:rsidR="000F074D" w:rsidRPr="000F074D" w:rsidRDefault="000F074D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0F074D">
              <w:rPr>
                <w:rFonts w:eastAsia="等线"/>
                <w:b/>
                <w:bCs/>
                <w:color w:val="EE0000"/>
                <w:kern w:val="0"/>
              </w:rPr>
              <w:t>BMI, kg/m</w:t>
            </w:r>
            <w:r w:rsidRPr="000F074D">
              <w:rPr>
                <w:rFonts w:eastAsia="等线"/>
                <w:b/>
                <w:bCs/>
                <w:color w:val="EE0000"/>
                <w:kern w:val="0"/>
                <w:vertAlign w:val="superscript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D6E9E" w14:textId="6F1784F0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28.10 (24.90–32.10)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99A17" w14:textId="4ED3F72E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28.00 (24.70–32.30)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90D0B" w14:textId="0BD0D64F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28.10 (25.10–31.90)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62AAD" w14:textId="389D5EEE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28.10 (24.70–32.00)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FF3DA" w14:textId="741F93D0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0.501</w:t>
            </w:r>
          </w:p>
        </w:tc>
      </w:tr>
      <w:tr w:rsidR="000F074D" w:rsidRPr="000F074D" w14:paraId="5A84DE0D" w14:textId="77777777" w:rsidTr="00454703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5174" w14:textId="77777777" w:rsidR="000F074D" w:rsidRPr="000F074D" w:rsidRDefault="000F074D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0F074D">
              <w:rPr>
                <w:rFonts w:eastAsia="等线"/>
                <w:b/>
                <w:bCs/>
                <w:color w:val="EE0000"/>
                <w:kern w:val="0"/>
              </w:rPr>
              <w:t>LDL-C, mg/dL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7CEAC" w14:textId="30E68697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99.00 (77.00–123.00)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055F4" w14:textId="4A2850F1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102.00 (80.00–126.00)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E57B1" w14:textId="6C1B6673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97.00 (75.00–121.00)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70A46" w14:textId="22ECEB8B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96.00 (74.00–119.00)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20BA1" w14:textId="1D045814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&lt;0.001</w:t>
            </w:r>
          </w:p>
        </w:tc>
      </w:tr>
      <w:tr w:rsidR="000F074D" w:rsidRPr="000F074D" w14:paraId="337FAD4A" w14:textId="77777777" w:rsidTr="00454703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78C43" w14:textId="77777777" w:rsidR="000F074D" w:rsidRPr="000F074D" w:rsidRDefault="000F074D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0F074D">
              <w:rPr>
                <w:rFonts w:eastAsia="等线"/>
                <w:b/>
                <w:bCs/>
                <w:color w:val="EE0000"/>
                <w:kern w:val="0"/>
              </w:rPr>
              <w:t>HDL-C, mg/dL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CC39F" w14:textId="69B58C2D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54.00 (45.00–68.00)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9B06F" w14:textId="58DF421F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56.00 (46.00–70.00)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26DF6" w14:textId="63D19A87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54.00 (44.00–66.00)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155D4" w14:textId="659C84AF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54.00 (43.00–67.00)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6693B" w14:textId="1752B55B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&lt;0.001</w:t>
            </w:r>
          </w:p>
        </w:tc>
      </w:tr>
      <w:tr w:rsidR="000F074D" w:rsidRPr="000F074D" w14:paraId="7D10BE14" w14:textId="77777777" w:rsidTr="00454703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7B3D8" w14:textId="77777777" w:rsidR="000F074D" w:rsidRPr="000F074D" w:rsidRDefault="000F074D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0F074D">
              <w:rPr>
                <w:rFonts w:eastAsia="等线"/>
                <w:b/>
                <w:bCs/>
                <w:color w:val="EE0000"/>
                <w:kern w:val="0"/>
              </w:rPr>
              <w:t>Triglycerides, mg/dL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B35A4" w14:textId="46050015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124.00 (90.00–175.00)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5BC0F" w14:textId="78BB8706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123.00 (89.00–174.00)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C3901" w14:textId="7598D554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126.00 (91.00–176.00)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3C5FD" w14:textId="54CD0174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126.00 (91.00–175.00)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F40AB" w14:textId="23153628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0.470</w:t>
            </w:r>
          </w:p>
        </w:tc>
      </w:tr>
      <w:tr w:rsidR="000F074D" w:rsidRPr="000F074D" w14:paraId="0F76C244" w14:textId="77777777" w:rsidTr="00454703">
        <w:trPr>
          <w:trHeight w:val="315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8FCEE" w14:textId="77777777" w:rsidR="000F074D" w:rsidRPr="000F074D" w:rsidRDefault="000F074D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0F074D">
              <w:rPr>
                <w:rFonts w:eastAsia="等线"/>
                <w:b/>
                <w:bCs/>
                <w:color w:val="EE0000"/>
                <w:kern w:val="0"/>
              </w:rPr>
              <w:t>Fasting glucose, mg/dL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BED16" w14:textId="3A3B7B30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98.00 (89.00–116.00)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3286D" w14:textId="4F5F2BAD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97.00 (89.00–111.00)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2C9B9" w14:textId="637A9E36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99.00 (89.00–118.00)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175CD" w14:textId="135A5EEF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100.00 (90.00–125.00)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13123" w14:textId="3DA0FB81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&lt;0.001</w:t>
            </w:r>
          </w:p>
        </w:tc>
      </w:tr>
      <w:tr w:rsidR="000F074D" w:rsidRPr="000F074D" w14:paraId="3AB0AD46" w14:textId="77777777" w:rsidTr="00454703">
        <w:trPr>
          <w:trHeight w:val="330"/>
        </w:trPr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07672B" w14:textId="77777777" w:rsidR="000F074D" w:rsidRPr="000F074D" w:rsidRDefault="000F074D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0F074D">
              <w:rPr>
                <w:rFonts w:eastAsia="等线"/>
                <w:b/>
                <w:bCs/>
                <w:color w:val="EE0000"/>
                <w:kern w:val="0"/>
              </w:rPr>
              <w:t>Vitamin D, ng/mL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90DCCDD" w14:textId="3C3E6CA3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32.42 (24.74–40.42)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17917DF" w14:textId="736D2996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33.75 (26.17–41.58)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D959AD5" w14:textId="0A8E3C80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31.89 (24.11–39.75)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F61A888" w14:textId="41A77BAC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30.91 (22.58–39.16)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08B4A5D" w14:textId="2C130A9C" w:rsidR="000F074D" w:rsidRPr="000F074D" w:rsidRDefault="000F074D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0F074D">
              <w:rPr>
                <w:color w:val="EE0000"/>
              </w:rPr>
              <w:t>&lt;0.001</w:t>
            </w:r>
          </w:p>
        </w:tc>
      </w:tr>
    </w:tbl>
    <w:p w14:paraId="0BB29EFE" w14:textId="679D5F1E" w:rsidR="006D6F46" w:rsidRPr="00766184" w:rsidRDefault="006D6F46" w:rsidP="00FC6BDC">
      <w:pPr>
        <w:rPr>
          <w:sz w:val="22"/>
          <w:szCs w:val="22"/>
        </w:rPr>
      </w:pPr>
      <w:r w:rsidRPr="00766184">
        <w:rPr>
          <w:sz w:val="22"/>
          <w:szCs w:val="22"/>
        </w:rPr>
        <w:t xml:space="preserve">Note: </w:t>
      </w:r>
      <w:r w:rsidR="004E4627" w:rsidRPr="004E4627">
        <w:rPr>
          <w:color w:val="EE0000"/>
          <w:sz w:val="22"/>
          <w:szCs w:val="22"/>
        </w:rPr>
        <w:t>Continuous variables are presented as mean ± standard deviation or median (interquartile range), according to their distributions, and categorical variables as n (%). P values were derived from one-way analysis of variance, the Kruskal–Wallis test, or the chi-square test, as appropriate.</w:t>
      </w:r>
      <w:r w:rsidRPr="00766184">
        <w:rPr>
          <w:sz w:val="22"/>
          <w:szCs w:val="22"/>
        </w:rPr>
        <w:tab/>
      </w:r>
      <w:r w:rsidRPr="00766184">
        <w:rPr>
          <w:sz w:val="22"/>
          <w:szCs w:val="22"/>
        </w:rPr>
        <w:tab/>
      </w:r>
      <w:r w:rsidRPr="00766184">
        <w:rPr>
          <w:sz w:val="22"/>
          <w:szCs w:val="22"/>
        </w:rPr>
        <w:tab/>
      </w:r>
      <w:r w:rsidRPr="00766184">
        <w:rPr>
          <w:sz w:val="22"/>
          <w:szCs w:val="22"/>
        </w:rPr>
        <w:tab/>
      </w:r>
      <w:r w:rsidRPr="00766184">
        <w:rPr>
          <w:sz w:val="22"/>
          <w:szCs w:val="22"/>
        </w:rPr>
        <w:tab/>
      </w:r>
    </w:p>
    <w:p w14:paraId="4561ADF9" w14:textId="77777777" w:rsidR="009B5D79" w:rsidRPr="00766184" w:rsidRDefault="006D6F46" w:rsidP="00FC6BDC">
      <w:pPr>
        <w:rPr>
          <w:sz w:val="22"/>
          <w:szCs w:val="22"/>
        </w:rPr>
      </w:pPr>
      <w:r w:rsidRPr="00766184">
        <w:rPr>
          <w:sz w:val="22"/>
          <w:szCs w:val="22"/>
        </w:rPr>
        <w:t>Abbreviations: BMI, body mass index; HDL-C, high-density lipoprotein cholesterol; LDL-C, low-density lipoprotein cholesterol; RAR, red blood cell distribution width-to-albumin ratio.</w:t>
      </w:r>
      <w:r w:rsidRPr="00766184">
        <w:rPr>
          <w:sz w:val="22"/>
          <w:szCs w:val="22"/>
        </w:rPr>
        <w:tab/>
      </w:r>
      <w:r w:rsidRPr="00766184">
        <w:rPr>
          <w:sz w:val="22"/>
          <w:szCs w:val="22"/>
        </w:rPr>
        <w:tab/>
      </w:r>
    </w:p>
    <w:p w14:paraId="175093C9" w14:textId="77777777" w:rsidR="009B5D79" w:rsidRDefault="009B5D79" w:rsidP="00FC6BDC"/>
    <w:p w14:paraId="11A86DF4" w14:textId="2B59F885" w:rsidR="006D6F46" w:rsidRDefault="009B5D79" w:rsidP="00FC6BDC">
      <w:r w:rsidRPr="009B5D79">
        <w:rPr>
          <w:b/>
          <w:bCs/>
        </w:rPr>
        <w:lastRenderedPageBreak/>
        <w:t>Table S6</w:t>
      </w:r>
      <w:r w:rsidRPr="009B5D79">
        <w:t>. Subgroup analysis of the association between baseline RAR and cognitive function trajectories</w:t>
      </w:r>
      <w:r w:rsidR="006D6F46">
        <w:tab/>
      </w:r>
      <w:r w:rsidR="006D6F46">
        <w:tab/>
      </w:r>
      <w:r w:rsidR="006D6F46"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81"/>
        <w:gridCol w:w="2041"/>
        <w:gridCol w:w="2490"/>
        <w:gridCol w:w="1556"/>
        <w:gridCol w:w="2551"/>
        <w:gridCol w:w="1280"/>
        <w:gridCol w:w="1443"/>
      </w:tblGrid>
      <w:tr w:rsidR="001E0D4E" w:rsidRPr="001E0D4E" w14:paraId="1CB320DB" w14:textId="77777777" w:rsidTr="00A143AC">
        <w:trPr>
          <w:trHeight w:val="315"/>
        </w:trPr>
        <w:tc>
          <w:tcPr>
            <w:tcW w:w="141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B97C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Subgroups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C97F9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High-stable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F01B3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Middle-slow decline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10C7E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8F6CC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Low-rapid decline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0AC5A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45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60D409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E0D4E">
              <w:rPr>
                <w:rFonts w:eastAsia="等线"/>
                <w:b/>
                <w:bCs/>
                <w:kern w:val="0"/>
              </w:rPr>
              <w:t xml:space="preserve"> for interaction</w:t>
            </w:r>
          </w:p>
        </w:tc>
      </w:tr>
      <w:tr w:rsidR="001E0D4E" w:rsidRPr="001E0D4E" w14:paraId="7A357313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0454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　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6DA454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 xml:space="preserve">　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622ED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 xml:space="preserve">OR (95% CI)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B6B3F8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E0D4E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22EAB7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 xml:space="preserve">OR (95% CI) 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933C1B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i/>
                <w:iCs/>
                <w:kern w:val="0"/>
              </w:rPr>
              <w:t>P</w:t>
            </w:r>
            <w:r w:rsidRPr="001E0D4E">
              <w:rPr>
                <w:rFonts w:eastAsia="等线"/>
                <w:b/>
                <w:bCs/>
                <w:kern w:val="0"/>
              </w:rPr>
              <w:t xml:space="preserve"> value</w:t>
            </w:r>
          </w:p>
        </w:tc>
        <w:tc>
          <w:tcPr>
            <w:tcW w:w="45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75B88A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</w:tr>
      <w:tr w:rsidR="001E0D4E" w:rsidRPr="001E0D4E" w14:paraId="6DE66A65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CA44C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Age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7F651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13AE5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D493F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FC3F6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D988B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2071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0.275 </w:t>
            </w:r>
          </w:p>
        </w:tc>
      </w:tr>
      <w:tr w:rsidR="001E0D4E" w:rsidRPr="001E0D4E" w14:paraId="77714899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A69E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60-69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0D40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358E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1.31 (0.97-1.77)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6648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0.078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B0A8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1.43 (1.18-1.75)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07A9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BFC0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2258FC81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B1988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70-79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F4B4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89B1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1.09 (0.86-1.39)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2C48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0.474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577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0.97 (0.71-1.32)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6A4C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0.846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C5A82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3EBCFC9F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B9B15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ascii="等线" w:eastAsia="等线" w:hAnsi="等线" w:hint="eastAsia"/>
                <w:kern w:val="0"/>
              </w:rPr>
              <w:t>≥</w:t>
            </w:r>
            <w:r w:rsidRPr="001E0D4E">
              <w:rPr>
                <w:rFonts w:eastAsia="等线"/>
                <w:kern w:val="0"/>
              </w:rPr>
              <w:t>80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953A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A7A57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0.79 (0.50-1.25)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44B8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0.310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321E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1.31 (0.80-2.15)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9B32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0.279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9C2A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1DFF9F81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440F1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Sex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C4DF2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70214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75F7A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6BD96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3FD68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D576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0.081 </w:t>
            </w:r>
          </w:p>
        </w:tc>
      </w:tr>
      <w:tr w:rsidR="001E0D4E" w:rsidRPr="001E0D4E" w14:paraId="0E579ADB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6E676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Female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42B77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2B9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1.33 (1.11-1.60)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995B4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0.003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0DD7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1.46 (1.14-1.87)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C746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0.002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B1F9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3B6BD961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C8379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Male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C907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F51C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1.05 (0.84-1.32)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1986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0.678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C34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0.95 (0.70-1.30)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E26C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0.768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391C4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7EC84F44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F3B86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Ethnicity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B62FD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15F8C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B5D51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7D5FF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9954B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12940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0.137 </w:t>
            </w:r>
          </w:p>
        </w:tc>
      </w:tr>
      <w:tr w:rsidR="001E0D4E" w:rsidRPr="001E0D4E" w14:paraId="3BBD4150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5EDCB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Non-Hispanic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07BF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03F7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1.24 (1.07-1.45)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FB3C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0.005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1140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1.24 (1.01-1.52)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A9C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0.037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4214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5264E10B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F6D75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Hispanic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701B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985A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0.90 (0.55-1.46)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905A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0.667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B858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1.04 (0.59-1.83)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F6BE7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0.900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B7C8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3DAA9D17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A3DF7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Education level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7CD7A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28343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265D3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92A3E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65727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A49B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0.927 </w:t>
            </w:r>
          </w:p>
        </w:tc>
      </w:tr>
      <w:tr w:rsidR="001E0D4E" w:rsidRPr="001E0D4E" w14:paraId="2C7D0408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94A41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Less than upper secondary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283B7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3F71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1.71 (0.94-3.11)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B37F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0.076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F26C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1.26 (0.67-2.36)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023C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0.473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9173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3175CEB0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7954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Upper secondary and vocational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B5DD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B2A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1.33 (1.02-1.74)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EF342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0.037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6FA1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1.50 (1.09-2.07)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58A17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0.013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F7B9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7FDDAC0E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70690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Tertiary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386D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9FA9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1.13 (0.94-1.35)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E798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0.193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9C6C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1.16 (0.88-1.52)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B8EB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0.292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FEFC2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12537F21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E9955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Marital status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D42A6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9C04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82AC2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D1E21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9C708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55F3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0.208 </w:t>
            </w:r>
          </w:p>
        </w:tc>
      </w:tr>
      <w:tr w:rsidR="001E0D4E" w:rsidRPr="001E0D4E" w14:paraId="67ED14E2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0D1E8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Married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17E9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EB87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1.39 (1.11-1.75)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2977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0.004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9D97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1.58 (1.20-2.08)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99D20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0.001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DB31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32EF697F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70888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Other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F087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5C7B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1.14 (0.94-1.37)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C117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0.177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62B50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0.97 (0.73-1.27)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8814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0.812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4DD0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1FC690FE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F09D3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Smoking status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B194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15103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D9630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78ED3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EF0E5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C5C8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0.093 </w:t>
            </w:r>
          </w:p>
        </w:tc>
      </w:tr>
      <w:tr w:rsidR="001E0D4E" w:rsidRPr="001E0D4E" w14:paraId="0937812B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533F8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No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786D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BAB9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1.32 (1.05-1.66)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3558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0.016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56F1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1.49 (1.10-2.01)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9F8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0.011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8B86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78C22FEE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30D1D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Yes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AD7B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3756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1.17 (0.97-1.40)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CDBE4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0.109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CBF5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1.12 (0.87-1.42)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5AD8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0.380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FA32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1394B8E6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5C2D5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Alcohol consumption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4B81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83CE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65E11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358B1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E3FB7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F246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0.125 </w:t>
            </w:r>
          </w:p>
        </w:tc>
      </w:tr>
      <w:tr w:rsidR="001E0D4E" w:rsidRPr="001E0D4E" w14:paraId="1DF978B3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6007C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No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D5FF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7C5D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1.28 (0.97-1.70)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EE3E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0.084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B458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1.39 (1.11-1.75)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82AA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0.005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85EC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73551461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83489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Yes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42684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65904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1.10 (0.91-1.33)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1B7B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0.334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2737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1.21 (0.93-1.58)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5C4E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0.157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08040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66700A79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BB41E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BMI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9A582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F586C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0C29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F746E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2A3C4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136C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0.387 </w:t>
            </w:r>
          </w:p>
        </w:tc>
      </w:tr>
      <w:tr w:rsidR="001E0D4E" w:rsidRPr="001E0D4E" w14:paraId="2A646306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EB70B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&lt;25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1213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3734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1.28 (0.94-1.76)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A24C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0.118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2237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1.41 (0.95-2.09)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83E9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0.084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6DC7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3E89BD9F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7B3F2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lastRenderedPageBreak/>
              <w:t>25-30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F31C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5FB4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1.10 (0.87-1.40)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5DE62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0.419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13EA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0.96 (0.69-1.33)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D599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0.784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3F137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36EB156C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534E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&gt;30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4A94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00A9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1.30 (1.04-1.63)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373A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0.020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9F430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1.44 (1.07-1.94)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9B9B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0.015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5967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14B26DA1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1AC2B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Hypertension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6E8F5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3B1E1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EB64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22F53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E4E62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1C72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0.460 </w:t>
            </w:r>
          </w:p>
        </w:tc>
      </w:tr>
      <w:tr w:rsidR="001E0D4E" w:rsidRPr="001E0D4E" w14:paraId="38EE160E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4707D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No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C2B5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E6A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1.26 (0.87-1.85)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C0DF4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0.225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02FB2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1.46 (1.13-1.87)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28247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0.003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CA3A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66E03C0B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0E444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Yes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1BBA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7C86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1.12 (0.94-1.34)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125F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0.193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A2DE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1.19 (0.95-1.49)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FC11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0.123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FAF2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02CC6621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C6503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Diabetes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BF6F6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E1129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52AE9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BFE64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B22B0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E840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0.117 </w:t>
            </w:r>
          </w:p>
        </w:tc>
      </w:tr>
      <w:tr w:rsidR="001E0D4E" w:rsidRPr="001E0D4E" w14:paraId="12626832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6A214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No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4CBE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F70C0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1.29 (1.09-1.54)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55E0C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0.004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5EC92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1.35 (1.07-1.71)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15A5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0.010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338A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1ED6E887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3F8BD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Yes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A5BC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0ABF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1.09 (0.84-1.41)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1795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0.524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A012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1.05 (0.75-1.46)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B5EF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0.791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6A78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72DD550C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332C6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Stroke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FA474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4DDC5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C8A0F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943D4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C08E4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DC362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0.148 </w:t>
            </w:r>
          </w:p>
        </w:tc>
      </w:tr>
      <w:tr w:rsidR="001E0D4E" w:rsidRPr="001E0D4E" w14:paraId="29EDD288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B462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No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8D35E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186B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1.29 (1.05-1.59)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A75A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0.015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0203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1.30 (1.12-1.52)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1DA8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&lt;0.001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9CF2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374805CD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27570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Yes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00ED9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66768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0.72 (0.45-1.16)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9F30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0.180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DED46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1.00 (0.60-1.66)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46F1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0.989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5DAC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5CC9460A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351B4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  <w:r w:rsidRPr="001E0D4E">
              <w:rPr>
                <w:rFonts w:eastAsia="等线"/>
                <w:b/>
                <w:bCs/>
                <w:kern w:val="0"/>
              </w:rPr>
              <w:t>Heart disease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4420" w14:textId="77777777" w:rsidR="001E0D4E" w:rsidRPr="001E0D4E" w:rsidRDefault="001E0D4E" w:rsidP="00FC6BDC">
            <w:pPr>
              <w:jc w:val="left"/>
              <w:rPr>
                <w:rFonts w:eastAsia="等线"/>
                <w:b/>
                <w:bCs/>
                <w:kern w:val="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C6261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70C82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7DF4C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E3B0D" w14:textId="77777777" w:rsidR="001E0D4E" w:rsidRPr="001E0D4E" w:rsidRDefault="001E0D4E" w:rsidP="00FC6BDC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C56C3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0.412 </w:t>
            </w:r>
          </w:p>
        </w:tc>
      </w:tr>
      <w:tr w:rsidR="001E0D4E" w:rsidRPr="001E0D4E" w14:paraId="3FB2BA6F" w14:textId="77777777" w:rsidTr="00A143AC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0C740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No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89F04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4235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1.20 (1.01-1.42)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B85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0.041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6515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1.24 (0.98-1.56)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CB34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0.072 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792AD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</w:p>
        </w:tc>
      </w:tr>
      <w:tr w:rsidR="001E0D4E" w:rsidRPr="001E0D4E" w14:paraId="76FDE927" w14:textId="77777777" w:rsidTr="00A143AC">
        <w:trPr>
          <w:trHeight w:val="315"/>
        </w:trPr>
        <w:tc>
          <w:tcPr>
            <w:tcW w:w="14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A70805" w14:textId="77777777" w:rsidR="001E0D4E" w:rsidRPr="001E0D4E" w:rsidRDefault="001E0D4E" w:rsidP="00FC6BDC">
            <w:pPr>
              <w:ind w:firstLineChars="100" w:firstLine="240"/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Yes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EB7D8A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Ref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3BC2D1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1.23 (0.88-1.72)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ADA1C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0.227 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24C8BB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>1.31 (1.00-1.72)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357B90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0.052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D1FDAF" w14:textId="77777777" w:rsidR="001E0D4E" w:rsidRPr="001E0D4E" w:rsidRDefault="001E0D4E" w:rsidP="00FC6BDC">
            <w:pPr>
              <w:jc w:val="left"/>
              <w:rPr>
                <w:rFonts w:eastAsia="等线"/>
                <w:kern w:val="0"/>
              </w:rPr>
            </w:pPr>
            <w:r w:rsidRPr="001E0D4E">
              <w:rPr>
                <w:rFonts w:eastAsia="等线"/>
                <w:kern w:val="0"/>
              </w:rPr>
              <w:t xml:space="preserve">　</w:t>
            </w:r>
          </w:p>
        </w:tc>
      </w:tr>
    </w:tbl>
    <w:p w14:paraId="580D60CB" w14:textId="168C6677" w:rsidR="001E0D4E" w:rsidRPr="00766184" w:rsidRDefault="00A143AC" w:rsidP="00FC6BDC">
      <w:pPr>
        <w:rPr>
          <w:sz w:val="22"/>
          <w:szCs w:val="22"/>
        </w:rPr>
      </w:pPr>
      <w:r w:rsidRPr="00A143AC">
        <w:rPr>
          <w:sz w:val="22"/>
          <w:szCs w:val="22"/>
        </w:rPr>
        <w:t xml:space="preserve">Note: </w:t>
      </w:r>
      <w:r w:rsidR="001E0D4E" w:rsidRPr="00766184">
        <w:rPr>
          <w:sz w:val="22"/>
          <w:szCs w:val="22"/>
        </w:rPr>
        <w:t xml:space="preserve">All analyses were adjusted using the covariates from Model 3, excluding the stratifying variable. The OR reflects the risk associated with a 1-unit increase in continuous RAR within each subgroup. The "High-stable" trajectory group served as the reference. </w:t>
      </w:r>
      <w:r w:rsidR="001E0D4E" w:rsidRPr="00766184">
        <w:rPr>
          <w:sz w:val="22"/>
          <w:szCs w:val="22"/>
        </w:rPr>
        <w:tab/>
      </w:r>
    </w:p>
    <w:p w14:paraId="7A34CBA2" w14:textId="77777777" w:rsidR="00162F92" w:rsidRDefault="001E0D4E" w:rsidP="00FC6BDC">
      <w:r w:rsidRPr="00766184">
        <w:rPr>
          <w:sz w:val="22"/>
          <w:szCs w:val="22"/>
        </w:rPr>
        <w:t>Abbreviations: CI, confidence interval; OR, odds ratio; RAR, red blood cell distribution width-to-albumin ratio.</w:t>
      </w:r>
    </w:p>
    <w:p w14:paraId="636A6DC3" w14:textId="77777777" w:rsidR="00162F92" w:rsidRDefault="00162F92" w:rsidP="00FC6BDC"/>
    <w:p w14:paraId="3111EB1C" w14:textId="77777777" w:rsidR="00162F92" w:rsidRDefault="00162F92" w:rsidP="00FC6BDC"/>
    <w:p w14:paraId="0D9D0F04" w14:textId="77777777" w:rsidR="00162F92" w:rsidRDefault="00162F92" w:rsidP="00FC6BDC"/>
    <w:p w14:paraId="3F9C6905" w14:textId="77777777" w:rsidR="00162F92" w:rsidRDefault="00162F92" w:rsidP="00FC6BDC"/>
    <w:p w14:paraId="33EF7DEC" w14:textId="77777777" w:rsidR="00162F92" w:rsidRDefault="00162F92" w:rsidP="00FC6BDC"/>
    <w:p w14:paraId="7CC6FD36" w14:textId="77777777" w:rsidR="00162F92" w:rsidRDefault="00162F92" w:rsidP="00FC6BDC"/>
    <w:p w14:paraId="33F8300F" w14:textId="77777777" w:rsidR="00162F92" w:rsidRDefault="00162F92" w:rsidP="00FC6BDC"/>
    <w:p w14:paraId="052D7DDB" w14:textId="77777777" w:rsidR="00162F92" w:rsidRDefault="00162F92" w:rsidP="00FC6BDC"/>
    <w:p w14:paraId="22984080" w14:textId="77777777" w:rsidR="00162F92" w:rsidRDefault="00162F92" w:rsidP="00FC6BDC"/>
    <w:p w14:paraId="031C784E" w14:textId="77777777" w:rsidR="00162F92" w:rsidRDefault="00162F92" w:rsidP="00FC6BDC"/>
    <w:p w14:paraId="0FDA2A2C" w14:textId="77777777" w:rsidR="00162F92" w:rsidRDefault="00162F92" w:rsidP="00FC6BDC"/>
    <w:p w14:paraId="26D20214" w14:textId="77777777" w:rsidR="00162F92" w:rsidRDefault="00162F92" w:rsidP="00FC6BDC"/>
    <w:p w14:paraId="69407736" w14:textId="7305C1F2" w:rsidR="00162F92" w:rsidRDefault="00A143AC" w:rsidP="00FC6BDC">
      <w:r w:rsidRPr="00A143AC">
        <w:rPr>
          <w:b/>
          <w:bCs/>
          <w:color w:val="EE0000"/>
        </w:rPr>
        <w:lastRenderedPageBreak/>
        <w:t>Table S7. Associations of RAR, RDW, and albumin with incident cognitive impairment and comparative model performance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2551"/>
        <w:gridCol w:w="3260"/>
        <w:gridCol w:w="1562"/>
        <w:gridCol w:w="1591"/>
        <w:gridCol w:w="2484"/>
      </w:tblGrid>
      <w:tr w:rsidR="00DA3A39" w:rsidRPr="00A143AC" w14:paraId="126B56E0" w14:textId="77777777" w:rsidTr="00294246">
        <w:trPr>
          <w:trHeight w:val="360"/>
        </w:trPr>
        <w:tc>
          <w:tcPr>
            <w:tcW w:w="13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1368E" w14:textId="77777777" w:rsidR="00A143AC" w:rsidRPr="00A143AC" w:rsidRDefault="00A143A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A143AC">
              <w:rPr>
                <w:rFonts w:eastAsia="等线"/>
                <w:b/>
                <w:bCs/>
                <w:color w:val="EE0000"/>
                <w:kern w:val="0"/>
              </w:rPr>
              <w:t xml:space="preserve">Model 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6A919" w14:textId="77777777" w:rsidR="00A143AC" w:rsidRPr="00A143AC" w:rsidRDefault="00A143A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A143AC">
              <w:rPr>
                <w:rFonts w:eastAsia="等线"/>
                <w:b/>
                <w:bCs/>
                <w:color w:val="EE0000"/>
                <w:kern w:val="0"/>
              </w:rPr>
              <w:t xml:space="preserve"> Exposure 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1F0D0" w14:textId="77777777" w:rsidR="00A143AC" w:rsidRPr="00A143AC" w:rsidRDefault="00A143A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A143AC">
              <w:rPr>
                <w:rFonts w:eastAsia="等线"/>
                <w:b/>
                <w:bCs/>
                <w:color w:val="EE0000"/>
                <w:kern w:val="0"/>
              </w:rPr>
              <w:t>HR (95% CI)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00F0A" w14:textId="77777777" w:rsidR="00A143AC" w:rsidRPr="00A143AC" w:rsidRDefault="00A143A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A143AC">
              <w:rPr>
                <w:rFonts w:eastAsia="等线"/>
                <w:b/>
                <w:bCs/>
                <w:i/>
                <w:iCs/>
                <w:color w:val="EE0000"/>
                <w:kern w:val="0"/>
              </w:rPr>
              <w:t>P</w:t>
            </w:r>
            <w:r w:rsidRPr="00A143AC">
              <w:rPr>
                <w:rFonts w:eastAsia="等线"/>
                <w:b/>
                <w:bCs/>
                <w:color w:val="EE0000"/>
                <w:kern w:val="0"/>
              </w:rPr>
              <w:t xml:space="preserve"> value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DC44D" w14:textId="77777777" w:rsidR="00A143AC" w:rsidRPr="00A143AC" w:rsidRDefault="00A143A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A143AC">
              <w:rPr>
                <w:rFonts w:eastAsia="等线"/>
                <w:b/>
                <w:bCs/>
                <w:color w:val="EE0000"/>
                <w:kern w:val="0"/>
              </w:rPr>
              <w:t>AIC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0BDBA" w14:textId="77777777" w:rsidR="00A143AC" w:rsidRPr="00A143AC" w:rsidRDefault="00A143A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A143AC">
              <w:rPr>
                <w:rFonts w:eastAsia="等线"/>
                <w:b/>
                <w:bCs/>
                <w:color w:val="EE0000"/>
                <w:kern w:val="0"/>
              </w:rPr>
              <w:t>Harrell’s C-index</w:t>
            </w:r>
          </w:p>
        </w:tc>
      </w:tr>
      <w:tr w:rsidR="00DA3A39" w:rsidRPr="00A143AC" w14:paraId="5E2FA0DC" w14:textId="77777777" w:rsidTr="00294246">
        <w:trPr>
          <w:trHeight w:val="360"/>
        </w:trPr>
        <w:tc>
          <w:tcPr>
            <w:tcW w:w="13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07BBC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Covariates only 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7A327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— 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AF06D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—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65699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4EC9F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24661.70 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65CB6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0.698</w:t>
            </w:r>
          </w:p>
        </w:tc>
      </w:tr>
      <w:tr w:rsidR="00DA3A39" w:rsidRPr="00A143AC" w14:paraId="3BC6395C" w14:textId="77777777" w:rsidTr="00294246">
        <w:trPr>
          <w:trHeight w:val="360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B03BE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Covariates + RAR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B7879" w14:textId="6DD5BD78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RAR 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9BBE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1.100 (1.040–1.160)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87D12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0.002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30C75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24654.19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B414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0.698</w:t>
            </w:r>
          </w:p>
        </w:tc>
      </w:tr>
      <w:tr w:rsidR="00DA3A39" w:rsidRPr="00A143AC" w14:paraId="257EBF78" w14:textId="77777777" w:rsidTr="00294246">
        <w:trPr>
          <w:trHeight w:val="360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34CF2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Covariates + RDW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BC78A" w14:textId="3BD28421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RDW 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2DAFD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1.070 (1.010–1.130)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7FE4B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0.020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349AF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24658.47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E6829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0.698</w:t>
            </w:r>
          </w:p>
        </w:tc>
      </w:tr>
      <w:tr w:rsidR="00DA3A39" w:rsidRPr="00A143AC" w14:paraId="7246CD11" w14:textId="77777777" w:rsidTr="00294246">
        <w:trPr>
          <w:trHeight w:val="360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41884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Covariates + albumin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D4318" w14:textId="1623B03F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Albumin 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3999A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0.931 (0.880–0.985)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89765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0.013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4A748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24657.57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2215D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0.698</w:t>
            </w:r>
          </w:p>
        </w:tc>
      </w:tr>
      <w:tr w:rsidR="00DA3A39" w:rsidRPr="00A143AC" w14:paraId="384DEFEB" w14:textId="77777777" w:rsidTr="00294246">
        <w:trPr>
          <w:trHeight w:val="360"/>
        </w:trPr>
        <w:tc>
          <w:tcPr>
            <w:tcW w:w="138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2135EEAD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Covariates + RDW + albumin 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23319" w14:textId="722D1496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RDW 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F0E2A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1.060 (1.004–1.120)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F310E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0.036</w:t>
            </w:r>
          </w:p>
        </w:tc>
        <w:tc>
          <w:tcPr>
            <w:tcW w:w="50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5D9D116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24655.29 </w:t>
            </w:r>
          </w:p>
        </w:tc>
        <w:tc>
          <w:tcPr>
            <w:tcW w:w="7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036FB27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0.699</w:t>
            </w:r>
          </w:p>
        </w:tc>
      </w:tr>
      <w:tr w:rsidR="00DA3A39" w:rsidRPr="00A143AC" w14:paraId="2CF2AC45" w14:textId="77777777" w:rsidTr="00294246">
        <w:trPr>
          <w:trHeight w:val="360"/>
        </w:trPr>
        <w:tc>
          <w:tcPr>
            <w:tcW w:w="13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F9E1AA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5301B0" w14:textId="467BA512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 xml:space="preserve"> Albumin 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7488FD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0.936 (0.885–0.991)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839C2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A143AC">
              <w:rPr>
                <w:rFonts w:eastAsia="等线"/>
                <w:color w:val="EE0000"/>
                <w:kern w:val="0"/>
              </w:rPr>
              <w:t>0.023</w:t>
            </w:r>
          </w:p>
        </w:tc>
        <w:tc>
          <w:tcPr>
            <w:tcW w:w="50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CBE3C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7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6B002E" w14:textId="77777777" w:rsidR="00A143AC" w:rsidRPr="00A143AC" w:rsidRDefault="00A143A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</w:tr>
    </w:tbl>
    <w:p w14:paraId="7C5DC077" w14:textId="14EBEE7E" w:rsidR="00A143AC" w:rsidRPr="00DA3A39" w:rsidRDefault="00A143AC" w:rsidP="00FC6BDC">
      <w:pPr>
        <w:rPr>
          <w:color w:val="EE0000"/>
        </w:rPr>
      </w:pPr>
      <w:r w:rsidRPr="00DA3A39">
        <w:rPr>
          <w:color w:val="EE0000"/>
        </w:rPr>
        <w:t>Note: RAR, RDW, and albumin were standardized as z scores, and HRs are reported per 1-SD increase. All models were fitted using the same analytical sample and adjusted for age, sex, race/ethnicity, education level, marital status, smoking status, alcohol consumption, moderate physical activity, hypertension, diabetes, stroke, heart disease, BMI, LDL-C, HDL-C, fasting glucose, and vitamin D. In the model incorporating both RDW and albumin, the two biomarkers were mutually adjusted. Lower AIC and higher Harrell’s C-index indicate better model performance.</w:t>
      </w:r>
    </w:p>
    <w:p w14:paraId="176D5754" w14:textId="33AD98F5" w:rsidR="00162F92" w:rsidRPr="00DA3A39" w:rsidRDefault="00A143AC" w:rsidP="00FC6BDC">
      <w:pPr>
        <w:rPr>
          <w:color w:val="EE0000"/>
        </w:rPr>
      </w:pPr>
      <w:r w:rsidRPr="00DA3A39">
        <w:rPr>
          <w:color w:val="EE0000"/>
        </w:rPr>
        <w:t>Abbreviations: AIC, Akaike information criterion; BMI, body mass index; CI, confidence interval; HDL-C, high-density lipoprotein cholesterol; HR, hazard ratio; LDL-C, low-density lipoprotein cholesterol; RAR, red blood cell distribution width-to-albumin ratio; RDW, red blood cell distribution width; SD, standard deviation.</w:t>
      </w:r>
    </w:p>
    <w:p w14:paraId="3A0AC46E" w14:textId="77777777" w:rsidR="00162F92" w:rsidRDefault="00162F92" w:rsidP="00FC6BDC"/>
    <w:p w14:paraId="10B60DDB" w14:textId="33C8071A" w:rsidR="00162F92" w:rsidRDefault="00162F92" w:rsidP="00FC6BDC"/>
    <w:p w14:paraId="54B2D1A3" w14:textId="77777777" w:rsidR="00FC6BDC" w:rsidRDefault="00FC6BDC" w:rsidP="00FC6BDC"/>
    <w:p w14:paraId="73F0AD97" w14:textId="77777777" w:rsidR="00FC6BDC" w:rsidRDefault="00FC6BDC" w:rsidP="00FC6BDC"/>
    <w:p w14:paraId="0BB9E1A6" w14:textId="77777777" w:rsidR="00FC6BDC" w:rsidRDefault="00FC6BDC" w:rsidP="00FC6BDC"/>
    <w:p w14:paraId="5A056216" w14:textId="77777777" w:rsidR="00FC6BDC" w:rsidRDefault="00FC6BDC" w:rsidP="00FC6BDC"/>
    <w:p w14:paraId="1DA00316" w14:textId="77777777" w:rsidR="00FC6BDC" w:rsidRDefault="00FC6BDC" w:rsidP="00FC6BDC"/>
    <w:p w14:paraId="7134902D" w14:textId="77777777" w:rsidR="00FC6BDC" w:rsidRDefault="00FC6BDC" w:rsidP="00FC6BDC"/>
    <w:p w14:paraId="007E8451" w14:textId="77777777" w:rsidR="00FC6BDC" w:rsidRDefault="00FC6BDC" w:rsidP="00FC6BDC"/>
    <w:p w14:paraId="6B805D8B" w14:textId="77777777" w:rsidR="00FC6BDC" w:rsidRDefault="00FC6BDC" w:rsidP="00FC6BDC"/>
    <w:p w14:paraId="3B2C9055" w14:textId="77777777" w:rsidR="00DF6091" w:rsidRDefault="00DF6091" w:rsidP="00FC6BDC">
      <w:pPr>
        <w:rPr>
          <w:rFonts w:hint="eastAsia"/>
        </w:rPr>
      </w:pPr>
    </w:p>
    <w:p w14:paraId="094675BB" w14:textId="77777777" w:rsidR="00FC6BDC" w:rsidRDefault="00FC6BDC" w:rsidP="00FC6BDC"/>
    <w:p w14:paraId="1C193F6E" w14:textId="77777777" w:rsidR="00FC6BDC" w:rsidRDefault="00FC6BDC" w:rsidP="00FC6BDC"/>
    <w:p w14:paraId="01DE3822" w14:textId="3FFBD074" w:rsidR="00FC6BDC" w:rsidRPr="00FC6BDC" w:rsidRDefault="00FC6BDC" w:rsidP="00FC6BDC">
      <w:pPr>
        <w:rPr>
          <w:b/>
          <w:bCs/>
          <w:color w:val="EE0000"/>
        </w:rPr>
      </w:pPr>
      <w:r w:rsidRPr="00FC6BDC">
        <w:rPr>
          <w:b/>
          <w:bCs/>
          <w:color w:val="EE0000"/>
        </w:rPr>
        <w:lastRenderedPageBreak/>
        <w:t>Table S8. Associations of RAR, RDW, and albumin with cognitive trajectory membership and comparative model performance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27"/>
        <w:gridCol w:w="3118"/>
        <w:gridCol w:w="1736"/>
        <w:gridCol w:w="2947"/>
        <w:gridCol w:w="1277"/>
        <w:gridCol w:w="1274"/>
        <w:gridCol w:w="1663"/>
      </w:tblGrid>
      <w:tr w:rsidR="00FC6BDC" w:rsidRPr="00FC6BDC" w14:paraId="70057FD4" w14:textId="77777777" w:rsidTr="00FC6BDC">
        <w:trPr>
          <w:trHeight w:val="300"/>
        </w:trPr>
        <w:tc>
          <w:tcPr>
            <w:tcW w:w="1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BA640F" w14:textId="77777777" w:rsidR="00FC6BDC" w:rsidRPr="00FC6BDC" w:rsidRDefault="00FC6BD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FC6BDC">
              <w:rPr>
                <w:rFonts w:eastAsia="等线"/>
                <w:b/>
                <w:bCs/>
                <w:color w:val="EE0000"/>
                <w:kern w:val="0"/>
              </w:rPr>
              <w:t>Model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9D443A" w14:textId="77777777" w:rsidR="00FC6BDC" w:rsidRPr="00FC6BDC" w:rsidRDefault="00FC6BD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FC6BDC">
              <w:rPr>
                <w:rFonts w:eastAsia="等线"/>
                <w:b/>
                <w:bCs/>
                <w:color w:val="EE0000"/>
                <w:kern w:val="0"/>
              </w:rPr>
              <w:t>Cognitive trajectory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4F486D" w14:textId="77777777" w:rsidR="00FC6BDC" w:rsidRPr="00FC6BDC" w:rsidRDefault="00FC6BD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FC6BDC">
              <w:rPr>
                <w:rFonts w:eastAsia="等线"/>
                <w:b/>
                <w:bCs/>
                <w:color w:val="EE0000"/>
                <w:kern w:val="0"/>
              </w:rPr>
              <w:t>Exposure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9A51E4" w14:textId="77777777" w:rsidR="00FC6BDC" w:rsidRPr="00FC6BDC" w:rsidRDefault="00FC6BD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FC6BDC">
              <w:rPr>
                <w:rFonts w:eastAsia="等线"/>
                <w:b/>
                <w:bCs/>
                <w:color w:val="EE0000"/>
                <w:kern w:val="0"/>
              </w:rPr>
              <w:t>OR (95% CI)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447EEE" w14:textId="77777777" w:rsidR="00FC6BDC" w:rsidRPr="00FC6BDC" w:rsidRDefault="00FC6BD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FC6BDC">
              <w:rPr>
                <w:rFonts w:eastAsia="等线"/>
                <w:b/>
                <w:bCs/>
                <w:i/>
                <w:iCs/>
                <w:color w:val="EE0000"/>
                <w:kern w:val="0"/>
              </w:rPr>
              <w:t>P</w:t>
            </w:r>
            <w:r w:rsidRPr="00FC6BDC">
              <w:rPr>
                <w:rFonts w:eastAsia="等线"/>
                <w:b/>
                <w:bCs/>
                <w:color w:val="EE0000"/>
                <w:kern w:val="0"/>
              </w:rPr>
              <w:t xml:space="preserve"> value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C647E7" w14:textId="77777777" w:rsidR="00FC6BDC" w:rsidRPr="00FC6BDC" w:rsidRDefault="00FC6BD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FC6BDC">
              <w:rPr>
                <w:rFonts w:eastAsia="等线"/>
                <w:b/>
                <w:bCs/>
                <w:color w:val="EE0000"/>
                <w:kern w:val="0"/>
              </w:rPr>
              <w:t>AIC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C141C8" w14:textId="77777777" w:rsidR="00FC6BDC" w:rsidRPr="00FC6BDC" w:rsidRDefault="00FC6BDC" w:rsidP="00FC6BDC">
            <w:pPr>
              <w:jc w:val="left"/>
              <w:rPr>
                <w:rFonts w:eastAsia="等线"/>
                <w:b/>
                <w:bCs/>
                <w:color w:val="EE0000"/>
                <w:kern w:val="0"/>
              </w:rPr>
            </w:pPr>
            <w:r w:rsidRPr="00FC6BDC">
              <w:rPr>
                <w:rFonts w:eastAsia="等线"/>
                <w:b/>
                <w:bCs/>
                <w:color w:val="EE0000"/>
                <w:kern w:val="0"/>
              </w:rPr>
              <w:t>McFadden’s pseudo-R²</w:t>
            </w:r>
          </w:p>
        </w:tc>
      </w:tr>
      <w:tr w:rsidR="00FC6BDC" w:rsidRPr="00FC6BDC" w14:paraId="7D7CFC14" w14:textId="77777777" w:rsidTr="00FC6BDC">
        <w:trPr>
          <w:trHeight w:val="300"/>
        </w:trPr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5D0B1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Covariates only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3E6B2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—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6370B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—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A8EEA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—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992C1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—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FD7BF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9738.49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487DC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0.104</w:t>
            </w:r>
          </w:p>
        </w:tc>
      </w:tr>
      <w:tr w:rsidR="00FC6BDC" w:rsidRPr="00FC6BDC" w14:paraId="1E74C7A2" w14:textId="77777777" w:rsidTr="00FC6BDC">
        <w:trPr>
          <w:trHeight w:val="300"/>
        </w:trPr>
        <w:tc>
          <w:tcPr>
            <w:tcW w:w="120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F8087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Covariates + RAR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29F39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Middle-slow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321ED" w14:textId="19DF1D1B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RAR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9613B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1.100 (1.020–1.180)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3F000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0.009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AE221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9733.62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1D353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0.105</w:t>
            </w:r>
          </w:p>
        </w:tc>
      </w:tr>
      <w:tr w:rsidR="00FC6BDC" w:rsidRPr="00FC6BDC" w14:paraId="7E026F01" w14:textId="77777777" w:rsidTr="00FC6BDC">
        <w:trPr>
          <w:trHeight w:val="300"/>
        </w:trPr>
        <w:tc>
          <w:tcPr>
            <w:tcW w:w="120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1B5956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EF6A9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Low-rapid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970A3" w14:textId="185487BD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RAR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2E7E2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1.130 (1.030–1.240)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68FFC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0.012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E89F0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EC2C2" w14:textId="77777777" w:rsidR="00FC6BDC" w:rsidRPr="00FC6BDC" w:rsidRDefault="00FC6BDC" w:rsidP="00FC6BDC">
            <w:pPr>
              <w:jc w:val="left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</w:tr>
      <w:tr w:rsidR="00FC6BDC" w:rsidRPr="00FC6BDC" w14:paraId="228DC4F6" w14:textId="77777777" w:rsidTr="00FC6BDC">
        <w:trPr>
          <w:trHeight w:val="300"/>
        </w:trPr>
        <w:tc>
          <w:tcPr>
            <w:tcW w:w="120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97419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Covariates + RDW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7AAF0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Middle-slow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59A72" w14:textId="7324CC72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RDW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2D88F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1.090 (1.020–1.170)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ADB4A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0.012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B6A97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9735.59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5125A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0.105</w:t>
            </w:r>
          </w:p>
        </w:tc>
      </w:tr>
      <w:tr w:rsidR="00FC6BDC" w:rsidRPr="00FC6BDC" w14:paraId="7FCF3CFB" w14:textId="77777777" w:rsidTr="00FC6BDC">
        <w:trPr>
          <w:trHeight w:val="300"/>
        </w:trPr>
        <w:tc>
          <w:tcPr>
            <w:tcW w:w="120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C9E909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DC5AD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Low-rapid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55BA9" w14:textId="0AC5E218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RDW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A25C2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1.090 (0.995–1.200)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74244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0.064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60CC9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54BF1" w14:textId="77777777" w:rsidR="00FC6BDC" w:rsidRPr="00FC6BDC" w:rsidRDefault="00FC6BDC" w:rsidP="00FC6BDC">
            <w:pPr>
              <w:jc w:val="left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</w:tr>
      <w:tr w:rsidR="00FC6BDC" w:rsidRPr="00FC6BDC" w14:paraId="001CD7D6" w14:textId="77777777" w:rsidTr="00FC6BDC">
        <w:trPr>
          <w:trHeight w:val="300"/>
        </w:trPr>
        <w:tc>
          <w:tcPr>
            <w:tcW w:w="1208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3609E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Covariates + albumin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E7BEC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Middle-slow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4BD23" w14:textId="143FCE44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Albumin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8CE97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0.948 (0.885–1.010)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A5FC2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0.124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85457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9737.53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876A7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0.104</w:t>
            </w:r>
          </w:p>
        </w:tc>
      </w:tr>
      <w:tr w:rsidR="00FC6BDC" w:rsidRPr="00FC6BDC" w14:paraId="006EF42A" w14:textId="77777777" w:rsidTr="00FC6BDC">
        <w:trPr>
          <w:trHeight w:val="300"/>
        </w:trPr>
        <w:tc>
          <w:tcPr>
            <w:tcW w:w="120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D90E72F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1E9FD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Low-rapid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A7723" w14:textId="5915FFEE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Albumin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946AA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0.903 (0.823–0.991)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8D680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0.032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9D82D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6EA7F" w14:textId="77777777" w:rsidR="00FC6BDC" w:rsidRPr="00FC6BDC" w:rsidRDefault="00FC6BDC" w:rsidP="00FC6BDC">
            <w:pPr>
              <w:jc w:val="left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</w:rPr>
            </w:pPr>
          </w:p>
        </w:tc>
      </w:tr>
      <w:tr w:rsidR="00FC6BDC" w:rsidRPr="00FC6BDC" w14:paraId="6A9CA297" w14:textId="77777777" w:rsidTr="00FC6BDC">
        <w:trPr>
          <w:trHeight w:val="300"/>
        </w:trPr>
        <w:tc>
          <w:tcPr>
            <w:tcW w:w="120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B99A3A2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Covariates + RDW + albumin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7566C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Middle-slow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B20A2" w14:textId="3C0844D3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RDW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FD7EC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1.090 (1.010–1.160)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B2FE2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0.018 </w:t>
            </w:r>
          </w:p>
        </w:tc>
        <w:tc>
          <w:tcPr>
            <w:tcW w:w="40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8BEF5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9735.60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8D265EA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0.105</w:t>
            </w:r>
          </w:p>
        </w:tc>
      </w:tr>
      <w:tr w:rsidR="00FC6BDC" w:rsidRPr="00FC6BDC" w14:paraId="31635871" w14:textId="77777777" w:rsidTr="00FC6BDC">
        <w:trPr>
          <w:trHeight w:val="300"/>
        </w:trPr>
        <w:tc>
          <w:tcPr>
            <w:tcW w:w="12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1659DE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25969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Middle-slow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D0117" w14:textId="244513B1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Albumin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F9138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0.956 (0.892–1.020)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2DE39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0.202 </w:t>
            </w: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53F21E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C58B2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</w:tr>
      <w:tr w:rsidR="00FC6BDC" w:rsidRPr="00FC6BDC" w14:paraId="0E67FE0A" w14:textId="77777777" w:rsidTr="00FC6BDC">
        <w:trPr>
          <w:trHeight w:val="300"/>
        </w:trPr>
        <w:tc>
          <w:tcPr>
            <w:tcW w:w="12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B44AE3B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CFCB4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Low-rapid decline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7551D" w14:textId="09113A41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RDW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91D90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1.080 (0.985–1.180)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009F6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0.102 </w:t>
            </w:r>
          </w:p>
        </w:tc>
        <w:tc>
          <w:tcPr>
            <w:tcW w:w="402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2AE488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8DF7CC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</w:tr>
      <w:tr w:rsidR="00FC6BDC" w:rsidRPr="00FC6BDC" w14:paraId="630D7DD6" w14:textId="77777777" w:rsidTr="00FC6BDC">
        <w:trPr>
          <w:trHeight w:val="300"/>
        </w:trPr>
        <w:tc>
          <w:tcPr>
            <w:tcW w:w="120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6899090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7BB05E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Low-rapid decline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29C7A2" w14:textId="74F497FE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Albumin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DC889D" w14:textId="1881C0A3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0.911 (0.830–</w:t>
            </w:r>
            <w:r w:rsidR="00B339E0">
              <w:rPr>
                <w:rFonts w:eastAsia="等线" w:hint="eastAsia"/>
                <w:color w:val="EE0000"/>
                <w:kern w:val="0"/>
              </w:rPr>
              <w:t>0.996</w:t>
            </w:r>
            <w:r w:rsidRPr="00FC6BDC">
              <w:rPr>
                <w:rFonts w:eastAsia="等线"/>
                <w:color w:val="EE0000"/>
                <w:kern w:val="0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71C520" w14:textId="51F8D829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>0.0</w:t>
            </w:r>
            <w:r>
              <w:rPr>
                <w:rFonts w:eastAsia="等线" w:hint="eastAsia"/>
                <w:color w:val="EE0000"/>
                <w:kern w:val="0"/>
              </w:rPr>
              <w:t>49</w:t>
            </w:r>
            <w:r w:rsidRPr="00FC6BDC">
              <w:rPr>
                <w:rFonts w:eastAsia="等线"/>
                <w:color w:val="EE0000"/>
                <w:kern w:val="0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A45184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  <w:r w:rsidRPr="00FC6BDC">
              <w:rPr>
                <w:rFonts w:eastAsia="等线"/>
                <w:color w:val="EE0000"/>
                <w:kern w:val="0"/>
              </w:rPr>
              <w:t xml:space="preserve">　</w:t>
            </w:r>
          </w:p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7F637" w14:textId="77777777" w:rsidR="00FC6BDC" w:rsidRPr="00FC6BDC" w:rsidRDefault="00FC6BDC" w:rsidP="00FC6BDC">
            <w:pPr>
              <w:jc w:val="left"/>
              <w:rPr>
                <w:rFonts w:eastAsia="等线"/>
                <w:color w:val="EE0000"/>
                <w:kern w:val="0"/>
              </w:rPr>
            </w:pPr>
          </w:p>
        </w:tc>
      </w:tr>
    </w:tbl>
    <w:p w14:paraId="3FCEDF5A" w14:textId="1B1CBF97" w:rsidR="00D03FC4" w:rsidRPr="00D03FC4" w:rsidRDefault="00D03FC4" w:rsidP="00D03FC4">
      <w:pPr>
        <w:rPr>
          <w:color w:val="EE0000"/>
        </w:rPr>
      </w:pPr>
      <w:r w:rsidRPr="00D03FC4">
        <w:rPr>
          <w:color w:val="EE0000"/>
        </w:rPr>
        <w:t>Note: The “High-stable” trajectory was used as the reference group. RAR, RDW, and albumin were standardized as z scores, and ORs are reported per 1-SD increase. All models were fitted using the same analytical sample and adjusted for age, sex, race/ethnicity, education level, marital status, smoking status, alcohol consumption, moderate physical activity, hypertension, diabetes, stroke, heart disease, BMI, LDL-C, HDL-C, fasting glucose, and vitamin D. In the model incorporating both RDW and albumin, the two biomarkers were mutually adjusted. Lower AIC and higher McFadden’s pseudo-R² indicate better model performance.</w:t>
      </w:r>
    </w:p>
    <w:p w14:paraId="76B85E2D" w14:textId="66D81E4C" w:rsidR="001369C4" w:rsidRDefault="00D03FC4" w:rsidP="00FC6BDC">
      <w:r w:rsidRPr="00D03FC4">
        <w:rPr>
          <w:color w:val="EE0000"/>
        </w:rPr>
        <w:t>Abbreviations: AIC, Akaike information criterion; BMI, body mass index; CI, confidence interval; HDL-C, high-density lipoprotein cholesterol; LDL-C, low-density lipoprotein cholesterol; OR, odds ratio; RAR, red blood cell distribution width-to-albumin ratio; RDW, red blood cell distribution width; SD, standard deviation.</w:t>
      </w:r>
      <w:r w:rsidR="001369C4">
        <w:tab/>
      </w:r>
      <w:r w:rsidR="001369C4">
        <w:tab/>
      </w:r>
      <w:r w:rsidR="001369C4">
        <w:tab/>
      </w:r>
      <w:r w:rsidR="001369C4">
        <w:tab/>
      </w:r>
      <w:r w:rsidR="001369C4">
        <w:tab/>
      </w:r>
    </w:p>
    <w:p w14:paraId="65AF0C2E" w14:textId="1A01DE42" w:rsidR="001369C4" w:rsidRDefault="001369C4" w:rsidP="00FC6BDC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BBC2B2" w14:textId="1676BB1B" w:rsidR="001369C4" w:rsidRDefault="001369C4" w:rsidP="00FC6B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29102B" w14:textId="77777777" w:rsidR="001369C4" w:rsidRDefault="001369C4" w:rsidP="00FC6BDC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1856D3" w14:textId="075DEB83" w:rsidR="001369C4" w:rsidRPr="005C16B4" w:rsidRDefault="001369C4" w:rsidP="00FC6BDC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369C4" w:rsidRPr="005C16B4" w:rsidSect="000F074D">
      <w:footerReference w:type="default" r:id="rId7"/>
      <w:pgSz w:w="19278" w:h="17010"/>
      <w:pgMar w:top="1440" w:right="1718" w:bottom="1440" w:left="1718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6076" w14:textId="77777777" w:rsidR="00013A65" w:rsidRDefault="00013A65" w:rsidP="0052125C">
      <w:pPr>
        <w:spacing w:line="240" w:lineRule="auto"/>
      </w:pPr>
      <w:r>
        <w:separator/>
      </w:r>
    </w:p>
  </w:endnote>
  <w:endnote w:type="continuationSeparator" w:id="0">
    <w:p w14:paraId="10380D67" w14:textId="77777777" w:rsidR="00013A65" w:rsidRDefault="00013A65" w:rsidP="005212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5659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AF924E7" w14:textId="219C53A2" w:rsidR="0052125C" w:rsidRPr="0052125C" w:rsidRDefault="0052125C">
        <w:pPr>
          <w:pStyle w:val="af0"/>
          <w:jc w:val="center"/>
          <w:rPr>
            <w:sz w:val="24"/>
            <w:szCs w:val="24"/>
          </w:rPr>
        </w:pPr>
        <w:r w:rsidRPr="0052125C">
          <w:rPr>
            <w:sz w:val="24"/>
            <w:szCs w:val="24"/>
          </w:rPr>
          <w:fldChar w:fldCharType="begin"/>
        </w:r>
        <w:r w:rsidRPr="0052125C">
          <w:rPr>
            <w:sz w:val="24"/>
            <w:szCs w:val="24"/>
          </w:rPr>
          <w:instrText>PAGE   \* MERGEFORMAT</w:instrText>
        </w:r>
        <w:r w:rsidRPr="0052125C">
          <w:rPr>
            <w:sz w:val="24"/>
            <w:szCs w:val="24"/>
          </w:rPr>
          <w:fldChar w:fldCharType="separate"/>
        </w:r>
        <w:r w:rsidRPr="0052125C">
          <w:rPr>
            <w:sz w:val="24"/>
            <w:szCs w:val="24"/>
            <w:lang w:val="zh-CN"/>
          </w:rPr>
          <w:t>2</w:t>
        </w:r>
        <w:r w:rsidRPr="0052125C">
          <w:rPr>
            <w:sz w:val="24"/>
            <w:szCs w:val="24"/>
          </w:rPr>
          <w:fldChar w:fldCharType="end"/>
        </w:r>
      </w:p>
    </w:sdtContent>
  </w:sdt>
  <w:p w14:paraId="0F2FFC15" w14:textId="77777777" w:rsidR="0052125C" w:rsidRDefault="0052125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048A" w14:textId="77777777" w:rsidR="00013A65" w:rsidRDefault="00013A65" w:rsidP="0052125C">
      <w:pPr>
        <w:spacing w:line="240" w:lineRule="auto"/>
      </w:pPr>
      <w:r>
        <w:separator/>
      </w:r>
    </w:p>
  </w:footnote>
  <w:footnote w:type="continuationSeparator" w:id="0">
    <w:p w14:paraId="65645470" w14:textId="77777777" w:rsidR="00013A65" w:rsidRDefault="00013A65" w:rsidP="005212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AC"/>
    <w:rsid w:val="00010539"/>
    <w:rsid w:val="00013A65"/>
    <w:rsid w:val="000306AC"/>
    <w:rsid w:val="00072ED4"/>
    <w:rsid w:val="000C298C"/>
    <w:rsid w:val="000E377E"/>
    <w:rsid w:val="000F074D"/>
    <w:rsid w:val="000F1D21"/>
    <w:rsid w:val="001369C4"/>
    <w:rsid w:val="00162F92"/>
    <w:rsid w:val="001A0A2C"/>
    <w:rsid w:val="001D3DC8"/>
    <w:rsid w:val="001E0D4E"/>
    <w:rsid w:val="00294246"/>
    <w:rsid w:val="00296CC9"/>
    <w:rsid w:val="002E48A8"/>
    <w:rsid w:val="00370BD9"/>
    <w:rsid w:val="003E19DD"/>
    <w:rsid w:val="003E51E3"/>
    <w:rsid w:val="00423B73"/>
    <w:rsid w:val="0045039D"/>
    <w:rsid w:val="00463650"/>
    <w:rsid w:val="00476D1D"/>
    <w:rsid w:val="004E4627"/>
    <w:rsid w:val="0052125C"/>
    <w:rsid w:val="00571D32"/>
    <w:rsid w:val="005C16B4"/>
    <w:rsid w:val="006334AF"/>
    <w:rsid w:val="006B0EEE"/>
    <w:rsid w:val="006B66B0"/>
    <w:rsid w:val="006D6F46"/>
    <w:rsid w:val="006E4C2F"/>
    <w:rsid w:val="00740A5C"/>
    <w:rsid w:val="00766184"/>
    <w:rsid w:val="0078324D"/>
    <w:rsid w:val="007F007F"/>
    <w:rsid w:val="007F0EED"/>
    <w:rsid w:val="007F663F"/>
    <w:rsid w:val="00815306"/>
    <w:rsid w:val="008B1207"/>
    <w:rsid w:val="008C6620"/>
    <w:rsid w:val="008D5886"/>
    <w:rsid w:val="008D731C"/>
    <w:rsid w:val="00914330"/>
    <w:rsid w:val="009854D6"/>
    <w:rsid w:val="009B5D79"/>
    <w:rsid w:val="00A143AC"/>
    <w:rsid w:val="00A14DA8"/>
    <w:rsid w:val="00A2550F"/>
    <w:rsid w:val="00A808D5"/>
    <w:rsid w:val="00AC213B"/>
    <w:rsid w:val="00AD5514"/>
    <w:rsid w:val="00AE2674"/>
    <w:rsid w:val="00B20769"/>
    <w:rsid w:val="00B2085B"/>
    <w:rsid w:val="00B339E0"/>
    <w:rsid w:val="00BB270F"/>
    <w:rsid w:val="00BB675E"/>
    <w:rsid w:val="00BB75DA"/>
    <w:rsid w:val="00BD1BEA"/>
    <w:rsid w:val="00C1587D"/>
    <w:rsid w:val="00CB6ED4"/>
    <w:rsid w:val="00D03FC4"/>
    <w:rsid w:val="00D44013"/>
    <w:rsid w:val="00DA3A39"/>
    <w:rsid w:val="00DF07F3"/>
    <w:rsid w:val="00DF6091"/>
    <w:rsid w:val="00E37966"/>
    <w:rsid w:val="00E92CBF"/>
    <w:rsid w:val="00EF0241"/>
    <w:rsid w:val="00F568A0"/>
    <w:rsid w:val="00FC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4D5247"/>
  <w14:defaultImageDpi w14:val="32767"/>
  <w15:chartTrackingRefBased/>
  <w15:docId w15:val="{63F23637-B415-4C24-9785-6A318B84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宋体" w:hAnsi="Arial" w:cs="Arial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06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6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6A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6A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06A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06A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06A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6A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6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30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30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306A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306AC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306A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306A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306A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306A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306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30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06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306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06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306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06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06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0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306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06A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2125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2125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2125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212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8F7DB-8B8A-48D9-8318-2ED192F8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2147</Words>
  <Characters>12241</Characters>
  <Application>Microsoft Office Word</Application>
  <DocSecurity>0</DocSecurity>
  <Lines>102</Lines>
  <Paragraphs>28</Paragraphs>
  <ScaleCrop>false</ScaleCrop>
  <Company/>
  <LinksUpToDate>false</LinksUpToDate>
  <CharactersWithSpaces>14360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sylvan c</dc:creator>
  <cp:keywords/>
  <dc:description/>
  <cp:lastModifiedBy>sylvan c</cp:lastModifiedBy>
  <cp:revision>95</cp:revision>
  <dcterms:created xsi:type="dcterms:W3CDTF">2025-07-13T14:21:00Z</dcterms:created>
  <dcterms:modified xsi:type="dcterms:W3CDTF">2026-07-12T05:29:00Z</dcterms:modified>
</cp:coreProperties>
</file>