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3FBA4" w14:textId="77777777" w:rsidR="00AE3426" w:rsidRPr="00EE2227" w:rsidRDefault="00AE3426" w:rsidP="00AE3426">
      <w:pPr>
        <w:tabs>
          <w:tab w:val="left" w:pos="810"/>
        </w:tabs>
        <w:autoSpaceDE w:val="0"/>
        <w:autoSpaceDN w:val="0"/>
        <w:adjustRightInd w:val="0"/>
        <w:snapToGrid w:val="0"/>
        <w:spacing w:after="120" w:line="240" w:lineRule="auto"/>
        <w:ind w:left="720" w:hanging="720"/>
        <w:jc w:val="both"/>
        <w:rPr>
          <w:rFonts w:asciiTheme="majorBidi" w:hAnsiTheme="majorBidi" w:cstheme="majorBidi"/>
          <w:b/>
          <w:bCs/>
          <w:color w:val="000000" w:themeColor="text1"/>
          <w:sz w:val="24"/>
          <w:szCs w:val="24"/>
        </w:rPr>
      </w:pPr>
      <w:r w:rsidRPr="00EE2227">
        <w:rPr>
          <w:rFonts w:asciiTheme="majorBidi" w:hAnsiTheme="majorBidi" w:cstheme="majorBidi"/>
          <w:b/>
          <w:bCs/>
          <w:color w:val="000000" w:themeColor="text1"/>
          <w:sz w:val="24"/>
          <w:szCs w:val="24"/>
        </w:rPr>
        <w:t>Supplementary Materials</w:t>
      </w:r>
    </w:p>
    <w:p w14:paraId="5CED275F" w14:textId="77777777" w:rsidR="00DF3365" w:rsidRPr="003724F5" w:rsidRDefault="00DF3365" w:rsidP="00DF3365">
      <w:pPr>
        <w:rPr>
          <w:rFonts w:asciiTheme="majorBidi" w:hAnsiTheme="majorBidi" w:cstheme="majorBidi"/>
          <w:b/>
          <w:bCs/>
        </w:rPr>
      </w:pPr>
    </w:p>
    <w:p w14:paraId="110C44F3" w14:textId="77777777" w:rsidR="00DF3365" w:rsidRPr="003724F5" w:rsidRDefault="00DF3365" w:rsidP="00DF3365">
      <w:pPr>
        <w:rPr>
          <w:b/>
          <w:bCs/>
        </w:rPr>
      </w:pPr>
      <w:r w:rsidRPr="003724F5">
        <w:rPr>
          <w:rFonts w:asciiTheme="majorBidi" w:hAnsiTheme="majorBidi" w:cstheme="majorBidi"/>
          <w:b/>
          <w:bCs/>
        </w:rPr>
        <w:t xml:space="preserve">Table S1. Pearson correlation coefficients (r) among conditioning factors based on </w:t>
      </w:r>
      <w:proofErr w:type="spellStart"/>
      <w:r w:rsidRPr="003724F5">
        <w:rPr>
          <w:rFonts w:asciiTheme="majorBidi" w:hAnsiTheme="majorBidi" w:cstheme="majorBidi"/>
          <w:b/>
          <w:bCs/>
        </w:rPr>
        <w:t>WoE</w:t>
      </w:r>
      <w:proofErr w:type="spellEnd"/>
      <w:r w:rsidRPr="003724F5">
        <w:rPr>
          <w:rFonts w:asciiTheme="majorBidi" w:hAnsiTheme="majorBidi" w:cstheme="majorBidi"/>
          <w:b/>
          <w:bCs/>
        </w:rPr>
        <w:t xml:space="preserve"> contrast values</w:t>
      </w:r>
      <w:r w:rsidRPr="003724F5">
        <w:rPr>
          <w:b/>
          <w:bCs/>
        </w:rPr>
        <w:t>.</w:t>
      </w:r>
    </w:p>
    <w:tbl>
      <w:tblPr>
        <w:tblStyle w:val="PlainTable2"/>
        <w:tblW w:w="9876" w:type="dxa"/>
        <w:tblLook w:val="04A0" w:firstRow="1" w:lastRow="0" w:firstColumn="1" w:lastColumn="0" w:noHBand="0" w:noVBand="1"/>
      </w:tblPr>
      <w:tblGrid>
        <w:gridCol w:w="1178"/>
        <w:gridCol w:w="844"/>
        <w:gridCol w:w="901"/>
        <w:gridCol w:w="1296"/>
        <w:gridCol w:w="692"/>
        <w:gridCol w:w="636"/>
        <w:gridCol w:w="1205"/>
        <w:gridCol w:w="646"/>
        <w:gridCol w:w="646"/>
        <w:gridCol w:w="785"/>
        <w:gridCol w:w="1047"/>
      </w:tblGrid>
      <w:tr w:rsidR="00DF3365" w:rsidRPr="003724F5" w14:paraId="314B3021" w14:textId="77777777" w:rsidTr="00325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BDE529" w14:textId="77777777" w:rsidR="00DF3365" w:rsidRPr="003724F5" w:rsidRDefault="00DF3365" w:rsidP="003253D1">
            <w:pPr>
              <w:spacing w:line="278" w:lineRule="auto"/>
              <w:rPr>
                <w:rFonts w:asciiTheme="majorBidi" w:hAnsiTheme="majorBidi" w:cstheme="majorBidi"/>
              </w:rPr>
            </w:pPr>
            <w:r w:rsidRPr="003724F5">
              <w:rPr>
                <w:rFonts w:asciiTheme="majorBidi" w:hAnsiTheme="majorBidi" w:cstheme="majorBidi"/>
              </w:rPr>
              <w:t>Factor</w:t>
            </w:r>
          </w:p>
        </w:tc>
        <w:tc>
          <w:tcPr>
            <w:tcW w:w="0" w:type="auto"/>
            <w:hideMark/>
          </w:tcPr>
          <w:p w14:paraId="760D2949"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Slope</w:t>
            </w:r>
          </w:p>
        </w:tc>
        <w:tc>
          <w:tcPr>
            <w:tcW w:w="901" w:type="dxa"/>
            <w:hideMark/>
          </w:tcPr>
          <w:p w14:paraId="71F5DC17"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TWI</w:t>
            </w:r>
          </w:p>
        </w:tc>
        <w:tc>
          <w:tcPr>
            <w:tcW w:w="0" w:type="auto"/>
            <w:hideMark/>
          </w:tcPr>
          <w:p w14:paraId="000940E4"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Curvature</w:t>
            </w:r>
          </w:p>
        </w:tc>
        <w:tc>
          <w:tcPr>
            <w:tcW w:w="0" w:type="auto"/>
            <w:hideMark/>
          </w:tcPr>
          <w:p w14:paraId="7E0B18E8"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DTS</w:t>
            </w:r>
          </w:p>
        </w:tc>
        <w:tc>
          <w:tcPr>
            <w:tcW w:w="636" w:type="dxa"/>
            <w:hideMark/>
          </w:tcPr>
          <w:p w14:paraId="0AC77153"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SD</w:t>
            </w:r>
          </w:p>
        </w:tc>
        <w:tc>
          <w:tcPr>
            <w:tcW w:w="0" w:type="auto"/>
            <w:hideMark/>
          </w:tcPr>
          <w:p w14:paraId="205333C7"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Lithology</w:t>
            </w:r>
          </w:p>
        </w:tc>
        <w:tc>
          <w:tcPr>
            <w:tcW w:w="0" w:type="auto"/>
            <w:hideMark/>
          </w:tcPr>
          <w:p w14:paraId="32F61CBB"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Rb</w:t>
            </w:r>
          </w:p>
        </w:tc>
        <w:tc>
          <w:tcPr>
            <w:tcW w:w="0" w:type="auto"/>
            <w:hideMark/>
          </w:tcPr>
          <w:p w14:paraId="26B8F7B2"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LD</w:t>
            </w:r>
          </w:p>
        </w:tc>
        <w:tc>
          <w:tcPr>
            <w:tcW w:w="0" w:type="auto"/>
            <w:hideMark/>
          </w:tcPr>
          <w:p w14:paraId="21031F43"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LSID</w:t>
            </w:r>
          </w:p>
        </w:tc>
        <w:tc>
          <w:tcPr>
            <w:tcW w:w="0" w:type="auto"/>
            <w:hideMark/>
          </w:tcPr>
          <w:p w14:paraId="0FD31EA4" w14:textId="77777777" w:rsidR="00DF3365" w:rsidRPr="003724F5" w:rsidRDefault="00DF3365" w:rsidP="003253D1">
            <w:pPr>
              <w:spacing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Rainfall</w:t>
            </w:r>
          </w:p>
        </w:tc>
      </w:tr>
      <w:tr w:rsidR="00DF3365" w:rsidRPr="003724F5" w14:paraId="63EEF66F" w14:textId="77777777" w:rsidTr="00325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821E75"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Slope</w:t>
            </w:r>
          </w:p>
        </w:tc>
        <w:tc>
          <w:tcPr>
            <w:tcW w:w="0" w:type="auto"/>
            <w:hideMark/>
          </w:tcPr>
          <w:p w14:paraId="16D73863"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901" w:type="dxa"/>
            <w:hideMark/>
          </w:tcPr>
          <w:p w14:paraId="599AE530"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26573742"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7AEFAA20"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636" w:type="dxa"/>
            <w:hideMark/>
          </w:tcPr>
          <w:p w14:paraId="575E94F2"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6284E38D"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1F1A77AF"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556E37C9"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005EF13E"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5559751F"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DF3365" w:rsidRPr="003724F5" w14:paraId="7219E09C" w14:textId="77777777" w:rsidTr="003253D1">
        <w:tc>
          <w:tcPr>
            <w:cnfStyle w:val="001000000000" w:firstRow="0" w:lastRow="0" w:firstColumn="1" w:lastColumn="0" w:oddVBand="0" w:evenVBand="0" w:oddHBand="0" w:evenHBand="0" w:firstRowFirstColumn="0" w:firstRowLastColumn="0" w:lastRowFirstColumn="0" w:lastRowLastColumn="0"/>
            <w:tcW w:w="0" w:type="auto"/>
            <w:hideMark/>
          </w:tcPr>
          <w:p w14:paraId="6170F62F"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TWI</w:t>
            </w:r>
          </w:p>
        </w:tc>
        <w:tc>
          <w:tcPr>
            <w:tcW w:w="0" w:type="auto"/>
            <w:hideMark/>
          </w:tcPr>
          <w:p w14:paraId="45A15E90"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-0.82*</w:t>
            </w:r>
          </w:p>
        </w:tc>
        <w:tc>
          <w:tcPr>
            <w:tcW w:w="901" w:type="dxa"/>
            <w:hideMark/>
          </w:tcPr>
          <w:p w14:paraId="5AB58CF5"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0" w:type="auto"/>
            <w:hideMark/>
          </w:tcPr>
          <w:p w14:paraId="01ED7A42"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0E77F4FF"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636" w:type="dxa"/>
            <w:hideMark/>
          </w:tcPr>
          <w:p w14:paraId="2AFE84E6"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013D471F"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26DE2264"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32DA1DAA"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74B0BEBC"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3B922ECA"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F3365" w:rsidRPr="003724F5" w14:paraId="28C19EDB" w14:textId="77777777" w:rsidTr="00325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CAA9B8"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Curvature</w:t>
            </w:r>
          </w:p>
        </w:tc>
        <w:tc>
          <w:tcPr>
            <w:tcW w:w="0" w:type="auto"/>
            <w:hideMark/>
          </w:tcPr>
          <w:p w14:paraId="2ADDEB29"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0.23</w:t>
            </w:r>
          </w:p>
        </w:tc>
        <w:tc>
          <w:tcPr>
            <w:tcW w:w="901" w:type="dxa"/>
            <w:hideMark/>
          </w:tcPr>
          <w:p w14:paraId="1E934C47"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-0.19</w:t>
            </w:r>
          </w:p>
        </w:tc>
        <w:tc>
          <w:tcPr>
            <w:tcW w:w="0" w:type="auto"/>
            <w:hideMark/>
          </w:tcPr>
          <w:p w14:paraId="13E2051B"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0" w:type="auto"/>
            <w:hideMark/>
          </w:tcPr>
          <w:p w14:paraId="60EA90F5"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636" w:type="dxa"/>
            <w:hideMark/>
          </w:tcPr>
          <w:p w14:paraId="21C7F108"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0E767436"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7154E6D9"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61290B9D"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7EAF7EBE"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2D9E30C4"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DF3365" w:rsidRPr="003724F5" w14:paraId="1AB3CF9B" w14:textId="77777777" w:rsidTr="003253D1">
        <w:tc>
          <w:tcPr>
            <w:cnfStyle w:val="001000000000" w:firstRow="0" w:lastRow="0" w:firstColumn="1" w:lastColumn="0" w:oddVBand="0" w:evenVBand="0" w:oddHBand="0" w:evenHBand="0" w:firstRowFirstColumn="0" w:firstRowLastColumn="0" w:lastRowFirstColumn="0" w:lastRowLastColumn="0"/>
            <w:tcW w:w="0" w:type="auto"/>
            <w:hideMark/>
          </w:tcPr>
          <w:p w14:paraId="26F7EE42"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DTS</w:t>
            </w:r>
          </w:p>
        </w:tc>
        <w:tc>
          <w:tcPr>
            <w:tcW w:w="0" w:type="auto"/>
            <w:hideMark/>
          </w:tcPr>
          <w:p w14:paraId="107C2462"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0.67</w:t>
            </w:r>
          </w:p>
        </w:tc>
        <w:tc>
          <w:tcPr>
            <w:tcW w:w="901" w:type="dxa"/>
            <w:hideMark/>
          </w:tcPr>
          <w:p w14:paraId="058C853E"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-0.63</w:t>
            </w:r>
          </w:p>
        </w:tc>
        <w:tc>
          <w:tcPr>
            <w:tcW w:w="0" w:type="auto"/>
            <w:hideMark/>
          </w:tcPr>
          <w:p w14:paraId="7AE0537E"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0.08</w:t>
            </w:r>
          </w:p>
        </w:tc>
        <w:tc>
          <w:tcPr>
            <w:tcW w:w="0" w:type="auto"/>
            <w:hideMark/>
          </w:tcPr>
          <w:p w14:paraId="0AEFFCEA"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636" w:type="dxa"/>
            <w:hideMark/>
          </w:tcPr>
          <w:p w14:paraId="33C66577"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5D2F5282"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7B7D1B9E"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099966CD"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5D097740"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4F30B59B"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F3365" w:rsidRPr="003724F5" w14:paraId="218AEA9D" w14:textId="77777777" w:rsidTr="003253D1">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0" w:type="auto"/>
            <w:hideMark/>
          </w:tcPr>
          <w:p w14:paraId="7F302E0B"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SD</w:t>
            </w:r>
          </w:p>
        </w:tc>
        <w:tc>
          <w:tcPr>
            <w:tcW w:w="0" w:type="auto"/>
            <w:hideMark/>
          </w:tcPr>
          <w:p w14:paraId="766359CC"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0.58</w:t>
            </w:r>
          </w:p>
        </w:tc>
        <w:tc>
          <w:tcPr>
            <w:tcW w:w="901" w:type="dxa"/>
            <w:hideMark/>
          </w:tcPr>
          <w:p w14:paraId="5C78E669"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-0.54</w:t>
            </w:r>
          </w:p>
        </w:tc>
        <w:tc>
          <w:tcPr>
            <w:tcW w:w="0" w:type="auto"/>
            <w:hideMark/>
          </w:tcPr>
          <w:p w14:paraId="252C3B5D"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0.11</w:t>
            </w:r>
          </w:p>
        </w:tc>
        <w:tc>
          <w:tcPr>
            <w:tcW w:w="0" w:type="auto"/>
            <w:hideMark/>
          </w:tcPr>
          <w:p w14:paraId="2CEE23DF"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0.71</w:t>
            </w:r>
          </w:p>
        </w:tc>
        <w:tc>
          <w:tcPr>
            <w:tcW w:w="636" w:type="dxa"/>
            <w:hideMark/>
          </w:tcPr>
          <w:p w14:paraId="46E2E79F"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0" w:type="auto"/>
            <w:hideMark/>
          </w:tcPr>
          <w:p w14:paraId="09DC8ECA"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6D5E8E8E"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5F8FE01C"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2D957C32"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5ACA64D3"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DF3365" w:rsidRPr="003724F5" w14:paraId="55586B30" w14:textId="77777777" w:rsidTr="003253D1">
        <w:tc>
          <w:tcPr>
            <w:cnfStyle w:val="001000000000" w:firstRow="0" w:lastRow="0" w:firstColumn="1" w:lastColumn="0" w:oddVBand="0" w:evenVBand="0" w:oddHBand="0" w:evenHBand="0" w:firstRowFirstColumn="0" w:firstRowLastColumn="0" w:lastRowFirstColumn="0" w:lastRowLastColumn="0"/>
            <w:tcW w:w="0" w:type="auto"/>
            <w:hideMark/>
          </w:tcPr>
          <w:p w14:paraId="69575B74"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Lithology</w:t>
            </w:r>
          </w:p>
        </w:tc>
        <w:tc>
          <w:tcPr>
            <w:tcW w:w="0" w:type="auto"/>
            <w:hideMark/>
          </w:tcPr>
          <w:p w14:paraId="575C69D9"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0.41</w:t>
            </w:r>
          </w:p>
        </w:tc>
        <w:tc>
          <w:tcPr>
            <w:tcW w:w="901" w:type="dxa"/>
            <w:hideMark/>
          </w:tcPr>
          <w:p w14:paraId="0F559B94"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-0.38</w:t>
            </w:r>
          </w:p>
        </w:tc>
        <w:tc>
          <w:tcPr>
            <w:tcW w:w="0" w:type="auto"/>
            <w:hideMark/>
          </w:tcPr>
          <w:p w14:paraId="623E25E6"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0.06</w:t>
            </w:r>
          </w:p>
        </w:tc>
        <w:tc>
          <w:tcPr>
            <w:tcW w:w="0" w:type="auto"/>
            <w:hideMark/>
          </w:tcPr>
          <w:p w14:paraId="0540DE0C"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0.44</w:t>
            </w:r>
          </w:p>
        </w:tc>
        <w:tc>
          <w:tcPr>
            <w:tcW w:w="636" w:type="dxa"/>
            <w:hideMark/>
          </w:tcPr>
          <w:p w14:paraId="24931EA5"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0.47</w:t>
            </w:r>
          </w:p>
        </w:tc>
        <w:tc>
          <w:tcPr>
            <w:tcW w:w="0" w:type="auto"/>
            <w:hideMark/>
          </w:tcPr>
          <w:p w14:paraId="3B0B60D4"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0" w:type="auto"/>
            <w:hideMark/>
          </w:tcPr>
          <w:p w14:paraId="3E8E8A65"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7D601550"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6A1E88FC"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307A0D2E"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F3365" w:rsidRPr="003724F5" w14:paraId="034228CB" w14:textId="77777777" w:rsidTr="00325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14E33C"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Rb</w:t>
            </w:r>
          </w:p>
        </w:tc>
        <w:tc>
          <w:tcPr>
            <w:tcW w:w="0" w:type="auto"/>
            <w:hideMark/>
          </w:tcPr>
          <w:p w14:paraId="085E43A0"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0.73</w:t>
            </w:r>
          </w:p>
        </w:tc>
        <w:tc>
          <w:tcPr>
            <w:tcW w:w="901" w:type="dxa"/>
            <w:hideMark/>
          </w:tcPr>
          <w:p w14:paraId="235507E6"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-0.68</w:t>
            </w:r>
          </w:p>
        </w:tc>
        <w:tc>
          <w:tcPr>
            <w:tcW w:w="0" w:type="auto"/>
            <w:hideMark/>
          </w:tcPr>
          <w:p w14:paraId="101CD3EE"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0.15</w:t>
            </w:r>
          </w:p>
        </w:tc>
        <w:tc>
          <w:tcPr>
            <w:tcW w:w="0" w:type="auto"/>
            <w:hideMark/>
          </w:tcPr>
          <w:p w14:paraId="3CFB0EFA"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0.59</w:t>
            </w:r>
          </w:p>
        </w:tc>
        <w:tc>
          <w:tcPr>
            <w:tcW w:w="636" w:type="dxa"/>
            <w:hideMark/>
          </w:tcPr>
          <w:p w14:paraId="067A6B89"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0.52</w:t>
            </w:r>
          </w:p>
        </w:tc>
        <w:tc>
          <w:tcPr>
            <w:tcW w:w="0" w:type="auto"/>
            <w:hideMark/>
          </w:tcPr>
          <w:p w14:paraId="217C0AAA"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0.49</w:t>
            </w:r>
          </w:p>
        </w:tc>
        <w:tc>
          <w:tcPr>
            <w:tcW w:w="0" w:type="auto"/>
            <w:hideMark/>
          </w:tcPr>
          <w:p w14:paraId="2EB1CF76"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0" w:type="auto"/>
            <w:hideMark/>
          </w:tcPr>
          <w:p w14:paraId="7670A214"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5A06CCA7"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14:paraId="51E61861"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DF3365" w:rsidRPr="003724F5" w14:paraId="0BEDD1FC" w14:textId="77777777" w:rsidTr="003253D1">
        <w:tc>
          <w:tcPr>
            <w:cnfStyle w:val="001000000000" w:firstRow="0" w:lastRow="0" w:firstColumn="1" w:lastColumn="0" w:oddVBand="0" w:evenVBand="0" w:oddHBand="0" w:evenHBand="0" w:firstRowFirstColumn="0" w:firstRowLastColumn="0" w:lastRowFirstColumn="0" w:lastRowLastColumn="0"/>
            <w:tcW w:w="0" w:type="auto"/>
            <w:hideMark/>
          </w:tcPr>
          <w:p w14:paraId="1C23A846"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LD</w:t>
            </w:r>
          </w:p>
        </w:tc>
        <w:tc>
          <w:tcPr>
            <w:tcW w:w="0" w:type="auto"/>
            <w:hideMark/>
          </w:tcPr>
          <w:p w14:paraId="1EFB4593"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0.35</w:t>
            </w:r>
          </w:p>
        </w:tc>
        <w:tc>
          <w:tcPr>
            <w:tcW w:w="901" w:type="dxa"/>
            <w:hideMark/>
          </w:tcPr>
          <w:p w14:paraId="28A8CF1A"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-0.32</w:t>
            </w:r>
          </w:p>
        </w:tc>
        <w:tc>
          <w:tcPr>
            <w:tcW w:w="0" w:type="auto"/>
            <w:hideMark/>
          </w:tcPr>
          <w:p w14:paraId="6F1DE2D9"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0.04</w:t>
            </w:r>
          </w:p>
        </w:tc>
        <w:tc>
          <w:tcPr>
            <w:tcW w:w="0" w:type="auto"/>
            <w:hideMark/>
          </w:tcPr>
          <w:p w14:paraId="689486D5"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0.38</w:t>
            </w:r>
          </w:p>
        </w:tc>
        <w:tc>
          <w:tcPr>
            <w:tcW w:w="636" w:type="dxa"/>
            <w:hideMark/>
          </w:tcPr>
          <w:p w14:paraId="250577B7"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0.41</w:t>
            </w:r>
          </w:p>
        </w:tc>
        <w:tc>
          <w:tcPr>
            <w:tcW w:w="0" w:type="auto"/>
            <w:hideMark/>
          </w:tcPr>
          <w:p w14:paraId="5DCE7541"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0.43</w:t>
            </w:r>
          </w:p>
        </w:tc>
        <w:tc>
          <w:tcPr>
            <w:tcW w:w="0" w:type="auto"/>
            <w:hideMark/>
          </w:tcPr>
          <w:p w14:paraId="54752D48"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0.39</w:t>
            </w:r>
          </w:p>
        </w:tc>
        <w:tc>
          <w:tcPr>
            <w:tcW w:w="0" w:type="auto"/>
            <w:hideMark/>
          </w:tcPr>
          <w:p w14:paraId="2E5707DC"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0" w:type="auto"/>
            <w:hideMark/>
          </w:tcPr>
          <w:p w14:paraId="5BD5618E"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240C6E3D"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F3365" w:rsidRPr="003724F5" w14:paraId="0A6103B8" w14:textId="77777777" w:rsidTr="00325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D7063"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LSID</w:t>
            </w:r>
          </w:p>
        </w:tc>
        <w:tc>
          <w:tcPr>
            <w:tcW w:w="0" w:type="auto"/>
            <w:hideMark/>
          </w:tcPr>
          <w:p w14:paraId="5BED5683"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0.33</w:t>
            </w:r>
          </w:p>
        </w:tc>
        <w:tc>
          <w:tcPr>
            <w:tcW w:w="901" w:type="dxa"/>
            <w:hideMark/>
          </w:tcPr>
          <w:p w14:paraId="3B1CC38B"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-0.30</w:t>
            </w:r>
          </w:p>
        </w:tc>
        <w:tc>
          <w:tcPr>
            <w:tcW w:w="0" w:type="auto"/>
            <w:hideMark/>
          </w:tcPr>
          <w:p w14:paraId="5986912C"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0.03</w:t>
            </w:r>
          </w:p>
        </w:tc>
        <w:tc>
          <w:tcPr>
            <w:tcW w:w="0" w:type="auto"/>
            <w:hideMark/>
          </w:tcPr>
          <w:p w14:paraId="1A7C317C"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0.42</w:t>
            </w:r>
          </w:p>
        </w:tc>
        <w:tc>
          <w:tcPr>
            <w:tcW w:w="636" w:type="dxa"/>
            <w:hideMark/>
          </w:tcPr>
          <w:p w14:paraId="29831620"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0.45</w:t>
            </w:r>
          </w:p>
        </w:tc>
        <w:tc>
          <w:tcPr>
            <w:tcW w:w="0" w:type="auto"/>
            <w:hideMark/>
          </w:tcPr>
          <w:p w14:paraId="24F48652"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0.40</w:t>
            </w:r>
          </w:p>
        </w:tc>
        <w:tc>
          <w:tcPr>
            <w:tcW w:w="0" w:type="auto"/>
            <w:hideMark/>
          </w:tcPr>
          <w:p w14:paraId="53D1B036"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0.38</w:t>
            </w:r>
          </w:p>
        </w:tc>
        <w:tc>
          <w:tcPr>
            <w:tcW w:w="0" w:type="auto"/>
            <w:hideMark/>
          </w:tcPr>
          <w:p w14:paraId="2E61D8D7"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b/>
                <w:bCs/>
              </w:rPr>
              <w:t>0.86</w:t>
            </w:r>
          </w:p>
        </w:tc>
        <w:tc>
          <w:tcPr>
            <w:tcW w:w="0" w:type="auto"/>
            <w:hideMark/>
          </w:tcPr>
          <w:p w14:paraId="7AC8860C"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c>
          <w:tcPr>
            <w:tcW w:w="0" w:type="auto"/>
            <w:hideMark/>
          </w:tcPr>
          <w:p w14:paraId="79CB614F" w14:textId="77777777" w:rsidR="00DF3365" w:rsidRPr="003724F5" w:rsidRDefault="00DF3365" w:rsidP="003253D1">
            <w:pPr>
              <w:spacing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DF3365" w:rsidRPr="003724F5" w14:paraId="7306621A" w14:textId="77777777" w:rsidTr="003253D1">
        <w:tc>
          <w:tcPr>
            <w:cnfStyle w:val="001000000000" w:firstRow="0" w:lastRow="0" w:firstColumn="1" w:lastColumn="0" w:oddVBand="0" w:evenVBand="0" w:oddHBand="0" w:evenHBand="0" w:firstRowFirstColumn="0" w:firstRowLastColumn="0" w:lastRowFirstColumn="0" w:lastRowLastColumn="0"/>
            <w:tcW w:w="0" w:type="auto"/>
            <w:hideMark/>
          </w:tcPr>
          <w:p w14:paraId="46D87299" w14:textId="77777777" w:rsidR="00DF3365" w:rsidRPr="003724F5" w:rsidRDefault="00DF3365" w:rsidP="003253D1">
            <w:pPr>
              <w:spacing w:line="278" w:lineRule="auto"/>
              <w:rPr>
                <w:rFonts w:asciiTheme="majorBidi" w:hAnsiTheme="majorBidi" w:cstheme="majorBidi"/>
                <w:b w:val="0"/>
                <w:bCs w:val="0"/>
              </w:rPr>
            </w:pPr>
            <w:r w:rsidRPr="003724F5">
              <w:rPr>
                <w:rFonts w:asciiTheme="majorBidi" w:hAnsiTheme="majorBidi" w:cstheme="majorBidi"/>
                <w:b w:val="0"/>
                <w:bCs w:val="0"/>
              </w:rPr>
              <w:t>Rainfall</w:t>
            </w:r>
          </w:p>
        </w:tc>
        <w:tc>
          <w:tcPr>
            <w:tcW w:w="0" w:type="auto"/>
            <w:hideMark/>
          </w:tcPr>
          <w:p w14:paraId="78B13FBB"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0.28</w:t>
            </w:r>
          </w:p>
        </w:tc>
        <w:tc>
          <w:tcPr>
            <w:tcW w:w="901" w:type="dxa"/>
            <w:hideMark/>
          </w:tcPr>
          <w:p w14:paraId="42E6D535"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-0.26</w:t>
            </w:r>
          </w:p>
        </w:tc>
        <w:tc>
          <w:tcPr>
            <w:tcW w:w="0" w:type="auto"/>
            <w:hideMark/>
          </w:tcPr>
          <w:p w14:paraId="2C8E17DD"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0.05</w:t>
            </w:r>
          </w:p>
        </w:tc>
        <w:tc>
          <w:tcPr>
            <w:tcW w:w="0" w:type="auto"/>
            <w:hideMark/>
          </w:tcPr>
          <w:p w14:paraId="6236494F"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0.31</w:t>
            </w:r>
          </w:p>
        </w:tc>
        <w:tc>
          <w:tcPr>
            <w:tcW w:w="636" w:type="dxa"/>
            <w:hideMark/>
          </w:tcPr>
          <w:p w14:paraId="57A7353D"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0.33</w:t>
            </w:r>
          </w:p>
        </w:tc>
        <w:tc>
          <w:tcPr>
            <w:tcW w:w="0" w:type="auto"/>
            <w:hideMark/>
          </w:tcPr>
          <w:p w14:paraId="44B24152"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0.24</w:t>
            </w:r>
          </w:p>
        </w:tc>
        <w:tc>
          <w:tcPr>
            <w:tcW w:w="0" w:type="auto"/>
            <w:hideMark/>
          </w:tcPr>
          <w:p w14:paraId="0580D0AB"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0.29</w:t>
            </w:r>
          </w:p>
        </w:tc>
        <w:tc>
          <w:tcPr>
            <w:tcW w:w="0" w:type="auto"/>
            <w:hideMark/>
          </w:tcPr>
          <w:p w14:paraId="39D1D67C"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0.34</w:t>
            </w:r>
          </w:p>
        </w:tc>
        <w:tc>
          <w:tcPr>
            <w:tcW w:w="0" w:type="auto"/>
            <w:hideMark/>
          </w:tcPr>
          <w:p w14:paraId="421E2CE3"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0.32</w:t>
            </w:r>
          </w:p>
        </w:tc>
        <w:tc>
          <w:tcPr>
            <w:tcW w:w="0" w:type="auto"/>
            <w:hideMark/>
          </w:tcPr>
          <w:p w14:paraId="1AACD224" w14:textId="77777777" w:rsidR="00DF3365" w:rsidRPr="003724F5" w:rsidRDefault="00DF3365" w:rsidP="003253D1">
            <w:pPr>
              <w:spacing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724F5">
              <w:rPr>
                <w:rFonts w:asciiTheme="majorBidi" w:hAnsiTheme="majorBidi" w:cstheme="majorBidi"/>
              </w:rPr>
              <w:t>1.00</w:t>
            </w:r>
          </w:p>
        </w:tc>
      </w:tr>
    </w:tbl>
    <w:p w14:paraId="56EE7408" w14:textId="77777777" w:rsidR="00DF3365" w:rsidRPr="003724F5" w:rsidRDefault="00DF3365" w:rsidP="00DF3365">
      <w:pPr>
        <w:rPr>
          <w:rFonts w:asciiTheme="majorBidi" w:hAnsiTheme="majorBidi" w:cstheme="majorBidi"/>
          <w:i/>
          <w:iCs/>
        </w:rPr>
      </w:pPr>
      <w:r w:rsidRPr="003724F5">
        <w:rPr>
          <w:rFonts w:asciiTheme="majorBidi" w:hAnsiTheme="majorBidi" w:cstheme="majorBidi"/>
        </w:rPr>
        <w:t>*</w:t>
      </w:r>
      <w:r w:rsidRPr="003724F5">
        <w:rPr>
          <w:rFonts w:asciiTheme="majorBidi" w:hAnsiTheme="majorBidi" w:cstheme="majorBidi"/>
          <w:i/>
          <w:iCs/>
        </w:rPr>
        <w:t>Values in </w:t>
      </w:r>
      <w:r w:rsidRPr="003724F5">
        <w:rPr>
          <w:rFonts w:asciiTheme="majorBidi" w:hAnsiTheme="majorBidi" w:cstheme="majorBidi"/>
          <w:b/>
          <w:bCs/>
          <w:i/>
          <w:iCs/>
        </w:rPr>
        <w:t>bold</w:t>
      </w:r>
      <w:r w:rsidRPr="003724F5">
        <w:rPr>
          <w:rFonts w:asciiTheme="majorBidi" w:hAnsiTheme="majorBidi" w:cstheme="majorBidi"/>
          <w:i/>
          <w:iCs/>
        </w:rPr>
        <w:t> indicate strong correlation (|r| &gt; 0.7) [81]</w:t>
      </w:r>
    </w:p>
    <w:p w14:paraId="14E64906" w14:textId="77777777" w:rsidR="00DF3365" w:rsidRPr="003724F5" w:rsidRDefault="00DF3365" w:rsidP="00DF3365">
      <w:pPr>
        <w:spacing w:before="120"/>
        <w:rPr>
          <w:rFonts w:asciiTheme="majorBidi" w:hAnsiTheme="majorBidi" w:cstheme="majorBidi"/>
          <w:b/>
          <w:bCs/>
          <w:sz w:val="24"/>
          <w:szCs w:val="24"/>
        </w:rPr>
      </w:pPr>
      <w:r w:rsidRPr="003724F5">
        <w:rPr>
          <w:rFonts w:asciiTheme="majorBidi" w:hAnsiTheme="majorBidi" w:cstheme="majorBidi"/>
          <w:b/>
          <w:bCs/>
          <w:sz w:val="24"/>
          <w:szCs w:val="24"/>
        </w:rPr>
        <w:t>Table S2. Variance Inflation Factor (VIF) for each conditioning factor.</w:t>
      </w:r>
    </w:p>
    <w:tbl>
      <w:tblPr>
        <w:tblStyle w:val="TableGrid"/>
        <w:tblW w:w="0" w:type="auto"/>
        <w:tblLook w:val="04A0" w:firstRow="1" w:lastRow="0" w:firstColumn="1" w:lastColumn="0" w:noHBand="0" w:noVBand="1"/>
      </w:tblPr>
      <w:tblGrid>
        <w:gridCol w:w="1296"/>
        <w:gridCol w:w="636"/>
        <w:gridCol w:w="636"/>
        <w:gridCol w:w="3829"/>
      </w:tblGrid>
      <w:tr w:rsidR="00DF3365" w:rsidRPr="003724F5" w14:paraId="04820785" w14:textId="77777777" w:rsidTr="003253D1">
        <w:tc>
          <w:tcPr>
            <w:tcW w:w="0" w:type="auto"/>
            <w:hideMark/>
          </w:tcPr>
          <w:p w14:paraId="618C3728"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Factor</w:t>
            </w:r>
          </w:p>
        </w:tc>
        <w:tc>
          <w:tcPr>
            <w:tcW w:w="0" w:type="auto"/>
            <w:hideMark/>
          </w:tcPr>
          <w:p w14:paraId="5B2CDA6A"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R²</w:t>
            </w:r>
          </w:p>
        </w:tc>
        <w:tc>
          <w:tcPr>
            <w:tcW w:w="0" w:type="auto"/>
            <w:hideMark/>
          </w:tcPr>
          <w:p w14:paraId="62C3E906"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VIF</w:t>
            </w:r>
          </w:p>
        </w:tc>
        <w:tc>
          <w:tcPr>
            <w:tcW w:w="0" w:type="auto"/>
            <w:hideMark/>
          </w:tcPr>
          <w:p w14:paraId="10CF8730"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Interpretation</w:t>
            </w:r>
          </w:p>
        </w:tc>
      </w:tr>
      <w:tr w:rsidR="00DF3365" w:rsidRPr="003724F5" w14:paraId="06B73C2C" w14:textId="77777777" w:rsidTr="003253D1">
        <w:tc>
          <w:tcPr>
            <w:tcW w:w="0" w:type="auto"/>
            <w:hideMark/>
          </w:tcPr>
          <w:p w14:paraId="0B672CF2"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Slope</w:t>
            </w:r>
          </w:p>
        </w:tc>
        <w:tc>
          <w:tcPr>
            <w:tcW w:w="0" w:type="auto"/>
            <w:hideMark/>
          </w:tcPr>
          <w:p w14:paraId="1033F92A"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0.78</w:t>
            </w:r>
          </w:p>
        </w:tc>
        <w:tc>
          <w:tcPr>
            <w:tcW w:w="0" w:type="auto"/>
            <w:hideMark/>
          </w:tcPr>
          <w:p w14:paraId="34EA6B0B"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4.55</w:t>
            </w:r>
          </w:p>
        </w:tc>
        <w:tc>
          <w:tcPr>
            <w:tcW w:w="0" w:type="auto"/>
            <w:hideMark/>
          </w:tcPr>
          <w:p w14:paraId="201953F9"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Moderate (acceptable)</w:t>
            </w:r>
          </w:p>
        </w:tc>
      </w:tr>
      <w:tr w:rsidR="00DF3365" w:rsidRPr="003724F5" w14:paraId="01C854C0" w14:textId="77777777" w:rsidTr="003253D1">
        <w:tc>
          <w:tcPr>
            <w:tcW w:w="0" w:type="auto"/>
            <w:hideMark/>
          </w:tcPr>
          <w:p w14:paraId="3E8C06C0"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TWI</w:t>
            </w:r>
          </w:p>
        </w:tc>
        <w:tc>
          <w:tcPr>
            <w:tcW w:w="0" w:type="auto"/>
            <w:hideMark/>
          </w:tcPr>
          <w:p w14:paraId="1CEBD862"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0.74</w:t>
            </w:r>
          </w:p>
        </w:tc>
        <w:tc>
          <w:tcPr>
            <w:tcW w:w="0" w:type="auto"/>
            <w:hideMark/>
          </w:tcPr>
          <w:p w14:paraId="1ED8D8E8"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3.85</w:t>
            </w:r>
          </w:p>
        </w:tc>
        <w:tc>
          <w:tcPr>
            <w:tcW w:w="0" w:type="auto"/>
            <w:hideMark/>
          </w:tcPr>
          <w:p w14:paraId="000603B1"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Moderate (acceptable)</w:t>
            </w:r>
          </w:p>
        </w:tc>
      </w:tr>
      <w:tr w:rsidR="00DF3365" w:rsidRPr="003724F5" w14:paraId="5657A3CC" w14:textId="77777777" w:rsidTr="003253D1">
        <w:tc>
          <w:tcPr>
            <w:tcW w:w="0" w:type="auto"/>
            <w:hideMark/>
          </w:tcPr>
          <w:p w14:paraId="7D680D1C"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Curvature</w:t>
            </w:r>
          </w:p>
        </w:tc>
        <w:tc>
          <w:tcPr>
            <w:tcW w:w="0" w:type="auto"/>
            <w:hideMark/>
          </w:tcPr>
          <w:p w14:paraId="1BCBDDFC"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0.08</w:t>
            </w:r>
          </w:p>
        </w:tc>
        <w:tc>
          <w:tcPr>
            <w:tcW w:w="0" w:type="auto"/>
            <w:hideMark/>
          </w:tcPr>
          <w:p w14:paraId="770FC2B8"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1.09</w:t>
            </w:r>
          </w:p>
        </w:tc>
        <w:tc>
          <w:tcPr>
            <w:tcW w:w="0" w:type="auto"/>
            <w:hideMark/>
          </w:tcPr>
          <w:p w14:paraId="32ADF332"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Low (independent)</w:t>
            </w:r>
          </w:p>
        </w:tc>
      </w:tr>
      <w:tr w:rsidR="00DF3365" w:rsidRPr="003724F5" w14:paraId="00C408D6" w14:textId="77777777" w:rsidTr="003253D1">
        <w:tc>
          <w:tcPr>
            <w:tcW w:w="0" w:type="auto"/>
            <w:hideMark/>
          </w:tcPr>
          <w:p w14:paraId="7B33B2C1"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DTS</w:t>
            </w:r>
          </w:p>
        </w:tc>
        <w:tc>
          <w:tcPr>
            <w:tcW w:w="0" w:type="auto"/>
            <w:hideMark/>
          </w:tcPr>
          <w:p w14:paraId="095D9AAA"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0.69</w:t>
            </w:r>
          </w:p>
        </w:tc>
        <w:tc>
          <w:tcPr>
            <w:tcW w:w="0" w:type="auto"/>
            <w:hideMark/>
          </w:tcPr>
          <w:p w14:paraId="67032BAB"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3.23</w:t>
            </w:r>
          </w:p>
        </w:tc>
        <w:tc>
          <w:tcPr>
            <w:tcW w:w="0" w:type="auto"/>
            <w:hideMark/>
          </w:tcPr>
          <w:p w14:paraId="7FAF3CFF"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Moderate (acceptable)</w:t>
            </w:r>
          </w:p>
        </w:tc>
      </w:tr>
      <w:tr w:rsidR="00DF3365" w:rsidRPr="003724F5" w14:paraId="06FECCF8" w14:textId="77777777" w:rsidTr="003253D1">
        <w:tc>
          <w:tcPr>
            <w:tcW w:w="0" w:type="auto"/>
            <w:hideMark/>
          </w:tcPr>
          <w:p w14:paraId="7B93B981"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SD</w:t>
            </w:r>
          </w:p>
        </w:tc>
        <w:tc>
          <w:tcPr>
            <w:tcW w:w="0" w:type="auto"/>
            <w:hideMark/>
          </w:tcPr>
          <w:p w14:paraId="6D4079CE"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0.66</w:t>
            </w:r>
          </w:p>
        </w:tc>
        <w:tc>
          <w:tcPr>
            <w:tcW w:w="0" w:type="auto"/>
            <w:hideMark/>
          </w:tcPr>
          <w:p w14:paraId="5D8DC773"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2.94</w:t>
            </w:r>
          </w:p>
        </w:tc>
        <w:tc>
          <w:tcPr>
            <w:tcW w:w="0" w:type="auto"/>
            <w:hideMark/>
          </w:tcPr>
          <w:p w14:paraId="23296B1C"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Moderate (acceptable)</w:t>
            </w:r>
          </w:p>
        </w:tc>
      </w:tr>
      <w:tr w:rsidR="00DF3365" w:rsidRPr="003724F5" w14:paraId="22CCED4D" w14:textId="77777777" w:rsidTr="003253D1">
        <w:tc>
          <w:tcPr>
            <w:tcW w:w="0" w:type="auto"/>
            <w:hideMark/>
          </w:tcPr>
          <w:p w14:paraId="7809F79E"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Lithology</w:t>
            </w:r>
          </w:p>
        </w:tc>
        <w:tc>
          <w:tcPr>
            <w:tcW w:w="0" w:type="auto"/>
            <w:hideMark/>
          </w:tcPr>
          <w:p w14:paraId="316D6B13"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0.51</w:t>
            </w:r>
          </w:p>
        </w:tc>
        <w:tc>
          <w:tcPr>
            <w:tcW w:w="0" w:type="auto"/>
            <w:hideMark/>
          </w:tcPr>
          <w:p w14:paraId="4DB18959"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2.04</w:t>
            </w:r>
          </w:p>
        </w:tc>
        <w:tc>
          <w:tcPr>
            <w:tcW w:w="0" w:type="auto"/>
            <w:hideMark/>
          </w:tcPr>
          <w:p w14:paraId="2EEF062E"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Low</w:t>
            </w:r>
          </w:p>
        </w:tc>
      </w:tr>
      <w:tr w:rsidR="00DF3365" w:rsidRPr="003724F5" w14:paraId="7B9F2AFD" w14:textId="77777777" w:rsidTr="003253D1">
        <w:tc>
          <w:tcPr>
            <w:tcW w:w="0" w:type="auto"/>
            <w:hideMark/>
          </w:tcPr>
          <w:p w14:paraId="2AB86D9A"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Rb</w:t>
            </w:r>
          </w:p>
        </w:tc>
        <w:tc>
          <w:tcPr>
            <w:tcW w:w="0" w:type="auto"/>
            <w:hideMark/>
          </w:tcPr>
          <w:p w14:paraId="0051837E"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0.71</w:t>
            </w:r>
          </w:p>
        </w:tc>
        <w:tc>
          <w:tcPr>
            <w:tcW w:w="0" w:type="auto"/>
            <w:hideMark/>
          </w:tcPr>
          <w:p w14:paraId="522E2462"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3.45</w:t>
            </w:r>
          </w:p>
        </w:tc>
        <w:tc>
          <w:tcPr>
            <w:tcW w:w="0" w:type="auto"/>
            <w:hideMark/>
          </w:tcPr>
          <w:p w14:paraId="4F369280"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Moderate (acceptable)</w:t>
            </w:r>
          </w:p>
        </w:tc>
      </w:tr>
      <w:tr w:rsidR="00DF3365" w:rsidRPr="003724F5" w14:paraId="3DF7DFC9" w14:textId="77777777" w:rsidTr="003253D1">
        <w:tc>
          <w:tcPr>
            <w:tcW w:w="0" w:type="auto"/>
            <w:hideMark/>
          </w:tcPr>
          <w:p w14:paraId="24411ABB"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LD</w:t>
            </w:r>
          </w:p>
        </w:tc>
        <w:tc>
          <w:tcPr>
            <w:tcW w:w="0" w:type="auto"/>
            <w:hideMark/>
          </w:tcPr>
          <w:p w14:paraId="70AB4448"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0.77</w:t>
            </w:r>
          </w:p>
        </w:tc>
        <w:tc>
          <w:tcPr>
            <w:tcW w:w="0" w:type="auto"/>
            <w:hideMark/>
          </w:tcPr>
          <w:p w14:paraId="756781E1"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4.35</w:t>
            </w:r>
          </w:p>
        </w:tc>
        <w:tc>
          <w:tcPr>
            <w:tcW w:w="0" w:type="auto"/>
            <w:hideMark/>
          </w:tcPr>
          <w:p w14:paraId="1EEE7B2B"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Moderate (acceptable)</w:t>
            </w:r>
          </w:p>
        </w:tc>
      </w:tr>
      <w:tr w:rsidR="00DF3365" w:rsidRPr="003724F5" w14:paraId="5BDC718D" w14:textId="77777777" w:rsidTr="003253D1">
        <w:tc>
          <w:tcPr>
            <w:tcW w:w="0" w:type="auto"/>
            <w:hideMark/>
          </w:tcPr>
          <w:p w14:paraId="69510094"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LSID</w:t>
            </w:r>
          </w:p>
        </w:tc>
        <w:tc>
          <w:tcPr>
            <w:tcW w:w="0" w:type="auto"/>
            <w:hideMark/>
          </w:tcPr>
          <w:p w14:paraId="63901072"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0.81</w:t>
            </w:r>
          </w:p>
        </w:tc>
        <w:tc>
          <w:tcPr>
            <w:tcW w:w="0" w:type="auto"/>
            <w:hideMark/>
          </w:tcPr>
          <w:p w14:paraId="28D3C7B9"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b/>
                <w:bCs/>
                <w:sz w:val="24"/>
                <w:szCs w:val="24"/>
              </w:rPr>
              <w:t>5.26</w:t>
            </w:r>
          </w:p>
        </w:tc>
        <w:tc>
          <w:tcPr>
            <w:tcW w:w="0" w:type="auto"/>
            <w:hideMark/>
          </w:tcPr>
          <w:p w14:paraId="5FA1C3AB"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b/>
                <w:bCs/>
                <w:sz w:val="24"/>
                <w:szCs w:val="24"/>
              </w:rPr>
              <w:t>Moderate-High (exceeds threshold)</w:t>
            </w:r>
          </w:p>
        </w:tc>
      </w:tr>
      <w:tr w:rsidR="00DF3365" w:rsidRPr="003724F5" w14:paraId="36BF410D" w14:textId="77777777" w:rsidTr="003253D1">
        <w:tc>
          <w:tcPr>
            <w:tcW w:w="0" w:type="auto"/>
            <w:hideMark/>
          </w:tcPr>
          <w:p w14:paraId="32FD26C9" w14:textId="77777777" w:rsidR="00DF3365" w:rsidRPr="003724F5" w:rsidRDefault="00DF3365" w:rsidP="003253D1">
            <w:pPr>
              <w:spacing w:line="278" w:lineRule="auto"/>
              <w:rPr>
                <w:rFonts w:asciiTheme="majorBidi" w:hAnsiTheme="majorBidi" w:cstheme="majorBidi"/>
                <w:b/>
                <w:bCs/>
                <w:sz w:val="24"/>
                <w:szCs w:val="24"/>
              </w:rPr>
            </w:pPr>
            <w:r w:rsidRPr="003724F5">
              <w:rPr>
                <w:rFonts w:asciiTheme="majorBidi" w:hAnsiTheme="majorBidi" w:cstheme="majorBidi"/>
                <w:b/>
                <w:bCs/>
                <w:sz w:val="24"/>
                <w:szCs w:val="24"/>
              </w:rPr>
              <w:t>Rainfall</w:t>
            </w:r>
          </w:p>
        </w:tc>
        <w:tc>
          <w:tcPr>
            <w:tcW w:w="0" w:type="auto"/>
            <w:hideMark/>
          </w:tcPr>
          <w:p w14:paraId="34C5AA76"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0.18</w:t>
            </w:r>
          </w:p>
        </w:tc>
        <w:tc>
          <w:tcPr>
            <w:tcW w:w="0" w:type="auto"/>
            <w:hideMark/>
          </w:tcPr>
          <w:p w14:paraId="1E29489C"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1.22</w:t>
            </w:r>
          </w:p>
        </w:tc>
        <w:tc>
          <w:tcPr>
            <w:tcW w:w="0" w:type="auto"/>
            <w:hideMark/>
          </w:tcPr>
          <w:p w14:paraId="30D3570C" w14:textId="77777777" w:rsidR="00DF3365" w:rsidRPr="003724F5" w:rsidRDefault="00DF3365" w:rsidP="003253D1">
            <w:pPr>
              <w:spacing w:line="278" w:lineRule="auto"/>
              <w:rPr>
                <w:rFonts w:asciiTheme="majorBidi" w:hAnsiTheme="majorBidi" w:cstheme="majorBidi"/>
                <w:sz w:val="24"/>
                <w:szCs w:val="24"/>
              </w:rPr>
            </w:pPr>
            <w:r w:rsidRPr="003724F5">
              <w:rPr>
                <w:rFonts w:asciiTheme="majorBidi" w:hAnsiTheme="majorBidi" w:cstheme="majorBidi"/>
                <w:sz w:val="24"/>
                <w:szCs w:val="24"/>
              </w:rPr>
              <w:t>Low (independent)</w:t>
            </w:r>
          </w:p>
        </w:tc>
      </w:tr>
    </w:tbl>
    <w:p w14:paraId="622F5375" w14:textId="77777777" w:rsidR="00DF3365" w:rsidRPr="003724F5" w:rsidRDefault="00DF3365" w:rsidP="00DF3365">
      <w:pPr>
        <w:spacing w:before="240"/>
        <w:rPr>
          <w:rFonts w:asciiTheme="majorBidi" w:hAnsiTheme="majorBidi" w:cstheme="majorBidi"/>
          <w:sz w:val="24"/>
          <w:szCs w:val="24"/>
        </w:rPr>
      </w:pPr>
      <w:r w:rsidRPr="003724F5">
        <w:rPr>
          <w:rFonts w:asciiTheme="majorBidi" w:hAnsiTheme="majorBidi" w:cstheme="majorBidi"/>
          <w:sz w:val="24"/>
          <w:szCs w:val="24"/>
        </w:rPr>
        <w:t>*VIF &gt; 5 indicates moderate-to-severe multicollinearity; VIF &gt; 10 indicates severe multicollinearity requiring correction [83]</w:t>
      </w:r>
    </w:p>
    <w:p w14:paraId="4CA19123"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6D49B930"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40525F99"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332A3F7C"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76D235C9"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796653A1"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65A3522E" w14:textId="77777777" w:rsidR="00DF336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63320638" w14:textId="77777777" w:rsidR="00DF336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6C47A9E1"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459490F1"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6F894C68"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r w:rsidRPr="003724F5">
        <w:rPr>
          <w:rFonts w:asciiTheme="majorBidi" w:hAnsiTheme="majorBidi" w:cstheme="majorBidi"/>
          <w:sz w:val="24"/>
          <w:szCs w:val="24"/>
        </w:rPr>
        <w:lastRenderedPageBreak/>
        <w:t xml:space="preserve">Table 3S: Comparison between the aquifer parameters from resistivity soundings (VES), </w:t>
      </w:r>
      <w:proofErr w:type="spellStart"/>
      <w:r w:rsidRPr="003724F5">
        <w:rPr>
          <w:rFonts w:asciiTheme="majorBidi" w:hAnsiTheme="majorBidi" w:cstheme="majorBidi"/>
          <w:sz w:val="24"/>
          <w:szCs w:val="24"/>
        </w:rPr>
        <w:t>GWp</w:t>
      </w:r>
      <w:proofErr w:type="spellEnd"/>
      <w:r w:rsidRPr="003724F5">
        <w:rPr>
          <w:rFonts w:asciiTheme="majorBidi" w:hAnsiTheme="majorBidi" w:cstheme="majorBidi"/>
          <w:sz w:val="24"/>
          <w:szCs w:val="24"/>
        </w:rPr>
        <w:t xml:space="preserve"> values from WOF, EBF models, and the available borehole information.</w:t>
      </w:r>
    </w:p>
    <w:tbl>
      <w:tblPr>
        <w:tblStyle w:val="TableGrid"/>
        <w:tblW w:w="11068" w:type="dxa"/>
        <w:tblInd w:w="-905" w:type="dxa"/>
        <w:tblLayout w:type="fixed"/>
        <w:tblLook w:val="04A0" w:firstRow="1" w:lastRow="0" w:firstColumn="1" w:lastColumn="0" w:noHBand="0" w:noVBand="1"/>
      </w:tblPr>
      <w:tblGrid>
        <w:gridCol w:w="540"/>
        <w:gridCol w:w="1115"/>
        <w:gridCol w:w="1080"/>
        <w:gridCol w:w="1079"/>
        <w:gridCol w:w="1027"/>
        <w:gridCol w:w="774"/>
        <w:gridCol w:w="1835"/>
        <w:gridCol w:w="6"/>
        <w:gridCol w:w="894"/>
        <w:gridCol w:w="900"/>
        <w:gridCol w:w="6"/>
        <w:gridCol w:w="1074"/>
        <w:gridCol w:w="725"/>
        <w:gridCol w:w="13"/>
      </w:tblGrid>
      <w:tr w:rsidR="00DF3365" w:rsidRPr="003724F5" w14:paraId="0654AC01" w14:textId="77777777" w:rsidTr="003253D1">
        <w:trPr>
          <w:trHeight w:val="462"/>
        </w:trPr>
        <w:tc>
          <w:tcPr>
            <w:tcW w:w="540" w:type="dxa"/>
            <w:noWrap/>
            <w:hideMark/>
          </w:tcPr>
          <w:p w14:paraId="01453057"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VES</w:t>
            </w:r>
          </w:p>
        </w:tc>
        <w:tc>
          <w:tcPr>
            <w:tcW w:w="2195" w:type="dxa"/>
            <w:gridSpan w:val="2"/>
            <w:noWrap/>
            <w:hideMark/>
          </w:tcPr>
          <w:p w14:paraId="565C2523"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Locations</w:t>
            </w:r>
          </w:p>
        </w:tc>
        <w:tc>
          <w:tcPr>
            <w:tcW w:w="4721" w:type="dxa"/>
            <w:gridSpan w:val="5"/>
          </w:tcPr>
          <w:p w14:paraId="28099E0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b/>
                <w:bCs/>
                <w:sz w:val="20"/>
                <w:szCs w:val="20"/>
              </w:rPr>
              <w:t xml:space="preserve">Aquifer parameters from VES </w:t>
            </w:r>
          </w:p>
        </w:tc>
        <w:tc>
          <w:tcPr>
            <w:tcW w:w="1800" w:type="dxa"/>
            <w:gridSpan w:val="3"/>
          </w:tcPr>
          <w:p w14:paraId="13FFA66B"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sz w:val="20"/>
                <w:szCs w:val="20"/>
              </w:rPr>
              <w:t>groundwater potentiality (</w:t>
            </w:r>
            <w:proofErr w:type="spellStart"/>
            <w:r w:rsidRPr="003724F5">
              <w:rPr>
                <w:rFonts w:asciiTheme="majorBidi" w:hAnsiTheme="majorBidi" w:cstheme="majorBidi"/>
                <w:sz w:val="20"/>
                <w:szCs w:val="20"/>
              </w:rPr>
              <w:t>GwP</w:t>
            </w:r>
            <w:proofErr w:type="spellEnd"/>
            <w:r w:rsidRPr="003724F5">
              <w:rPr>
                <w:rFonts w:asciiTheme="majorBidi" w:hAnsiTheme="majorBidi" w:cstheme="majorBidi"/>
                <w:sz w:val="20"/>
                <w:szCs w:val="20"/>
              </w:rPr>
              <w:t>)</w:t>
            </w:r>
            <w:r w:rsidRPr="003724F5">
              <w:rPr>
                <w:rFonts w:asciiTheme="majorBidi" w:hAnsiTheme="majorBidi" w:cstheme="majorBidi"/>
                <w:b/>
                <w:bCs/>
                <w:sz w:val="20"/>
                <w:szCs w:val="20"/>
              </w:rPr>
              <w:t>.</w:t>
            </w:r>
          </w:p>
        </w:tc>
        <w:tc>
          <w:tcPr>
            <w:tcW w:w="1812" w:type="dxa"/>
            <w:gridSpan w:val="3"/>
          </w:tcPr>
          <w:p w14:paraId="51A01BBB"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Borehole information</w:t>
            </w:r>
          </w:p>
        </w:tc>
      </w:tr>
      <w:tr w:rsidR="00DF3365" w:rsidRPr="003724F5" w14:paraId="5426670F" w14:textId="77777777" w:rsidTr="003253D1">
        <w:trPr>
          <w:gridAfter w:val="1"/>
          <w:wAfter w:w="13" w:type="dxa"/>
          <w:trHeight w:val="375"/>
        </w:trPr>
        <w:tc>
          <w:tcPr>
            <w:tcW w:w="540" w:type="dxa"/>
            <w:noWrap/>
            <w:hideMark/>
          </w:tcPr>
          <w:p w14:paraId="79575862" w14:textId="77777777" w:rsidR="00DF3365" w:rsidRPr="003724F5" w:rsidRDefault="00DF3365" w:rsidP="003253D1">
            <w:pPr>
              <w:rPr>
                <w:rFonts w:asciiTheme="majorBidi" w:hAnsiTheme="majorBidi" w:cstheme="majorBidi"/>
                <w:b/>
                <w:bCs/>
                <w:sz w:val="20"/>
                <w:szCs w:val="20"/>
              </w:rPr>
            </w:pPr>
          </w:p>
        </w:tc>
        <w:tc>
          <w:tcPr>
            <w:tcW w:w="1115" w:type="dxa"/>
            <w:noWrap/>
            <w:hideMark/>
          </w:tcPr>
          <w:p w14:paraId="26E6A66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East</w:t>
            </w:r>
          </w:p>
        </w:tc>
        <w:tc>
          <w:tcPr>
            <w:tcW w:w="1080" w:type="dxa"/>
            <w:noWrap/>
            <w:hideMark/>
          </w:tcPr>
          <w:p w14:paraId="7989BDF6"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North</w:t>
            </w:r>
          </w:p>
        </w:tc>
        <w:tc>
          <w:tcPr>
            <w:tcW w:w="1079" w:type="dxa"/>
          </w:tcPr>
          <w:p w14:paraId="344987B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Resistivity (Ω.m) </w:t>
            </w:r>
          </w:p>
        </w:tc>
        <w:tc>
          <w:tcPr>
            <w:tcW w:w="1027" w:type="dxa"/>
          </w:tcPr>
          <w:p w14:paraId="03E77EED"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Thickness (m)</w:t>
            </w:r>
          </w:p>
        </w:tc>
        <w:tc>
          <w:tcPr>
            <w:tcW w:w="774" w:type="dxa"/>
          </w:tcPr>
          <w:p w14:paraId="62FCF39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Depth (m)</w:t>
            </w:r>
          </w:p>
        </w:tc>
        <w:tc>
          <w:tcPr>
            <w:tcW w:w="1835" w:type="dxa"/>
          </w:tcPr>
          <w:p w14:paraId="1D1A7347"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Lithology</w:t>
            </w:r>
          </w:p>
        </w:tc>
        <w:tc>
          <w:tcPr>
            <w:tcW w:w="900" w:type="dxa"/>
            <w:gridSpan w:val="2"/>
          </w:tcPr>
          <w:p w14:paraId="1AC528D6"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WOE-</w:t>
            </w:r>
          </w:p>
        </w:tc>
        <w:tc>
          <w:tcPr>
            <w:tcW w:w="900" w:type="dxa"/>
          </w:tcPr>
          <w:p w14:paraId="18BC5C8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EBF</w:t>
            </w:r>
          </w:p>
        </w:tc>
        <w:tc>
          <w:tcPr>
            <w:tcW w:w="1080" w:type="dxa"/>
            <w:gridSpan w:val="2"/>
          </w:tcPr>
          <w:p w14:paraId="0D3594A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Well depth (m)</w:t>
            </w:r>
          </w:p>
        </w:tc>
        <w:tc>
          <w:tcPr>
            <w:tcW w:w="725" w:type="dxa"/>
          </w:tcPr>
          <w:p w14:paraId="5B93E78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TDS (ppm)</w:t>
            </w:r>
          </w:p>
        </w:tc>
      </w:tr>
      <w:tr w:rsidR="00DF3365" w:rsidRPr="003724F5" w14:paraId="765C769D" w14:textId="77777777" w:rsidTr="003253D1">
        <w:trPr>
          <w:gridAfter w:val="1"/>
          <w:wAfter w:w="13" w:type="dxa"/>
          <w:trHeight w:val="300"/>
        </w:trPr>
        <w:tc>
          <w:tcPr>
            <w:tcW w:w="540" w:type="dxa"/>
            <w:noWrap/>
            <w:hideMark/>
          </w:tcPr>
          <w:p w14:paraId="604C80B1"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w:t>
            </w:r>
          </w:p>
        </w:tc>
        <w:tc>
          <w:tcPr>
            <w:tcW w:w="1115" w:type="dxa"/>
            <w:noWrap/>
            <w:hideMark/>
          </w:tcPr>
          <w:p w14:paraId="71F1E2C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42' 42.'</w:t>
            </w:r>
          </w:p>
        </w:tc>
        <w:tc>
          <w:tcPr>
            <w:tcW w:w="1080" w:type="dxa"/>
            <w:noWrap/>
            <w:hideMark/>
          </w:tcPr>
          <w:p w14:paraId="6795323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18' 44.'</w:t>
            </w:r>
          </w:p>
        </w:tc>
        <w:tc>
          <w:tcPr>
            <w:tcW w:w="1079" w:type="dxa"/>
          </w:tcPr>
          <w:p w14:paraId="61B4976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177/550</w:t>
            </w:r>
          </w:p>
        </w:tc>
        <w:tc>
          <w:tcPr>
            <w:tcW w:w="1027" w:type="dxa"/>
          </w:tcPr>
          <w:p w14:paraId="6820934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14.2</w:t>
            </w:r>
          </w:p>
        </w:tc>
        <w:tc>
          <w:tcPr>
            <w:tcW w:w="774" w:type="dxa"/>
          </w:tcPr>
          <w:p w14:paraId="44BEA3E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w:t>
            </w:r>
          </w:p>
        </w:tc>
        <w:tc>
          <w:tcPr>
            <w:tcW w:w="1835" w:type="dxa"/>
          </w:tcPr>
          <w:p w14:paraId="60A25C4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 / fractured basement</w:t>
            </w:r>
          </w:p>
        </w:tc>
        <w:tc>
          <w:tcPr>
            <w:tcW w:w="900" w:type="dxa"/>
            <w:gridSpan w:val="2"/>
          </w:tcPr>
          <w:p w14:paraId="4FBA488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High</w:t>
            </w:r>
          </w:p>
        </w:tc>
        <w:tc>
          <w:tcPr>
            <w:tcW w:w="900" w:type="dxa"/>
          </w:tcPr>
          <w:p w14:paraId="387D939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High</w:t>
            </w:r>
          </w:p>
        </w:tc>
        <w:tc>
          <w:tcPr>
            <w:tcW w:w="1080" w:type="dxa"/>
            <w:gridSpan w:val="2"/>
          </w:tcPr>
          <w:p w14:paraId="44934625" w14:textId="77777777" w:rsidR="00DF3365" w:rsidRPr="003724F5" w:rsidRDefault="00DF3365" w:rsidP="003253D1">
            <w:pPr>
              <w:rPr>
                <w:rFonts w:asciiTheme="majorBidi" w:hAnsiTheme="majorBidi" w:cstheme="majorBidi"/>
                <w:sz w:val="20"/>
                <w:szCs w:val="20"/>
              </w:rPr>
            </w:pPr>
          </w:p>
        </w:tc>
        <w:tc>
          <w:tcPr>
            <w:tcW w:w="725" w:type="dxa"/>
          </w:tcPr>
          <w:p w14:paraId="60F6C7D1" w14:textId="77777777" w:rsidR="00DF3365" w:rsidRPr="003724F5" w:rsidRDefault="00DF3365" w:rsidP="003253D1">
            <w:pPr>
              <w:rPr>
                <w:rFonts w:asciiTheme="majorBidi" w:hAnsiTheme="majorBidi" w:cstheme="majorBidi"/>
                <w:sz w:val="20"/>
                <w:szCs w:val="20"/>
              </w:rPr>
            </w:pPr>
          </w:p>
        </w:tc>
      </w:tr>
      <w:tr w:rsidR="00DF3365" w:rsidRPr="003724F5" w14:paraId="379DA0C6" w14:textId="77777777" w:rsidTr="003253D1">
        <w:trPr>
          <w:gridAfter w:val="1"/>
          <w:wAfter w:w="13" w:type="dxa"/>
          <w:trHeight w:val="300"/>
        </w:trPr>
        <w:tc>
          <w:tcPr>
            <w:tcW w:w="540" w:type="dxa"/>
            <w:noWrap/>
            <w:hideMark/>
          </w:tcPr>
          <w:p w14:paraId="543F4F22"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2</w:t>
            </w:r>
          </w:p>
        </w:tc>
        <w:tc>
          <w:tcPr>
            <w:tcW w:w="1115" w:type="dxa"/>
            <w:noWrap/>
            <w:hideMark/>
          </w:tcPr>
          <w:p w14:paraId="1BCBACF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42' 24'</w:t>
            </w:r>
          </w:p>
        </w:tc>
        <w:tc>
          <w:tcPr>
            <w:tcW w:w="1080" w:type="dxa"/>
            <w:noWrap/>
            <w:hideMark/>
          </w:tcPr>
          <w:p w14:paraId="6FB80D0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18' 53'</w:t>
            </w:r>
          </w:p>
        </w:tc>
        <w:tc>
          <w:tcPr>
            <w:tcW w:w="1079" w:type="dxa"/>
          </w:tcPr>
          <w:p w14:paraId="02D871F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46</w:t>
            </w:r>
          </w:p>
        </w:tc>
        <w:tc>
          <w:tcPr>
            <w:tcW w:w="1027" w:type="dxa"/>
          </w:tcPr>
          <w:p w14:paraId="449952B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22</w:t>
            </w:r>
          </w:p>
        </w:tc>
        <w:tc>
          <w:tcPr>
            <w:tcW w:w="774" w:type="dxa"/>
          </w:tcPr>
          <w:p w14:paraId="490740F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17.8</w:t>
            </w:r>
          </w:p>
        </w:tc>
        <w:tc>
          <w:tcPr>
            <w:tcW w:w="1835" w:type="dxa"/>
          </w:tcPr>
          <w:p w14:paraId="36538E8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3E8FD29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High</w:t>
            </w:r>
          </w:p>
        </w:tc>
        <w:tc>
          <w:tcPr>
            <w:tcW w:w="900" w:type="dxa"/>
          </w:tcPr>
          <w:p w14:paraId="2E8EED3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High</w:t>
            </w:r>
          </w:p>
        </w:tc>
        <w:tc>
          <w:tcPr>
            <w:tcW w:w="1080" w:type="dxa"/>
            <w:gridSpan w:val="2"/>
          </w:tcPr>
          <w:p w14:paraId="3C2FCC5F" w14:textId="77777777" w:rsidR="00DF3365" w:rsidRPr="003724F5" w:rsidRDefault="00DF3365" w:rsidP="003253D1">
            <w:pPr>
              <w:rPr>
                <w:rFonts w:asciiTheme="majorBidi" w:hAnsiTheme="majorBidi" w:cstheme="majorBidi"/>
                <w:sz w:val="20"/>
                <w:szCs w:val="20"/>
              </w:rPr>
            </w:pPr>
          </w:p>
        </w:tc>
        <w:tc>
          <w:tcPr>
            <w:tcW w:w="725" w:type="dxa"/>
          </w:tcPr>
          <w:p w14:paraId="10C02D7C" w14:textId="77777777" w:rsidR="00DF3365" w:rsidRPr="003724F5" w:rsidRDefault="00DF3365" w:rsidP="003253D1">
            <w:pPr>
              <w:rPr>
                <w:rFonts w:asciiTheme="majorBidi" w:hAnsiTheme="majorBidi" w:cstheme="majorBidi"/>
                <w:sz w:val="20"/>
                <w:szCs w:val="20"/>
              </w:rPr>
            </w:pPr>
          </w:p>
        </w:tc>
      </w:tr>
      <w:tr w:rsidR="00DF3365" w:rsidRPr="003724F5" w14:paraId="08067403" w14:textId="77777777" w:rsidTr="003253D1">
        <w:trPr>
          <w:gridAfter w:val="1"/>
          <w:wAfter w:w="13" w:type="dxa"/>
          <w:trHeight w:val="300"/>
        </w:trPr>
        <w:tc>
          <w:tcPr>
            <w:tcW w:w="540" w:type="dxa"/>
            <w:noWrap/>
            <w:hideMark/>
          </w:tcPr>
          <w:p w14:paraId="352DA4A5"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3</w:t>
            </w:r>
          </w:p>
        </w:tc>
        <w:tc>
          <w:tcPr>
            <w:tcW w:w="1115" w:type="dxa"/>
            <w:noWrap/>
            <w:hideMark/>
          </w:tcPr>
          <w:p w14:paraId="33122A2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42' 18'</w:t>
            </w:r>
          </w:p>
        </w:tc>
        <w:tc>
          <w:tcPr>
            <w:tcW w:w="1080" w:type="dxa"/>
            <w:noWrap/>
            <w:hideMark/>
          </w:tcPr>
          <w:p w14:paraId="5AE8F13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19' 50'</w:t>
            </w:r>
          </w:p>
        </w:tc>
        <w:tc>
          <w:tcPr>
            <w:tcW w:w="1079" w:type="dxa"/>
          </w:tcPr>
          <w:p w14:paraId="3579AD6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78.8</w:t>
            </w:r>
          </w:p>
        </w:tc>
        <w:tc>
          <w:tcPr>
            <w:tcW w:w="1027" w:type="dxa"/>
          </w:tcPr>
          <w:p w14:paraId="17FE48F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75</w:t>
            </w:r>
          </w:p>
        </w:tc>
        <w:tc>
          <w:tcPr>
            <w:tcW w:w="774" w:type="dxa"/>
          </w:tcPr>
          <w:p w14:paraId="11432CC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31.5</w:t>
            </w:r>
          </w:p>
        </w:tc>
        <w:tc>
          <w:tcPr>
            <w:tcW w:w="1835" w:type="dxa"/>
          </w:tcPr>
          <w:p w14:paraId="591A062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566B6FB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V. High</w:t>
            </w:r>
          </w:p>
        </w:tc>
        <w:tc>
          <w:tcPr>
            <w:tcW w:w="900" w:type="dxa"/>
          </w:tcPr>
          <w:p w14:paraId="72A9C65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V. High</w:t>
            </w:r>
          </w:p>
        </w:tc>
        <w:tc>
          <w:tcPr>
            <w:tcW w:w="1080" w:type="dxa"/>
            <w:gridSpan w:val="2"/>
          </w:tcPr>
          <w:p w14:paraId="762B42BC" w14:textId="77777777" w:rsidR="00DF3365" w:rsidRPr="003724F5" w:rsidRDefault="00DF3365" w:rsidP="003253D1">
            <w:pPr>
              <w:rPr>
                <w:rFonts w:asciiTheme="majorBidi" w:hAnsiTheme="majorBidi" w:cstheme="majorBidi"/>
                <w:sz w:val="20"/>
                <w:szCs w:val="20"/>
              </w:rPr>
            </w:pPr>
          </w:p>
        </w:tc>
        <w:tc>
          <w:tcPr>
            <w:tcW w:w="725" w:type="dxa"/>
          </w:tcPr>
          <w:p w14:paraId="74AC109E" w14:textId="77777777" w:rsidR="00DF3365" w:rsidRPr="003724F5" w:rsidRDefault="00DF3365" w:rsidP="003253D1">
            <w:pPr>
              <w:rPr>
                <w:rFonts w:asciiTheme="majorBidi" w:hAnsiTheme="majorBidi" w:cstheme="majorBidi"/>
                <w:sz w:val="20"/>
                <w:szCs w:val="20"/>
              </w:rPr>
            </w:pPr>
          </w:p>
        </w:tc>
      </w:tr>
      <w:tr w:rsidR="00DF3365" w:rsidRPr="003724F5" w14:paraId="268E9FF5" w14:textId="77777777" w:rsidTr="003253D1">
        <w:trPr>
          <w:gridAfter w:val="1"/>
          <w:wAfter w:w="13" w:type="dxa"/>
          <w:trHeight w:val="300"/>
        </w:trPr>
        <w:tc>
          <w:tcPr>
            <w:tcW w:w="540" w:type="dxa"/>
            <w:noWrap/>
            <w:hideMark/>
          </w:tcPr>
          <w:p w14:paraId="7A9D5F3E"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4</w:t>
            </w:r>
          </w:p>
        </w:tc>
        <w:tc>
          <w:tcPr>
            <w:tcW w:w="1115" w:type="dxa"/>
            <w:noWrap/>
            <w:hideMark/>
          </w:tcPr>
          <w:p w14:paraId="025BCAA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42' 9'</w:t>
            </w:r>
          </w:p>
        </w:tc>
        <w:tc>
          <w:tcPr>
            <w:tcW w:w="1080" w:type="dxa"/>
            <w:noWrap/>
            <w:hideMark/>
          </w:tcPr>
          <w:p w14:paraId="167A4FB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19' 1'</w:t>
            </w:r>
          </w:p>
        </w:tc>
        <w:tc>
          <w:tcPr>
            <w:tcW w:w="1079" w:type="dxa"/>
          </w:tcPr>
          <w:p w14:paraId="6D50302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111</w:t>
            </w:r>
          </w:p>
        </w:tc>
        <w:tc>
          <w:tcPr>
            <w:tcW w:w="1027" w:type="dxa"/>
          </w:tcPr>
          <w:p w14:paraId="3853A2B4"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65</w:t>
            </w:r>
          </w:p>
        </w:tc>
        <w:tc>
          <w:tcPr>
            <w:tcW w:w="774" w:type="dxa"/>
          </w:tcPr>
          <w:p w14:paraId="7B95B41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30</w:t>
            </w:r>
          </w:p>
        </w:tc>
        <w:tc>
          <w:tcPr>
            <w:tcW w:w="1835" w:type="dxa"/>
          </w:tcPr>
          <w:p w14:paraId="392BF63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66912D4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V. High</w:t>
            </w:r>
          </w:p>
        </w:tc>
        <w:tc>
          <w:tcPr>
            <w:tcW w:w="900" w:type="dxa"/>
          </w:tcPr>
          <w:p w14:paraId="6A83482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V. High</w:t>
            </w:r>
          </w:p>
        </w:tc>
        <w:tc>
          <w:tcPr>
            <w:tcW w:w="1080" w:type="dxa"/>
            <w:gridSpan w:val="2"/>
          </w:tcPr>
          <w:p w14:paraId="4973B298" w14:textId="77777777" w:rsidR="00DF3365" w:rsidRPr="003724F5" w:rsidRDefault="00DF3365" w:rsidP="003253D1">
            <w:pPr>
              <w:rPr>
                <w:rFonts w:asciiTheme="majorBidi" w:hAnsiTheme="majorBidi" w:cstheme="majorBidi"/>
                <w:sz w:val="20"/>
                <w:szCs w:val="20"/>
              </w:rPr>
            </w:pPr>
          </w:p>
        </w:tc>
        <w:tc>
          <w:tcPr>
            <w:tcW w:w="725" w:type="dxa"/>
          </w:tcPr>
          <w:p w14:paraId="7697546C" w14:textId="77777777" w:rsidR="00DF3365" w:rsidRPr="003724F5" w:rsidRDefault="00DF3365" w:rsidP="003253D1">
            <w:pPr>
              <w:rPr>
                <w:rFonts w:asciiTheme="majorBidi" w:hAnsiTheme="majorBidi" w:cstheme="majorBidi"/>
                <w:sz w:val="20"/>
                <w:szCs w:val="20"/>
              </w:rPr>
            </w:pPr>
          </w:p>
        </w:tc>
      </w:tr>
      <w:tr w:rsidR="00DF3365" w:rsidRPr="003724F5" w14:paraId="6C0DDB27" w14:textId="77777777" w:rsidTr="003253D1">
        <w:trPr>
          <w:gridAfter w:val="1"/>
          <w:wAfter w:w="13" w:type="dxa"/>
          <w:trHeight w:val="300"/>
        </w:trPr>
        <w:tc>
          <w:tcPr>
            <w:tcW w:w="540" w:type="dxa"/>
            <w:noWrap/>
            <w:hideMark/>
          </w:tcPr>
          <w:p w14:paraId="489B430F"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5</w:t>
            </w:r>
          </w:p>
        </w:tc>
        <w:tc>
          <w:tcPr>
            <w:tcW w:w="1115" w:type="dxa"/>
            <w:noWrap/>
            <w:hideMark/>
          </w:tcPr>
          <w:p w14:paraId="0768741D"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42' 14'</w:t>
            </w:r>
          </w:p>
        </w:tc>
        <w:tc>
          <w:tcPr>
            <w:tcW w:w="1080" w:type="dxa"/>
            <w:noWrap/>
            <w:hideMark/>
          </w:tcPr>
          <w:p w14:paraId="4D3B31F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18' 32'</w:t>
            </w:r>
          </w:p>
        </w:tc>
        <w:tc>
          <w:tcPr>
            <w:tcW w:w="1079" w:type="dxa"/>
          </w:tcPr>
          <w:p w14:paraId="72F8716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119/371</w:t>
            </w:r>
          </w:p>
        </w:tc>
        <w:tc>
          <w:tcPr>
            <w:tcW w:w="1027" w:type="dxa"/>
          </w:tcPr>
          <w:p w14:paraId="4023376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85</w:t>
            </w:r>
          </w:p>
        </w:tc>
        <w:tc>
          <w:tcPr>
            <w:tcW w:w="774" w:type="dxa"/>
          </w:tcPr>
          <w:p w14:paraId="2210A90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7.8</w:t>
            </w:r>
          </w:p>
        </w:tc>
        <w:tc>
          <w:tcPr>
            <w:tcW w:w="1835" w:type="dxa"/>
          </w:tcPr>
          <w:p w14:paraId="7430759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 / fractured basement</w:t>
            </w:r>
          </w:p>
        </w:tc>
        <w:tc>
          <w:tcPr>
            <w:tcW w:w="900" w:type="dxa"/>
            <w:gridSpan w:val="2"/>
          </w:tcPr>
          <w:p w14:paraId="021CD13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V. High</w:t>
            </w:r>
          </w:p>
        </w:tc>
        <w:tc>
          <w:tcPr>
            <w:tcW w:w="900" w:type="dxa"/>
          </w:tcPr>
          <w:p w14:paraId="2693FCD6"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V. High</w:t>
            </w:r>
          </w:p>
        </w:tc>
        <w:tc>
          <w:tcPr>
            <w:tcW w:w="1080" w:type="dxa"/>
            <w:gridSpan w:val="2"/>
          </w:tcPr>
          <w:p w14:paraId="165751E6"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50</w:t>
            </w:r>
          </w:p>
        </w:tc>
        <w:tc>
          <w:tcPr>
            <w:tcW w:w="725" w:type="dxa"/>
          </w:tcPr>
          <w:p w14:paraId="2EED98DB" w14:textId="77777777" w:rsidR="00DF3365" w:rsidRPr="003724F5" w:rsidRDefault="00DF3365" w:rsidP="003253D1">
            <w:pPr>
              <w:rPr>
                <w:rFonts w:asciiTheme="majorBidi" w:hAnsiTheme="majorBidi" w:cstheme="majorBidi"/>
                <w:sz w:val="20"/>
                <w:szCs w:val="20"/>
              </w:rPr>
            </w:pPr>
          </w:p>
        </w:tc>
      </w:tr>
      <w:tr w:rsidR="00DF3365" w:rsidRPr="003724F5" w14:paraId="5935F1A7" w14:textId="77777777" w:rsidTr="003253D1">
        <w:trPr>
          <w:gridAfter w:val="1"/>
          <w:wAfter w:w="13" w:type="dxa"/>
          <w:trHeight w:val="300"/>
        </w:trPr>
        <w:tc>
          <w:tcPr>
            <w:tcW w:w="540" w:type="dxa"/>
            <w:noWrap/>
            <w:hideMark/>
          </w:tcPr>
          <w:p w14:paraId="6A9D5FF3"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6</w:t>
            </w:r>
          </w:p>
        </w:tc>
        <w:tc>
          <w:tcPr>
            <w:tcW w:w="1115" w:type="dxa"/>
            <w:noWrap/>
            <w:hideMark/>
          </w:tcPr>
          <w:p w14:paraId="3276E5FD"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34°48'32</w:t>
            </w:r>
          </w:p>
        </w:tc>
        <w:tc>
          <w:tcPr>
            <w:tcW w:w="1080" w:type="dxa"/>
            <w:noWrap/>
            <w:hideMark/>
          </w:tcPr>
          <w:p w14:paraId="1661E64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23°17' 57</w:t>
            </w:r>
          </w:p>
        </w:tc>
        <w:tc>
          <w:tcPr>
            <w:tcW w:w="1079" w:type="dxa"/>
          </w:tcPr>
          <w:p w14:paraId="44CC746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120</w:t>
            </w:r>
          </w:p>
        </w:tc>
        <w:tc>
          <w:tcPr>
            <w:tcW w:w="1027" w:type="dxa"/>
          </w:tcPr>
          <w:p w14:paraId="7299A2B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30</w:t>
            </w:r>
          </w:p>
        </w:tc>
        <w:tc>
          <w:tcPr>
            <w:tcW w:w="774" w:type="dxa"/>
          </w:tcPr>
          <w:p w14:paraId="0B048C3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30.4</w:t>
            </w:r>
          </w:p>
        </w:tc>
        <w:tc>
          <w:tcPr>
            <w:tcW w:w="1835" w:type="dxa"/>
          </w:tcPr>
          <w:p w14:paraId="4884014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0B32F9B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V. High </w:t>
            </w:r>
          </w:p>
        </w:tc>
        <w:tc>
          <w:tcPr>
            <w:tcW w:w="900" w:type="dxa"/>
          </w:tcPr>
          <w:p w14:paraId="3DA17B14"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V. High</w:t>
            </w:r>
          </w:p>
        </w:tc>
        <w:tc>
          <w:tcPr>
            <w:tcW w:w="1080" w:type="dxa"/>
            <w:gridSpan w:val="2"/>
          </w:tcPr>
          <w:p w14:paraId="76FB733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90.53</w:t>
            </w:r>
          </w:p>
        </w:tc>
        <w:tc>
          <w:tcPr>
            <w:tcW w:w="725" w:type="dxa"/>
          </w:tcPr>
          <w:p w14:paraId="277F499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824</w:t>
            </w:r>
          </w:p>
        </w:tc>
      </w:tr>
      <w:tr w:rsidR="00DF3365" w:rsidRPr="003724F5" w14:paraId="6A4CB3F7" w14:textId="77777777" w:rsidTr="003253D1">
        <w:trPr>
          <w:gridAfter w:val="1"/>
          <w:wAfter w:w="13" w:type="dxa"/>
          <w:trHeight w:val="300"/>
        </w:trPr>
        <w:tc>
          <w:tcPr>
            <w:tcW w:w="540" w:type="dxa"/>
            <w:noWrap/>
            <w:hideMark/>
          </w:tcPr>
          <w:p w14:paraId="0584736E"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7</w:t>
            </w:r>
          </w:p>
        </w:tc>
        <w:tc>
          <w:tcPr>
            <w:tcW w:w="1115" w:type="dxa"/>
            <w:noWrap/>
            <w:hideMark/>
          </w:tcPr>
          <w:p w14:paraId="454CFBA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42' 34'</w:t>
            </w:r>
          </w:p>
        </w:tc>
        <w:tc>
          <w:tcPr>
            <w:tcW w:w="1080" w:type="dxa"/>
            <w:noWrap/>
            <w:hideMark/>
          </w:tcPr>
          <w:p w14:paraId="35602F4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17' 44'</w:t>
            </w:r>
          </w:p>
        </w:tc>
        <w:tc>
          <w:tcPr>
            <w:tcW w:w="1079" w:type="dxa"/>
          </w:tcPr>
          <w:p w14:paraId="4603AF2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151</w:t>
            </w:r>
          </w:p>
        </w:tc>
        <w:tc>
          <w:tcPr>
            <w:tcW w:w="1027" w:type="dxa"/>
          </w:tcPr>
          <w:p w14:paraId="166379F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10</w:t>
            </w:r>
          </w:p>
        </w:tc>
        <w:tc>
          <w:tcPr>
            <w:tcW w:w="774" w:type="dxa"/>
          </w:tcPr>
          <w:p w14:paraId="014B73F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w:t>
            </w:r>
          </w:p>
        </w:tc>
        <w:tc>
          <w:tcPr>
            <w:tcW w:w="1835" w:type="dxa"/>
          </w:tcPr>
          <w:p w14:paraId="46ACA62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686EA3F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900" w:type="dxa"/>
          </w:tcPr>
          <w:p w14:paraId="779648A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1080" w:type="dxa"/>
            <w:gridSpan w:val="2"/>
          </w:tcPr>
          <w:p w14:paraId="5B6EE2EC" w14:textId="77777777" w:rsidR="00DF3365" w:rsidRPr="003724F5" w:rsidRDefault="00DF3365" w:rsidP="003253D1">
            <w:pPr>
              <w:rPr>
                <w:rFonts w:asciiTheme="majorBidi" w:hAnsiTheme="majorBidi" w:cstheme="majorBidi"/>
                <w:sz w:val="20"/>
                <w:szCs w:val="20"/>
              </w:rPr>
            </w:pPr>
          </w:p>
        </w:tc>
        <w:tc>
          <w:tcPr>
            <w:tcW w:w="725" w:type="dxa"/>
          </w:tcPr>
          <w:p w14:paraId="48045C10" w14:textId="77777777" w:rsidR="00DF3365" w:rsidRPr="003724F5" w:rsidRDefault="00DF3365" w:rsidP="003253D1">
            <w:pPr>
              <w:rPr>
                <w:rFonts w:asciiTheme="majorBidi" w:hAnsiTheme="majorBidi" w:cstheme="majorBidi"/>
                <w:sz w:val="20"/>
                <w:szCs w:val="20"/>
              </w:rPr>
            </w:pPr>
          </w:p>
        </w:tc>
      </w:tr>
      <w:tr w:rsidR="00DF3365" w:rsidRPr="003724F5" w14:paraId="29BFFDBE" w14:textId="77777777" w:rsidTr="003253D1">
        <w:trPr>
          <w:gridAfter w:val="1"/>
          <w:wAfter w:w="13" w:type="dxa"/>
          <w:trHeight w:val="300"/>
        </w:trPr>
        <w:tc>
          <w:tcPr>
            <w:tcW w:w="540" w:type="dxa"/>
            <w:noWrap/>
            <w:hideMark/>
          </w:tcPr>
          <w:p w14:paraId="1BA108FD"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8</w:t>
            </w:r>
          </w:p>
        </w:tc>
        <w:tc>
          <w:tcPr>
            <w:tcW w:w="1115" w:type="dxa"/>
            <w:noWrap/>
            <w:hideMark/>
          </w:tcPr>
          <w:p w14:paraId="0BE287DD"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42' 55'</w:t>
            </w:r>
          </w:p>
        </w:tc>
        <w:tc>
          <w:tcPr>
            <w:tcW w:w="1080" w:type="dxa"/>
            <w:noWrap/>
            <w:hideMark/>
          </w:tcPr>
          <w:p w14:paraId="0C82D45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17' 53'</w:t>
            </w:r>
          </w:p>
        </w:tc>
        <w:tc>
          <w:tcPr>
            <w:tcW w:w="1079" w:type="dxa"/>
          </w:tcPr>
          <w:p w14:paraId="121A050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165</w:t>
            </w:r>
          </w:p>
        </w:tc>
        <w:tc>
          <w:tcPr>
            <w:tcW w:w="1027" w:type="dxa"/>
          </w:tcPr>
          <w:p w14:paraId="0B3E853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65</w:t>
            </w:r>
          </w:p>
        </w:tc>
        <w:tc>
          <w:tcPr>
            <w:tcW w:w="774" w:type="dxa"/>
          </w:tcPr>
          <w:p w14:paraId="7889CCB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58.5</w:t>
            </w:r>
          </w:p>
        </w:tc>
        <w:tc>
          <w:tcPr>
            <w:tcW w:w="1835" w:type="dxa"/>
          </w:tcPr>
          <w:p w14:paraId="597EC591"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Nubian sandstone </w:t>
            </w:r>
          </w:p>
        </w:tc>
        <w:tc>
          <w:tcPr>
            <w:tcW w:w="900" w:type="dxa"/>
            <w:gridSpan w:val="2"/>
          </w:tcPr>
          <w:p w14:paraId="6F6E441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V. High </w:t>
            </w:r>
          </w:p>
        </w:tc>
        <w:tc>
          <w:tcPr>
            <w:tcW w:w="900" w:type="dxa"/>
          </w:tcPr>
          <w:p w14:paraId="7436D5D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V. High </w:t>
            </w:r>
          </w:p>
        </w:tc>
        <w:tc>
          <w:tcPr>
            <w:tcW w:w="1080" w:type="dxa"/>
            <w:gridSpan w:val="2"/>
          </w:tcPr>
          <w:p w14:paraId="76B7390D"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155</w:t>
            </w:r>
          </w:p>
        </w:tc>
        <w:tc>
          <w:tcPr>
            <w:tcW w:w="725" w:type="dxa"/>
          </w:tcPr>
          <w:p w14:paraId="6E14A9B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915</w:t>
            </w:r>
          </w:p>
        </w:tc>
      </w:tr>
      <w:tr w:rsidR="00DF3365" w:rsidRPr="003724F5" w14:paraId="2C89D6AC" w14:textId="77777777" w:rsidTr="003253D1">
        <w:trPr>
          <w:gridAfter w:val="1"/>
          <w:wAfter w:w="13" w:type="dxa"/>
          <w:trHeight w:val="300"/>
        </w:trPr>
        <w:tc>
          <w:tcPr>
            <w:tcW w:w="540" w:type="dxa"/>
            <w:noWrap/>
            <w:hideMark/>
          </w:tcPr>
          <w:p w14:paraId="45762C47"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9</w:t>
            </w:r>
          </w:p>
        </w:tc>
        <w:tc>
          <w:tcPr>
            <w:tcW w:w="1115" w:type="dxa"/>
            <w:noWrap/>
            <w:hideMark/>
          </w:tcPr>
          <w:p w14:paraId="618D79DB"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 xml:space="preserve"> 34°44'55</w:t>
            </w:r>
          </w:p>
        </w:tc>
        <w:tc>
          <w:tcPr>
            <w:tcW w:w="1080" w:type="dxa"/>
            <w:noWrap/>
            <w:hideMark/>
          </w:tcPr>
          <w:p w14:paraId="0B88AD24"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23°18'47</w:t>
            </w:r>
          </w:p>
        </w:tc>
        <w:tc>
          <w:tcPr>
            <w:tcW w:w="1079" w:type="dxa"/>
          </w:tcPr>
          <w:p w14:paraId="1566E4B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560</w:t>
            </w:r>
          </w:p>
        </w:tc>
        <w:tc>
          <w:tcPr>
            <w:tcW w:w="1027" w:type="dxa"/>
          </w:tcPr>
          <w:p w14:paraId="27621C6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21</w:t>
            </w:r>
          </w:p>
        </w:tc>
        <w:tc>
          <w:tcPr>
            <w:tcW w:w="774" w:type="dxa"/>
          </w:tcPr>
          <w:p w14:paraId="79E7500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5.6</w:t>
            </w:r>
          </w:p>
        </w:tc>
        <w:tc>
          <w:tcPr>
            <w:tcW w:w="1835" w:type="dxa"/>
          </w:tcPr>
          <w:p w14:paraId="39F750B4"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Fractured basement </w:t>
            </w:r>
          </w:p>
        </w:tc>
        <w:tc>
          <w:tcPr>
            <w:tcW w:w="900" w:type="dxa"/>
            <w:gridSpan w:val="2"/>
          </w:tcPr>
          <w:p w14:paraId="5FDFC99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900" w:type="dxa"/>
          </w:tcPr>
          <w:p w14:paraId="27460C56"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1080" w:type="dxa"/>
            <w:gridSpan w:val="2"/>
          </w:tcPr>
          <w:p w14:paraId="45540E97" w14:textId="77777777" w:rsidR="00DF3365" w:rsidRPr="003724F5" w:rsidRDefault="00DF3365" w:rsidP="003253D1">
            <w:pPr>
              <w:rPr>
                <w:rFonts w:asciiTheme="majorBidi" w:hAnsiTheme="majorBidi" w:cstheme="majorBidi"/>
                <w:sz w:val="20"/>
                <w:szCs w:val="20"/>
              </w:rPr>
            </w:pPr>
          </w:p>
        </w:tc>
        <w:tc>
          <w:tcPr>
            <w:tcW w:w="725" w:type="dxa"/>
          </w:tcPr>
          <w:p w14:paraId="44C09E68" w14:textId="77777777" w:rsidR="00DF3365" w:rsidRPr="003724F5" w:rsidRDefault="00DF3365" w:rsidP="003253D1">
            <w:pPr>
              <w:rPr>
                <w:rFonts w:asciiTheme="majorBidi" w:hAnsiTheme="majorBidi" w:cstheme="majorBidi"/>
                <w:sz w:val="20"/>
                <w:szCs w:val="20"/>
              </w:rPr>
            </w:pPr>
          </w:p>
        </w:tc>
      </w:tr>
      <w:tr w:rsidR="00DF3365" w:rsidRPr="003724F5" w14:paraId="5D9AB98A" w14:textId="77777777" w:rsidTr="003253D1">
        <w:trPr>
          <w:gridAfter w:val="1"/>
          <w:wAfter w:w="13" w:type="dxa"/>
          <w:trHeight w:val="300"/>
        </w:trPr>
        <w:tc>
          <w:tcPr>
            <w:tcW w:w="540" w:type="dxa"/>
            <w:noWrap/>
            <w:hideMark/>
          </w:tcPr>
          <w:p w14:paraId="3EFD44A0"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10</w:t>
            </w:r>
          </w:p>
        </w:tc>
        <w:tc>
          <w:tcPr>
            <w:tcW w:w="1115" w:type="dxa"/>
            <w:noWrap/>
            <w:hideMark/>
          </w:tcPr>
          <w:p w14:paraId="153E743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46' 56'</w:t>
            </w:r>
          </w:p>
        </w:tc>
        <w:tc>
          <w:tcPr>
            <w:tcW w:w="1080" w:type="dxa"/>
            <w:noWrap/>
            <w:hideMark/>
          </w:tcPr>
          <w:p w14:paraId="17FC028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17' 48'</w:t>
            </w:r>
          </w:p>
        </w:tc>
        <w:tc>
          <w:tcPr>
            <w:tcW w:w="1079" w:type="dxa"/>
          </w:tcPr>
          <w:p w14:paraId="39FA75A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83.5</w:t>
            </w:r>
          </w:p>
        </w:tc>
        <w:tc>
          <w:tcPr>
            <w:tcW w:w="1027" w:type="dxa"/>
          </w:tcPr>
          <w:p w14:paraId="588125E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10.8</w:t>
            </w:r>
          </w:p>
        </w:tc>
        <w:tc>
          <w:tcPr>
            <w:tcW w:w="774" w:type="dxa"/>
          </w:tcPr>
          <w:p w14:paraId="6D9796E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2.9</w:t>
            </w:r>
          </w:p>
        </w:tc>
        <w:tc>
          <w:tcPr>
            <w:tcW w:w="1835" w:type="dxa"/>
          </w:tcPr>
          <w:p w14:paraId="6B86395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1753D6B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900" w:type="dxa"/>
          </w:tcPr>
          <w:p w14:paraId="0661F9C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High</w:t>
            </w:r>
          </w:p>
        </w:tc>
        <w:tc>
          <w:tcPr>
            <w:tcW w:w="1080" w:type="dxa"/>
            <w:gridSpan w:val="2"/>
          </w:tcPr>
          <w:p w14:paraId="77B867C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Spring</w:t>
            </w:r>
          </w:p>
        </w:tc>
        <w:tc>
          <w:tcPr>
            <w:tcW w:w="725" w:type="dxa"/>
          </w:tcPr>
          <w:p w14:paraId="78728D11"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800</w:t>
            </w:r>
          </w:p>
        </w:tc>
      </w:tr>
      <w:tr w:rsidR="00DF3365" w:rsidRPr="003724F5" w14:paraId="10ADA33C" w14:textId="77777777" w:rsidTr="003253D1">
        <w:trPr>
          <w:gridAfter w:val="1"/>
          <w:wAfter w:w="13" w:type="dxa"/>
          <w:trHeight w:val="300"/>
        </w:trPr>
        <w:tc>
          <w:tcPr>
            <w:tcW w:w="540" w:type="dxa"/>
            <w:noWrap/>
            <w:hideMark/>
          </w:tcPr>
          <w:p w14:paraId="13CCC06C"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11</w:t>
            </w:r>
          </w:p>
        </w:tc>
        <w:tc>
          <w:tcPr>
            <w:tcW w:w="1115" w:type="dxa"/>
            <w:noWrap/>
            <w:hideMark/>
          </w:tcPr>
          <w:p w14:paraId="30FEA82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49' 15'</w:t>
            </w:r>
          </w:p>
        </w:tc>
        <w:tc>
          <w:tcPr>
            <w:tcW w:w="1080" w:type="dxa"/>
            <w:noWrap/>
            <w:hideMark/>
          </w:tcPr>
          <w:p w14:paraId="3486C85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18' 34'</w:t>
            </w:r>
          </w:p>
        </w:tc>
        <w:tc>
          <w:tcPr>
            <w:tcW w:w="1079" w:type="dxa"/>
          </w:tcPr>
          <w:p w14:paraId="31C0DDC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17.5</w:t>
            </w:r>
          </w:p>
        </w:tc>
        <w:tc>
          <w:tcPr>
            <w:tcW w:w="1027" w:type="dxa"/>
          </w:tcPr>
          <w:p w14:paraId="4F0977F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29.7</w:t>
            </w:r>
          </w:p>
        </w:tc>
        <w:tc>
          <w:tcPr>
            <w:tcW w:w="774" w:type="dxa"/>
          </w:tcPr>
          <w:p w14:paraId="394BC93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31.6</w:t>
            </w:r>
          </w:p>
        </w:tc>
        <w:tc>
          <w:tcPr>
            <w:tcW w:w="1835" w:type="dxa"/>
          </w:tcPr>
          <w:p w14:paraId="2B7353A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025D974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V. High </w:t>
            </w:r>
          </w:p>
        </w:tc>
        <w:tc>
          <w:tcPr>
            <w:tcW w:w="900" w:type="dxa"/>
          </w:tcPr>
          <w:p w14:paraId="5B81FFB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1080" w:type="dxa"/>
            <w:gridSpan w:val="2"/>
          </w:tcPr>
          <w:p w14:paraId="253C302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83</w:t>
            </w:r>
          </w:p>
        </w:tc>
        <w:tc>
          <w:tcPr>
            <w:tcW w:w="725" w:type="dxa"/>
          </w:tcPr>
          <w:p w14:paraId="110F3D41"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2120</w:t>
            </w:r>
          </w:p>
        </w:tc>
      </w:tr>
      <w:tr w:rsidR="00DF3365" w:rsidRPr="003724F5" w14:paraId="23C50A4D" w14:textId="77777777" w:rsidTr="003253D1">
        <w:trPr>
          <w:gridAfter w:val="1"/>
          <w:wAfter w:w="13" w:type="dxa"/>
          <w:trHeight w:val="300"/>
        </w:trPr>
        <w:tc>
          <w:tcPr>
            <w:tcW w:w="540" w:type="dxa"/>
            <w:noWrap/>
            <w:hideMark/>
          </w:tcPr>
          <w:p w14:paraId="705BE63F"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12</w:t>
            </w:r>
          </w:p>
        </w:tc>
        <w:tc>
          <w:tcPr>
            <w:tcW w:w="1115" w:type="dxa"/>
            <w:noWrap/>
            <w:hideMark/>
          </w:tcPr>
          <w:p w14:paraId="109CFA9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55' 43</w:t>
            </w:r>
          </w:p>
        </w:tc>
        <w:tc>
          <w:tcPr>
            <w:tcW w:w="1080" w:type="dxa"/>
            <w:noWrap/>
            <w:hideMark/>
          </w:tcPr>
          <w:p w14:paraId="71466ED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15' 8'</w:t>
            </w:r>
          </w:p>
        </w:tc>
        <w:tc>
          <w:tcPr>
            <w:tcW w:w="1079" w:type="dxa"/>
          </w:tcPr>
          <w:p w14:paraId="3617DF5D"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227</w:t>
            </w:r>
          </w:p>
        </w:tc>
        <w:tc>
          <w:tcPr>
            <w:tcW w:w="1027" w:type="dxa"/>
          </w:tcPr>
          <w:p w14:paraId="4CE0CCE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110</w:t>
            </w:r>
          </w:p>
        </w:tc>
        <w:tc>
          <w:tcPr>
            <w:tcW w:w="774" w:type="dxa"/>
          </w:tcPr>
          <w:p w14:paraId="67226747"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31.5</w:t>
            </w:r>
          </w:p>
        </w:tc>
        <w:tc>
          <w:tcPr>
            <w:tcW w:w="1835" w:type="dxa"/>
          </w:tcPr>
          <w:p w14:paraId="2DE0FE1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2B7F7B8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V. High </w:t>
            </w:r>
          </w:p>
        </w:tc>
        <w:tc>
          <w:tcPr>
            <w:tcW w:w="900" w:type="dxa"/>
          </w:tcPr>
          <w:p w14:paraId="54B31AC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High</w:t>
            </w:r>
          </w:p>
        </w:tc>
        <w:tc>
          <w:tcPr>
            <w:tcW w:w="1080" w:type="dxa"/>
            <w:gridSpan w:val="2"/>
          </w:tcPr>
          <w:p w14:paraId="7617F0C1"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134</w:t>
            </w:r>
          </w:p>
        </w:tc>
        <w:tc>
          <w:tcPr>
            <w:tcW w:w="725" w:type="dxa"/>
          </w:tcPr>
          <w:p w14:paraId="0F7C047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568</w:t>
            </w:r>
          </w:p>
        </w:tc>
      </w:tr>
      <w:tr w:rsidR="00DF3365" w:rsidRPr="003724F5" w14:paraId="5B3C66BD" w14:textId="77777777" w:rsidTr="003253D1">
        <w:trPr>
          <w:gridAfter w:val="1"/>
          <w:wAfter w:w="13" w:type="dxa"/>
          <w:trHeight w:val="300"/>
        </w:trPr>
        <w:tc>
          <w:tcPr>
            <w:tcW w:w="540" w:type="dxa"/>
            <w:noWrap/>
            <w:hideMark/>
          </w:tcPr>
          <w:p w14:paraId="5928EC1C"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13</w:t>
            </w:r>
          </w:p>
        </w:tc>
        <w:tc>
          <w:tcPr>
            <w:tcW w:w="1115" w:type="dxa"/>
            <w:noWrap/>
            <w:hideMark/>
          </w:tcPr>
          <w:p w14:paraId="11F6DA9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56' 6'</w:t>
            </w:r>
          </w:p>
        </w:tc>
        <w:tc>
          <w:tcPr>
            <w:tcW w:w="1080" w:type="dxa"/>
            <w:noWrap/>
            <w:hideMark/>
          </w:tcPr>
          <w:p w14:paraId="462CCCB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15' 50'</w:t>
            </w:r>
          </w:p>
        </w:tc>
        <w:tc>
          <w:tcPr>
            <w:tcW w:w="1079" w:type="dxa"/>
          </w:tcPr>
          <w:p w14:paraId="3FB5631D"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76.8</w:t>
            </w:r>
          </w:p>
        </w:tc>
        <w:tc>
          <w:tcPr>
            <w:tcW w:w="1027" w:type="dxa"/>
          </w:tcPr>
          <w:p w14:paraId="2CA82DF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65</w:t>
            </w:r>
          </w:p>
        </w:tc>
        <w:tc>
          <w:tcPr>
            <w:tcW w:w="774" w:type="dxa"/>
          </w:tcPr>
          <w:p w14:paraId="4AF771A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48.5</w:t>
            </w:r>
          </w:p>
        </w:tc>
        <w:tc>
          <w:tcPr>
            <w:tcW w:w="1835" w:type="dxa"/>
          </w:tcPr>
          <w:p w14:paraId="11D0249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Nubian sandstone</w:t>
            </w:r>
          </w:p>
        </w:tc>
        <w:tc>
          <w:tcPr>
            <w:tcW w:w="900" w:type="dxa"/>
            <w:gridSpan w:val="2"/>
          </w:tcPr>
          <w:p w14:paraId="791826D7"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900" w:type="dxa"/>
          </w:tcPr>
          <w:p w14:paraId="2E97079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1080" w:type="dxa"/>
            <w:gridSpan w:val="2"/>
          </w:tcPr>
          <w:p w14:paraId="730AB42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90</w:t>
            </w:r>
          </w:p>
        </w:tc>
        <w:tc>
          <w:tcPr>
            <w:tcW w:w="725" w:type="dxa"/>
          </w:tcPr>
          <w:p w14:paraId="7CAEDC0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1061</w:t>
            </w:r>
          </w:p>
        </w:tc>
      </w:tr>
      <w:tr w:rsidR="00DF3365" w:rsidRPr="003724F5" w14:paraId="3D64D4B8" w14:textId="77777777" w:rsidTr="003253D1">
        <w:trPr>
          <w:gridAfter w:val="1"/>
          <w:wAfter w:w="13" w:type="dxa"/>
          <w:trHeight w:val="300"/>
        </w:trPr>
        <w:tc>
          <w:tcPr>
            <w:tcW w:w="540" w:type="dxa"/>
            <w:noWrap/>
            <w:hideMark/>
          </w:tcPr>
          <w:p w14:paraId="373E4B49"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14</w:t>
            </w:r>
          </w:p>
        </w:tc>
        <w:tc>
          <w:tcPr>
            <w:tcW w:w="1115" w:type="dxa"/>
            <w:noWrap/>
            <w:hideMark/>
          </w:tcPr>
          <w:p w14:paraId="6BDAF53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53' 36.'</w:t>
            </w:r>
          </w:p>
        </w:tc>
        <w:tc>
          <w:tcPr>
            <w:tcW w:w="1080" w:type="dxa"/>
            <w:noWrap/>
            <w:hideMark/>
          </w:tcPr>
          <w:p w14:paraId="49FDA2E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18' 40'</w:t>
            </w:r>
          </w:p>
        </w:tc>
        <w:tc>
          <w:tcPr>
            <w:tcW w:w="1079" w:type="dxa"/>
          </w:tcPr>
          <w:p w14:paraId="225E8D9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71.4</w:t>
            </w:r>
          </w:p>
        </w:tc>
        <w:tc>
          <w:tcPr>
            <w:tcW w:w="1027" w:type="dxa"/>
          </w:tcPr>
          <w:p w14:paraId="206AE3B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21</w:t>
            </w:r>
          </w:p>
        </w:tc>
        <w:tc>
          <w:tcPr>
            <w:tcW w:w="774" w:type="dxa"/>
          </w:tcPr>
          <w:p w14:paraId="3FAF1270"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12.5</w:t>
            </w:r>
          </w:p>
        </w:tc>
        <w:tc>
          <w:tcPr>
            <w:tcW w:w="1835" w:type="dxa"/>
          </w:tcPr>
          <w:p w14:paraId="3A63318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Fractured Metamorphic </w:t>
            </w:r>
          </w:p>
        </w:tc>
        <w:tc>
          <w:tcPr>
            <w:tcW w:w="900" w:type="dxa"/>
            <w:gridSpan w:val="2"/>
          </w:tcPr>
          <w:p w14:paraId="0A70A00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Medium</w:t>
            </w:r>
          </w:p>
        </w:tc>
        <w:tc>
          <w:tcPr>
            <w:tcW w:w="900" w:type="dxa"/>
          </w:tcPr>
          <w:p w14:paraId="1DB8E48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Medium</w:t>
            </w:r>
          </w:p>
        </w:tc>
        <w:tc>
          <w:tcPr>
            <w:tcW w:w="1080" w:type="dxa"/>
            <w:gridSpan w:val="2"/>
          </w:tcPr>
          <w:p w14:paraId="59248FD2" w14:textId="77777777" w:rsidR="00DF3365" w:rsidRPr="003724F5" w:rsidRDefault="00DF3365" w:rsidP="003253D1">
            <w:pPr>
              <w:rPr>
                <w:rFonts w:asciiTheme="majorBidi" w:hAnsiTheme="majorBidi" w:cstheme="majorBidi"/>
                <w:sz w:val="20"/>
                <w:szCs w:val="20"/>
                <w:rtl/>
                <w:lang w:bidi="ar-EG"/>
              </w:rPr>
            </w:pPr>
          </w:p>
        </w:tc>
        <w:tc>
          <w:tcPr>
            <w:tcW w:w="725" w:type="dxa"/>
          </w:tcPr>
          <w:p w14:paraId="6AAE57A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7931</w:t>
            </w:r>
          </w:p>
        </w:tc>
      </w:tr>
      <w:tr w:rsidR="00DF3365" w:rsidRPr="003724F5" w14:paraId="0D345615" w14:textId="77777777" w:rsidTr="003253D1">
        <w:trPr>
          <w:gridAfter w:val="1"/>
          <w:wAfter w:w="13" w:type="dxa"/>
          <w:trHeight w:val="300"/>
        </w:trPr>
        <w:tc>
          <w:tcPr>
            <w:tcW w:w="540" w:type="dxa"/>
            <w:noWrap/>
            <w:hideMark/>
          </w:tcPr>
          <w:p w14:paraId="60415BC7"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15</w:t>
            </w:r>
          </w:p>
        </w:tc>
        <w:tc>
          <w:tcPr>
            <w:tcW w:w="1115" w:type="dxa"/>
            <w:noWrap/>
            <w:hideMark/>
          </w:tcPr>
          <w:p w14:paraId="466ABF54"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34°51'37</w:t>
            </w:r>
          </w:p>
        </w:tc>
        <w:tc>
          <w:tcPr>
            <w:tcW w:w="1080" w:type="dxa"/>
            <w:noWrap/>
            <w:hideMark/>
          </w:tcPr>
          <w:p w14:paraId="083AD1C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23°22'36</w:t>
            </w:r>
          </w:p>
        </w:tc>
        <w:tc>
          <w:tcPr>
            <w:tcW w:w="1079" w:type="dxa"/>
          </w:tcPr>
          <w:p w14:paraId="538EBE7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275</w:t>
            </w:r>
          </w:p>
        </w:tc>
        <w:tc>
          <w:tcPr>
            <w:tcW w:w="1027" w:type="dxa"/>
          </w:tcPr>
          <w:p w14:paraId="262CFE9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10.2</w:t>
            </w:r>
          </w:p>
        </w:tc>
        <w:tc>
          <w:tcPr>
            <w:tcW w:w="774" w:type="dxa"/>
          </w:tcPr>
          <w:p w14:paraId="2730E01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w:t>
            </w:r>
          </w:p>
        </w:tc>
        <w:tc>
          <w:tcPr>
            <w:tcW w:w="1835" w:type="dxa"/>
          </w:tcPr>
          <w:p w14:paraId="1912CE3F"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Fractured Granite </w:t>
            </w:r>
          </w:p>
        </w:tc>
        <w:tc>
          <w:tcPr>
            <w:tcW w:w="900" w:type="dxa"/>
            <w:gridSpan w:val="2"/>
          </w:tcPr>
          <w:p w14:paraId="017EF738"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Medium </w:t>
            </w:r>
          </w:p>
        </w:tc>
        <w:tc>
          <w:tcPr>
            <w:tcW w:w="900" w:type="dxa"/>
          </w:tcPr>
          <w:p w14:paraId="7EDED8E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Low</w:t>
            </w:r>
          </w:p>
        </w:tc>
        <w:tc>
          <w:tcPr>
            <w:tcW w:w="1080" w:type="dxa"/>
            <w:gridSpan w:val="2"/>
          </w:tcPr>
          <w:p w14:paraId="4633697D" w14:textId="77777777" w:rsidR="00DF3365" w:rsidRPr="003724F5" w:rsidRDefault="00DF3365" w:rsidP="003253D1">
            <w:pPr>
              <w:rPr>
                <w:rFonts w:asciiTheme="majorBidi" w:hAnsiTheme="majorBidi" w:cstheme="majorBidi"/>
                <w:sz w:val="20"/>
                <w:szCs w:val="20"/>
              </w:rPr>
            </w:pPr>
          </w:p>
        </w:tc>
        <w:tc>
          <w:tcPr>
            <w:tcW w:w="725" w:type="dxa"/>
          </w:tcPr>
          <w:p w14:paraId="3D62AA84"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713</w:t>
            </w:r>
          </w:p>
        </w:tc>
      </w:tr>
      <w:tr w:rsidR="00DF3365" w:rsidRPr="003724F5" w14:paraId="235FFED0" w14:textId="77777777" w:rsidTr="003253D1">
        <w:trPr>
          <w:gridAfter w:val="1"/>
          <w:wAfter w:w="13" w:type="dxa"/>
          <w:trHeight w:val="300"/>
        </w:trPr>
        <w:tc>
          <w:tcPr>
            <w:tcW w:w="540" w:type="dxa"/>
            <w:noWrap/>
            <w:hideMark/>
          </w:tcPr>
          <w:p w14:paraId="2BD72C16"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16</w:t>
            </w:r>
          </w:p>
        </w:tc>
        <w:tc>
          <w:tcPr>
            <w:tcW w:w="1115" w:type="dxa"/>
            <w:noWrap/>
          </w:tcPr>
          <w:p w14:paraId="78C31444"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34°55'03</w:t>
            </w:r>
          </w:p>
        </w:tc>
        <w:tc>
          <w:tcPr>
            <w:tcW w:w="1080" w:type="dxa"/>
            <w:noWrap/>
            <w:hideMark/>
          </w:tcPr>
          <w:p w14:paraId="6EED717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23°22'42</w:t>
            </w:r>
          </w:p>
        </w:tc>
        <w:tc>
          <w:tcPr>
            <w:tcW w:w="1079" w:type="dxa"/>
          </w:tcPr>
          <w:p w14:paraId="26267FF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556</w:t>
            </w:r>
          </w:p>
        </w:tc>
        <w:tc>
          <w:tcPr>
            <w:tcW w:w="1027" w:type="dxa"/>
          </w:tcPr>
          <w:p w14:paraId="2E08780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10.2</w:t>
            </w:r>
          </w:p>
        </w:tc>
        <w:tc>
          <w:tcPr>
            <w:tcW w:w="774" w:type="dxa"/>
          </w:tcPr>
          <w:p w14:paraId="15F0A492"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1.5</w:t>
            </w:r>
          </w:p>
        </w:tc>
        <w:tc>
          <w:tcPr>
            <w:tcW w:w="1835" w:type="dxa"/>
          </w:tcPr>
          <w:p w14:paraId="4BE61F3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Fractured basement </w:t>
            </w:r>
          </w:p>
        </w:tc>
        <w:tc>
          <w:tcPr>
            <w:tcW w:w="900" w:type="dxa"/>
            <w:gridSpan w:val="2"/>
          </w:tcPr>
          <w:p w14:paraId="5648B1A9"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low</w:t>
            </w:r>
          </w:p>
        </w:tc>
        <w:tc>
          <w:tcPr>
            <w:tcW w:w="900" w:type="dxa"/>
          </w:tcPr>
          <w:p w14:paraId="3DD4861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low</w:t>
            </w:r>
          </w:p>
        </w:tc>
        <w:tc>
          <w:tcPr>
            <w:tcW w:w="1080" w:type="dxa"/>
            <w:gridSpan w:val="2"/>
          </w:tcPr>
          <w:p w14:paraId="1D284D0A" w14:textId="77777777" w:rsidR="00DF3365" w:rsidRPr="003724F5" w:rsidRDefault="00DF3365" w:rsidP="003253D1">
            <w:pPr>
              <w:rPr>
                <w:rFonts w:asciiTheme="majorBidi" w:hAnsiTheme="majorBidi" w:cstheme="majorBidi"/>
                <w:sz w:val="20"/>
                <w:szCs w:val="20"/>
              </w:rPr>
            </w:pPr>
          </w:p>
        </w:tc>
        <w:tc>
          <w:tcPr>
            <w:tcW w:w="725" w:type="dxa"/>
          </w:tcPr>
          <w:p w14:paraId="2E202CB6"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2237</w:t>
            </w:r>
          </w:p>
        </w:tc>
      </w:tr>
      <w:tr w:rsidR="00DF3365" w:rsidRPr="003724F5" w14:paraId="113E9A1C" w14:textId="77777777" w:rsidTr="003253D1">
        <w:trPr>
          <w:gridAfter w:val="1"/>
          <w:wAfter w:w="13" w:type="dxa"/>
          <w:trHeight w:val="300"/>
        </w:trPr>
        <w:tc>
          <w:tcPr>
            <w:tcW w:w="540" w:type="dxa"/>
            <w:noWrap/>
            <w:hideMark/>
          </w:tcPr>
          <w:p w14:paraId="34BF29FC" w14:textId="77777777" w:rsidR="00DF3365" w:rsidRPr="003724F5" w:rsidRDefault="00DF3365" w:rsidP="003253D1">
            <w:pPr>
              <w:rPr>
                <w:rFonts w:asciiTheme="majorBidi" w:hAnsiTheme="majorBidi" w:cstheme="majorBidi"/>
                <w:b/>
                <w:bCs/>
                <w:sz w:val="20"/>
                <w:szCs w:val="20"/>
              </w:rPr>
            </w:pPr>
            <w:r w:rsidRPr="003724F5">
              <w:rPr>
                <w:rFonts w:asciiTheme="majorBidi" w:hAnsiTheme="majorBidi" w:cstheme="majorBidi"/>
                <w:b/>
                <w:bCs/>
                <w:sz w:val="20"/>
                <w:szCs w:val="20"/>
              </w:rPr>
              <w:t>17</w:t>
            </w:r>
          </w:p>
        </w:tc>
        <w:tc>
          <w:tcPr>
            <w:tcW w:w="1115" w:type="dxa"/>
            <w:noWrap/>
            <w:hideMark/>
          </w:tcPr>
          <w:p w14:paraId="24BA79C5"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34' 52' 18.'</w:t>
            </w:r>
          </w:p>
        </w:tc>
        <w:tc>
          <w:tcPr>
            <w:tcW w:w="1080" w:type="dxa"/>
            <w:noWrap/>
            <w:hideMark/>
          </w:tcPr>
          <w:p w14:paraId="20DE5083"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23' 25' 23'</w:t>
            </w:r>
          </w:p>
        </w:tc>
        <w:tc>
          <w:tcPr>
            <w:tcW w:w="1079" w:type="dxa"/>
          </w:tcPr>
          <w:p w14:paraId="0BC3722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246</w:t>
            </w:r>
          </w:p>
        </w:tc>
        <w:tc>
          <w:tcPr>
            <w:tcW w:w="1027" w:type="dxa"/>
          </w:tcPr>
          <w:p w14:paraId="64001837"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28</w:t>
            </w:r>
          </w:p>
        </w:tc>
        <w:tc>
          <w:tcPr>
            <w:tcW w:w="774" w:type="dxa"/>
          </w:tcPr>
          <w:p w14:paraId="72ADD716"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3.3</w:t>
            </w:r>
          </w:p>
        </w:tc>
        <w:tc>
          <w:tcPr>
            <w:tcW w:w="1835" w:type="dxa"/>
          </w:tcPr>
          <w:p w14:paraId="1221506B"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Nubian sandstone </w:t>
            </w:r>
          </w:p>
        </w:tc>
        <w:tc>
          <w:tcPr>
            <w:tcW w:w="900" w:type="dxa"/>
            <w:gridSpan w:val="2"/>
          </w:tcPr>
          <w:p w14:paraId="2316E23A"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900" w:type="dxa"/>
          </w:tcPr>
          <w:p w14:paraId="3FF19E3E"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High </w:t>
            </w:r>
          </w:p>
        </w:tc>
        <w:tc>
          <w:tcPr>
            <w:tcW w:w="1080" w:type="dxa"/>
            <w:gridSpan w:val="2"/>
          </w:tcPr>
          <w:p w14:paraId="33507BD4"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 xml:space="preserve">Spring </w:t>
            </w:r>
          </w:p>
        </w:tc>
        <w:tc>
          <w:tcPr>
            <w:tcW w:w="725" w:type="dxa"/>
          </w:tcPr>
          <w:p w14:paraId="31AB3C8C" w14:textId="77777777" w:rsidR="00DF3365" w:rsidRPr="003724F5" w:rsidRDefault="00DF3365" w:rsidP="003253D1">
            <w:pPr>
              <w:rPr>
                <w:rFonts w:asciiTheme="majorBidi" w:hAnsiTheme="majorBidi" w:cstheme="majorBidi"/>
                <w:sz w:val="20"/>
                <w:szCs w:val="20"/>
              </w:rPr>
            </w:pPr>
            <w:r w:rsidRPr="003724F5">
              <w:rPr>
                <w:rFonts w:asciiTheme="majorBidi" w:hAnsiTheme="majorBidi" w:cstheme="majorBidi"/>
                <w:sz w:val="20"/>
                <w:szCs w:val="20"/>
              </w:rPr>
              <w:t>412</w:t>
            </w:r>
          </w:p>
        </w:tc>
      </w:tr>
    </w:tbl>
    <w:p w14:paraId="29AAD015"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p>
    <w:p w14:paraId="18FD7A0B"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center"/>
        <w:rPr>
          <w:rFonts w:asciiTheme="majorBidi" w:hAnsiTheme="majorBidi" w:cstheme="majorBidi"/>
          <w:sz w:val="24"/>
          <w:szCs w:val="24"/>
        </w:rPr>
      </w:pPr>
      <w:r w:rsidRPr="003724F5">
        <w:rPr>
          <w:rFonts w:asciiTheme="majorBidi" w:hAnsiTheme="majorBidi" w:cstheme="majorBidi"/>
          <w:noProof/>
          <w:sz w:val="24"/>
          <w:szCs w:val="24"/>
        </w:rPr>
        <w:drawing>
          <wp:inline distT="0" distB="0" distL="0" distR="0" wp14:anchorId="57B37D5D" wp14:editId="1BDD2EF5">
            <wp:extent cx="4838700" cy="3351347"/>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42776" cy="3354170"/>
                    </a:xfrm>
                    <a:prstGeom prst="rect">
                      <a:avLst/>
                    </a:prstGeom>
                  </pic:spPr>
                </pic:pic>
              </a:graphicData>
            </a:graphic>
          </wp:inline>
        </w:drawing>
      </w:r>
    </w:p>
    <w:p w14:paraId="4F3FA541" w14:textId="77777777" w:rsidR="00DF3365" w:rsidRPr="003724F5" w:rsidRDefault="00DF3365" w:rsidP="00DF3365">
      <w:pPr>
        <w:tabs>
          <w:tab w:val="left" w:pos="810"/>
        </w:tabs>
        <w:autoSpaceDE w:val="0"/>
        <w:autoSpaceDN w:val="0"/>
        <w:adjustRightInd w:val="0"/>
        <w:snapToGrid w:val="0"/>
        <w:spacing w:after="120" w:line="240" w:lineRule="auto"/>
        <w:ind w:left="720" w:hanging="720"/>
        <w:jc w:val="both"/>
        <w:rPr>
          <w:rFonts w:asciiTheme="majorBidi" w:hAnsiTheme="majorBidi" w:cstheme="majorBidi"/>
          <w:sz w:val="24"/>
          <w:szCs w:val="24"/>
        </w:rPr>
      </w:pPr>
      <w:r w:rsidRPr="003724F5">
        <w:rPr>
          <w:rFonts w:asciiTheme="majorBidi" w:hAnsiTheme="majorBidi" w:cstheme="majorBidi"/>
          <w:b/>
          <w:bCs/>
          <w:sz w:val="24"/>
          <w:szCs w:val="24"/>
        </w:rPr>
        <w:t>Fig. S1:</w:t>
      </w:r>
      <w:r w:rsidRPr="003724F5">
        <w:rPr>
          <w:rFonts w:asciiTheme="majorBidi" w:hAnsiTheme="majorBidi" w:cstheme="majorBidi"/>
          <w:sz w:val="24"/>
          <w:szCs w:val="24"/>
        </w:rPr>
        <w:t xml:space="preserve"> Representative resistivity curves with their interpretations and corresponding RMS% errors. The curves display substantial variability in curve shapes, resistivity values, and layer thicknesses, consistent with the local geological complexity influenced by subsurface faults and basement relief. For the locations of the corresponding VESs, see </w:t>
      </w:r>
      <w:r w:rsidRPr="003724F5">
        <w:rPr>
          <w:rFonts w:asciiTheme="majorBidi" w:hAnsiTheme="majorBidi" w:cstheme="majorBidi"/>
          <w:b/>
          <w:bCs/>
          <w:sz w:val="24"/>
          <w:szCs w:val="24"/>
        </w:rPr>
        <w:t>Fig. 5</w:t>
      </w:r>
      <w:r w:rsidRPr="003724F5">
        <w:rPr>
          <w:rFonts w:asciiTheme="majorBidi" w:hAnsiTheme="majorBidi" w:cstheme="majorBidi"/>
          <w:sz w:val="24"/>
          <w:szCs w:val="24"/>
        </w:rPr>
        <w:t>.</w:t>
      </w:r>
    </w:p>
    <w:sectPr w:rsidR="00DF3365" w:rsidRPr="003724F5" w:rsidSect="00DF3365">
      <w:pgSz w:w="11906" w:h="16838"/>
      <w:pgMar w:top="1080" w:right="1296" w:bottom="1152" w:left="1296" w:header="720" w:footer="720" w:gutter="0"/>
      <w:lnNumType w:countBy="1" w:restart="continuous"/>
      <w:pgNumType w:fmt="numberInDash"/>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26"/>
    <w:rsid w:val="002D407A"/>
    <w:rsid w:val="00AE3426"/>
    <w:rsid w:val="00C22084"/>
    <w:rsid w:val="00DF33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ADA8"/>
  <w15:chartTrackingRefBased/>
  <w15:docId w15:val="{85255AF1-2DAE-4E05-9483-5012A6C6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426"/>
    <w:pPr>
      <w:spacing w:line="259" w:lineRule="auto"/>
    </w:pPr>
    <w:rPr>
      <w:rFonts w:eastAsia="MS Mincho"/>
      <w:kern w:val="0"/>
      <w:sz w:val="22"/>
      <w:szCs w:val="22"/>
      <w14:ligatures w14:val="none"/>
    </w:rPr>
  </w:style>
  <w:style w:type="paragraph" w:styleId="Heading1">
    <w:name w:val="heading 1"/>
    <w:basedOn w:val="Normal"/>
    <w:next w:val="Normal"/>
    <w:link w:val="Heading1Char"/>
    <w:uiPriority w:val="9"/>
    <w:qFormat/>
    <w:rsid w:val="00AE34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E34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E342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E342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E342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E342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E342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E342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E342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426"/>
    <w:rPr>
      <w:rFonts w:eastAsiaTheme="majorEastAsia" w:cstheme="majorBidi"/>
      <w:color w:val="272727" w:themeColor="text1" w:themeTint="D8"/>
    </w:rPr>
  </w:style>
  <w:style w:type="paragraph" w:styleId="Title">
    <w:name w:val="Title"/>
    <w:basedOn w:val="Normal"/>
    <w:next w:val="Normal"/>
    <w:link w:val="TitleChar"/>
    <w:uiPriority w:val="10"/>
    <w:qFormat/>
    <w:rsid w:val="00AE342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E3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42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E3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426"/>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E3426"/>
    <w:rPr>
      <w:i/>
      <w:iCs/>
      <w:color w:val="404040" w:themeColor="text1" w:themeTint="BF"/>
    </w:rPr>
  </w:style>
  <w:style w:type="paragraph" w:styleId="ListParagraph">
    <w:name w:val="List Paragraph"/>
    <w:basedOn w:val="Normal"/>
    <w:uiPriority w:val="34"/>
    <w:qFormat/>
    <w:rsid w:val="00AE3426"/>
    <w:pPr>
      <w:spacing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AE3426"/>
    <w:rPr>
      <w:i/>
      <w:iCs/>
      <w:color w:val="0F4761" w:themeColor="accent1" w:themeShade="BF"/>
    </w:rPr>
  </w:style>
  <w:style w:type="paragraph" w:styleId="IntenseQuote">
    <w:name w:val="Intense Quote"/>
    <w:basedOn w:val="Normal"/>
    <w:next w:val="Normal"/>
    <w:link w:val="IntenseQuoteChar"/>
    <w:uiPriority w:val="30"/>
    <w:qFormat/>
    <w:rsid w:val="00AE342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E3426"/>
    <w:rPr>
      <w:i/>
      <w:iCs/>
      <w:color w:val="0F4761" w:themeColor="accent1" w:themeShade="BF"/>
    </w:rPr>
  </w:style>
  <w:style w:type="character" w:styleId="IntenseReference">
    <w:name w:val="Intense Reference"/>
    <w:basedOn w:val="DefaultParagraphFont"/>
    <w:uiPriority w:val="32"/>
    <w:qFormat/>
    <w:rsid w:val="00AE3426"/>
    <w:rPr>
      <w:b/>
      <w:bCs/>
      <w:smallCaps/>
      <w:color w:val="0F4761" w:themeColor="accent1" w:themeShade="BF"/>
      <w:spacing w:val="5"/>
    </w:rPr>
  </w:style>
  <w:style w:type="table" w:styleId="TableGrid">
    <w:name w:val="Table Grid"/>
    <w:basedOn w:val="TableNormal"/>
    <w:uiPriority w:val="39"/>
    <w:rsid w:val="00AE3426"/>
    <w:pPr>
      <w:spacing w:after="0" w:line="240" w:lineRule="auto"/>
    </w:pPr>
    <w:rPr>
      <w:rFonts w:eastAsia="MS Mincho"/>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rsid w:val="00AE34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AE3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2820</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Gemail</dc:creator>
  <cp:keywords/>
  <dc:description/>
  <cp:lastModifiedBy>ZEGL</cp:lastModifiedBy>
  <cp:revision>2</cp:revision>
  <dcterms:created xsi:type="dcterms:W3CDTF">2026-06-10T16:45:00Z</dcterms:created>
  <dcterms:modified xsi:type="dcterms:W3CDTF">2026-06-10T16:45:00Z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b1a0789e-3aa5-4356-a482-f841ff531977</vt:lpwstr>
  </property>
</Properties>
</file>