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F7254" w14:textId="3FBA7768" w:rsidR="000B4823" w:rsidRPr="0064769A" w:rsidRDefault="000B4823" w:rsidP="000B4823">
      <w:pPr>
        <w:pStyle w:val="Caption"/>
        <w:keepNext/>
      </w:pPr>
      <w:bookmarkStart w:id="0" w:name="_Ref212455881"/>
      <w:r>
        <w:t xml:space="preserve">Supplementary </w:t>
      </w:r>
      <w:r w:rsidRPr="0064769A">
        <w:t xml:space="preserve">Table </w:t>
      </w:r>
      <w:fldSimple w:instr=" SEQ Table \* ARABIC ">
        <w:r w:rsidRPr="0064769A">
          <w:rPr>
            <w:noProof/>
          </w:rPr>
          <w:t>1</w:t>
        </w:r>
      </w:fldSimple>
      <w:bookmarkEnd w:id="0"/>
      <w:r w:rsidRPr="0064769A">
        <w:t xml:space="preserve">: The number of female mosquitoes offered a blood meal, feeding rate (fully engorged/total), and survival rate (alive after </w:t>
      </w:r>
      <w:r>
        <w:t>14 days post infection</w:t>
      </w:r>
      <w:r w:rsidRPr="0064769A">
        <w:t>/fully engorged), stratified by WNV lineage, mosquito species, and blood meal titer.</w:t>
      </w:r>
      <w:r>
        <w:t xml:space="preserve"> Experiments were conducted at an incubation temperature of 24</w:t>
      </w:r>
      <w:r>
        <w:sym w:font="Symbol" w:char="F0B1"/>
      </w:r>
      <w:r>
        <w:t xml:space="preserve">5°C.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808"/>
        <w:gridCol w:w="1366"/>
        <w:gridCol w:w="1616"/>
        <w:gridCol w:w="1501"/>
        <w:gridCol w:w="1500"/>
      </w:tblGrid>
      <w:tr w:rsidR="000B4823" w:rsidRPr="0064769A" w14:paraId="43860E60" w14:textId="77777777" w:rsidTr="003F484F">
        <w:tc>
          <w:tcPr>
            <w:tcW w:w="1271" w:type="dxa"/>
          </w:tcPr>
          <w:p w14:paraId="4D21DBED" w14:textId="77777777" w:rsidR="000B4823" w:rsidRPr="0064769A" w:rsidRDefault="000B4823" w:rsidP="003F484F">
            <w:pPr>
              <w:rPr>
                <w:b/>
              </w:rPr>
            </w:pPr>
            <w:r w:rsidRPr="0064769A">
              <w:rPr>
                <w:b/>
              </w:rPr>
              <w:t xml:space="preserve">West Nile </w:t>
            </w:r>
            <w:proofErr w:type="spellStart"/>
            <w:r w:rsidRPr="0064769A">
              <w:rPr>
                <w:b/>
              </w:rPr>
              <w:t>virus</w:t>
            </w:r>
            <w:proofErr w:type="spellEnd"/>
            <w:r w:rsidRPr="0064769A">
              <w:rPr>
                <w:b/>
              </w:rPr>
              <w:t xml:space="preserve"> </w:t>
            </w:r>
            <w:proofErr w:type="spellStart"/>
            <w:r w:rsidRPr="0064769A">
              <w:rPr>
                <w:b/>
              </w:rPr>
              <w:t>lineage</w:t>
            </w:r>
            <w:proofErr w:type="spellEnd"/>
          </w:p>
        </w:tc>
        <w:tc>
          <w:tcPr>
            <w:tcW w:w="1808" w:type="dxa"/>
          </w:tcPr>
          <w:p w14:paraId="26FF0404" w14:textId="77777777" w:rsidR="000B4823" w:rsidRPr="0064769A" w:rsidRDefault="000B4823" w:rsidP="003F484F">
            <w:pPr>
              <w:rPr>
                <w:b/>
              </w:rPr>
            </w:pPr>
            <w:r w:rsidRPr="0064769A">
              <w:rPr>
                <w:b/>
              </w:rPr>
              <w:t xml:space="preserve">Mosquito </w:t>
            </w:r>
            <w:proofErr w:type="spellStart"/>
            <w:r w:rsidRPr="0064769A">
              <w:rPr>
                <w:b/>
              </w:rPr>
              <w:t>species</w:t>
            </w:r>
            <w:proofErr w:type="spellEnd"/>
          </w:p>
        </w:tc>
        <w:tc>
          <w:tcPr>
            <w:tcW w:w="1366" w:type="dxa"/>
          </w:tcPr>
          <w:p w14:paraId="2049DD07" w14:textId="77777777" w:rsidR="000B4823" w:rsidRPr="000B4823" w:rsidRDefault="000B4823" w:rsidP="003F484F">
            <w:pPr>
              <w:rPr>
                <w:b/>
                <w:lang w:val="en-US"/>
              </w:rPr>
            </w:pPr>
            <w:r w:rsidRPr="000B4823">
              <w:rPr>
                <w:b/>
                <w:lang w:val="en-US"/>
              </w:rPr>
              <w:t>Blood meal titer as TCID</w:t>
            </w:r>
            <w:r w:rsidRPr="000B4823">
              <w:rPr>
                <w:b/>
                <w:vertAlign w:val="subscript"/>
                <w:lang w:val="en-US"/>
              </w:rPr>
              <w:t>50</w:t>
            </w:r>
            <w:r w:rsidRPr="000B4823">
              <w:rPr>
                <w:b/>
                <w:lang w:val="en-US"/>
              </w:rPr>
              <w:t>/mL</w:t>
            </w:r>
          </w:p>
        </w:tc>
        <w:tc>
          <w:tcPr>
            <w:tcW w:w="1616" w:type="dxa"/>
          </w:tcPr>
          <w:p w14:paraId="4CB12BA3" w14:textId="77777777" w:rsidR="000B4823" w:rsidRPr="000B4823" w:rsidRDefault="000B4823" w:rsidP="003F484F">
            <w:pPr>
              <w:rPr>
                <w:b/>
                <w:lang w:val="en-US"/>
              </w:rPr>
            </w:pPr>
            <w:r w:rsidRPr="000B4823">
              <w:rPr>
                <w:b/>
                <w:lang w:val="en-US"/>
              </w:rPr>
              <w:t>Total no. of mosquitoes offered a blood meal</w:t>
            </w:r>
          </w:p>
        </w:tc>
        <w:tc>
          <w:tcPr>
            <w:tcW w:w="1501" w:type="dxa"/>
          </w:tcPr>
          <w:p w14:paraId="43E3DABD" w14:textId="77777777" w:rsidR="000B4823" w:rsidRPr="000B4823" w:rsidRDefault="000B4823" w:rsidP="003F484F">
            <w:pPr>
              <w:rPr>
                <w:b/>
                <w:lang w:val="en-US"/>
              </w:rPr>
            </w:pPr>
            <w:r w:rsidRPr="000B4823">
              <w:rPr>
                <w:b/>
                <w:lang w:val="en-US"/>
              </w:rPr>
              <w:t>Feeding rate (no. of fed individuals)</w:t>
            </w:r>
          </w:p>
        </w:tc>
        <w:tc>
          <w:tcPr>
            <w:tcW w:w="1500" w:type="dxa"/>
          </w:tcPr>
          <w:p w14:paraId="174B6C4A" w14:textId="77777777" w:rsidR="000B4823" w:rsidRPr="000B4823" w:rsidRDefault="000B4823" w:rsidP="003F484F">
            <w:pPr>
              <w:rPr>
                <w:b/>
                <w:lang w:val="en-US"/>
              </w:rPr>
            </w:pPr>
            <w:r w:rsidRPr="000B4823">
              <w:rPr>
                <w:b/>
                <w:lang w:val="en-US"/>
              </w:rPr>
              <w:t>Survival rate (no. of alive individuals after incubation period)</w:t>
            </w:r>
          </w:p>
        </w:tc>
      </w:tr>
      <w:tr w:rsidR="000B4823" w:rsidRPr="0064769A" w14:paraId="0CBEADEE" w14:textId="77777777" w:rsidTr="003F484F">
        <w:tc>
          <w:tcPr>
            <w:tcW w:w="1271" w:type="dxa"/>
            <w:vMerge w:val="restart"/>
            <w:vAlign w:val="center"/>
          </w:tcPr>
          <w:p w14:paraId="08E25B42" w14:textId="77777777" w:rsidR="000B4823" w:rsidRPr="0064769A" w:rsidRDefault="000B4823" w:rsidP="003F484F">
            <w:r w:rsidRPr="0064769A">
              <w:t>Lineage 1</w:t>
            </w:r>
          </w:p>
        </w:tc>
        <w:tc>
          <w:tcPr>
            <w:tcW w:w="1808" w:type="dxa"/>
          </w:tcPr>
          <w:p w14:paraId="6ED3B968" w14:textId="77777777" w:rsidR="000B4823" w:rsidRPr="0064769A" w:rsidRDefault="000B4823" w:rsidP="003F484F">
            <w:pPr>
              <w:rPr>
                <w:i/>
              </w:rPr>
            </w:pPr>
            <w:proofErr w:type="spellStart"/>
            <w:r w:rsidRPr="0064769A">
              <w:rPr>
                <w:i/>
              </w:rPr>
              <w:t>Ae.</w:t>
            </w:r>
            <w:proofErr w:type="spellEnd"/>
            <w:r w:rsidRPr="0064769A">
              <w:rPr>
                <w:i/>
              </w:rPr>
              <w:t xml:space="preserve"> </w:t>
            </w:r>
            <w:proofErr w:type="spellStart"/>
            <w:r w:rsidRPr="0064769A">
              <w:rPr>
                <w:i/>
              </w:rPr>
              <w:t>albopictus</w:t>
            </w:r>
            <w:proofErr w:type="spellEnd"/>
          </w:p>
        </w:tc>
        <w:tc>
          <w:tcPr>
            <w:tcW w:w="1366" w:type="dxa"/>
          </w:tcPr>
          <w:p w14:paraId="4B7CC118" w14:textId="77777777" w:rsidR="000B4823" w:rsidRPr="0064769A" w:rsidRDefault="000B4823" w:rsidP="003F484F">
            <w:r>
              <w:t>10</w:t>
            </w:r>
            <w:r w:rsidRPr="00BD667A">
              <w:rPr>
                <w:vertAlign w:val="superscript"/>
              </w:rPr>
              <w:t>5</w:t>
            </w:r>
            <w:r w:rsidRPr="0064769A">
              <w:br/>
            </w:r>
            <w:r>
              <w:t>10</w:t>
            </w:r>
            <w:r w:rsidRPr="00BD667A">
              <w:rPr>
                <w:vertAlign w:val="superscript"/>
              </w:rPr>
              <w:t>6</w:t>
            </w:r>
            <w:r w:rsidRPr="00BD667A">
              <w:rPr>
                <w:vertAlign w:val="superscript"/>
              </w:rPr>
              <w:br/>
            </w:r>
            <w:r>
              <w:t>10</w:t>
            </w:r>
            <w:r w:rsidRPr="00BD667A">
              <w:rPr>
                <w:vertAlign w:val="superscript"/>
              </w:rPr>
              <w:t>7</w:t>
            </w:r>
          </w:p>
        </w:tc>
        <w:tc>
          <w:tcPr>
            <w:tcW w:w="1616" w:type="dxa"/>
          </w:tcPr>
          <w:p w14:paraId="0C08885E" w14:textId="77777777" w:rsidR="000B4823" w:rsidRPr="0064769A" w:rsidRDefault="000B4823" w:rsidP="003F484F">
            <w:r w:rsidRPr="0064769A">
              <w:t>143</w:t>
            </w:r>
            <w:r w:rsidRPr="0064769A">
              <w:br/>
              <w:t>182</w:t>
            </w:r>
            <w:r w:rsidRPr="0064769A">
              <w:br/>
              <w:t>129</w:t>
            </w:r>
          </w:p>
        </w:tc>
        <w:tc>
          <w:tcPr>
            <w:tcW w:w="1501" w:type="dxa"/>
          </w:tcPr>
          <w:p w14:paraId="3E643F09" w14:textId="77777777" w:rsidR="000B4823" w:rsidRPr="0064769A" w:rsidRDefault="000B4823" w:rsidP="003F484F">
            <w:r w:rsidRPr="0064769A">
              <w:t>39.2% (56)</w:t>
            </w:r>
            <w:r w:rsidRPr="0064769A">
              <w:br/>
              <w:t>31.3% (57)</w:t>
            </w:r>
            <w:r w:rsidRPr="0064769A">
              <w:br/>
              <w:t>41.9% (54)</w:t>
            </w:r>
          </w:p>
        </w:tc>
        <w:tc>
          <w:tcPr>
            <w:tcW w:w="1500" w:type="dxa"/>
          </w:tcPr>
          <w:p w14:paraId="26D321A6" w14:textId="77777777" w:rsidR="000B4823" w:rsidRPr="0064769A" w:rsidRDefault="000B4823" w:rsidP="003F484F">
            <w:r w:rsidRPr="0064769A">
              <w:t>83.9% (47)</w:t>
            </w:r>
            <w:r w:rsidRPr="0064769A">
              <w:br/>
              <w:t>64.9% (37)</w:t>
            </w:r>
            <w:r w:rsidRPr="0064769A">
              <w:br/>
              <w:t>85.2% (46)</w:t>
            </w:r>
          </w:p>
        </w:tc>
      </w:tr>
      <w:tr w:rsidR="000B4823" w:rsidRPr="0064769A" w14:paraId="2F1188E7" w14:textId="77777777" w:rsidTr="003F484F">
        <w:tc>
          <w:tcPr>
            <w:tcW w:w="1271" w:type="dxa"/>
            <w:vMerge/>
          </w:tcPr>
          <w:p w14:paraId="0A234806" w14:textId="77777777" w:rsidR="000B4823" w:rsidRPr="0064769A" w:rsidRDefault="000B4823" w:rsidP="003F484F"/>
        </w:tc>
        <w:tc>
          <w:tcPr>
            <w:tcW w:w="1808" w:type="dxa"/>
          </w:tcPr>
          <w:p w14:paraId="068EC960" w14:textId="77777777" w:rsidR="000B4823" w:rsidRPr="0064769A" w:rsidRDefault="000B4823" w:rsidP="003F484F">
            <w:pPr>
              <w:rPr>
                <w:i/>
              </w:rPr>
            </w:pPr>
            <w:r w:rsidRPr="0064769A">
              <w:rPr>
                <w:i/>
              </w:rPr>
              <w:t xml:space="preserve">Cx. pipiens </w:t>
            </w:r>
            <w:proofErr w:type="spellStart"/>
            <w:r w:rsidRPr="0064769A">
              <w:t>biotype</w:t>
            </w:r>
            <w:proofErr w:type="spellEnd"/>
            <w:r w:rsidRPr="0064769A">
              <w:rPr>
                <w:i/>
              </w:rPr>
              <w:t xml:space="preserve"> pipiens</w:t>
            </w:r>
          </w:p>
        </w:tc>
        <w:tc>
          <w:tcPr>
            <w:tcW w:w="1366" w:type="dxa"/>
          </w:tcPr>
          <w:p w14:paraId="2ED02E62" w14:textId="77777777" w:rsidR="000B4823" w:rsidRPr="00BD667A" w:rsidRDefault="000B4823" w:rsidP="003F484F">
            <w:pPr>
              <w:rPr>
                <w:vertAlign w:val="superscript"/>
              </w:rPr>
            </w:pPr>
            <w:r>
              <w:t>10</w:t>
            </w:r>
            <w:r w:rsidRPr="00BD667A">
              <w:rPr>
                <w:vertAlign w:val="superscript"/>
              </w:rPr>
              <w:t>5</w:t>
            </w:r>
            <w:r w:rsidRPr="00BD667A">
              <w:rPr>
                <w:vertAlign w:val="superscript"/>
              </w:rPr>
              <w:br/>
            </w:r>
            <w:r>
              <w:t>10</w:t>
            </w:r>
            <w:r w:rsidRPr="00BD667A">
              <w:rPr>
                <w:vertAlign w:val="superscript"/>
              </w:rPr>
              <w:t>6</w:t>
            </w:r>
            <w:r w:rsidRPr="00BD667A">
              <w:rPr>
                <w:vertAlign w:val="superscript"/>
              </w:rPr>
              <w:br/>
            </w:r>
            <w:r>
              <w:t>10</w:t>
            </w:r>
            <w:r w:rsidRPr="00BD667A">
              <w:rPr>
                <w:vertAlign w:val="superscript"/>
              </w:rPr>
              <w:t>7</w:t>
            </w:r>
          </w:p>
        </w:tc>
        <w:tc>
          <w:tcPr>
            <w:tcW w:w="1616" w:type="dxa"/>
          </w:tcPr>
          <w:p w14:paraId="03903C86" w14:textId="77777777" w:rsidR="000B4823" w:rsidRPr="0064769A" w:rsidRDefault="000B4823" w:rsidP="003F484F">
            <w:r w:rsidRPr="0064769A">
              <w:t>197</w:t>
            </w:r>
            <w:r w:rsidRPr="0064769A">
              <w:br/>
              <w:t>160</w:t>
            </w:r>
            <w:r w:rsidRPr="0064769A">
              <w:br/>
              <w:t>139</w:t>
            </w:r>
          </w:p>
        </w:tc>
        <w:tc>
          <w:tcPr>
            <w:tcW w:w="1501" w:type="dxa"/>
          </w:tcPr>
          <w:p w14:paraId="4F6E88C4" w14:textId="77777777" w:rsidR="000B4823" w:rsidRPr="0064769A" w:rsidRDefault="000B4823" w:rsidP="003F484F">
            <w:r w:rsidRPr="0064769A">
              <w:t>22.8% (45)</w:t>
            </w:r>
            <w:r w:rsidRPr="0064769A">
              <w:br/>
              <w:t>22.5% (36)</w:t>
            </w:r>
            <w:r w:rsidRPr="0064769A">
              <w:br/>
              <w:t>30.2% (42)</w:t>
            </w:r>
          </w:p>
        </w:tc>
        <w:tc>
          <w:tcPr>
            <w:tcW w:w="1500" w:type="dxa"/>
          </w:tcPr>
          <w:p w14:paraId="5E81A7DC" w14:textId="77777777" w:rsidR="000B4823" w:rsidRPr="0064769A" w:rsidRDefault="000B4823" w:rsidP="003F484F">
            <w:r w:rsidRPr="0064769A">
              <w:t>95.6% (43)</w:t>
            </w:r>
            <w:r w:rsidRPr="0064769A">
              <w:br/>
              <w:t>94.4% (34)</w:t>
            </w:r>
            <w:r w:rsidRPr="0064769A">
              <w:br/>
              <w:t>95.2% (40)</w:t>
            </w:r>
          </w:p>
        </w:tc>
      </w:tr>
      <w:tr w:rsidR="000B4823" w:rsidRPr="0064769A" w14:paraId="342F7E83" w14:textId="77777777" w:rsidTr="003F484F">
        <w:tc>
          <w:tcPr>
            <w:tcW w:w="1271" w:type="dxa"/>
            <w:vMerge/>
          </w:tcPr>
          <w:p w14:paraId="4EBDC18F" w14:textId="77777777" w:rsidR="000B4823" w:rsidRPr="0064769A" w:rsidRDefault="000B4823" w:rsidP="003F484F"/>
        </w:tc>
        <w:tc>
          <w:tcPr>
            <w:tcW w:w="1808" w:type="dxa"/>
          </w:tcPr>
          <w:p w14:paraId="60B77B44" w14:textId="77777777" w:rsidR="000B4823" w:rsidRPr="0064769A" w:rsidRDefault="000B4823" w:rsidP="003F484F">
            <w:pPr>
              <w:rPr>
                <w:i/>
              </w:rPr>
            </w:pPr>
            <w:r w:rsidRPr="0064769A">
              <w:rPr>
                <w:i/>
              </w:rPr>
              <w:t>Cx. torrentium</w:t>
            </w:r>
          </w:p>
        </w:tc>
        <w:tc>
          <w:tcPr>
            <w:tcW w:w="1366" w:type="dxa"/>
          </w:tcPr>
          <w:p w14:paraId="7A00C441" w14:textId="77777777" w:rsidR="000B4823" w:rsidRPr="00BD667A" w:rsidRDefault="000B4823" w:rsidP="003F484F">
            <w:pPr>
              <w:rPr>
                <w:vertAlign w:val="superscript"/>
              </w:rPr>
            </w:pPr>
            <w:r>
              <w:t>10</w:t>
            </w:r>
            <w:r w:rsidRPr="00BD667A">
              <w:rPr>
                <w:vertAlign w:val="superscript"/>
              </w:rPr>
              <w:t>5</w:t>
            </w:r>
            <w:r w:rsidRPr="00BD667A">
              <w:rPr>
                <w:vertAlign w:val="superscript"/>
              </w:rPr>
              <w:br/>
            </w:r>
            <w:r>
              <w:t>10</w:t>
            </w:r>
            <w:r w:rsidRPr="00BD667A">
              <w:rPr>
                <w:vertAlign w:val="superscript"/>
              </w:rPr>
              <w:t>6</w:t>
            </w:r>
            <w:r w:rsidRPr="00BD667A">
              <w:rPr>
                <w:vertAlign w:val="superscript"/>
              </w:rPr>
              <w:br/>
            </w:r>
            <w:r>
              <w:t>10</w:t>
            </w:r>
            <w:r w:rsidRPr="00BD667A">
              <w:rPr>
                <w:vertAlign w:val="superscript"/>
              </w:rPr>
              <w:t>7</w:t>
            </w:r>
          </w:p>
        </w:tc>
        <w:tc>
          <w:tcPr>
            <w:tcW w:w="1616" w:type="dxa"/>
          </w:tcPr>
          <w:p w14:paraId="0A75E8AE" w14:textId="77777777" w:rsidR="000B4823" w:rsidRPr="0064769A" w:rsidRDefault="000B4823" w:rsidP="003F484F">
            <w:r w:rsidRPr="0064769A">
              <w:t>118</w:t>
            </w:r>
            <w:r w:rsidRPr="0064769A">
              <w:br/>
              <w:t>119</w:t>
            </w:r>
            <w:r w:rsidRPr="0064769A">
              <w:br/>
              <w:t>114</w:t>
            </w:r>
          </w:p>
        </w:tc>
        <w:tc>
          <w:tcPr>
            <w:tcW w:w="1501" w:type="dxa"/>
          </w:tcPr>
          <w:p w14:paraId="686C0073" w14:textId="77777777" w:rsidR="000B4823" w:rsidRPr="0064769A" w:rsidRDefault="000B4823" w:rsidP="003F484F">
            <w:r w:rsidRPr="0064769A">
              <w:t>44.1% (52)</w:t>
            </w:r>
            <w:r w:rsidRPr="0064769A">
              <w:br/>
              <w:t>37.8% (45)</w:t>
            </w:r>
            <w:r w:rsidRPr="0064769A">
              <w:br/>
              <w:t>47.4% (54)</w:t>
            </w:r>
          </w:p>
        </w:tc>
        <w:tc>
          <w:tcPr>
            <w:tcW w:w="1500" w:type="dxa"/>
          </w:tcPr>
          <w:p w14:paraId="125A202F" w14:textId="77777777" w:rsidR="000B4823" w:rsidRPr="0064769A" w:rsidRDefault="000B4823" w:rsidP="003F484F">
            <w:r w:rsidRPr="0064769A">
              <w:t>96.2% (50)</w:t>
            </w:r>
            <w:r w:rsidRPr="0064769A">
              <w:br/>
              <w:t>97.8% (44)</w:t>
            </w:r>
          </w:p>
          <w:p w14:paraId="26916DD6" w14:textId="77777777" w:rsidR="000B4823" w:rsidRPr="0064769A" w:rsidRDefault="000B4823" w:rsidP="003F484F">
            <w:r w:rsidRPr="0064769A">
              <w:t>92.6% (50)</w:t>
            </w:r>
          </w:p>
        </w:tc>
      </w:tr>
      <w:tr w:rsidR="000B4823" w:rsidRPr="0064769A" w14:paraId="334A51DC" w14:textId="77777777" w:rsidTr="003F484F">
        <w:tc>
          <w:tcPr>
            <w:tcW w:w="1271" w:type="dxa"/>
            <w:vMerge w:val="restart"/>
            <w:vAlign w:val="center"/>
          </w:tcPr>
          <w:p w14:paraId="1D154447" w14:textId="77777777" w:rsidR="000B4823" w:rsidRPr="0064769A" w:rsidRDefault="000B4823" w:rsidP="003F484F">
            <w:r w:rsidRPr="0064769A">
              <w:t>Lineage 2</w:t>
            </w:r>
          </w:p>
        </w:tc>
        <w:tc>
          <w:tcPr>
            <w:tcW w:w="1808" w:type="dxa"/>
          </w:tcPr>
          <w:p w14:paraId="53E925B8" w14:textId="77777777" w:rsidR="000B4823" w:rsidRPr="0064769A" w:rsidRDefault="000B4823" w:rsidP="003F484F">
            <w:pPr>
              <w:rPr>
                <w:i/>
              </w:rPr>
            </w:pPr>
            <w:proofErr w:type="spellStart"/>
            <w:r w:rsidRPr="0064769A">
              <w:rPr>
                <w:i/>
              </w:rPr>
              <w:t>Ae.</w:t>
            </w:r>
            <w:proofErr w:type="spellEnd"/>
            <w:r w:rsidRPr="0064769A">
              <w:rPr>
                <w:i/>
              </w:rPr>
              <w:t xml:space="preserve"> </w:t>
            </w:r>
            <w:proofErr w:type="spellStart"/>
            <w:r w:rsidRPr="0064769A">
              <w:rPr>
                <w:i/>
              </w:rPr>
              <w:t>albopictus</w:t>
            </w:r>
            <w:proofErr w:type="spellEnd"/>
          </w:p>
        </w:tc>
        <w:tc>
          <w:tcPr>
            <w:tcW w:w="1366" w:type="dxa"/>
          </w:tcPr>
          <w:p w14:paraId="3258DA16" w14:textId="77777777" w:rsidR="000B4823" w:rsidRPr="00BD667A" w:rsidRDefault="000B4823" w:rsidP="003F484F">
            <w:pPr>
              <w:rPr>
                <w:vertAlign w:val="superscript"/>
              </w:rPr>
            </w:pPr>
            <w:r>
              <w:t>10</w:t>
            </w:r>
            <w:r w:rsidRPr="00BD667A">
              <w:rPr>
                <w:vertAlign w:val="superscript"/>
              </w:rPr>
              <w:t>5</w:t>
            </w:r>
            <w:r w:rsidRPr="00BD667A">
              <w:rPr>
                <w:vertAlign w:val="superscript"/>
              </w:rPr>
              <w:br/>
            </w:r>
            <w:r>
              <w:t>10</w:t>
            </w:r>
            <w:r w:rsidRPr="00BD667A">
              <w:rPr>
                <w:vertAlign w:val="superscript"/>
              </w:rPr>
              <w:t>6</w:t>
            </w:r>
            <w:r w:rsidRPr="00BD667A">
              <w:rPr>
                <w:vertAlign w:val="superscript"/>
              </w:rPr>
              <w:br/>
            </w:r>
            <w:r>
              <w:t>10</w:t>
            </w:r>
            <w:r w:rsidRPr="00BD667A">
              <w:rPr>
                <w:vertAlign w:val="superscript"/>
              </w:rPr>
              <w:t>7</w:t>
            </w:r>
          </w:p>
        </w:tc>
        <w:tc>
          <w:tcPr>
            <w:tcW w:w="1616" w:type="dxa"/>
          </w:tcPr>
          <w:p w14:paraId="15B35A75" w14:textId="77777777" w:rsidR="000B4823" w:rsidRPr="0064769A" w:rsidRDefault="000B4823" w:rsidP="003F484F">
            <w:r w:rsidRPr="0064769A">
              <w:t>113</w:t>
            </w:r>
            <w:r w:rsidRPr="0064769A">
              <w:br/>
              <w:t>134</w:t>
            </w:r>
            <w:r w:rsidRPr="0064769A">
              <w:br/>
              <w:t>143</w:t>
            </w:r>
          </w:p>
        </w:tc>
        <w:tc>
          <w:tcPr>
            <w:tcW w:w="1501" w:type="dxa"/>
          </w:tcPr>
          <w:p w14:paraId="1CA1F387" w14:textId="77777777" w:rsidR="000B4823" w:rsidRPr="0064769A" w:rsidRDefault="000B4823" w:rsidP="003F484F">
            <w:r w:rsidRPr="0064769A">
              <w:t>45.1% (51)</w:t>
            </w:r>
            <w:r w:rsidRPr="0064769A">
              <w:br/>
              <w:t>37.3% (50)</w:t>
            </w:r>
            <w:r w:rsidRPr="0064769A">
              <w:br/>
              <w:t>46.2% (66)</w:t>
            </w:r>
          </w:p>
        </w:tc>
        <w:tc>
          <w:tcPr>
            <w:tcW w:w="1500" w:type="dxa"/>
          </w:tcPr>
          <w:p w14:paraId="0C083E4A" w14:textId="77777777" w:rsidR="000B4823" w:rsidRPr="0064769A" w:rsidRDefault="000B4823" w:rsidP="003F484F">
            <w:r w:rsidRPr="0064769A">
              <w:t>78.4% (40)</w:t>
            </w:r>
            <w:r w:rsidRPr="0064769A">
              <w:br/>
              <w:t>70.0% (35)</w:t>
            </w:r>
            <w:r w:rsidRPr="0064769A">
              <w:br/>
              <w:t>65.2% (43)</w:t>
            </w:r>
          </w:p>
        </w:tc>
      </w:tr>
      <w:tr w:rsidR="000B4823" w:rsidRPr="0064769A" w14:paraId="450EAB6A" w14:textId="77777777" w:rsidTr="003F484F">
        <w:tc>
          <w:tcPr>
            <w:tcW w:w="1271" w:type="dxa"/>
            <w:vMerge/>
          </w:tcPr>
          <w:p w14:paraId="45332882" w14:textId="77777777" w:rsidR="000B4823" w:rsidRPr="0064769A" w:rsidRDefault="000B4823" w:rsidP="003F484F"/>
        </w:tc>
        <w:tc>
          <w:tcPr>
            <w:tcW w:w="1808" w:type="dxa"/>
          </w:tcPr>
          <w:p w14:paraId="56A5D6EC" w14:textId="77777777" w:rsidR="000B4823" w:rsidRPr="0064769A" w:rsidRDefault="000B4823" w:rsidP="003F484F">
            <w:pPr>
              <w:rPr>
                <w:i/>
              </w:rPr>
            </w:pPr>
            <w:r w:rsidRPr="0064769A">
              <w:rPr>
                <w:i/>
              </w:rPr>
              <w:t xml:space="preserve">Cx. pipiens </w:t>
            </w:r>
            <w:proofErr w:type="spellStart"/>
            <w:r w:rsidRPr="0064769A">
              <w:t>biotype</w:t>
            </w:r>
            <w:proofErr w:type="spellEnd"/>
            <w:r w:rsidRPr="0064769A">
              <w:rPr>
                <w:i/>
              </w:rPr>
              <w:t xml:space="preserve"> pipiens</w:t>
            </w:r>
          </w:p>
        </w:tc>
        <w:tc>
          <w:tcPr>
            <w:tcW w:w="1366" w:type="dxa"/>
          </w:tcPr>
          <w:p w14:paraId="3332F174" w14:textId="77777777" w:rsidR="000B4823" w:rsidRPr="00BD667A" w:rsidRDefault="000B4823" w:rsidP="003F484F">
            <w:pPr>
              <w:rPr>
                <w:vertAlign w:val="superscript"/>
              </w:rPr>
            </w:pPr>
            <w:r>
              <w:t>10</w:t>
            </w:r>
            <w:r w:rsidRPr="00BD667A">
              <w:rPr>
                <w:vertAlign w:val="superscript"/>
              </w:rPr>
              <w:t>5</w:t>
            </w:r>
            <w:r w:rsidRPr="00BD667A">
              <w:rPr>
                <w:vertAlign w:val="superscript"/>
              </w:rPr>
              <w:br/>
            </w:r>
            <w:r>
              <w:t>10</w:t>
            </w:r>
            <w:r w:rsidRPr="00BD667A">
              <w:rPr>
                <w:vertAlign w:val="superscript"/>
              </w:rPr>
              <w:t>6</w:t>
            </w:r>
            <w:r w:rsidRPr="00BD667A">
              <w:rPr>
                <w:vertAlign w:val="superscript"/>
              </w:rPr>
              <w:br/>
            </w:r>
            <w:r>
              <w:t>10</w:t>
            </w:r>
            <w:r w:rsidRPr="00BD667A">
              <w:rPr>
                <w:vertAlign w:val="superscript"/>
              </w:rPr>
              <w:t>7</w:t>
            </w:r>
          </w:p>
        </w:tc>
        <w:tc>
          <w:tcPr>
            <w:tcW w:w="1616" w:type="dxa"/>
          </w:tcPr>
          <w:p w14:paraId="4465C130" w14:textId="77777777" w:rsidR="000B4823" w:rsidRPr="0064769A" w:rsidRDefault="000B4823" w:rsidP="003F484F">
            <w:r w:rsidRPr="0064769A">
              <w:t>133</w:t>
            </w:r>
            <w:r w:rsidRPr="0064769A">
              <w:br/>
              <w:t>113</w:t>
            </w:r>
            <w:r w:rsidRPr="0064769A">
              <w:br/>
              <w:t>150</w:t>
            </w:r>
          </w:p>
        </w:tc>
        <w:tc>
          <w:tcPr>
            <w:tcW w:w="1501" w:type="dxa"/>
          </w:tcPr>
          <w:p w14:paraId="0EB1244F" w14:textId="77777777" w:rsidR="000B4823" w:rsidRPr="0064769A" w:rsidRDefault="000B4823" w:rsidP="003F484F">
            <w:r w:rsidRPr="0064769A">
              <w:t>25.6% (34)</w:t>
            </w:r>
            <w:r w:rsidRPr="0064769A">
              <w:br/>
              <w:t>42.5% (48)</w:t>
            </w:r>
            <w:r w:rsidRPr="0064769A">
              <w:br/>
              <w:t>34.0% (51)</w:t>
            </w:r>
          </w:p>
        </w:tc>
        <w:tc>
          <w:tcPr>
            <w:tcW w:w="1500" w:type="dxa"/>
          </w:tcPr>
          <w:p w14:paraId="3CCAA452" w14:textId="77777777" w:rsidR="000B4823" w:rsidRPr="0064769A" w:rsidRDefault="000B4823" w:rsidP="003F484F">
            <w:r w:rsidRPr="0064769A">
              <w:t>85.3% (29)</w:t>
            </w:r>
            <w:r w:rsidRPr="0064769A">
              <w:br/>
              <w:t>97.8% (47)</w:t>
            </w:r>
            <w:r w:rsidRPr="0064769A">
              <w:br/>
              <w:t>96.1% (49)</w:t>
            </w:r>
          </w:p>
        </w:tc>
      </w:tr>
      <w:tr w:rsidR="000B4823" w:rsidRPr="0064769A" w14:paraId="5D54D225" w14:textId="77777777" w:rsidTr="003F484F">
        <w:tc>
          <w:tcPr>
            <w:tcW w:w="1271" w:type="dxa"/>
            <w:vMerge/>
          </w:tcPr>
          <w:p w14:paraId="5ED2E23D" w14:textId="77777777" w:rsidR="000B4823" w:rsidRPr="0064769A" w:rsidRDefault="000B4823" w:rsidP="003F484F"/>
        </w:tc>
        <w:tc>
          <w:tcPr>
            <w:tcW w:w="1808" w:type="dxa"/>
          </w:tcPr>
          <w:p w14:paraId="5B3E2B1B" w14:textId="77777777" w:rsidR="000B4823" w:rsidRPr="0064769A" w:rsidRDefault="000B4823" w:rsidP="003F484F">
            <w:pPr>
              <w:rPr>
                <w:i/>
              </w:rPr>
            </w:pPr>
            <w:r w:rsidRPr="0064769A">
              <w:rPr>
                <w:i/>
              </w:rPr>
              <w:t>Cx. torrentium</w:t>
            </w:r>
          </w:p>
        </w:tc>
        <w:tc>
          <w:tcPr>
            <w:tcW w:w="1366" w:type="dxa"/>
          </w:tcPr>
          <w:p w14:paraId="7B0888B1" w14:textId="77777777" w:rsidR="000B4823" w:rsidRPr="00BD667A" w:rsidRDefault="000B4823" w:rsidP="003F484F">
            <w:pPr>
              <w:rPr>
                <w:vertAlign w:val="superscript"/>
              </w:rPr>
            </w:pPr>
            <w:r>
              <w:t>10</w:t>
            </w:r>
            <w:r w:rsidRPr="00BD667A">
              <w:rPr>
                <w:vertAlign w:val="superscript"/>
              </w:rPr>
              <w:t>4</w:t>
            </w:r>
            <w:r w:rsidRPr="00BD667A">
              <w:rPr>
                <w:vertAlign w:val="superscript"/>
              </w:rPr>
              <w:br/>
            </w:r>
            <w:r>
              <w:t>10</w:t>
            </w:r>
            <w:r w:rsidRPr="00BD667A">
              <w:rPr>
                <w:vertAlign w:val="superscript"/>
              </w:rPr>
              <w:t>5</w:t>
            </w:r>
            <w:r w:rsidRPr="00BD667A">
              <w:rPr>
                <w:vertAlign w:val="superscript"/>
              </w:rPr>
              <w:br/>
            </w:r>
            <w:r>
              <w:t>10</w:t>
            </w:r>
            <w:r w:rsidRPr="00BD667A">
              <w:rPr>
                <w:vertAlign w:val="superscript"/>
              </w:rPr>
              <w:t>6</w:t>
            </w:r>
            <w:r w:rsidRPr="00BD667A">
              <w:rPr>
                <w:vertAlign w:val="superscript"/>
              </w:rPr>
              <w:br/>
            </w:r>
            <w:r>
              <w:t>10</w:t>
            </w:r>
            <w:r w:rsidRPr="00BD667A">
              <w:rPr>
                <w:vertAlign w:val="superscript"/>
              </w:rPr>
              <w:t>7</w:t>
            </w:r>
          </w:p>
        </w:tc>
        <w:tc>
          <w:tcPr>
            <w:tcW w:w="1616" w:type="dxa"/>
          </w:tcPr>
          <w:p w14:paraId="1170DEFF" w14:textId="77777777" w:rsidR="000B4823" w:rsidRPr="0064769A" w:rsidRDefault="000B4823" w:rsidP="003F484F">
            <w:r w:rsidRPr="0064769A">
              <w:t>120</w:t>
            </w:r>
            <w:r w:rsidRPr="0064769A">
              <w:br/>
              <w:t>123</w:t>
            </w:r>
            <w:r w:rsidRPr="0064769A">
              <w:br/>
              <w:t>137</w:t>
            </w:r>
            <w:r w:rsidRPr="0064769A">
              <w:br/>
              <w:t>193</w:t>
            </w:r>
          </w:p>
        </w:tc>
        <w:tc>
          <w:tcPr>
            <w:tcW w:w="1501" w:type="dxa"/>
          </w:tcPr>
          <w:p w14:paraId="3227974F" w14:textId="77777777" w:rsidR="000B4823" w:rsidRPr="0064769A" w:rsidRDefault="000B4823" w:rsidP="003F484F">
            <w:r w:rsidRPr="0064769A">
              <w:t>45.0% (54)</w:t>
            </w:r>
            <w:r w:rsidRPr="0064769A">
              <w:br/>
              <w:t>34.1% (42)</w:t>
            </w:r>
            <w:r w:rsidRPr="0064769A">
              <w:br/>
              <w:t>26.3% (36)</w:t>
            </w:r>
            <w:r w:rsidRPr="0064769A">
              <w:br/>
              <w:t>25.9 % (50)</w:t>
            </w:r>
          </w:p>
        </w:tc>
        <w:tc>
          <w:tcPr>
            <w:tcW w:w="1500" w:type="dxa"/>
          </w:tcPr>
          <w:p w14:paraId="33E46DCB" w14:textId="77777777" w:rsidR="000B4823" w:rsidRPr="0064769A" w:rsidRDefault="000B4823" w:rsidP="003F484F">
            <w:r w:rsidRPr="0064769A">
              <w:t>94.4% (51)</w:t>
            </w:r>
            <w:r w:rsidRPr="0064769A">
              <w:br/>
              <w:t>85.7% (36)</w:t>
            </w:r>
            <w:r w:rsidRPr="0064769A">
              <w:br/>
              <w:t>94.4% (34)</w:t>
            </w:r>
            <w:r w:rsidRPr="0064769A">
              <w:br/>
              <w:t>92.0% (46)</w:t>
            </w:r>
          </w:p>
        </w:tc>
      </w:tr>
    </w:tbl>
    <w:p w14:paraId="440D64CC" w14:textId="77777777" w:rsidR="000D7B03" w:rsidRDefault="000D7B03"/>
    <w:sectPr w:rsidR="000D7B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823"/>
    <w:rsid w:val="000B4823"/>
    <w:rsid w:val="000D7B03"/>
    <w:rsid w:val="004A4DD5"/>
    <w:rsid w:val="00B505E5"/>
    <w:rsid w:val="00D51821"/>
    <w:rsid w:val="00DE0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E784B1"/>
  <w15:chartTrackingRefBased/>
  <w15:docId w15:val="{368D94AB-9FEB-114A-9058-3CA563445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4823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482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482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482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482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482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482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482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482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482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48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48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48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482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482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48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48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48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48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48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B48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482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B48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482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B48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482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B482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8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82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4823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0B4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4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4823"/>
    <w:rPr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0B4823"/>
    <w:pPr>
      <w:spacing w:after="0" w:line="240" w:lineRule="auto"/>
    </w:pPr>
    <w:rPr>
      <w:kern w:val="0"/>
      <w:sz w:val="22"/>
      <w:szCs w:val="22"/>
      <w:lang w:val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0B4823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Höller</dc:creator>
  <cp:keywords/>
  <dc:description/>
  <cp:lastModifiedBy>Patrick Höller</cp:lastModifiedBy>
  <cp:revision>2</cp:revision>
  <dcterms:created xsi:type="dcterms:W3CDTF">2025-12-17T13:51:00Z</dcterms:created>
  <dcterms:modified xsi:type="dcterms:W3CDTF">2026-02-03T14:27:00Z</dcterms:modified>
</cp:coreProperties>
</file>