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0286" w:rsidRPr="00BF1814" w:rsidRDefault="000C0286" w:rsidP="008729B2">
      <w:pPr>
        <w:spacing w:after="0" w:line="480" w:lineRule="auto"/>
        <w:jc w:val="center"/>
        <w:rPr>
          <w:rFonts w:asciiTheme="majorBidi" w:hAnsiTheme="majorBidi" w:cstheme="majorBidi"/>
          <w:b/>
          <w:bCs/>
          <w:sz w:val="24"/>
          <w:szCs w:val="24"/>
        </w:rPr>
      </w:pPr>
      <w:r w:rsidRPr="00BF1814">
        <w:rPr>
          <w:rFonts w:asciiTheme="majorBidi" w:hAnsiTheme="majorBidi" w:cstheme="majorBidi"/>
          <w:b/>
          <w:bCs/>
          <w:sz w:val="24"/>
          <w:szCs w:val="24"/>
        </w:rPr>
        <w:t>Smoking-Related Knowledge, Attitudes, and Beliefs Regarding Cardiovascular and Respiratory Harms Among Health Sciences Students Who Currently Smoke in Saudi Universities</w:t>
      </w:r>
    </w:p>
    <w:p w:rsidR="00A244D1" w:rsidRPr="00BF1814" w:rsidRDefault="00A244D1" w:rsidP="00A244D1"/>
    <w:p w:rsidR="00A244D1" w:rsidRPr="00BF1814" w:rsidRDefault="00A244D1" w:rsidP="00035B77">
      <w:pPr>
        <w:spacing w:after="0" w:line="360" w:lineRule="auto"/>
        <w:outlineLvl w:val="1"/>
        <w:rPr>
          <w:rFonts w:asciiTheme="majorBidi" w:eastAsia="Times New Roman" w:hAnsiTheme="majorBidi" w:cstheme="majorBidi"/>
          <w:b/>
          <w:bCs/>
          <w:sz w:val="24"/>
          <w:szCs w:val="24"/>
          <w:rtl/>
        </w:rPr>
      </w:pPr>
      <w:r w:rsidRPr="00BF1814">
        <w:rPr>
          <w:rFonts w:asciiTheme="majorBidi" w:eastAsia="Times New Roman" w:hAnsiTheme="majorBidi" w:cstheme="majorBidi"/>
          <w:b/>
          <w:bCs/>
          <w:color w:val="000000" w:themeColor="text1"/>
          <w:sz w:val="24"/>
          <w:szCs w:val="24"/>
        </w:rPr>
        <w:t xml:space="preserve">Majdi Rababa, PhD, RN </w:t>
      </w:r>
      <w:r w:rsidRPr="00BF1814">
        <w:rPr>
          <w:rFonts w:asciiTheme="majorBidi" w:hAnsiTheme="majorBidi" w:cstheme="majorBidi"/>
          <w:b/>
          <w:bCs/>
          <w:color w:val="000000" w:themeColor="text1"/>
          <w:sz w:val="24"/>
          <w:szCs w:val="24"/>
          <w:vertAlign w:val="superscript"/>
        </w:rPr>
        <w:t>1</w:t>
      </w:r>
      <w:r w:rsidRPr="00BF1814">
        <w:rPr>
          <w:rFonts w:asciiTheme="majorBidi" w:eastAsia="Times New Roman" w:hAnsiTheme="majorBidi" w:cstheme="majorBidi"/>
          <w:b/>
          <w:bCs/>
          <w:color w:val="000000" w:themeColor="text1"/>
          <w:sz w:val="24"/>
          <w:szCs w:val="24"/>
        </w:rPr>
        <w:t xml:space="preserve">; </w:t>
      </w:r>
      <w:r w:rsidR="00035B77" w:rsidRPr="00BF1814">
        <w:rPr>
          <w:rFonts w:asciiTheme="majorBidi" w:hAnsiTheme="majorBidi" w:cstheme="majorBidi"/>
          <w:b/>
          <w:bCs/>
          <w:color w:val="000000" w:themeColor="text1"/>
          <w:sz w:val="24"/>
          <w:szCs w:val="24"/>
        </w:rPr>
        <w:t xml:space="preserve">Majed S. Al-Za’areer, PhD, RN </w:t>
      </w:r>
      <w:r w:rsidR="00035B77" w:rsidRPr="00BF1814">
        <w:rPr>
          <w:rFonts w:asciiTheme="majorBidi" w:hAnsiTheme="majorBidi" w:cstheme="majorBidi"/>
          <w:b/>
          <w:bCs/>
          <w:color w:val="000000" w:themeColor="text1"/>
          <w:sz w:val="24"/>
          <w:szCs w:val="24"/>
          <w:vertAlign w:val="superscript"/>
        </w:rPr>
        <w:t>2</w:t>
      </w:r>
      <w:r w:rsidR="00035B77" w:rsidRPr="00BF1814">
        <w:rPr>
          <w:rFonts w:asciiTheme="majorBidi" w:hAnsiTheme="majorBidi" w:cstheme="majorBidi"/>
          <w:b/>
          <w:bCs/>
          <w:color w:val="000000" w:themeColor="text1"/>
          <w:sz w:val="24"/>
          <w:szCs w:val="24"/>
        </w:rPr>
        <w:t>;</w:t>
      </w:r>
      <w:r w:rsidR="00035B77" w:rsidRPr="00BF1814">
        <w:rPr>
          <w:rFonts w:asciiTheme="majorBidi" w:hAnsiTheme="majorBidi" w:cstheme="majorBidi"/>
          <w:b/>
          <w:bCs/>
          <w:sz w:val="24"/>
          <w:szCs w:val="24"/>
        </w:rPr>
        <w:t xml:space="preserve"> </w:t>
      </w:r>
      <w:r w:rsidRPr="00BF1814">
        <w:rPr>
          <w:rFonts w:asciiTheme="majorBidi" w:hAnsiTheme="majorBidi" w:cstheme="majorBidi"/>
          <w:b/>
          <w:bCs/>
          <w:color w:val="000000" w:themeColor="text1"/>
          <w:sz w:val="24"/>
          <w:szCs w:val="24"/>
        </w:rPr>
        <w:t xml:space="preserve">Rami A. Elshatarat, PhD, RN </w:t>
      </w:r>
      <w:r w:rsidR="00035B77" w:rsidRPr="00BF1814">
        <w:rPr>
          <w:rFonts w:asciiTheme="majorBidi" w:hAnsiTheme="majorBidi" w:cstheme="majorBidi"/>
          <w:b/>
          <w:bCs/>
          <w:color w:val="000000" w:themeColor="text1"/>
          <w:sz w:val="24"/>
          <w:szCs w:val="24"/>
          <w:vertAlign w:val="superscript"/>
        </w:rPr>
        <w:t>3</w:t>
      </w:r>
      <w:r w:rsidRPr="00BF1814">
        <w:rPr>
          <w:rFonts w:asciiTheme="majorBidi" w:hAnsiTheme="majorBidi" w:cstheme="majorBidi"/>
          <w:b/>
          <w:bCs/>
          <w:color w:val="000000" w:themeColor="text1"/>
          <w:sz w:val="24"/>
          <w:szCs w:val="24"/>
          <w:lang w:bidi="ar-JO"/>
        </w:rPr>
        <w:t xml:space="preserve">; </w:t>
      </w:r>
      <w:r w:rsidRPr="00BF1814">
        <w:rPr>
          <w:rFonts w:asciiTheme="majorBidi" w:hAnsiTheme="majorBidi" w:cstheme="majorBidi"/>
          <w:b/>
          <w:bCs/>
          <w:color w:val="000000" w:themeColor="text1"/>
          <w:sz w:val="24"/>
          <w:szCs w:val="24"/>
        </w:rPr>
        <w:t xml:space="preserve">Manal Ali Hamithi, PhD, RN </w:t>
      </w:r>
      <w:hyperlink w:anchor="_bookmark3" w:history="1">
        <w:r w:rsidR="00035B77" w:rsidRPr="00BF1814">
          <w:rPr>
            <w:rFonts w:asciiTheme="majorBidi" w:hAnsiTheme="majorBidi" w:cstheme="majorBidi"/>
            <w:b/>
            <w:bCs/>
            <w:color w:val="000000" w:themeColor="text1"/>
            <w:sz w:val="24"/>
            <w:szCs w:val="24"/>
            <w:vertAlign w:val="superscript"/>
          </w:rPr>
          <w:t>4</w:t>
        </w:r>
      </w:hyperlink>
      <w:r w:rsidRPr="00BF1814">
        <w:rPr>
          <w:rFonts w:asciiTheme="majorBidi" w:hAnsiTheme="majorBidi" w:cstheme="majorBidi"/>
          <w:b/>
          <w:bCs/>
          <w:color w:val="000000" w:themeColor="text1"/>
          <w:sz w:val="24"/>
          <w:szCs w:val="24"/>
          <w:vertAlign w:val="superscript"/>
        </w:rPr>
        <w:t xml:space="preserve"> </w:t>
      </w:r>
      <w:r w:rsidRPr="00BF1814">
        <w:rPr>
          <w:rFonts w:asciiTheme="majorBidi" w:hAnsiTheme="majorBidi" w:cstheme="majorBidi"/>
          <w:b/>
          <w:bCs/>
          <w:color w:val="000000" w:themeColor="text1"/>
          <w:sz w:val="24"/>
          <w:szCs w:val="24"/>
        </w:rPr>
        <w:t xml:space="preserve">; Mahmoud Abdel Hameed Shahin, PhD, RN </w:t>
      </w:r>
      <w:r w:rsidR="00035B77" w:rsidRPr="00BF1814">
        <w:rPr>
          <w:rFonts w:asciiTheme="majorBidi" w:hAnsiTheme="majorBidi" w:cstheme="majorBidi"/>
          <w:b/>
          <w:bCs/>
          <w:color w:val="000000" w:themeColor="text1"/>
          <w:sz w:val="24"/>
          <w:szCs w:val="24"/>
          <w:vertAlign w:val="superscript"/>
        </w:rPr>
        <w:t>5</w:t>
      </w:r>
      <w:r w:rsidRPr="00BF1814">
        <w:rPr>
          <w:rFonts w:asciiTheme="majorBidi" w:hAnsiTheme="majorBidi" w:cstheme="majorBidi"/>
          <w:b/>
          <w:bCs/>
          <w:color w:val="000000" w:themeColor="text1"/>
          <w:sz w:val="24"/>
          <w:szCs w:val="24"/>
        </w:rPr>
        <w:t xml:space="preserve"> ;</w:t>
      </w:r>
      <w:r w:rsidRPr="00BF1814">
        <w:rPr>
          <w:rFonts w:asciiTheme="majorBidi" w:hAnsiTheme="majorBidi" w:cstheme="majorBidi"/>
          <w:color w:val="000000" w:themeColor="text1"/>
          <w:sz w:val="24"/>
          <w:szCs w:val="24"/>
        </w:rPr>
        <w:t xml:space="preserve"> </w:t>
      </w:r>
      <w:r w:rsidRPr="00BF1814">
        <w:rPr>
          <w:rFonts w:asciiTheme="majorBidi" w:hAnsiTheme="majorBidi" w:cstheme="majorBidi"/>
          <w:b/>
          <w:bCs/>
          <w:sz w:val="24"/>
          <w:szCs w:val="24"/>
        </w:rPr>
        <w:t xml:space="preserve">Wesam T. Almagharbeh,  PhD, RN </w:t>
      </w:r>
      <w:r w:rsidR="00035B77" w:rsidRPr="00BF1814">
        <w:rPr>
          <w:rFonts w:asciiTheme="majorBidi" w:hAnsiTheme="majorBidi" w:cstheme="majorBidi"/>
          <w:b/>
          <w:bCs/>
          <w:sz w:val="24"/>
          <w:szCs w:val="24"/>
          <w:vertAlign w:val="superscript"/>
        </w:rPr>
        <w:t>6</w:t>
      </w:r>
      <w:r w:rsidRPr="00BF1814">
        <w:rPr>
          <w:rFonts w:asciiTheme="majorBidi" w:hAnsiTheme="majorBidi" w:cstheme="majorBidi"/>
          <w:b/>
          <w:bCs/>
          <w:sz w:val="24"/>
          <w:szCs w:val="24"/>
          <w:bdr w:val="none" w:sz="0" w:space="0" w:color="auto" w:frame="1"/>
        </w:rPr>
        <w:t xml:space="preserve">; </w:t>
      </w:r>
      <w:r w:rsidRPr="00BF1814">
        <w:rPr>
          <w:rFonts w:asciiTheme="majorBidi" w:hAnsiTheme="majorBidi" w:cstheme="majorBidi"/>
          <w:b/>
          <w:bCs/>
          <w:sz w:val="24"/>
          <w:szCs w:val="24"/>
          <w:lang w:bidi="ar-JO"/>
        </w:rPr>
        <w:t xml:space="preserve">Tahany Fareed Al niarat, </w:t>
      </w:r>
      <w:r w:rsidRPr="00BF1814">
        <w:rPr>
          <w:rFonts w:asciiTheme="majorBidi" w:hAnsiTheme="majorBidi" w:cstheme="majorBidi"/>
          <w:b/>
          <w:bCs/>
          <w:sz w:val="24"/>
          <w:szCs w:val="24"/>
        </w:rPr>
        <w:t>PhD, RN</w:t>
      </w:r>
      <w:r w:rsidRPr="00BF1814">
        <w:rPr>
          <w:rFonts w:asciiTheme="majorBidi" w:hAnsiTheme="majorBidi" w:cstheme="majorBidi"/>
          <w:b/>
          <w:bCs/>
          <w:color w:val="000000" w:themeColor="text1"/>
          <w:sz w:val="24"/>
          <w:szCs w:val="24"/>
        </w:rPr>
        <w:t xml:space="preserve"> </w:t>
      </w:r>
      <w:r w:rsidR="00035B77" w:rsidRPr="00BF1814">
        <w:rPr>
          <w:rFonts w:asciiTheme="majorBidi" w:hAnsiTheme="majorBidi" w:cstheme="majorBidi"/>
          <w:b/>
          <w:bCs/>
          <w:color w:val="000000" w:themeColor="text1"/>
          <w:sz w:val="24"/>
          <w:szCs w:val="24"/>
          <w:vertAlign w:val="superscript"/>
        </w:rPr>
        <w:t>7</w:t>
      </w:r>
      <w:r w:rsidRPr="00BF1814">
        <w:rPr>
          <w:rFonts w:asciiTheme="majorBidi" w:hAnsiTheme="majorBidi" w:cstheme="majorBidi"/>
          <w:b/>
          <w:bCs/>
          <w:color w:val="000000" w:themeColor="text1"/>
          <w:sz w:val="24"/>
          <w:szCs w:val="24"/>
        </w:rPr>
        <w:t>; Zyad</w:t>
      </w:r>
      <w:r w:rsidRPr="00BF1814">
        <w:rPr>
          <w:rFonts w:asciiTheme="majorBidi" w:hAnsiTheme="majorBidi" w:cstheme="majorBidi"/>
          <w:b/>
          <w:bCs/>
          <w:color w:val="000000" w:themeColor="text1"/>
          <w:spacing w:val="-1"/>
          <w:sz w:val="24"/>
          <w:szCs w:val="24"/>
        </w:rPr>
        <w:t xml:space="preserve"> </w:t>
      </w:r>
      <w:r w:rsidRPr="00BF1814">
        <w:rPr>
          <w:rFonts w:asciiTheme="majorBidi" w:hAnsiTheme="majorBidi" w:cstheme="majorBidi"/>
          <w:b/>
          <w:bCs/>
          <w:color w:val="000000" w:themeColor="text1"/>
          <w:sz w:val="24"/>
          <w:szCs w:val="24"/>
        </w:rPr>
        <w:t>T.</w:t>
      </w:r>
      <w:r w:rsidRPr="00BF1814">
        <w:rPr>
          <w:rFonts w:asciiTheme="majorBidi" w:hAnsiTheme="majorBidi" w:cstheme="majorBidi"/>
          <w:b/>
          <w:bCs/>
          <w:color w:val="000000" w:themeColor="text1"/>
          <w:spacing w:val="-1"/>
          <w:sz w:val="24"/>
          <w:szCs w:val="24"/>
        </w:rPr>
        <w:t xml:space="preserve"> </w:t>
      </w:r>
      <w:r w:rsidRPr="00BF1814">
        <w:rPr>
          <w:rFonts w:asciiTheme="majorBidi" w:hAnsiTheme="majorBidi" w:cstheme="majorBidi"/>
          <w:b/>
          <w:bCs/>
          <w:color w:val="000000" w:themeColor="text1"/>
          <w:sz w:val="24"/>
          <w:szCs w:val="24"/>
        </w:rPr>
        <w:t xml:space="preserve">Saleh, PhD, RN </w:t>
      </w:r>
      <w:r w:rsidRPr="00BF1814">
        <w:rPr>
          <w:rFonts w:asciiTheme="majorBidi" w:hAnsiTheme="majorBidi" w:cstheme="majorBidi"/>
          <w:b/>
          <w:bCs/>
          <w:color w:val="000000" w:themeColor="text1"/>
          <w:sz w:val="24"/>
          <w:szCs w:val="24"/>
          <w:vertAlign w:val="superscript"/>
        </w:rPr>
        <w:t>8</w:t>
      </w:r>
      <w:r w:rsidR="00035B77" w:rsidRPr="00BF1814">
        <w:rPr>
          <w:rFonts w:asciiTheme="majorBidi" w:hAnsiTheme="majorBidi" w:cstheme="majorBidi"/>
          <w:b/>
          <w:bCs/>
          <w:color w:val="000000" w:themeColor="text1"/>
          <w:sz w:val="24"/>
          <w:szCs w:val="24"/>
          <w:vertAlign w:val="superscript"/>
        </w:rPr>
        <w:t>,9</w:t>
      </w:r>
      <w:r w:rsidRPr="00BF1814">
        <w:rPr>
          <w:rFonts w:asciiTheme="majorBidi" w:hAnsiTheme="majorBidi" w:cstheme="majorBidi"/>
          <w:b/>
          <w:bCs/>
          <w:color w:val="000000" w:themeColor="text1"/>
          <w:sz w:val="24"/>
          <w:szCs w:val="24"/>
        </w:rPr>
        <w:t xml:space="preserve">; Irfan Ali Bacha </w:t>
      </w:r>
      <w:r w:rsidR="00035B77" w:rsidRPr="00BF1814">
        <w:rPr>
          <w:rFonts w:asciiTheme="majorBidi" w:hAnsiTheme="majorBidi" w:cstheme="majorBidi"/>
          <w:b/>
          <w:bCs/>
          <w:color w:val="000000" w:themeColor="text1"/>
          <w:sz w:val="24"/>
          <w:szCs w:val="24"/>
          <w:vertAlign w:val="superscript"/>
        </w:rPr>
        <w:t>10</w:t>
      </w:r>
      <w:r w:rsidRPr="00BF1814">
        <w:rPr>
          <w:rFonts w:asciiTheme="majorBidi" w:hAnsiTheme="majorBidi" w:cstheme="majorBidi"/>
          <w:b/>
          <w:bCs/>
          <w:color w:val="000000" w:themeColor="text1"/>
          <w:sz w:val="24"/>
          <w:szCs w:val="24"/>
        </w:rPr>
        <w:t xml:space="preserve">; Khaled M. Al-Sayaghi, PhD, RN </w:t>
      </w:r>
      <w:r w:rsidRPr="00BF1814">
        <w:rPr>
          <w:rFonts w:asciiTheme="majorBidi" w:hAnsiTheme="majorBidi" w:cstheme="majorBidi"/>
          <w:b/>
          <w:bCs/>
          <w:color w:val="000000" w:themeColor="text1"/>
          <w:sz w:val="24"/>
          <w:szCs w:val="24"/>
          <w:vertAlign w:val="superscript"/>
        </w:rPr>
        <w:t>1</w:t>
      </w:r>
      <w:hyperlink w:anchor="_bookmark0" w:history="1">
        <w:r w:rsidR="00456309" w:rsidRPr="00BF1814">
          <w:rPr>
            <w:rFonts w:asciiTheme="majorBidi" w:hAnsiTheme="majorBidi" w:cstheme="majorBidi"/>
            <w:b/>
            <w:bCs/>
            <w:color w:val="000000" w:themeColor="text1"/>
            <w:sz w:val="24"/>
            <w:szCs w:val="24"/>
            <w:vertAlign w:val="superscript"/>
          </w:rPr>
          <w:t>1</w:t>
        </w:r>
      </w:hyperlink>
      <w:r w:rsidRPr="00BF1814">
        <w:rPr>
          <w:rFonts w:asciiTheme="majorBidi" w:hAnsiTheme="majorBidi" w:cstheme="majorBidi"/>
          <w:b/>
          <w:bCs/>
          <w:color w:val="000000" w:themeColor="text1"/>
          <w:sz w:val="24"/>
          <w:szCs w:val="24"/>
          <w:vertAlign w:val="superscript"/>
        </w:rPr>
        <w:t>,1</w:t>
      </w:r>
      <w:r w:rsidR="00456309" w:rsidRPr="00BF1814">
        <w:rPr>
          <w:rFonts w:asciiTheme="majorBidi" w:hAnsiTheme="majorBidi" w:cstheme="majorBidi"/>
          <w:b/>
          <w:bCs/>
          <w:color w:val="000000" w:themeColor="text1"/>
          <w:sz w:val="24"/>
          <w:szCs w:val="24"/>
          <w:vertAlign w:val="superscript"/>
        </w:rPr>
        <w:t>2</w:t>
      </w:r>
      <w:r w:rsidRPr="00BF1814">
        <w:rPr>
          <w:rFonts w:asciiTheme="majorBidi" w:hAnsiTheme="majorBidi" w:cstheme="majorBidi"/>
          <w:b/>
          <w:bCs/>
          <w:color w:val="000000" w:themeColor="text1"/>
          <w:sz w:val="24"/>
          <w:szCs w:val="24"/>
          <w:vertAlign w:val="superscript"/>
        </w:rPr>
        <w:t>,*</w:t>
      </w:r>
    </w:p>
    <w:p w:rsidR="00A244D1" w:rsidRPr="00BF1814" w:rsidRDefault="00A244D1" w:rsidP="00A244D1">
      <w:pPr>
        <w:spacing w:after="0" w:line="360" w:lineRule="auto"/>
        <w:rPr>
          <w:rFonts w:asciiTheme="majorBidi" w:hAnsiTheme="majorBidi" w:cstheme="majorBidi"/>
          <w:sz w:val="24"/>
          <w:szCs w:val="24"/>
        </w:rPr>
      </w:pPr>
    </w:p>
    <w:p w:rsidR="00A244D1" w:rsidRPr="00BF1814" w:rsidRDefault="00A244D1" w:rsidP="00A244D1">
      <w:pPr>
        <w:spacing w:after="0" w:line="360" w:lineRule="auto"/>
        <w:rPr>
          <w:rFonts w:asciiTheme="majorBidi" w:eastAsia="Times New Roman" w:hAnsiTheme="majorBidi" w:cstheme="majorBidi"/>
          <w:sz w:val="24"/>
          <w:szCs w:val="24"/>
        </w:rPr>
      </w:pPr>
      <w:r w:rsidRPr="00BF1814">
        <w:rPr>
          <w:rFonts w:asciiTheme="majorBidi" w:hAnsiTheme="majorBidi" w:cstheme="majorBidi"/>
          <w:sz w:val="24"/>
          <w:szCs w:val="24"/>
          <w:vertAlign w:val="superscript"/>
        </w:rPr>
        <w:t>1</w:t>
      </w:r>
      <w:r w:rsidRPr="00BF1814">
        <w:rPr>
          <w:rFonts w:asciiTheme="majorBidi" w:hAnsiTheme="majorBidi" w:cstheme="majorBidi"/>
          <w:sz w:val="24"/>
          <w:szCs w:val="24"/>
        </w:rPr>
        <w:t xml:space="preserve"> </w:t>
      </w:r>
      <w:r w:rsidRPr="00BF1814">
        <w:rPr>
          <w:rFonts w:asciiTheme="majorBidi" w:hAnsiTheme="majorBidi" w:cstheme="majorBidi"/>
          <w:color w:val="000000" w:themeColor="text1"/>
          <w:sz w:val="24"/>
          <w:szCs w:val="24"/>
        </w:rPr>
        <w:t xml:space="preserve">Department of Adult Health Nursing, Faculty of Nursing, The Hashemite University, Zarqa, Jordan. </w:t>
      </w:r>
      <w:r w:rsidRPr="00BF1814">
        <w:rPr>
          <w:rFonts w:asciiTheme="majorBidi" w:hAnsiTheme="majorBidi" w:cstheme="majorBidi"/>
          <w:sz w:val="24"/>
          <w:szCs w:val="24"/>
          <w:lang w:bidi="ar-JO"/>
        </w:rPr>
        <w:t xml:space="preserve">Email: </w:t>
      </w:r>
      <w:hyperlink r:id="rId7" w:history="1">
        <w:r w:rsidRPr="00BF1814">
          <w:rPr>
            <w:rStyle w:val="Hyperlink"/>
            <w:rFonts w:asciiTheme="majorBidi" w:hAnsiTheme="majorBidi" w:cstheme="majorBidi"/>
            <w:sz w:val="24"/>
            <w:szCs w:val="24"/>
          </w:rPr>
          <w:t>majdi.rababa@hu.edu.jo</w:t>
        </w:r>
      </w:hyperlink>
      <w:r w:rsidRPr="00BF1814">
        <w:rPr>
          <w:rFonts w:asciiTheme="majorBidi" w:eastAsia="Times New Roman" w:hAnsiTheme="majorBidi" w:cstheme="majorBidi"/>
          <w:sz w:val="24"/>
          <w:szCs w:val="24"/>
        </w:rPr>
        <w:t>.</w:t>
      </w:r>
    </w:p>
    <w:p w:rsidR="00035B77" w:rsidRPr="00BF1814" w:rsidRDefault="00A244D1" w:rsidP="00035B77">
      <w:pPr>
        <w:spacing w:after="0" w:line="360" w:lineRule="auto"/>
        <w:rPr>
          <w:rFonts w:asciiTheme="majorBidi" w:hAnsiTheme="majorBidi" w:cstheme="majorBidi"/>
          <w:sz w:val="24"/>
          <w:szCs w:val="24"/>
        </w:rPr>
      </w:pPr>
      <w:r w:rsidRPr="00BF1814">
        <w:rPr>
          <w:rFonts w:asciiTheme="majorBidi" w:hAnsiTheme="majorBidi" w:cstheme="majorBidi"/>
          <w:sz w:val="24"/>
          <w:szCs w:val="24"/>
          <w:vertAlign w:val="superscript"/>
        </w:rPr>
        <w:t>2</w:t>
      </w:r>
      <w:r w:rsidRPr="00BF1814">
        <w:rPr>
          <w:rFonts w:asciiTheme="majorBidi" w:hAnsiTheme="majorBidi" w:cstheme="majorBidi"/>
          <w:sz w:val="24"/>
          <w:szCs w:val="24"/>
        </w:rPr>
        <w:t xml:space="preserve"> </w:t>
      </w:r>
      <w:r w:rsidR="00035B77" w:rsidRPr="00BF1814">
        <w:rPr>
          <w:rFonts w:asciiTheme="majorBidi" w:hAnsiTheme="majorBidi" w:cstheme="majorBidi"/>
          <w:sz w:val="24"/>
          <w:szCs w:val="24"/>
        </w:rPr>
        <w:t xml:space="preserve">Department of Respiratory Therapy, Faculty of Allied Medical Sciences, Jadara University, Irbid, Jordan. Email: </w:t>
      </w:r>
      <w:hyperlink r:id="rId8" w:history="1">
        <w:r w:rsidR="00035B77" w:rsidRPr="00BF1814">
          <w:rPr>
            <w:rFonts w:asciiTheme="majorBidi" w:hAnsiTheme="majorBidi" w:cstheme="majorBidi"/>
            <w:sz w:val="24"/>
            <w:szCs w:val="24"/>
          </w:rPr>
          <w:t>cytosar83@yahoo.com</w:t>
        </w:r>
      </w:hyperlink>
    </w:p>
    <w:p w:rsidR="00A244D1" w:rsidRPr="00BF1814" w:rsidRDefault="00035B77" w:rsidP="00A244D1">
      <w:pPr>
        <w:spacing w:after="0" w:line="360" w:lineRule="auto"/>
        <w:rPr>
          <w:rFonts w:asciiTheme="majorBidi" w:hAnsiTheme="majorBidi" w:cstheme="majorBidi"/>
          <w:sz w:val="24"/>
          <w:szCs w:val="24"/>
          <w:vertAlign w:val="superscript"/>
        </w:rPr>
      </w:pPr>
      <w:r w:rsidRPr="00BF1814">
        <w:rPr>
          <w:rFonts w:asciiTheme="majorBidi" w:hAnsiTheme="majorBidi" w:cstheme="majorBidi"/>
          <w:sz w:val="24"/>
          <w:szCs w:val="24"/>
          <w:vertAlign w:val="superscript"/>
        </w:rPr>
        <w:t xml:space="preserve">3 </w:t>
      </w:r>
      <w:r w:rsidR="00A244D1" w:rsidRPr="00BF1814">
        <w:rPr>
          <w:rFonts w:asciiTheme="majorBidi" w:hAnsiTheme="majorBidi" w:cstheme="majorBidi"/>
          <w:sz w:val="24"/>
          <w:szCs w:val="24"/>
        </w:rPr>
        <w:t>Department</w:t>
      </w:r>
      <w:r w:rsidR="00A244D1" w:rsidRPr="00BF1814">
        <w:rPr>
          <w:rFonts w:asciiTheme="majorBidi" w:hAnsiTheme="majorBidi" w:cstheme="majorBidi"/>
          <w:spacing w:val="-4"/>
          <w:sz w:val="24"/>
          <w:szCs w:val="24"/>
        </w:rPr>
        <w:t xml:space="preserve"> </w:t>
      </w:r>
      <w:r w:rsidR="00A244D1" w:rsidRPr="00BF1814">
        <w:rPr>
          <w:rFonts w:asciiTheme="majorBidi" w:hAnsiTheme="majorBidi" w:cstheme="majorBidi"/>
          <w:sz w:val="24"/>
          <w:szCs w:val="24"/>
        </w:rPr>
        <w:t>of</w:t>
      </w:r>
      <w:r w:rsidR="00A244D1" w:rsidRPr="00BF1814">
        <w:rPr>
          <w:rFonts w:asciiTheme="majorBidi" w:hAnsiTheme="majorBidi" w:cstheme="majorBidi"/>
          <w:spacing w:val="-2"/>
          <w:sz w:val="24"/>
          <w:szCs w:val="24"/>
        </w:rPr>
        <w:t xml:space="preserve"> </w:t>
      </w:r>
      <w:r w:rsidR="00A244D1" w:rsidRPr="00BF1814">
        <w:rPr>
          <w:rFonts w:asciiTheme="majorBidi" w:hAnsiTheme="majorBidi" w:cstheme="majorBidi"/>
          <w:sz w:val="24"/>
          <w:szCs w:val="24"/>
        </w:rPr>
        <w:t>Medical</w:t>
      </w:r>
      <w:r w:rsidR="00A244D1" w:rsidRPr="00BF1814">
        <w:rPr>
          <w:rFonts w:asciiTheme="majorBidi" w:hAnsiTheme="majorBidi" w:cstheme="majorBidi"/>
          <w:spacing w:val="-2"/>
          <w:sz w:val="24"/>
          <w:szCs w:val="24"/>
        </w:rPr>
        <w:t xml:space="preserve"> </w:t>
      </w:r>
      <w:r w:rsidR="00A244D1" w:rsidRPr="00BF1814">
        <w:rPr>
          <w:rFonts w:asciiTheme="majorBidi" w:hAnsiTheme="majorBidi" w:cstheme="majorBidi"/>
          <w:sz w:val="24"/>
          <w:szCs w:val="24"/>
        </w:rPr>
        <w:t>and</w:t>
      </w:r>
      <w:r w:rsidR="00A244D1" w:rsidRPr="00BF1814">
        <w:rPr>
          <w:rFonts w:asciiTheme="majorBidi" w:hAnsiTheme="majorBidi" w:cstheme="majorBidi"/>
          <w:spacing w:val="-2"/>
          <w:sz w:val="24"/>
          <w:szCs w:val="24"/>
        </w:rPr>
        <w:t xml:space="preserve"> </w:t>
      </w:r>
      <w:r w:rsidR="00A244D1" w:rsidRPr="00BF1814">
        <w:rPr>
          <w:rFonts w:asciiTheme="majorBidi" w:hAnsiTheme="majorBidi" w:cstheme="majorBidi"/>
          <w:sz w:val="24"/>
          <w:szCs w:val="24"/>
        </w:rPr>
        <w:t>Surgical</w:t>
      </w:r>
      <w:r w:rsidR="00A244D1" w:rsidRPr="00BF1814">
        <w:rPr>
          <w:rFonts w:asciiTheme="majorBidi" w:hAnsiTheme="majorBidi" w:cstheme="majorBidi"/>
          <w:spacing w:val="-2"/>
          <w:sz w:val="24"/>
          <w:szCs w:val="24"/>
        </w:rPr>
        <w:t xml:space="preserve"> </w:t>
      </w:r>
      <w:r w:rsidR="00A244D1" w:rsidRPr="00BF1814">
        <w:rPr>
          <w:rFonts w:asciiTheme="majorBidi" w:hAnsiTheme="majorBidi" w:cstheme="majorBidi"/>
          <w:sz w:val="24"/>
          <w:szCs w:val="24"/>
        </w:rPr>
        <w:t>Nursing,</w:t>
      </w:r>
      <w:r w:rsidR="00A244D1" w:rsidRPr="00BF1814">
        <w:rPr>
          <w:rFonts w:asciiTheme="majorBidi" w:hAnsiTheme="majorBidi" w:cstheme="majorBidi"/>
          <w:spacing w:val="-2"/>
          <w:sz w:val="24"/>
          <w:szCs w:val="24"/>
        </w:rPr>
        <w:t xml:space="preserve"> </w:t>
      </w:r>
      <w:r w:rsidR="00A244D1" w:rsidRPr="00BF1814">
        <w:rPr>
          <w:rFonts w:asciiTheme="majorBidi" w:hAnsiTheme="majorBidi" w:cstheme="majorBidi"/>
          <w:sz w:val="24"/>
          <w:szCs w:val="24"/>
        </w:rPr>
        <w:t>College</w:t>
      </w:r>
      <w:r w:rsidR="00A244D1" w:rsidRPr="00BF1814">
        <w:rPr>
          <w:rFonts w:asciiTheme="majorBidi" w:hAnsiTheme="majorBidi" w:cstheme="majorBidi"/>
          <w:spacing w:val="-2"/>
          <w:sz w:val="24"/>
          <w:szCs w:val="24"/>
        </w:rPr>
        <w:t xml:space="preserve"> </w:t>
      </w:r>
      <w:r w:rsidR="00A244D1" w:rsidRPr="00BF1814">
        <w:rPr>
          <w:rFonts w:asciiTheme="majorBidi" w:hAnsiTheme="majorBidi" w:cstheme="majorBidi"/>
          <w:sz w:val="24"/>
          <w:szCs w:val="24"/>
        </w:rPr>
        <w:t>of</w:t>
      </w:r>
      <w:r w:rsidR="00A244D1" w:rsidRPr="00BF1814">
        <w:rPr>
          <w:rFonts w:asciiTheme="majorBidi" w:hAnsiTheme="majorBidi" w:cstheme="majorBidi"/>
          <w:spacing w:val="-2"/>
          <w:sz w:val="24"/>
          <w:szCs w:val="24"/>
        </w:rPr>
        <w:t xml:space="preserve"> </w:t>
      </w:r>
      <w:r w:rsidR="00A244D1" w:rsidRPr="00BF1814">
        <w:rPr>
          <w:rFonts w:asciiTheme="majorBidi" w:hAnsiTheme="majorBidi" w:cstheme="majorBidi"/>
          <w:sz w:val="24"/>
          <w:szCs w:val="24"/>
        </w:rPr>
        <w:t>Nursing,</w:t>
      </w:r>
      <w:r w:rsidR="00A244D1" w:rsidRPr="00BF1814">
        <w:rPr>
          <w:rFonts w:asciiTheme="majorBidi" w:hAnsiTheme="majorBidi" w:cstheme="majorBidi"/>
          <w:spacing w:val="-2"/>
          <w:sz w:val="24"/>
          <w:szCs w:val="24"/>
        </w:rPr>
        <w:t xml:space="preserve"> </w:t>
      </w:r>
      <w:r w:rsidR="00A244D1" w:rsidRPr="00BF1814">
        <w:rPr>
          <w:rFonts w:asciiTheme="majorBidi" w:hAnsiTheme="majorBidi" w:cstheme="majorBidi"/>
          <w:sz w:val="24"/>
          <w:szCs w:val="24"/>
        </w:rPr>
        <w:t>Taibah</w:t>
      </w:r>
      <w:r w:rsidR="00A244D1" w:rsidRPr="00BF1814">
        <w:rPr>
          <w:rFonts w:asciiTheme="majorBidi" w:hAnsiTheme="majorBidi" w:cstheme="majorBidi"/>
          <w:spacing w:val="-3"/>
          <w:sz w:val="24"/>
          <w:szCs w:val="24"/>
        </w:rPr>
        <w:t xml:space="preserve"> </w:t>
      </w:r>
      <w:r w:rsidR="00A244D1" w:rsidRPr="00BF1814">
        <w:rPr>
          <w:rFonts w:asciiTheme="majorBidi" w:hAnsiTheme="majorBidi" w:cstheme="majorBidi"/>
          <w:sz w:val="24"/>
          <w:szCs w:val="24"/>
        </w:rPr>
        <w:t>University,</w:t>
      </w:r>
      <w:r w:rsidR="00A244D1" w:rsidRPr="00BF1814">
        <w:rPr>
          <w:rFonts w:asciiTheme="majorBidi" w:hAnsiTheme="majorBidi" w:cstheme="majorBidi"/>
          <w:spacing w:val="-3"/>
          <w:sz w:val="24"/>
          <w:szCs w:val="24"/>
        </w:rPr>
        <w:t xml:space="preserve"> </w:t>
      </w:r>
      <w:r w:rsidR="00A244D1" w:rsidRPr="00BF1814">
        <w:rPr>
          <w:rFonts w:asciiTheme="majorBidi" w:hAnsiTheme="majorBidi" w:cstheme="majorBidi"/>
          <w:sz w:val="24"/>
          <w:szCs w:val="24"/>
        </w:rPr>
        <w:t>Madinah,</w:t>
      </w:r>
      <w:r w:rsidR="00A244D1" w:rsidRPr="00BF1814">
        <w:rPr>
          <w:rFonts w:asciiTheme="majorBidi" w:hAnsiTheme="majorBidi" w:cstheme="majorBidi"/>
          <w:spacing w:val="-2"/>
          <w:sz w:val="24"/>
          <w:szCs w:val="24"/>
        </w:rPr>
        <w:t xml:space="preserve"> </w:t>
      </w:r>
      <w:r w:rsidR="00A244D1" w:rsidRPr="00BF1814">
        <w:rPr>
          <w:rFonts w:asciiTheme="majorBidi" w:hAnsiTheme="majorBidi" w:cstheme="majorBidi"/>
          <w:sz w:val="24"/>
          <w:szCs w:val="24"/>
        </w:rPr>
        <w:t>Saudi</w:t>
      </w:r>
      <w:r w:rsidR="00A244D1" w:rsidRPr="00BF1814">
        <w:rPr>
          <w:rFonts w:asciiTheme="majorBidi" w:hAnsiTheme="majorBidi" w:cstheme="majorBidi"/>
          <w:spacing w:val="-2"/>
          <w:sz w:val="24"/>
          <w:szCs w:val="24"/>
        </w:rPr>
        <w:t xml:space="preserve"> </w:t>
      </w:r>
      <w:r w:rsidR="00A244D1" w:rsidRPr="00BF1814">
        <w:rPr>
          <w:rFonts w:asciiTheme="majorBidi" w:hAnsiTheme="majorBidi" w:cstheme="majorBidi"/>
          <w:sz w:val="24"/>
          <w:szCs w:val="24"/>
        </w:rPr>
        <w:t xml:space="preserve">Arabia. Email: </w:t>
      </w:r>
      <w:hyperlink r:id="rId9" w:history="1">
        <w:r w:rsidR="00A244D1" w:rsidRPr="00BF1814">
          <w:rPr>
            <w:rStyle w:val="Hyperlink"/>
            <w:rFonts w:asciiTheme="majorBidi" w:hAnsiTheme="majorBidi" w:cstheme="majorBidi"/>
            <w:sz w:val="24"/>
            <w:szCs w:val="24"/>
          </w:rPr>
          <w:t>elshatrat@hotmail.com</w:t>
        </w:r>
      </w:hyperlink>
      <w:r w:rsidR="00A244D1" w:rsidRPr="00BF1814">
        <w:rPr>
          <w:rFonts w:asciiTheme="majorBidi" w:hAnsiTheme="majorBidi" w:cstheme="majorBidi"/>
          <w:sz w:val="24"/>
          <w:szCs w:val="24"/>
        </w:rPr>
        <w:t xml:space="preserve"> </w:t>
      </w:r>
    </w:p>
    <w:p w:rsidR="00A244D1" w:rsidRPr="00BF1814" w:rsidRDefault="00035B77" w:rsidP="00A244D1">
      <w:pPr>
        <w:spacing w:after="0" w:line="360" w:lineRule="auto"/>
        <w:rPr>
          <w:rFonts w:asciiTheme="majorBidi" w:hAnsiTheme="majorBidi" w:cstheme="majorBidi"/>
          <w:sz w:val="24"/>
          <w:szCs w:val="24"/>
          <w:vertAlign w:val="superscript"/>
        </w:rPr>
      </w:pPr>
      <w:r w:rsidRPr="00BF1814">
        <w:rPr>
          <w:rFonts w:asciiTheme="majorBidi" w:hAnsiTheme="majorBidi" w:cstheme="majorBidi"/>
          <w:sz w:val="24"/>
          <w:szCs w:val="24"/>
          <w:vertAlign w:val="superscript"/>
        </w:rPr>
        <w:t xml:space="preserve">4 </w:t>
      </w:r>
      <w:r w:rsidR="00A244D1" w:rsidRPr="00BF1814">
        <w:rPr>
          <w:rFonts w:asciiTheme="majorBidi" w:hAnsiTheme="majorBidi" w:cstheme="majorBidi"/>
          <w:sz w:val="24"/>
          <w:szCs w:val="24"/>
        </w:rPr>
        <w:t>Department</w:t>
      </w:r>
      <w:r w:rsidR="00A244D1" w:rsidRPr="00BF1814">
        <w:rPr>
          <w:rFonts w:asciiTheme="majorBidi" w:hAnsiTheme="majorBidi" w:cstheme="majorBidi"/>
          <w:spacing w:val="-4"/>
          <w:sz w:val="24"/>
          <w:szCs w:val="24"/>
        </w:rPr>
        <w:t xml:space="preserve"> </w:t>
      </w:r>
      <w:r w:rsidR="00A244D1" w:rsidRPr="00BF1814">
        <w:rPr>
          <w:rFonts w:asciiTheme="majorBidi" w:hAnsiTheme="majorBidi" w:cstheme="majorBidi"/>
          <w:sz w:val="24"/>
          <w:szCs w:val="24"/>
        </w:rPr>
        <w:t>of</w:t>
      </w:r>
      <w:r w:rsidR="00A244D1" w:rsidRPr="00BF1814">
        <w:rPr>
          <w:rFonts w:asciiTheme="majorBidi" w:hAnsiTheme="majorBidi" w:cstheme="majorBidi"/>
          <w:spacing w:val="-2"/>
          <w:sz w:val="24"/>
          <w:szCs w:val="24"/>
        </w:rPr>
        <w:t xml:space="preserve"> </w:t>
      </w:r>
      <w:r w:rsidR="00A244D1" w:rsidRPr="00BF1814">
        <w:rPr>
          <w:rFonts w:asciiTheme="majorBidi" w:hAnsiTheme="majorBidi" w:cstheme="majorBidi"/>
          <w:sz w:val="24"/>
          <w:szCs w:val="24"/>
        </w:rPr>
        <w:t>Medical</w:t>
      </w:r>
      <w:r w:rsidR="00A244D1" w:rsidRPr="00BF1814">
        <w:rPr>
          <w:rFonts w:asciiTheme="majorBidi" w:hAnsiTheme="majorBidi" w:cstheme="majorBidi"/>
          <w:spacing w:val="-2"/>
          <w:sz w:val="24"/>
          <w:szCs w:val="24"/>
        </w:rPr>
        <w:t xml:space="preserve"> </w:t>
      </w:r>
      <w:r w:rsidR="00A244D1" w:rsidRPr="00BF1814">
        <w:rPr>
          <w:rFonts w:asciiTheme="majorBidi" w:hAnsiTheme="majorBidi" w:cstheme="majorBidi"/>
          <w:sz w:val="24"/>
          <w:szCs w:val="24"/>
        </w:rPr>
        <w:t>and</w:t>
      </w:r>
      <w:r w:rsidR="00A244D1" w:rsidRPr="00BF1814">
        <w:rPr>
          <w:rFonts w:asciiTheme="majorBidi" w:hAnsiTheme="majorBidi" w:cstheme="majorBidi"/>
          <w:spacing w:val="-2"/>
          <w:sz w:val="24"/>
          <w:szCs w:val="24"/>
        </w:rPr>
        <w:t xml:space="preserve"> </w:t>
      </w:r>
      <w:r w:rsidR="00A244D1" w:rsidRPr="00BF1814">
        <w:rPr>
          <w:rFonts w:asciiTheme="majorBidi" w:hAnsiTheme="majorBidi" w:cstheme="majorBidi"/>
          <w:sz w:val="24"/>
          <w:szCs w:val="24"/>
        </w:rPr>
        <w:t>Surgical</w:t>
      </w:r>
      <w:r w:rsidR="00A244D1" w:rsidRPr="00BF1814">
        <w:rPr>
          <w:rFonts w:asciiTheme="majorBidi" w:hAnsiTheme="majorBidi" w:cstheme="majorBidi"/>
          <w:spacing w:val="-2"/>
          <w:sz w:val="24"/>
          <w:szCs w:val="24"/>
        </w:rPr>
        <w:t xml:space="preserve"> </w:t>
      </w:r>
      <w:r w:rsidR="00A244D1" w:rsidRPr="00BF1814">
        <w:rPr>
          <w:rFonts w:asciiTheme="majorBidi" w:hAnsiTheme="majorBidi" w:cstheme="majorBidi"/>
          <w:sz w:val="24"/>
          <w:szCs w:val="24"/>
        </w:rPr>
        <w:t>Nursing,</w:t>
      </w:r>
      <w:r w:rsidR="00A244D1" w:rsidRPr="00BF1814">
        <w:rPr>
          <w:rFonts w:asciiTheme="majorBidi" w:hAnsiTheme="majorBidi" w:cstheme="majorBidi"/>
          <w:spacing w:val="-2"/>
          <w:sz w:val="24"/>
          <w:szCs w:val="24"/>
        </w:rPr>
        <w:t xml:space="preserve"> </w:t>
      </w:r>
      <w:r w:rsidR="00A244D1" w:rsidRPr="00BF1814">
        <w:rPr>
          <w:rFonts w:asciiTheme="majorBidi" w:hAnsiTheme="majorBidi" w:cstheme="majorBidi"/>
          <w:sz w:val="24"/>
          <w:szCs w:val="24"/>
        </w:rPr>
        <w:t>College</w:t>
      </w:r>
      <w:r w:rsidR="00A244D1" w:rsidRPr="00BF1814">
        <w:rPr>
          <w:rFonts w:asciiTheme="majorBidi" w:hAnsiTheme="majorBidi" w:cstheme="majorBidi"/>
          <w:spacing w:val="-2"/>
          <w:sz w:val="24"/>
          <w:szCs w:val="24"/>
        </w:rPr>
        <w:t xml:space="preserve"> </w:t>
      </w:r>
      <w:r w:rsidR="00A244D1" w:rsidRPr="00BF1814">
        <w:rPr>
          <w:rFonts w:asciiTheme="majorBidi" w:hAnsiTheme="majorBidi" w:cstheme="majorBidi"/>
          <w:sz w:val="24"/>
          <w:szCs w:val="24"/>
        </w:rPr>
        <w:t>of</w:t>
      </w:r>
      <w:r w:rsidR="00A244D1" w:rsidRPr="00BF1814">
        <w:rPr>
          <w:rFonts w:asciiTheme="majorBidi" w:hAnsiTheme="majorBidi" w:cstheme="majorBidi"/>
          <w:spacing w:val="-2"/>
          <w:sz w:val="24"/>
          <w:szCs w:val="24"/>
        </w:rPr>
        <w:t xml:space="preserve"> </w:t>
      </w:r>
      <w:r w:rsidR="00A244D1" w:rsidRPr="00BF1814">
        <w:rPr>
          <w:rFonts w:asciiTheme="majorBidi" w:hAnsiTheme="majorBidi" w:cstheme="majorBidi"/>
          <w:sz w:val="24"/>
          <w:szCs w:val="24"/>
        </w:rPr>
        <w:t>Nursing,</w:t>
      </w:r>
      <w:r w:rsidR="00A244D1" w:rsidRPr="00BF1814">
        <w:rPr>
          <w:rFonts w:asciiTheme="majorBidi" w:hAnsiTheme="majorBidi" w:cstheme="majorBidi"/>
          <w:spacing w:val="-2"/>
          <w:sz w:val="24"/>
          <w:szCs w:val="24"/>
        </w:rPr>
        <w:t xml:space="preserve"> </w:t>
      </w:r>
      <w:r w:rsidR="00A244D1" w:rsidRPr="00BF1814">
        <w:rPr>
          <w:rFonts w:asciiTheme="majorBidi" w:hAnsiTheme="majorBidi" w:cstheme="majorBidi"/>
          <w:sz w:val="24"/>
          <w:szCs w:val="24"/>
        </w:rPr>
        <w:t>Taibah</w:t>
      </w:r>
      <w:r w:rsidR="00A244D1" w:rsidRPr="00BF1814">
        <w:rPr>
          <w:rFonts w:asciiTheme="majorBidi" w:hAnsiTheme="majorBidi" w:cstheme="majorBidi"/>
          <w:spacing w:val="-3"/>
          <w:sz w:val="24"/>
          <w:szCs w:val="24"/>
        </w:rPr>
        <w:t xml:space="preserve"> </w:t>
      </w:r>
      <w:r w:rsidR="00A244D1" w:rsidRPr="00BF1814">
        <w:rPr>
          <w:rFonts w:asciiTheme="majorBidi" w:hAnsiTheme="majorBidi" w:cstheme="majorBidi"/>
          <w:sz w:val="24"/>
          <w:szCs w:val="24"/>
        </w:rPr>
        <w:t>University,</w:t>
      </w:r>
      <w:r w:rsidR="00A244D1" w:rsidRPr="00BF1814">
        <w:rPr>
          <w:rFonts w:asciiTheme="majorBidi" w:hAnsiTheme="majorBidi" w:cstheme="majorBidi"/>
          <w:spacing w:val="-3"/>
          <w:sz w:val="24"/>
          <w:szCs w:val="24"/>
        </w:rPr>
        <w:t xml:space="preserve"> </w:t>
      </w:r>
      <w:r w:rsidR="00A244D1" w:rsidRPr="00BF1814">
        <w:rPr>
          <w:rFonts w:asciiTheme="majorBidi" w:hAnsiTheme="majorBidi" w:cstheme="majorBidi"/>
          <w:sz w:val="24"/>
          <w:szCs w:val="24"/>
        </w:rPr>
        <w:t>Madinah,</w:t>
      </w:r>
      <w:r w:rsidR="00A244D1" w:rsidRPr="00BF1814">
        <w:rPr>
          <w:rFonts w:asciiTheme="majorBidi" w:hAnsiTheme="majorBidi" w:cstheme="majorBidi"/>
          <w:spacing w:val="-2"/>
          <w:sz w:val="24"/>
          <w:szCs w:val="24"/>
        </w:rPr>
        <w:t xml:space="preserve"> </w:t>
      </w:r>
      <w:r w:rsidR="00A244D1" w:rsidRPr="00BF1814">
        <w:rPr>
          <w:rFonts w:asciiTheme="majorBidi" w:hAnsiTheme="majorBidi" w:cstheme="majorBidi"/>
          <w:sz w:val="24"/>
          <w:szCs w:val="24"/>
        </w:rPr>
        <w:t>Saudi</w:t>
      </w:r>
      <w:r w:rsidR="00A244D1" w:rsidRPr="00BF1814">
        <w:rPr>
          <w:rFonts w:asciiTheme="majorBidi" w:hAnsiTheme="majorBidi" w:cstheme="majorBidi"/>
          <w:spacing w:val="-2"/>
          <w:sz w:val="24"/>
          <w:szCs w:val="24"/>
        </w:rPr>
        <w:t xml:space="preserve"> </w:t>
      </w:r>
      <w:r w:rsidR="00A244D1" w:rsidRPr="00BF1814">
        <w:rPr>
          <w:rFonts w:asciiTheme="majorBidi" w:hAnsiTheme="majorBidi" w:cstheme="majorBidi"/>
          <w:sz w:val="24"/>
          <w:szCs w:val="24"/>
        </w:rPr>
        <w:t xml:space="preserve">Arabia. E-mail: </w:t>
      </w:r>
      <w:hyperlink r:id="rId10" w:history="1">
        <w:r w:rsidR="00A244D1" w:rsidRPr="00BF1814">
          <w:rPr>
            <w:rStyle w:val="Hyperlink"/>
            <w:rFonts w:asciiTheme="majorBidi" w:hAnsiTheme="majorBidi" w:cstheme="majorBidi"/>
            <w:sz w:val="24"/>
            <w:szCs w:val="24"/>
          </w:rPr>
          <w:t>Mhamithi@taibahu.edu.sa</w:t>
        </w:r>
      </w:hyperlink>
    </w:p>
    <w:p w:rsidR="00A244D1" w:rsidRPr="00BF1814" w:rsidRDefault="00035B77" w:rsidP="00A244D1">
      <w:pPr>
        <w:spacing w:after="0" w:line="360" w:lineRule="auto"/>
        <w:rPr>
          <w:rFonts w:asciiTheme="majorBidi" w:hAnsiTheme="majorBidi" w:cstheme="majorBidi"/>
          <w:color w:val="000000" w:themeColor="text1"/>
          <w:sz w:val="24"/>
          <w:szCs w:val="24"/>
        </w:rPr>
      </w:pPr>
      <w:r w:rsidRPr="00BF1814">
        <w:rPr>
          <w:rFonts w:asciiTheme="majorBidi" w:hAnsiTheme="majorBidi" w:cstheme="majorBidi"/>
          <w:sz w:val="24"/>
          <w:szCs w:val="24"/>
          <w:vertAlign w:val="superscript"/>
        </w:rPr>
        <w:t>5</w:t>
      </w:r>
      <w:r w:rsidR="00A244D1" w:rsidRPr="00BF1814">
        <w:rPr>
          <w:rFonts w:asciiTheme="majorBidi" w:hAnsiTheme="majorBidi" w:cstheme="majorBidi"/>
          <w:color w:val="000000" w:themeColor="text1"/>
          <w:sz w:val="24"/>
          <w:szCs w:val="24"/>
        </w:rPr>
        <w:t xml:space="preserve">Nursing Department, Prince Sultan Military College of Health Sciences, Dhahran, </w:t>
      </w:r>
      <w:r w:rsidR="00A244D1" w:rsidRPr="00BF1814">
        <w:rPr>
          <w:rFonts w:asciiTheme="majorBidi" w:hAnsiTheme="majorBidi" w:cstheme="majorBidi"/>
          <w:sz w:val="24"/>
          <w:szCs w:val="24"/>
        </w:rPr>
        <w:t xml:space="preserve">Saudi Arabia. E-mail: </w:t>
      </w:r>
      <w:r w:rsidR="00A244D1" w:rsidRPr="00BF1814">
        <w:rPr>
          <w:rFonts w:asciiTheme="majorBidi" w:hAnsiTheme="majorBidi" w:cstheme="majorBidi"/>
          <w:color w:val="000000" w:themeColor="text1"/>
          <w:sz w:val="24"/>
          <w:szCs w:val="24"/>
        </w:rPr>
        <w:t>mshahein@psmchs.edu.sa,</w:t>
      </w:r>
    </w:p>
    <w:p w:rsidR="00A244D1" w:rsidRPr="00BF1814" w:rsidRDefault="00035B77" w:rsidP="00A244D1">
      <w:pPr>
        <w:spacing w:after="0" w:line="276" w:lineRule="auto"/>
        <w:rPr>
          <w:rFonts w:asciiTheme="majorBidi" w:hAnsiTheme="majorBidi" w:cstheme="majorBidi"/>
          <w:sz w:val="24"/>
          <w:szCs w:val="24"/>
        </w:rPr>
      </w:pPr>
      <w:r w:rsidRPr="00BF1814">
        <w:rPr>
          <w:rFonts w:asciiTheme="majorBidi" w:hAnsiTheme="majorBidi" w:cstheme="majorBidi"/>
          <w:sz w:val="24"/>
          <w:szCs w:val="24"/>
          <w:vertAlign w:val="superscript"/>
        </w:rPr>
        <w:t xml:space="preserve">6 </w:t>
      </w:r>
      <w:r w:rsidR="00A244D1" w:rsidRPr="00BF1814">
        <w:rPr>
          <w:rFonts w:asciiTheme="majorBidi" w:hAnsiTheme="majorBidi" w:cstheme="majorBidi"/>
          <w:sz w:val="24"/>
          <w:szCs w:val="24"/>
        </w:rPr>
        <w:t xml:space="preserve">Medical Surgical Nursing Department, Faculty of Nursing, University of Tabuk, Tabuk, </w:t>
      </w:r>
    </w:p>
    <w:p w:rsidR="00A244D1" w:rsidRPr="00BF1814" w:rsidRDefault="00A244D1" w:rsidP="00A244D1">
      <w:pPr>
        <w:spacing w:after="0" w:line="276" w:lineRule="auto"/>
        <w:rPr>
          <w:rFonts w:asciiTheme="majorBidi" w:hAnsiTheme="majorBidi" w:cstheme="majorBidi"/>
          <w:sz w:val="24"/>
          <w:szCs w:val="24"/>
        </w:rPr>
      </w:pPr>
      <w:r w:rsidRPr="00BF1814">
        <w:rPr>
          <w:rFonts w:asciiTheme="majorBidi" w:hAnsiTheme="majorBidi" w:cstheme="majorBidi"/>
          <w:sz w:val="24"/>
          <w:szCs w:val="24"/>
        </w:rPr>
        <w:t xml:space="preserve">Saudi Arabia. E-mail: </w:t>
      </w:r>
      <w:hyperlink r:id="rId11" w:history="1">
        <w:r w:rsidRPr="00BF1814">
          <w:rPr>
            <w:rStyle w:val="Hyperlink"/>
            <w:rFonts w:asciiTheme="majorBidi" w:hAnsiTheme="majorBidi" w:cstheme="majorBidi"/>
            <w:sz w:val="24"/>
            <w:szCs w:val="24"/>
          </w:rPr>
          <w:t>walmagharbeh@ut.edu.sa</w:t>
        </w:r>
      </w:hyperlink>
    </w:p>
    <w:p w:rsidR="00A244D1" w:rsidRPr="00BF1814" w:rsidRDefault="00035B77" w:rsidP="00A244D1">
      <w:pPr>
        <w:pStyle w:val="xmsolistparagraph"/>
        <w:shd w:val="clear" w:color="auto" w:fill="FFFFFF"/>
        <w:spacing w:before="0" w:beforeAutospacing="0" w:after="0" w:afterAutospacing="0" w:line="360" w:lineRule="auto"/>
        <w:rPr>
          <w:rFonts w:asciiTheme="majorBidi" w:eastAsiaTheme="minorHAnsi" w:hAnsiTheme="majorBidi" w:cstheme="majorBidi"/>
          <w:vertAlign w:val="superscript"/>
        </w:rPr>
      </w:pPr>
      <w:r w:rsidRPr="00BF1814">
        <w:rPr>
          <w:rFonts w:asciiTheme="majorBidi" w:hAnsiTheme="majorBidi" w:cstheme="majorBidi"/>
          <w:vertAlign w:val="superscript"/>
        </w:rPr>
        <w:t xml:space="preserve">7 </w:t>
      </w:r>
      <w:r w:rsidR="00A244D1" w:rsidRPr="00BF1814">
        <w:rPr>
          <w:rFonts w:asciiTheme="majorBidi" w:hAnsiTheme="majorBidi" w:cstheme="majorBidi"/>
        </w:rPr>
        <w:t>Faculty of Nursing, Applied Science Private University, Amman, Jordan. Email: t_alniarat@asu.edu.jo</w:t>
      </w:r>
    </w:p>
    <w:p w:rsidR="00A244D1" w:rsidRPr="00BF1814" w:rsidRDefault="00035B77" w:rsidP="00A244D1">
      <w:pPr>
        <w:spacing w:after="0" w:line="360" w:lineRule="auto"/>
        <w:rPr>
          <w:rStyle w:val="Hyperlink"/>
          <w:rFonts w:asciiTheme="majorBidi" w:hAnsiTheme="majorBidi" w:cstheme="majorBidi"/>
          <w:sz w:val="24"/>
          <w:szCs w:val="24"/>
        </w:rPr>
      </w:pPr>
      <w:r w:rsidRPr="00BF1814">
        <w:rPr>
          <w:rFonts w:asciiTheme="majorBidi" w:eastAsia="Times New Roman" w:hAnsiTheme="majorBidi" w:cstheme="majorBidi"/>
          <w:sz w:val="24"/>
          <w:szCs w:val="24"/>
          <w:vertAlign w:val="superscript"/>
          <w:lang w:val="en-CA"/>
        </w:rPr>
        <w:t xml:space="preserve">8 </w:t>
      </w:r>
      <w:r w:rsidR="00A244D1" w:rsidRPr="00BF1814">
        <w:rPr>
          <w:rFonts w:asciiTheme="majorBidi" w:hAnsiTheme="majorBidi" w:cstheme="majorBidi"/>
          <w:sz w:val="24"/>
          <w:szCs w:val="24"/>
        </w:rPr>
        <w:t>Department</w:t>
      </w:r>
      <w:r w:rsidR="00A244D1" w:rsidRPr="00BF1814">
        <w:rPr>
          <w:rFonts w:asciiTheme="majorBidi" w:hAnsiTheme="majorBidi" w:cstheme="majorBidi"/>
          <w:spacing w:val="-2"/>
          <w:sz w:val="24"/>
          <w:szCs w:val="24"/>
        </w:rPr>
        <w:t xml:space="preserve"> </w:t>
      </w:r>
      <w:r w:rsidR="00A244D1" w:rsidRPr="00BF1814">
        <w:rPr>
          <w:rFonts w:asciiTheme="majorBidi" w:hAnsiTheme="majorBidi" w:cstheme="majorBidi"/>
          <w:sz w:val="24"/>
          <w:szCs w:val="24"/>
        </w:rPr>
        <w:t>of</w:t>
      </w:r>
      <w:r w:rsidR="00A244D1" w:rsidRPr="00BF1814">
        <w:rPr>
          <w:rFonts w:asciiTheme="majorBidi" w:hAnsiTheme="majorBidi" w:cstheme="majorBidi"/>
          <w:spacing w:val="-1"/>
          <w:sz w:val="24"/>
          <w:szCs w:val="24"/>
        </w:rPr>
        <w:t xml:space="preserve"> </w:t>
      </w:r>
      <w:r w:rsidR="00A244D1" w:rsidRPr="00BF1814">
        <w:rPr>
          <w:rFonts w:asciiTheme="majorBidi" w:hAnsiTheme="majorBidi" w:cstheme="majorBidi"/>
          <w:sz w:val="24"/>
          <w:szCs w:val="24"/>
        </w:rPr>
        <w:t>Clinical Nursing,</w:t>
      </w:r>
      <w:r w:rsidR="00A244D1" w:rsidRPr="00BF1814">
        <w:rPr>
          <w:rFonts w:asciiTheme="majorBidi" w:hAnsiTheme="majorBidi" w:cstheme="majorBidi"/>
          <w:spacing w:val="-1"/>
          <w:sz w:val="24"/>
          <w:szCs w:val="24"/>
        </w:rPr>
        <w:t xml:space="preserve"> </w:t>
      </w:r>
      <w:r w:rsidR="00A244D1" w:rsidRPr="00BF1814">
        <w:rPr>
          <w:rFonts w:asciiTheme="majorBidi" w:hAnsiTheme="majorBidi" w:cstheme="majorBidi"/>
          <w:sz w:val="24"/>
          <w:szCs w:val="24"/>
        </w:rPr>
        <w:t>School</w:t>
      </w:r>
      <w:r w:rsidR="00A244D1" w:rsidRPr="00BF1814">
        <w:rPr>
          <w:rFonts w:asciiTheme="majorBidi" w:hAnsiTheme="majorBidi" w:cstheme="majorBidi"/>
          <w:spacing w:val="-1"/>
          <w:sz w:val="24"/>
          <w:szCs w:val="24"/>
        </w:rPr>
        <w:t xml:space="preserve"> </w:t>
      </w:r>
      <w:r w:rsidR="00A244D1" w:rsidRPr="00BF1814">
        <w:rPr>
          <w:rFonts w:asciiTheme="majorBidi" w:hAnsiTheme="majorBidi" w:cstheme="majorBidi"/>
          <w:sz w:val="24"/>
          <w:szCs w:val="24"/>
        </w:rPr>
        <w:t>of Nursing,</w:t>
      </w:r>
      <w:r w:rsidR="00A244D1" w:rsidRPr="00BF1814">
        <w:rPr>
          <w:rFonts w:asciiTheme="majorBidi" w:hAnsiTheme="majorBidi" w:cstheme="majorBidi"/>
          <w:spacing w:val="-1"/>
          <w:sz w:val="24"/>
          <w:szCs w:val="24"/>
        </w:rPr>
        <w:t xml:space="preserve"> </w:t>
      </w:r>
      <w:r w:rsidR="00A244D1" w:rsidRPr="00BF1814">
        <w:rPr>
          <w:rFonts w:asciiTheme="majorBidi" w:hAnsiTheme="majorBidi" w:cstheme="majorBidi"/>
          <w:sz w:val="24"/>
          <w:szCs w:val="24"/>
        </w:rPr>
        <w:t>The</w:t>
      </w:r>
      <w:r w:rsidR="00A244D1" w:rsidRPr="00BF1814">
        <w:rPr>
          <w:rFonts w:asciiTheme="majorBidi" w:hAnsiTheme="majorBidi" w:cstheme="majorBidi"/>
          <w:spacing w:val="-2"/>
          <w:sz w:val="24"/>
          <w:szCs w:val="24"/>
        </w:rPr>
        <w:t xml:space="preserve"> </w:t>
      </w:r>
      <w:r w:rsidR="00A244D1" w:rsidRPr="00BF1814">
        <w:rPr>
          <w:rFonts w:asciiTheme="majorBidi" w:hAnsiTheme="majorBidi" w:cstheme="majorBidi"/>
          <w:sz w:val="24"/>
          <w:szCs w:val="24"/>
        </w:rPr>
        <w:t>University</w:t>
      </w:r>
      <w:r w:rsidR="00A244D1" w:rsidRPr="00BF1814">
        <w:rPr>
          <w:rFonts w:asciiTheme="majorBidi" w:hAnsiTheme="majorBidi" w:cstheme="majorBidi"/>
          <w:spacing w:val="-1"/>
          <w:sz w:val="24"/>
          <w:szCs w:val="24"/>
        </w:rPr>
        <w:t xml:space="preserve"> </w:t>
      </w:r>
      <w:r w:rsidR="00A244D1" w:rsidRPr="00BF1814">
        <w:rPr>
          <w:rFonts w:asciiTheme="majorBidi" w:hAnsiTheme="majorBidi" w:cstheme="majorBidi"/>
          <w:sz w:val="24"/>
          <w:szCs w:val="24"/>
        </w:rPr>
        <w:t>of</w:t>
      </w:r>
      <w:r w:rsidR="00A244D1" w:rsidRPr="00BF1814">
        <w:rPr>
          <w:rFonts w:asciiTheme="majorBidi" w:hAnsiTheme="majorBidi" w:cstheme="majorBidi"/>
          <w:spacing w:val="-1"/>
          <w:sz w:val="24"/>
          <w:szCs w:val="24"/>
        </w:rPr>
        <w:t xml:space="preserve"> </w:t>
      </w:r>
      <w:r w:rsidR="00A244D1" w:rsidRPr="00BF1814">
        <w:rPr>
          <w:rFonts w:asciiTheme="majorBidi" w:hAnsiTheme="majorBidi" w:cstheme="majorBidi"/>
          <w:sz w:val="24"/>
          <w:szCs w:val="24"/>
        </w:rPr>
        <w:t>Jordan,</w:t>
      </w:r>
      <w:r w:rsidR="00A244D1" w:rsidRPr="00BF1814">
        <w:rPr>
          <w:rFonts w:asciiTheme="majorBidi" w:hAnsiTheme="majorBidi" w:cstheme="majorBidi"/>
          <w:spacing w:val="-1"/>
          <w:sz w:val="24"/>
          <w:szCs w:val="24"/>
        </w:rPr>
        <w:t xml:space="preserve"> </w:t>
      </w:r>
      <w:r w:rsidR="00A244D1" w:rsidRPr="00BF1814">
        <w:rPr>
          <w:rFonts w:asciiTheme="majorBidi" w:hAnsiTheme="majorBidi" w:cstheme="majorBidi"/>
          <w:sz w:val="24"/>
          <w:szCs w:val="24"/>
        </w:rPr>
        <w:t xml:space="preserve">Amman, Jordan. Email: </w:t>
      </w:r>
      <w:hyperlink r:id="rId12" w:history="1">
        <w:r w:rsidR="00A244D1" w:rsidRPr="00BF1814">
          <w:rPr>
            <w:rStyle w:val="Hyperlink"/>
            <w:rFonts w:asciiTheme="majorBidi" w:hAnsiTheme="majorBidi" w:cstheme="majorBidi"/>
            <w:sz w:val="24"/>
            <w:szCs w:val="24"/>
          </w:rPr>
          <w:t>Zyad.Saleh@ju.edu.jo</w:t>
        </w:r>
      </w:hyperlink>
    </w:p>
    <w:p w:rsidR="00A244D1" w:rsidRPr="00BF1814" w:rsidRDefault="00035B77" w:rsidP="00A244D1">
      <w:pPr>
        <w:spacing w:after="0" w:line="360" w:lineRule="auto"/>
        <w:rPr>
          <w:rFonts w:asciiTheme="majorBidi" w:hAnsiTheme="majorBidi" w:cstheme="majorBidi"/>
          <w:sz w:val="24"/>
          <w:szCs w:val="24"/>
          <w:vertAlign w:val="superscript"/>
        </w:rPr>
      </w:pPr>
      <w:r w:rsidRPr="00BF1814">
        <w:rPr>
          <w:rFonts w:asciiTheme="majorBidi" w:eastAsia="Times New Roman" w:hAnsiTheme="majorBidi" w:cstheme="majorBidi"/>
          <w:sz w:val="24"/>
          <w:szCs w:val="24"/>
          <w:vertAlign w:val="superscript"/>
        </w:rPr>
        <w:t xml:space="preserve">9 </w:t>
      </w:r>
      <w:r w:rsidR="00A244D1" w:rsidRPr="00BF1814">
        <w:rPr>
          <w:rFonts w:asciiTheme="majorBidi" w:eastAsia="Times New Roman" w:hAnsiTheme="majorBidi" w:cstheme="majorBidi"/>
          <w:sz w:val="24"/>
          <w:szCs w:val="24"/>
        </w:rPr>
        <w:t>Nursing Department, Vision Colleges, Riyadh, Saudi Arabia</w:t>
      </w:r>
      <w:r w:rsidR="00A244D1" w:rsidRPr="00BF1814">
        <w:rPr>
          <w:rFonts w:asciiTheme="majorBidi" w:hAnsiTheme="majorBidi" w:cstheme="majorBidi"/>
          <w:sz w:val="24"/>
          <w:szCs w:val="24"/>
        </w:rPr>
        <w:t>.</w:t>
      </w:r>
    </w:p>
    <w:p w:rsidR="00A244D1" w:rsidRPr="00BF1814" w:rsidRDefault="00035B77" w:rsidP="00A244D1">
      <w:pPr>
        <w:spacing w:after="0" w:line="360" w:lineRule="auto"/>
        <w:rPr>
          <w:rFonts w:asciiTheme="majorBidi" w:eastAsia="Times New Roman" w:hAnsiTheme="majorBidi" w:cstheme="majorBidi"/>
          <w:sz w:val="24"/>
          <w:szCs w:val="24"/>
          <w:vertAlign w:val="superscript"/>
        </w:rPr>
      </w:pPr>
      <w:r w:rsidRPr="00BF1814">
        <w:rPr>
          <w:rFonts w:asciiTheme="majorBidi" w:hAnsiTheme="majorBidi" w:cstheme="majorBidi"/>
          <w:sz w:val="24"/>
          <w:szCs w:val="24"/>
          <w:vertAlign w:val="superscript"/>
        </w:rPr>
        <w:t xml:space="preserve">10 </w:t>
      </w:r>
      <w:r w:rsidRPr="00BF1814">
        <w:rPr>
          <w:rFonts w:asciiTheme="majorBidi" w:hAnsiTheme="majorBidi" w:cstheme="majorBidi"/>
          <w:sz w:val="24"/>
          <w:szCs w:val="24"/>
        </w:rPr>
        <w:t xml:space="preserve">Department </w:t>
      </w:r>
      <w:r w:rsidR="00A244D1" w:rsidRPr="00BF1814">
        <w:rPr>
          <w:rFonts w:asciiTheme="majorBidi" w:hAnsiTheme="majorBidi" w:cstheme="majorBidi"/>
          <w:sz w:val="24"/>
          <w:szCs w:val="24"/>
        </w:rPr>
        <w:t>of Quality and Patient Safety, Qassim National Hospital, Qassim, Saudi Arabia. E-mail:</w:t>
      </w:r>
      <w:r w:rsidR="00B962CA" w:rsidRPr="00BF1814">
        <w:rPr>
          <w:rFonts w:asciiTheme="majorBidi" w:hAnsiTheme="majorBidi" w:cstheme="majorBidi"/>
          <w:sz w:val="24"/>
          <w:szCs w:val="24"/>
        </w:rPr>
        <w:t xml:space="preserve"> </w:t>
      </w:r>
      <w:hyperlink r:id="rId13" w:history="1">
        <w:r w:rsidR="00B962CA" w:rsidRPr="00BF1814">
          <w:rPr>
            <w:rStyle w:val="Hyperlink"/>
            <w:rFonts w:asciiTheme="majorBidi" w:hAnsiTheme="majorBidi" w:cstheme="majorBidi"/>
            <w:sz w:val="24"/>
            <w:szCs w:val="24"/>
          </w:rPr>
          <w:t>Irfanbacha23@yahoo.com</w:t>
        </w:r>
      </w:hyperlink>
      <w:r w:rsidR="00B962CA" w:rsidRPr="00BF1814">
        <w:rPr>
          <w:rFonts w:asciiTheme="majorBidi" w:hAnsiTheme="majorBidi" w:cstheme="majorBidi"/>
          <w:sz w:val="24"/>
          <w:szCs w:val="24"/>
        </w:rPr>
        <w:t xml:space="preserve"> </w:t>
      </w:r>
    </w:p>
    <w:p w:rsidR="00A244D1" w:rsidRPr="00BF1814" w:rsidRDefault="00A244D1" w:rsidP="00A244D1">
      <w:pPr>
        <w:spacing w:after="0" w:line="360" w:lineRule="auto"/>
        <w:rPr>
          <w:rFonts w:asciiTheme="majorBidi" w:eastAsia="Times New Roman" w:hAnsiTheme="majorBidi" w:cstheme="majorBidi"/>
          <w:sz w:val="24"/>
          <w:szCs w:val="24"/>
        </w:rPr>
      </w:pPr>
      <w:r w:rsidRPr="00BF1814">
        <w:rPr>
          <w:rFonts w:asciiTheme="majorBidi" w:hAnsiTheme="majorBidi" w:cstheme="majorBidi"/>
          <w:sz w:val="24"/>
          <w:szCs w:val="24"/>
          <w:vertAlign w:val="superscript"/>
        </w:rPr>
        <w:t xml:space="preserve">11 </w:t>
      </w:r>
      <w:r w:rsidRPr="00BF1814">
        <w:rPr>
          <w:rFonts w:asciiTheme="majorBidi" w:eastAsia="Times New Roman" w:hAnsiTheme="majorBidi" w:cstheme="majorBidi"/>
          <w:sz w:val="24"/>
          <w:szCs w:val="24"/>
        </w:rPr>
        <w:t xml:space="preserve">Nursing Division, Faculty of Medicine and Health Sciences, Sana'a University, Sana'a, Yemen. </w:t>
      </w:r>
      <w:r w:rsidRPr="00BF1814">
        <w:rPr>
          <w:rFonts w:asciiTheme="majorBidi" w:hAnsiTheme="majorBidi" w:cstheme="majorBidi"/>
          <w:sz w:val="24"/>
          <w:szCs w:val="24"/>
        </w:rPr>
        <w:t xml:space="preserve">Email: </w:t>
      </w:r>
      <w:hyperlink r:id="rId14" w:history="1">
        <w:r w:rsidRPr="00BF1814">
          <w:rPr>
            <w:rStyle w:val="Hyperlink"/>
            <w:rFonts w:asciiTheme="majorBidi" w:hAnsiTheme="majorBidi" w:cstheme="majorBidi"/>
            <w:sz w:val="24"/>
            <w:szCs w:val="24"/>
          </w:rPr>
          <w:t>researcher.2024@hotmail.com</w:t>
        </w:r>
      </w:hyperlink>
    </w:p>
    <w:p w:rsidR="00A244D1" w:rsidRPr="00BF1814" w:rsidRDefault="00A244D1" w:rsidP="00A244D1">
      <w:pPr>
        <w:spacing w:after="0" w:line="360" w:lineRule="auto"/>
        <w:outlineLvl w:val="1"/>
        <w:rPr>
          <w:rFonts w:asciiTheme="majorBidi" w:eastAsia="Times New Roman" w:hAnsiTheme="majorBidi" w:cstheme="majorBidi"/>
          <w:b/>
          <w:bCs/>
          <w:sz w:val="24"/>
          <w:szCs w:val="24"/>
        </w:rPr>
      </w:pPr>
      <w:r w:rsidRPr="00BF1814">
        <w:rPr>
          <w:rFonts w:asciiTheme="majorBidi" w:hAnsiTheme="majorBidi" w:cstheme="majorBidi"/>
          <w:sz w:val="24"/>
          <w:szCs w:val="24"/>
          <w:vertAlign w:val="superscript"/>
        </w:rPr>
        <w:t>12</w:t>
      </w:r>
      <w:r w:rsidRPr="00BF1814">
        <w:rPr>
          <w:rFonts w:asciiTheme="majorBidi" w:hAnsiTheme="majorBidi" w:cstheme="majorBidi"/>
          <w:sz w:val="24"/>
          <w:szCs w:val="24"/>
        </w:rPr>
        <w:t xml:space="preserve"> Department</w:t>
      </w:r>
      <w:r w:rsidRPr="00BF1814">
        <w:rPr>
          <w:rFonts w:asciiTheme="majorBidi" w:hAnsiTheme="majorBidi" w:cstheme="majorBidi"/>
          <w:spacing w:val="-4"/>
          <w:sz w:val="24"/>
          <w:szCs w:val="24"/>
        </w:rPr>
        <w:t xml:space="preserve"> </w:t>
      </w:r>
      <w:r w:rsidRPr="00BF1814">
        <w:rPr>
          <w:rFonts w:asciiTheme="majorBidi" w:hAnsiTheme="majorBidi" w:cstheme="majorBidi"/>
          <w:sz w:val="24"/>
          <w:szCs w:val="24"/>
        </w:rPr>
        <w:t>of</w:t>
      </w:r>
      <w:r w:rsidRPr="00BF1814">
        <w:rPr>
          <w:rFonts w:asciiTheme="majorBidi" w:hAnsiTheme="majorBidi" w:cstheme="majorBidi"/>
          <w:spacing w:val="-2"/>
          <w:sz w:val="24"/>
          <w:szCs w:val="24"/>
        </w:rPr>
        <w:t xml:space="preserve"> </w:t>
      </w:r>
      <w:r w:rsidRPr="00BF1814">
        <w:rPr>
          <w:rFonts w:asciiTheme="majorBidi" w:hAnsiTheme="majorBidi" w:cstheme="majorBidi"/>
          <w:sz w:val="24"/>
          <w:szCs w:val="24"/>
        </w:rPr>
        <w:t>Medical</w:t>
      </w:r>
      <w:r w:rsidRPr="00BF1814">
        <w:rPr>
          <w:rFonts w:asciiTheme="majorBidi" w:hAnsiTheme="majorBidi" w:cstheme="majorBidi"/>
          <w:spacing w:val="-2"/>
          <w:sz w:val="24"/>
          <w:szCs w:val="24"/>
        </w:rPr>
        <w:t xml:space="preserve"> </w:t>
      </w:r>
      <w:r w:rsidRPr="00BF1814">
        <w:rPr>
          <w:rFonts w:asciiTheme="majorBidi" w:hAnsiTheme="majorBidi" w:cstheme="majorBidi"/>
          <w:sz w:val="24"/>
          <w:szCs w:val="24"/>
        </w:rPr>
        <w:t>and</w:t>
      </w:r>
      <w:r w:rsidRPr="00BF1814">
        <w:rPr>
          <w:rFonts w:asciiTheme="majorBidi" w:hAnsiTheme="majorBidi" w:cstheme="majorBidi"/>
          <w:spacing w:val="-2"/>
          <w:sz w:val="24"/>
          <w:szCs w:val="24"/>
        </w:rPr>
        <w:t xml:space="preserve"> </w:t>
      </w:r>
      <w:r w:rsidRPr="00BF1814">
        <w:rPr>
          <w:rFonts w:asciiTheme="majorBidi" w:hAnsiTheme="majorBidi" w:cstheme="majorBidi"/>
          <w:sz w:val="24"/>
          <w:szCs w:val="24"/>
        </w:rPr>
        <w:t>Surgical</w:t>
      </w:r>
      <w:r w:rsidRPr="00BF1814">
        <w:rPr>
          <w:rFonts w:asciiTheme="majorBidi" w:hAnsiTheme="majorBidi" w:cstheme="majorBidi"/>
          <w:spacing w:val="-2"/>
          <w:sz w:val="24"/>
          <w:szCs w:val="24"/>
        </w:rPr>
        <w:t xml:space="preserve"> </w:t>
      </w:r>
      <w:r w:rsidRPr="00BF1814">
        <w:rPr>
          <w:rFonts w:asciiTheme="majorBidi" w:hAnsiTheme="majorBidi" w:cstheme="majorBidi"/>
          <w:sz w:val="24"/>
          <w:szCs w:val="24"/>
        </w:rPr>
        <w:t>Nursing,</w:t>
      </w:r>
      <w:r w:rsidRPr="00BF1814">
        <w:rPr>
          <w:rFonts w:asciiTheme="majorBidi" w:hAnsiTheme="majorBidi" w:cstheme="majorBidi"/>
          <w:spacing w:val="-2"/>
          <w:sz w:val="24"/>
          <w:szCs w:val="24"/>
        </w:rPr>
        <w:t xml:space="preserve"> </w:t>
      </w:r>
      <w:r w:rsidRPr="00BF1814">
        <w:rPr>
          <w:rFonts w:asciiTheme="majorBidi" w:hAnsiTheme="majorBidi" w:cstheme="majorBidi"/>
          <w:sz w:val="24"/>
          <w:szCs w:val="24"/>
        </w:rPr>
        <w:t>College</w:t>
      </w:r>
      <w:r w:rsidRPr="00BF1814">
        <w:rPr>
          <w:rFonts w:asciiTheme="majorBidi" w:hAnsiTheme="majorBidi" w:cstheme="majorBidi"/>
          <w:spacing w:val="-2"/>
          <w:sz w:val="24"/>
          <w:szCs w:val="24"/>
        </w:rPr>
        <w:t xml:space="preserve"> </w:t>
      </w:r>
      <w:r w:rsidRPr="00BF1814">
        <w:rPr>
          <w:rFonts w:asciiTheme="majorBidi" w:hAnsiTheme="majorBidi" w:cstheme="majorBidi"/>
          <w:sz w:val="24"/>
          <w:szCs w:val="24"/>
        </w:rPr>
        <w:t>of</w:t>
      </w:r>
      <w:r w:rsidRPr="00BF1814">
        <w:rPr>
          <w:rFonts w:asciiTheme="majorBidi" w:hAnsiTheme="majorBidi" w:cstheme="majorBidi"/>
          <w:spacing w:val="-2"/>
          <w:sz w:val="24"/>
          <w:szCs w:val="24"/>
        </w:rPr>
        <w:t xml:space="preserve"> </w:t>
      </w:r>
      <w:r w:rsidRPr="00BF1814">
        <w:rPr>
          <w:rFonts w:asciiTheme="majorBidi" w:hAnsiTheme="majorBidi" w:cstheme="majorBidi"/>
          <w:sz w:val="24"/>
          <w:szCs w:val="24"/>
        </w:rPr>
        <w:t>Nursing,</w:t>
      </w:r>
      <w:r w:rsidRPr="00BF1814">
        <w:rPr>
          <w:rFonts w:asciiTheme="majorBidi" w:hAnsiTheme="majorBidi" w:cstheme="majorBidi"/>
          <w:spacing w:val="-2"/>
          <w:sz w:val="24"/>
          <w:szCs w:val="24"/>
        </w:rPr>
        <w:t xml:space="preserve"> </w:t>
      </w:r>
      <w:r w:rsidRPr="00BF1814">
        <w:rPr>
          <w:rFonts w:asciiTheme="majorBidi" w:hAnsiTheme="majorBidi" w:cstheme="majorBidi"/>
          <w:sz w:val="24"/>
          <w:szCs w:val="24"/>
        </w:rPr>
        <w:t>Taibah</w:t>
      </w:r>
      <w:r w:rsidRPr="00BF1814">
        <w:rPr>
          <w:rFonts w:asciiTheme="majorBidi" w:hAnsiTheme="majorBidi" w:cstheme="majorBidi"/>
          <w:spacing w:val="-3"/>
          <w:sz w:val="24"/>
          <w:szCs w:val="24"/>
        </w:rPr>
        <w:t xml:space="preserve"> </w:t>
      </w:r>
      <w:r w:rsidRPr="00BF1814">
        <w:rPr>
          <w:rFonts w:asciiTheme="majorBidi" w:hAnsiTheme="majorBidi" w:cstheme="majorBidi"/>
          <w:sz w:val="24"/>
          <w:szCs w:val="24"/>
        </w:rPr>
        <w:t>University,</w:t>
      </w:r>
      <w:r w:rsidRPr="00BF1814">
        <w:rPr>
          <w:rFonts w:asciiTheme="majorBidi" w:hAnsiTheme="majorBidi" w:cstheme="majorBidi"/>
          <w:spacing w:val="-3"/>
          <w:sz w:val="24"/>
          <w:szCs w:val="24"/>
        </w:rPr>
        <w:t xml:space="preserve"> </w:t>
      </w:r>
      <w:r w:rsidRPr="00BF1814">
        <w:rPr>
          <w:rFonts w:asciiTheme="majorBidi" w:hAnsiTheme="majorBidi" w:cstheme="majorBidi"/>
          <w:sz w:val="24"/>
          <w:szCs w:val="24"/>
        </w:rPr>
        <w:t>Madinah,</w:t>
      </w:r>
      <w:r w:rsidRPr="00BF1814">
        <w:rPr>
          <w:rFonts w:asciiTheme="majorBidi" w:hAnsiTheme="majorBidi" w:cstheme="majorBidi"/>
          <w:spacing w:val="-2"/>
          <w:sz w:val="24"/>
          <w:szCs w:val="24"/>
        </w:rPr>
        <w:t xml:space="preserve"> </w:t>
      </w:r>
      <w:r w:rsidRPr="00BF1814">
        <w:rPr>
          <w:rFonts w:asciiTheme="majorBidi" w:hAnsiTheme="majorBidi" w:cstheme="majorBidi"/>
          <w:sz w:val="24"/>
          <w:szCs w:val="24"/>
        </w:rPr>
        <w:t>Saudi</w:t>
      </w:r>
      <w:r w:rsidRPr="00BF1814">
        <w:rPr>
          <w:rFonts w:asciiTheme="majorBidi" w:hAnsiTheme="majorBidi" w:cstheme="majorBidi"/>
          <w:spacing w:val="-2"/>
          <w:sz w:val="24"/>
          <w:szCs w:val="24"/>
        </w:rPr>
        <w:t xml:space="preserve"> </w:t>
      </w:r>
      <w:r w:rsidRPr="00BF1814">
        <w:rPr>
          <w:rFonts w:asciiTheme="majorBidi" w:hAnsiTheme="majorBidi" w:cstheme="majorBidi"/>
          <w:sz w:val="24"/>
          <w:szCs w:val="24"/>
        </w:rPr>
        <w:t>Arabia.</w:t>
      </w:r>
    </w:p>
    <w:p w:rsidR="00A244D1" w:rsidRPr="00BF1814" w:rsidRDefault="00A244D1" w:rsidP="00A244D1">
      <w:pPr>
        <w:spacing w:after="0" w:line="360" w:lineRule="auto"/>
        <w:outlineLvl w:val="1"/>
        <w:rPr>
          <w:rFonts w:asciiTheme="majorBidi" w:eastAsia="Times New Roman" w:hAnsiTheme="majorBidi" w:cstheme="majorBidi"/>
          <w:b/>
          <w:bCs/>
          <w:sz w:val="24"/>
          <w:szCs w:val="24"/>
        </w:rPr>
      </w:pPr>
    </w:p>
    <w:p w:rsidR="00456309" w:rsidRPr="00BF1814" w:rsidRDefault="00456309" w:rsidP="00A244D1">
      <w:pPr>
        <w:spacing w:after="0" w:line="360" w:lineRule="auto"/>
        <w:outlineLvl w:val="1"/>
        <w:rPr>
          <w:rFonts w:asciiTheme="majorBidi" w:eastAsia="Times New Roman" w:hAnsiTheme="majorBidi" w:cstheme="majorBidi"/>
          <w:b/>
          <w:bCs/>
          <w:sz w:val="24"/>
          <w:szCs w:val="24"/>
        </w:rPr>
      </w:pPr>
    </w:p>
    <w:p w:rsidR="00456309" w:rsidRPr="00BF1814" w:rsidRDefault="00456309" w:rsidP="00A244D1">
      <w:pPr>
        <w:spacing w:after="0" w:line="360" w:lineRule="auto"/>
        <w:outlineLvl w:val="1"/>
        <w:rPr>
          <w:rFonts w:asciiTheme="majorBidi" w:eastAsia="Times New Roman" w:hAnsiTheme="majorBidi" w:cstheme="majorBidi"/>
          <w:b/>
          <w:bCs/>
          <w:sz w:val="24"/>
          <w:szCs w:val="24"/>
        </w:rPr>
      </w:pPr>
    </w:p>
    <w:p w:rsidR="00456309" w:rsidRPr="00BF1814" w:rsidRDefault="00456309" w:rsidP="00A244D1">
      <w:pPr>
        <w:spacing w:after="0" w:line="360" w:lineRule="auto"/>
        <w:outlineLvl w:val="1"/>
        <w:rPr>
          <w:rFonts w:asciiTheme="majorBidi" w:eastAsia="Times New Roman" w:hAnsiTheme="majorBidi" w:cstheme="majorBidi"/>
          <w:b/>
          <w:bCs/>
          <w:sz w:val="24"/>
          <w:szCs w:val="24"/>
        </w:rPr>
      </w:pPr>
    </w:p>
    <w:p w:rsidR="00456309" w:rsidRPr="00BF1814" w:rsidRDefault="00456309" w:rsidP="00A244D1">
      <w:pPr>
        <w:spacing w:after="0" w:line="360" w:lineRule="auto"/>
        <w:outlineLvl w:val="1"/>
        <w:rPr>
          <w:rFonts w:asciiTheme="majorBidi" w:eastAsia="Times New Roman" w:hAnsiTheme="majorBidi" w:cstheme="majorBidi"/>
          <w:b/>
          <w:bCs/>
          <w:sz w:val="24"/>
          <w:szCs w:val="24"/>
        </w:rPr>
      </w:pPr>
    </w:p>
    <w:p w:rsidR="00A244D1" w:rsidRPr="00BF1814" w:rsidRDefault="00A244D1" w:rsidP="00A244D1">
      <w:pPr>
        <w:spacing w:after="0" w:line="360" w:lineRule="auto"/>
        <w:outlineLvl w:val="1"/>
        <w:rPr>
          <w:rFonts w:asciiTheme="majorBidi" w:eastAsia="Times New Roman" w:hAnsiTheme="majorBidi" w:cstheme="majorBidi"/>
          <w:b/>
          <w:bCs/>
          <w:sz w:val="24"/>
          <w:szCs w:val="24"/>
        </w:rPr>
      </w:pPr>
      <w:r w:rsidRPr="00BF1814">
        <w:rPr>
          <w:rFonts w:asciiTheme="majorBidi" w:eastAsia="Times New Roman" w:hAnsiTheme="majorBidi" w:cstheme="majorBidi"/>
          <w:b/>
          <w:bCs/>
          <w:sz w:val="24"/>
          <w:szCs w:val="24"/>
        </w:rPr>
        <w:t>Corresponding Author:</w:t>
      </w:r>
    </w:p>
    <w:p w:rsidR="00A244D1" w:rsidRPr="00BF1814" w:rsidRDefault="00A244D1" w:rsidP="00A244D1">
      <w:pPr>
        <w:spacing w:after="0" w:line="360" w:lineRule="auto"/>
        <w:outlineLvl w:val="1"/>
        <w:rPr>
          <w:rFonts w:asciiTheme="majorBidi" w:hAnsiTheme="majorBidi" w:cstheme="majorBidi"/>
          <w:sz w:val="24"/>
          <w:szCs w:val="24"/>
        </w:rPr>
      </w:pPr>
      <w:r w:rsidRPr="00BF1814">
        <w:rPr>
          <w:rFonts w:asciiTheme="majorBidi" w:hAnsiTheme="majorBidi" w:cstheme="majorBidi"/>
          <w:b/>
          <w:bCs/>
          <w:color w:val="000000" w:themeColor="text1"/>
          <w:sz w:val="24"/>
          <w:szCs w:val="24"/>
        </w:rPr>
        <w:t>Khaled M. Al-Sayaghi</w:t>
      </w:r>
      <w:r w:rsidRPr="00BF1814">
        <w:rPr>
          <w:rFonts w:asciiTheme="majorBidi" w:hAnsiTheme="majorBidi" w:cstheme="majorBidi"/>
          <w:b/>
          <w:bCs/>
          <w:sz w:val="24"/>
          <w:szCs w:val="24"/>
        </w:rPr>
        <w:t>, PhD, RN</w:t>
      </w:r>
      <w:r w:rsidRPr="00BF1814">
        <w:rPr>
          <w:rFonts w:asciiTheme="majorBidi" w:hAnsiTheme="majorBidi" w:cstheme="majorBidi"/>
          <w:sz w:val="24"/>
          <w:szCs w:val="24"/>
        </w:rPr>
        <w:t xml:space="preserve"> </w:t>
      </w:r>
    </w:p>
    <w:p w:rsidR="00A244D1" w:rsidRPr="00BF1814" w:rsidRDefault="00A244D1" w:rsidP="00A244D1">
      <w:pPr>
        <w:spacing w:after="0" w:line="276" w:lineRule="auto"/>
        <w:rPr>
          <w:rFonts w:asciiTheme="majorBidi" w:eastAsia="Times New Roman" w:hAnsiTheme="majorBidi" w:cstheme="majorBidi"/>
          <w:sz w:val="24"/>
          <w:szCs w:val="24"/>
        </w:rPr>
      </w:pPr>
      <w:r w:rsidRPr="00BF1814">
        <w:rPr>
          <w:rFonts w:asciiTheme="majorBidi" w:eastAsia="Times New Roman" w:hAnsiTheme="majorBidi" w:cstheme="majorBidi"/>
          <w:sz w:val="24"/>
          <w:szCs w:val="24"/>
        </w:rPr>
        <w:t>Nursing Division</w:t>
      </w:r>
    </w:p>
    <w:p w:rsidR="00A244D1" w:rsidRPr="00BF1814" w:rsidRDefault="00A244D1" w:rsidP="00A244D1">
      <w:pPr>
        <w:spacing w:after="0" w:line="276" w:lineRule="auto"/>
        <w:rPr>
          <w:rFonts w:asciiTheme="majorBidi" w:eastAsia="Times New Roman" w:hAnsiTheme="majorBidi" w:cstheme="majorBidi"/>
          <w:sz w:val="24"/>
          <w:szCs w:val="24"/>
        </w:rPr>
      </w:pPr>
      <w:r w:rsidRPr="00BF1814">
        <w:rPr>
          <w:rFonts w:asciiTheme="majorBidi" w:eastAsia="Times New Roman" w:hAnsiTheme="majorBidi" w:cstheme="majorBidi"/>
          <w:sz w:val="24"/>
          <w:szCs w:val="24"/>
        </w:rPr>
        <w:t>Faculty of Medicine and Health Sciences</w:t>
      </w:r>
    </w:p>
    <w:p w:rsidR="00A244D1" w:rsidRPr="00BF1814" w:rsidRDefault="00A244D1" w:rsidP="00A244D1">
      <w:pPr>
        <w:spacing w:after="0" w:line="276" w:lineRule="auto"/>
        <w:rPr>
          <w:rFonts w:asciiTheme="majorBidi" w:eastAsia="Times New Roman" w:hAnsiTheme="majorBidi" w:cstheme="majorBidi"/>
          <w:sz w:val="24"/>
          <w:szCs w:val="24"/>
        </w:rPr>
      </w:pPr>
      <w:r w:rsidRPr="00BF1814">
        <w:rPr>
          <w:rFonts w:asciiTheme="majorBidi" w:eastAsia="Times New Roman" w:hAnsiTheme="majorBidi" w:cstheme="majorBidi"/>
          <w:sz w:val="24"/>
          <w:szCs w:val="24"/>
        </w:rPr>
        <w:t>Sana'a University</w:t>
      </w:r>
    </w:p>
    <w:p w:rsidR="00A244D1" w:rsidRPr="00BF1814" w:rsidRDefault="00A244D1" w:rsidP="00A244D1">
      <w:pPr>
        <w:spacing w:after="0" w:line="276" w:lineRule="auto"/>
        <w:rPr>
          <w:rFonts w:asciiTheme="majorBidi" w:eastAsia="Times New Roman" w:hAnsiTheme="majorBidi" w:cstheme="majorBidi"/>
          <w:sz w:val="24"/>
          <w:szCs w:val="24"/>
        </w:rPr>
      </w:pPr>
      <w:r w:rsidRPr="00BF1814">
        <w:rPr>
          <w:rFonts w:asciiTheme="majorBidi" w:eastAsia="Times New Roman" w:hAnsiTheme="majorBidi" w:cstheme="majorBidi"/>
          <w:sz w:val="24"/>
          <w:szCs w:val="24"/>
        </w:rPr>
        <w:t>Sana'a, Yemen</w:t>
      </w:r>
    </w:p>
    <w:p w:rsidR="00A244D1" w:rsidRPr="00BF1814" w:rsidRDefault="00A244D1" w:rsidP="00A244D1">
      <w:pPr>
        <w:spacing w:after="0" w:line="276" w:lineRule="auto"/>
        <w:rPr>
          <w:rFonts w:asciiTheme="majorBidi" w:hAnsiTheme="majorBidi" w:cstheme="majorBidi"/>
          <w:b/>
          <w:bCs/>
          <w:sz w:val="24"/>
          <w:szCs w:val="24"/>
        </w:rPr>
      </w:pPr>
      <w:r w:rsidRPr="00BF1814">
        <w:rPr>
          <w:rFonts w:asciiTheme="majorBidi" w:hAnsiTheme="majorBidi" w:cstheme="majorBidi"/>
          <w:sz w:val="24"/>
          <w:szCs w:val="24"/>
        </w:rPr>
        <w:t xml:space="preserve">Email: </w:t>
      </w:r>
      <w:hyperlink r:id="rId15" w:history="1">
        <w:r w:rsidRPr="00BF1814">
          <w:rPr>
            <w:rStyle w:val="Hyperlink"/>
            <w:rFonts w:asciiTheme="majorBidi" w:hAnsiTheme="majorBidi" w:cstheme="majorBidi"/>
            <w:sz w:val="24"/>
            <w:szCs w:val="24"/>
          </w:rPr>
          <w:t>researcher.2024@hotmail.com</w:t>
        </w:r>
      </w:hyperlink>
    </w:p>
    <w:p w:rsidR="00A244D1" w:rsidRPr="00BF1814" w:rsidRDefault="00A244D1" w:rsidP="001E7868">
      <w:pPr>
        <w:spacing w:after="0" w:line="480" w:lineRule="auto"/>
        <w:jc w:val="center"/>
        <w:rPr>
          <w:rFonts w:asciiTheme="majorBidi" w:hAnsiTheme="majorBidi" w:cstheme="majorBidi"/>
          <w:b/>
          <w:bCs/>
          <w:sz w:val="24"/>
          <w:szCs w:val="24"/>
        </w:rPr>
      </w:pPr>
    </w:p>
    <w:p w:rsidR="00042D54" w:rsidRPr="00BF1814" w:rsidRDefault="00042D54" w:rsidP="001E7868">
      <w:pPr>
        <w:pStyle w:val="Heading3"/>
        <w:spacing w:before="0" w:beforeAutospacing="0" w:after="0" w:afterAutospacing="0"/>
        <w:jc w:val="center"/>
        <w:rPr>
          <w:rStyle w:val="Strong"/>
          <w:rFonts w:asciiTheme="majorBidi" w:hAnsiTheme="majorBidi" w:cstheme="majorBidi"/>
          <w:b/>
          <w:bCs/>
          <w:sz w:val="24"/>
          <w:szCs w:val="24"/>
        </w:rPr>
      </w:pPr>
    </w:p>
    <w:p w:rsidR="00042D54" w:rsidRPr="00BF1814" w:rsidRDefault="00042D54" w:rsidP="001E7868">
      <w:pPr>
        <w:pStyle w:val="Heading3"/>
        <w:spacing w:before="0" w:beforeAutospacing="0" w:after="0" w:afterAutospacing="0"/>
        <w:jc w:val="center"/>
        <w:rPr>
          <w:rStyle w:val="Strong"/>
          <w:rFonts w:asciiTheme="majorBidi" w:hAnsiTheme="majorBidi" w:cstheme="majorBidi"/>
          <w:b/>
          <w:bCs/>
          <w:sz w:val="24"/>
          <w:szCs w:val="24"/>
        </w:rPr>
      </w:pPr>
    </w:p>
    <w:p w:rsidR="00042D54" w:rsidRPr="00BF1814" w:rsidRDefault="00042D54" w:rsidP="001E7868">
      <w:pPr>
        <w:pStyle w:val="Heading3"/>
        <w:spacing w:before="0" w:beforeAutospacing="0" w:after="0" w:afterAutospacing="0"/>
        <w:jc w:val="center"/>
        <w:rPr>
          <w:rStyle w:val="Strong"/>
          <w:rFonts w:asciiTheme="majorBidi" w:hAnsiTheme="majorBidi" w:cstheme="majorBidi"/>
          <w:b/>
          <w:bCs/>
          <w:sz w:val="24"/>
          <w:szCs w:val="24"/>
        </w:rPr>
      </w:pPr>
    </w:p>
    <w:p w:rsidR="00042D54" w:rsidRPr="00BF1814" w:rsidRDefault="00042D54" w:rsidP="001E7868">
      <w:pPr>
        <w:pStyle w:val="Heading3"/>
        <w:spacing w:before="0" w:beforeAutospacing="0" w:after="0" w:afterAutospacing="0"/>
        <w:jc w:val="center"/>
        <w:rPr>
          <w:rStyle w:val="Strong"/>
          <w:rFonts w:asciiTheme="majorBidi" w:hAnsiTheme="majorBidi" w:cstheme="majorBidi"/>
          <w:b/>
          <w:bCs/>
          <w:sz w:val="24"/>
          <w:szCs w:val="24"/>
        </w:rPr>
      </w:pPr>
    </w:p>
    <w:p w:rsidR="00042D54" w:rsidRPr="00BF1814" w:rsidRDefault="00042D54" w:rsidP="001E7868">
      <w:pPr>
        <w:pStyle w:val="Heading3"/>
        <w:spacing w:before="0" w:beforeAutospacing="0" w:after="0" w:afterAutospacing="0"/>
        <w:jc w:val="center"/>
        <w:rPr>
          <w:rStyle w:val="Strong"/>
          <w:rFonts w:asciiTheme="majorBidi" w:hAnsiTheme="majorBidi" w:cstheme="majorBidi"/>
          <w:b/>
          <w:bCs/>
          <w:sz w:val="24"/>
          <w:szCs w:val="24"/>
        </w:rPr>
      </w:pPr>
    </w:p>
    <w:p w:rsidR="00042D54" w:rsidRPr="00BF1814" w:rsidRDefault="00042D54" w:rsidP="001E7868">
      <w:pPr>
        <w:pStyle w:val="Heading3"/>
        <w:spacing w:before="0" w:beforeAutospacing="0" w:after="0" w:afterAutospacing="0"/>
        <w:jc w:val="center"/>
        <w:rPr>
          <w:rStyle w:val="Strong"/>
          <w:rFonts w:asciiTheme="majorBidi" w:hAnsiTheme="majorBidi" w:cstheme="majorBidi"/>
          <w:b/>
          <w:bCs/>
          <w:sz w:val="24"/>
          <w:szCs w:val="24"/>
        </w:rPr>
      </w:pPr>
    </w:p>
    <w:p w:rsidR="00042D54" w:rsidRPr="00BF1814" w:rsidRDefault="00042D54" w:rsidP="001E7868">
      <w:pPr>
        <w:pStyle w:val="Heading3"/>
        <w:spacing w:before="0" w:beforeAutospacing="0" w:after="0" w:afterAutospacing="0"/>
        <w:jc w:val="center"/>
        <w:rPr>
          <w:rStyle w:val="Strong"/>
          <w:rFonts w:asciiTheme="majorBidi" w:hAnsiTheme="majorBidi" w:cstheme="majorBidi"/>
          <w:b/>
          <w:bCs/>
          <w:sz w:val="24"/>
          <w:szCs w:val="24"/>
        </w:rPr>
      </w:pPr>
    </w:p>
    <w:p w:rsidR="00042D54" w:rsidRPr="00BF1814" w:rsidRDefault="00042D54" w:rsidP="001E7868">
      <w:pPr>
        <w:pStyle w:val="Heading3"/>
        <w:spacing w:before="0" w:beforeAutospacing="0" w:after="0" w:afterAutospacing="0"/>
        <w:jc w:val="center"/>
        <w:rPr>
          <w:rStyle w:val="Strong"/>
          <w:rFonts w:asciiTheme="majorBidi" w:hAnsiTheme="majorBidi" w:cstheme="majorBidi"/>
          <w:b/>
          <w:bCs/>
          <w:sz w:val="24"/>
          <w:szCs w:val="24"/>
        </w:rPr>
      </w:pPr>
    </w:p>
    <w:p w:rsidR="00042D54" w:rsidRPr="00BF1814" w:rsidRDefault="00042D54" w:rsidP="001E7868">
      <w:pPr>
        <w:pStyle w:val="Heading3"/>
        <w:spacing w:before="0" w:beforeAutospacing="0" w:after="0" w:afterAutospacing="0"/>
        <w:jc w:val="center"/>
        <w:rPr>
          <w:rStyle w:val="Strong"/>
          <w:rFonts w:asciiTheme="majorBidi" w:hAnsiTheme="majorBidi" w:cstheme="majorBidi"/>
          <w:b/>
          <w:bCs/>
          <w:sz w:val="24"/>
          <w:szCs w:val="24"/>
        </w:rPr>
      </w:pPr>
    </w:p>
    <w:p w:rsidR="00042D54" w:rsidRPr="00BF1814" w:rsidRDefault="00042D54" w:rsidP="001E7868">
      <w:pPr>
        <w:pStyle w:val="Heading3"/>
        <w:spacing w:before="0" w:beforeAutospacing="0" w:after="0" w:afterAutospacing="0"/>
        <w:jc w:val="center"/>
        <w:rPr>
          <w:rStyle w:val="Strong"/>
          <w:rFonts w:asciiTheme="majorBidi" w:hAnsiTheme="majorBidi" w:cstheme="majorBidi"/>
          <w:b/>
          <w:bCs/>
          <w:sz w:val="24"/>
          <w:szCs w:val="24"/>
        </w:rPr>
      </w:pPr>
    </w:p>
    <w:p w:rsidR="00042D54" w:rsidRPr="00BF1814" w:rsidRDefault="00042D54" w:rsidP="001E7868">
      <w:pPr>
        <w:pStyle w:val="Heading3"/>
        <w:spacing w:before="0" w:beforeAutospacing="0" w:after="0" w:afterAutospacing="0"/>
        <w:jc w:val="center"/>
        <w:rPr>
          <w:rStyle w:val="Strong"/>
          <w:rFonts w:asciiTheme="majorBidi" w:hAnsiTheme="majorBidi" w:cstheme="majorBidi"/>
          <w:b/>
          <w:bCs/>
          <w:sz w:val="24"/>
          <w:szCs w:val="24"/>
        </w:rPr>
      </w:pPr>
    </w:p>
    <w:p w:rsidR="00042D54" w:rsidRPr="00BF1814" w:rsidRDefault="00042D54" w:rsidP="001E7868">
      <w:pPr>
        <w:pStyle w:val="Heading3"/>
        <w:spacing w:before="0" w:beforeAutospacing="0" w:after="0" w:afterAutospacing="0"/>
        <w:jc w:val="center"/>
        <w:rPr>
          <w:rStyle w:val="Strong"/>
          <w:rFonts w:asciiTheme="majorBidi" w:hAnsiTheme="majorBidi" w:cstheme="majorBidi"/>
          <w:b/>
          <w:bCs/>
          <w:sz w:val="24"/>
          <w:szCs w:val="24"/>
        </w:rPr>
      </w:pPr>
    </w:p>
    <w:p w:rsidR="00042D54" w:rsidRPr="00BF1814" w:rsidRDefault="00042D54" w:rsidP="001E7868">
      <w:pPr>
        <w:pStyle w:val="Heading3"/>
        <w:spacing w:before="0" w:beforeAutospacing="0" w:after="0" w:afterAutospacing="0"/>
        <w:jc w:val="center"/>
        <w:rPr>
          <w:rStyle w:val="Strong"/>
          <w:rFonts w:asciiTheme="majorBidi" w:hAnsiTheme="majorBidi" w:cstheme="majorBidi"/>
          <w:b/>
          <w:bCs/>
          <w:sz w:val="24"/>
          <w:szCs w:val="24"/>
        </w:rPr>
      </w:pPr>
    </w:p>
    <w:p w:rsidR="00042D54" w:rsidRPr="00BF1814" w:rsidRDefault="00042D54" w:rsidP="001E7868">
      <w:pPr>
        <w:pStyle w:val="Heading3"/>
        <w:spacing w:before="0" w:beforeAutospacing="0" w:after="0" w:afterAutospacing="0"/>
        <w:jc w:val="center"/>
        <w:rPr>
          <w:rStyle w:val="Strong"/>
          <w:rFonts w:asciiTheme="majorBidi" w:hAnsiTheme="majorBidi" w:cstheme="majorBidi"/>
          <w:b/>
          <w:bCs/>
          <w:sz w:val="24"/>
          <w:szCs w:val="24"/>
        </w:rPr>
      </w:pPr>
    </w:p>
    <w:p w:rsidR="00042D54" w:rsidRPr="00BF1814" w:rsidRDefault="00042D54" w:rsidP="001E7868">
      <w:pPr>
        <w:pStyle w:val="Heading3"/>
        <w:spacing w:before="0" w:beforeAutospacing="0" w:after="0" w:afterAutospacing="0"/>
        <w:jc w:val="center"/>
        <w:rPr>
          <w:rStyle w:val="Strong"/>
          <w:rFonts w:asciiTheme="majorBidi" w:hAnsiTheme="majorBidi" w:cstheme="majorBidi"/>
          <w:b/>
          <w:bCs/>
          <w:sz w:val="24"/>
          <w:szCs w:val="24"/>
        </w:rPr>
      </w:pPr>
    </w:p>
    <w:p w:rsidR="00042D54" w:rsidRPr="00BF1814" w:rsidRDefault="00042D54" w:rsidP="001E7868">
      <w:pPr>
        <w:pStyle w:val="Heading3"/>
        <w:spacing w:before="0" w:beforeAutospacing="0" w:after="0" w:afterAutospacing="0"/>
        <w:jc w:val="center"/>
        <w:rPr>
          <w:rStyle w:val="Strong"/>
          <w:rFonts w:asciiTheme="majorBidi" w:hAnsiTheme="majorBidi" w:cstheme="majorBidi"/>
          <w:b/>
          <w:bCs/>
          <w:sz w:val="24"/>
          <w:szCs w:val="24"/>
        </w:rPr>
      </w:pPr>
    </w:p>
    <w:p w:rsidR="00042D54" w:rsidRPr="00BF1814" w:rsidRDefault="00042D54" w:rsidP="001E7868">
      <w:pPr>
        <w:pStyle w:val="Heading3"/>
        <w:spacing w:before="0" w:beforeAutospacing="0" w:after="0" w:afterAutospacing="0"/>
        <w:jc w:val="center"/>
        <w:rPr>
          <w:rStyle w:val="Strong"/>
          <w:rFonts w:asciiTheme="majorBidi" w:hAnsiTheme="majorBidi" w:cstheme="majorBidi"/>
          <w:b/>
          <w:bCs/>
          <w:sz w:val="24"/>
          <w:szCs w:val="24"/>
        </w:rPr>
      </w:pPr>
    </w:p>
    <w:p w:rsidR="00042D54" w:rsidRPr="00BF1814" w:rsidRDefault="00042D54" w:rsidP="001E7868">
      <w:pPr>
        <w:pStyle w:val="Heading3"/>
        <w:spacing w:before="0" w:beforeAutospacing="0" w:after="0" w:afterAutospacing="0"/>
        <w:jc w:val="center"/>
        <w:rPr>
          <w:rStyle w:val="Strong"/>
          <w:rFonts w:asciiTheme="majorBidi" w:hAnsiTheme="majorBidi" w:cstheme="majorBidi"/>
          <w:b/>
          <w:bCs/>
          <w:sz w:val="24"/>
          <w:szCs w:val="24"/>
        </w:rPr>
      </w:pPr>
    </w:p>
    <w:p w:rsidR="00042D54" w:rsidRPr="00BF1814" w:rsidRDefault="00042D54" w:rsidP="001E7868">
      <w:pPr>
        <w:pStyle w:val="Heading3"/>
        <w:spacing w:before="0" w:beforeAutospacing="0" w:after="0" w:afterAutospacing="0"/>
        <w:jc w:val="center"/>
        <w:rPr>
          <w:rStyle w:val="Strong"/>
          <w:rFonts w:asciiTheme="majorBidi" w:hAnsiTheme="majorBidi" w:cstheme="majorBidi"/>
          <w:b/>
          <w:bCs/>
          <w:sz w:val="24"/>
          <w:szCs w:val="24"/>
        </w:rPr>
      </w:pPr>
    </w:p>
    <w:p w:rsidR="00042D54" w:rsidRPr="00BF1814" w:rsidRDefault="00042D54" w:rsidP="001E7868">
      <w:pPr>
        <w:pStyle w:val="Heading3"/>
        <w:spacing w:before="0" w:beforeAutospacing="0" w:after="0" w:afterAutospacing="0"/>
        <w:jc w:val="center"/>
        <w:rPr>
          <w:rStyle w:val="Strong"/>
          <w:rFonts w:asciiTheme="majorBidi" w:hAnsiTheme="majorBidi" w:cstheme="majorBidi"/>
          <w:b/>
          <w:bCs/>
          <w:sz w:val="24"/>
          <w:szCs w:val="24"/>
        </w:rPr>
      </w:pPr>
    </w:p>
    <w:p w:rsidR="00042D54" w:rsidRPr="00BF1814" w:rsidRDefault="00042D54" w:rsidP="001E7868">
      <w:pPr>
        <w:pStyle w:val="Heading3"/>
        <w:spacing w:before="0" w:beforeAutospacing="0" w:after="0" w:afterAutospacing="0"/>
        <w:jc w:val="center"/>
        <w:rPr>
          <w:rStyle w:val="Strong"/>
          <w:rFonts w:asciiTheme="majorBidi" w:hAnsiTheme="majorBidi" w:cstheme="majorBidi"/>
          <w:b/>
          <w:bCs/>
          <w:sz w:val="24"/>
          <w:szCs w:val="24"/>
        </w:rPr>
      </w:pPr>
    </w:p>
    <w:p w:rsidR="00042D54" w:rsidRPr="00BF1814" w:rsidRDefault="00042D54" w:rsidP="001E7868">
      <w:pPr>
        <w:pStyle w:val="Heading3"/>
        <w:spacing w:before="0" w:beforeAutospacing="0" w:after="0" w:afterAutospacing="0"/>
        <w:jc w:val="center"/>
        <w:rPr>
          <w:rStyle w:val="Strong"/>
          <w:rFonts w:asciiTheme="majorBidi" w:hAnsiTheme="majorBidi" w:cstheme="majorBidi"/>
          <w:b/>
          <w:bCs/>
          <w:sz w:val="24"/>
          <w:szCs w:val="24"/>
        </w:rPr>
      </w:pPr>
    </w:p>
    <w:p w:rsidR="00042D54" w:rsidRPr="00BF1814" w:rsidRDefault="00042D54" w:rsidP="001E7868">
      <w:pPr>
        <w:pStyle w:val="Heading3"/>
        <w:spacing w:before="0" w:beforeAutospacing="0" w:after="0" w:afterAutospacing="0"/>
        <w:jc w:val="center"/>
        <w:rPr>
          <w:rStyle w:val="Strong"/>
          <w:rFonts w:asciiTheme="majorBidi" w:hAnsiTheme="majorBidi" w:cstheme="majorBidi"/>
          <w:b/>
          <w:bCs/>
          <w:sz w:val="24"/>
          <w:szCs w:val="24"/>
        </w:rPr>
      </w:pPr>
    </w:p>
    <w:p w:rsidR="00042D54" w:rsidRPr="00BF1814" w:rsidRDefault="00042D54" w:rsidP="001E7868">
      <w:pPr>
        <w:pStyle w:val="Heading3"/>
        <w:spacing w:before="0" w:beforeAutospacing="0" w:after="0" w:afterAutospacing="0"/>
        <w:jc w:val="center"/>
        <w:rPr>
          <w:rStyle w:val="Strong"/>
          <w:rFonts w:asciiTheme="majorBidi" w:hAnsiTheme="majorBidi" w:cstheme="majorBidi"/>
          <w:b/>
          <w:bCs/>
          <w:sz w:val="24"/>
          <w:szCs w:val="24"/>
        </w:rPr>
      </w:pPr>
    </w:p>
    <w:p w:rsidR="00042D54" w:rsidRPr="00BF1814" w:rsidRDefault="00042D54" w:rsidP="001E7868">
      <w:pPr>
        <w:pStyle w:val="Heading3"/>
        <w:spacing w:before="0" w:beforeAutospacing="0" w:after="0" w:afterAutospacing="0"/>
        <w:jc w:val="center"/>
        <w:rPr>
          <w:rStyle w:val="Strong"/>
          <w:rFonts w:asciiTheme="majorBidi" w:hAnsiTheme="majorBidi" w:cstheme="majorBidi"/>
          <w:b/>
          <w:bCs/>
          <w:sz w:val="24"/>
          <w:szCs w:val="24"/>
        </w:rPr>
      </w:pPr>
    </w:p>
    <w:p w:rsidR="00042D54" w:rsidRPr="00BF1814" w:rsidRDefault="00042D54" w:rsidP="001E7868">
      <w:pPr>
        <w:pStyle w:val="Heading3"/>
        <w:spacing w:before="0" w:beforeAutospacing="0" w:after="0" w:afterAutospacing="0"/>
        <w:jc w:val="center"/>
        <w:rPr>
          <w:rStyle w:val="Strong"/>
          <w:rFonts w:asciiTheme="majorBidi" w:hAnsiTheme="majorBidi" w:cstheme="majorBidi"/>
          <w:b/>
          <w:bCs/>
          <w:sz w:val="24"/>
          <w:szCs w:val="24"/>
        </w:rPr>
      </w:pPr>
    </w:p>
    <w:p w:rsidR="00042D54" w:rsidRPr="00BF1814" w:rsidRDefault="00042D54" w:rsidP="001E7868">
      <w:pPr>
        <w:pStyle w:val="Heading3"/>
        <w:spacing w:before="0" w:beforeAutospacing="0" w:after="0" w:afterAutospacing="0"/>
        <w:jc w:val="center"/>
        <w:rPr>
          <w:rStyle w:val="Strong"/>
          <w:rFonts w:asciiTheme="majorBidi" w:hAnsiTheme="majorBidi" w:cstheme="majorBidi"/>
          <w:b/>
          <w:bCs/>
          <w:sz w:val="24"/>
          <w:szCs w:val="24"/>
        </w:rPr>
      </w:pPr>
    </w:p>
    <w:p w:rsidR="00042D54" w:rsidRPr="00BF1814" w:rsidRDefault="00042D54" w:rsidP="001E7868">
      <w:pPr>
        <w:pStyle w:val="Heading3"/>
        <w:spacing w:before="0" w:beforeAutospacing="0" w:after="0" w:afterAutospacing="0"/>
        <w:jc w:val="center"/>
        <w:rPr>
          <w:rStyle w:val="Strong"/>
          <w:rFonts w:asciiTheme="majorBidi" w:hAnsiTheme="majorBidi" w:cstheme="majorBidi"/>
          <w:b/>
          <w:bCs/>
          <w:sz w:val="24"/>
          <w:szCs w:val="24"/>
        </w:rPr>
      </w:pPr>
    </w:p>
    <w:p w:rsidR="00042D54" w:rsidRPr="00BF1814" w:rsidRDefault="00042D54" w:rsidP="001E7868">
      <w:pPr>
        <w:pStyle w:val="Heading3"/>
        <w:spacing w:before="0" w:beforeAutospacing="0" w:after="0" w:afterAutospacing="0"/>
        <w:jc w:val="center"/>
        <w:rPr>
          <w:rStyle w:val="Strong"/>
          <w:rFonts w:asciiTheme="majorBidi" w:hAnsiTheme="majorBidi" w:cstheme="majorBidi"/>
          <w:b/>
          <w:bCs/>
          <w:sz w:val="24"/>
          <w:szCs w:val="24"/>
        </w:rPr>
      </w:pPr>
    </w:p>
    <w:p w:rsidR="00042D54" w:rsidRPr="00BF1814" w:rsidRDefault="00042D54" w:rsidP="001E7868">
      <w:pPr>
        <w:pStyle w:val="Heading3"/>
        <w:spacing w:before="0" w:beforeAutospacing="0" w:after="0" w:afterAutospacing="0"/>
        <w:jc w:val="center"/>
        <w:rPr>
          <w:rStyle w:val="Strong"/>
          <w:rFonts w:asciiTheme="majorBidi" w:hAnsiTheme="majorBidi" w:cstheme="majorBidi"/>
          <w:b/>
          <w:bCs/>
          <w:sz w:val="24"/>
          <w:szCs w:val="24"/>
        </w:rPr>
      </w:pPr>
    </w:p>
    <w:p w:rsidR="00042D54" w:rsidRPr="00BF1814" w:rsidRDefault="00042D54" w:rsidP="001E7868">
      <w:pPr>
        <w:pStyle w:val="Heading3"/>
        <w:spacing w:before="0" w:beforeAutospacing="0" w:after="0" w:afterAutospacing="0"/>
        <w:jc w:val="center"/>
        <w:rPr>
          <w:rStyle w:val="Strong"/>
          <w:rFonts w:asciiTheme="majorBidi" w:hAnsiTheme="majorBidi" w:cstheme="majorBidi"/>
          <w:b/>
          <w:bCs/>
          <w:sz w:val="24"/>
          <w:szCs w:val="24"/>
        </w:rPr>
      </w:pPr>
    </w:p>
    <w:p w:rsidR="00042D54" w:rsidRPr="00BF1814" w:rsidRDefault="00042D54" w:rsidP="001E7868">
      <w:pPr>
        <w:pStyle w:val="Heading3"/>
        <w:spacing w:before="0" w:beforeAutospacing="0" w:after="0" w:afterAutospacing="0"/>
        <w:jc w:val="center"/>
        <w:rPr>
          <w:rStyle w:val="Strong"/>
          <w:rFonts w:asciiTheme="majorBidi" w:hAnsiTheme="majorBidi" w:cstheme="majorBidi"/>
          <w:b/>
          <w:bCs/>
          <w:sz w:val="24"/>
          <w:szCs w:val="24"/>
        </w:rPr>
      </w:pPr>
    </w:p>
    <w:p w:rsidR="00042D54" w:rsidRPr="00BF1814" w:rsidRDefault="00042D54" w:rsidP="001E7868">
      <w:pPr>
        <w:pStyle w:val="Heading3"/>
        <w:spacing w:before="0" w:beforeAutospacing="0" w:after="0" w:afterAutospacing="0"/>
        <w:jc w:val="center"/>
        <w:rPr>
          <w:rStyle w:val="Strong"/>
          <w:rFonts w:asciiTheme="majorBidi" w:hAnsiTheme="majorBidi" w:cstheme="majorBidi"/>
          <w:b/>
          <w:bCs/>
          <w:sz w:val="24"/>
          <w:szCs w:val="24"/>
        </w:rPr>
      </w:pPr>
    </w:p>
    <w:p w:rsidR="00042D54" w:rsidRPr="00BF1814" w:rsidRDefault="00042D54" w:rsidP="001E7868">
      <w:pPr>
        <w:pStyle w:val="Heading3"/>
        <w:spacing w:before="0" w:beforeAutospacing="0" w:after="0" w:afterAutospacing="0"/>
        <w:jc w:val="center"/>
        <w:rPr>
          <w:rStyle w:val="Strong"/>
          <w:rFonts w:asciiTheme="majorBidi" w:hAnsiTheme="majorBidi" w:cstheme="majorBidi"/>
          <w:b/>
          <w:bCs/>
          <w:sz w:val="24"/>
          <w:szCs w:val="24"/>
        </w:rPr>
      </w:pPr>
    </w:p>
    <w:p w:rsidR="00042D54" w:rsidRPr="00BF1814" w:rsidRDefault="00042D54" w:rsidP="001E7868">
      <w:pPr>
        <w:pStyle w:val="Heading3"/>
        <w:spacing w:before="0" w:beforeAutospacing="0" w:after="0" w:afterAutospacing="0"/>
        <w:jc w:val="center"/>
        <w:rPr>
          <w:rStyle w:val="Strong"/>
          <w:rFonts w:asciiTheme="majorBidi" w:hAnsiTheme="majorBidi" w:cstheme="majorBidi"/>
          <w:b/>
          <w:bCs/>
          <w:sz w:val="24"/>
          <w:szCs w:val="24"/>
        </w:rPr>
      </w:pPr>
    </w:p>
    <w:p w:rsidR="00042D54" w:rsidRPr="00BF1814" w:rsidRDefault="00042D54" w:rsidP="001E7868">
      <w:pPr>
        <w:pStyle w:val="Heading3"/>
        <w:spacing w:before="0" w:beforeAutospacing="0" w:after="0" w:afterAutospacing="0"/>
        <w:jc w:val="center"/>
        <w:rPr>
          <w:rStyle w:val="Strong"/>
          <w:rFonts w:asciiTheme="majorBidi" w:hAnsiTheme="majorBidi" w:cstheme="majorBidi"/>
          <w:b/>
          <w:bCs/>
          <w:sz w:val="24"/>
          <w:szCs w:val="24"/>
        </w:rPr>
      </w:pPr>
    </w:p>
    <w:p w:rsidR="00042D54" w:rsidRPr="00BF1814" w:rsidRDefault="00042D54" w:rsidP="001E7868">
      <w:pPr>
        <w:pStyle w:val="Heading3"/>
        <w:spacing w:before="0" w:beforeAutospacing="0" w:after="0" w:afterAutospacing="0"/>
        <w:jc w:val="center"/>
        <w:rPr>
          <w:rStyle w:val="Strong"/>
          <w:rFonts w:asciiTheme="majorBidi" w:hAnsiTheme="majorBidi" w:cstheme="majorBidi"/>
          <w:b/>
          <w:bCs/>
          <w:sz w:val="24"/>
          <w:szCs w:val="24"/>
        </w:rPr>
      </w:pPr>
    </w:p>
    <w:p w:rsidR="00042D54" w:rsidRPr="00BF1814" w:rsidRDefault="00042D54" w:rsidP="001E7868">
      <w:pPr>
        <w:pStyle w:val="Heading3"/>
        <w:spacing w:before="0" w:beforeAutospacing="0" w:after="0" w:afterAutospacing="0"/>
        <w:jc w:val="center"/>
        <w:rPr>
          <w:rStyle w:val="Strong"/>
          <w:rFonts w:asciiTheme="majorBidi" w:hAnsiTheme="majorBidi" w:cstheme="majorBidi"/>
          <w:b/>
          <w:bCs/>
          <w:sz w:val="24"/>
          <w:szCs w:val="24"/>
        </w:rPr>
      </w:pPr>
    </w:p>
    <w:p w:rsidR="00B97F7F" w:rsidRPr="00BF1814" w:rsidRDefault="00B97F7F" w:rsidP="001E7868">
      <w:pPr>
        <w:pStyle w:val="Heading3"/>
        <w:spacing w:before="0" w:beforeAutospacing="0" w:after="0" w:afterAutospacing="0"/>
        <w:jc w:val="center"/>
        <w:rPr>
          <w:rStyle w:val="Strong"/>
          <w:rFonts w:asciiTheme="majorBidi" w:hAnsiTheme="majorBidi" w:cstheme="majorBidi"/>
          <w:b/>
          <w:bCs/>
          <w:sz w:val="24"/>
          <w:szCs w:val="24"/>
        </w:rPr>
      </w:pPr>
      <w:r w:rsidRPr="00BF1814">
        <w:rPr>
          <w:rStyle w:val="Strong"/>
          <w:rFonts w:asciiTheme="majorBidi" w:hAnsiTheme="majorBidi" w:cstheme="majorBidi"/>
          <w:b/>
          <w:bCs/>
          <w:sz w:val="24"/>
          <w:szCs w:val="24"/>
        </w:rPr>
        <w:t>Abstract</w:t>
      </w:r>
    </w:p>
    <w:p w:rsidR="009D7251" w:rsidRPr="00BF1814" w:rsidRDefault="009D7251" w:rsidP="001E7868">
      <w:pPr>
        <w:pStyle w:val="Heading3"/>
        <w:spacing w:before="0" w:beforeAutospacing="0" w:after="0" w:afterAutospacing="0"/>
        <w:jc w:val="center"/>
        <w:rPr>
          <w:rStyle w:val="Strong"/>
          <w:rFonts w:asciiTheme="majorBidi" w:hAnsiTheme="majorBidi" w:cstheme="majorBidi"/>
          <w:b/>
          <w:bCs/>
          <w:sz w:val="24"/>
          <w:szCs w:val="24"/>
        </w:rPr>
      </w:pPr>
    </w:p>
    <w:p w:rsidR="00EA3F22" w:rsidRPr="00BF1814" w:rsidRDefault="00EA3F22" w:rsidP="008B0A24">
      <w:pPr>
        <w:pStyle w:val="NormalWeb"/>
        <w:spacing w:before="0" w:beforeAutospacing="0" w:after="0" w:afterAutospacing="0" w:line="480" w:lineRule="auto"/>
        <w:rPr>
          <w:rFonts w:asciiTheme="majorBidi" w:hAnsiTheme="majorBidi" w:cstheme="majorBidi"/>
        </w:rPr>
      </w:pPr>
      <w:r w:rsidRPr="00BF1814">
        <w:rPr>
          <w:rFonts w:asciiTheme="majorBidi" w:hAnsiTheme="majorBidi" w:cstheme="majorBidi"/>
          <w:b/>
          <w:bCs/>
        </w:rPr>
        <w:t>Background:</w:t>
      </w:r>
      <w:r w:rsidRPr="00BF1814">
        <w:rPr>
          <w:rFonts w:asciiTheme="majorBidi" w:hAnsiTheme="majorBidi" w:cstheme="majorBidi"/>
        </w:rPr>
        <w:t xml:space="preserve"> Tobacco smoking is a major preventable cause of cardiovascular and respiratory morbidity worldwide. Although </w:t>
      </w:r>
      <w:r w:rsidR="00361958" w:rsidRPr="00BF1814">
        <w:rPr>
          <w:rFonts w:asciiTheme="majorBidi" w:hAnsiTheme="majorBidi" w:cstheme="majorBidi"/>
        </w:rPr>
        <w:t>conventional</w:t>
      </w:r>
      <w:r w:rsidRPr="00BF1814">
        <w:rPr>
          <w:rFonts w:asciiTheme="majorBidi" w:hAnsiTheme="majorBidi" w:cstheme="majorBidi"/>
        </w:rPr>
        <w:t xml:space="preserve"> cigarettes are strongly linked to serious chronic diseases, e-cigarettes generally result in lower toxicant exposure than conventional cigarettes but are not risk-free, and their long-term effects remain uncertain. Waterpipe smoking also contributes to harmful toxicant exposure and cardiopulmonary risks. Health sciences students who currently smoke are an important population because their tobacco-related knowledge and behaviors may influence future cessation counseling and health promotion practices.</w:t>
      </w:r>
    </w:p>
    <w:p w:rsidR="009D7251" w:rsidRPr="00BF1814" w:rsidRDefault="009D7251" w:rsidP="009D7251">
      <w:pPr>
        <w:pStyle w:val="NormalWeb"/>
        <w:spacing w:before="0" w:beforeAutospacing="0" w:after="0" w:afterAutospacing="0" w:line="480" w:lineRule="auto"/>
        <w:rPr>
          <w:rFonts w:asciiTheme="majorBidi" w:hAnsiTheme="majorBidi" w:cstheme="majorBidi"/>
        </w:rPr>
      </w:pPr>
      <w:r w:rsidRPr="00BF1814">
        <w:rPr>
          <w:rFonts w:asciiTheme="majorBidi" w:hAnsiTheme="majorBidi" w:cstheme="majorBidi"/>
          <w:b/>
          <w:bCs/>
        </w:rPr>
        <w:t>Objectives:</w:t>
      </w:r>
      <w:r w:rsidRPr="00BF1814">
        <w:rPr>
          <w:rFonts w:asciiTheme="majorBidi" w:hAnsiTheme="majorBidi" w:cstheme="majorBidi"/>
        </w:rPr>
        <w:t xml:space="preserve"> This study aimed to assess current-smoking health sciences students’ knowledge, attitudes, and beliefs regarding the cardiovascular and respiratory harms of cigarettes, e-cigarettes, and waterpipe smoking; examine smoking patterns and cessation perceptions; determine nicotine dependence using the Heaviness of Smoking Index (HSI); evaluate perceptions of secondhand smoke (SHS) and addictive properties; and identify factors associated with confidence to quit.</w:t>
      </w:r>
    </w:p>
    <w:p w:rsidR="009D7251" w:rsidRPr="00BF1814" w:rsidRDefault="009D7251" w:rsidP="009D7251">
      <w:pPr>
        <w:pStyle w:val="NormalWeb"/>
        <w:spacing w:before="0" w:beforeAutospacing="0" w:after="0" w:afterAutospacing="0" w:line="480" w:lineRule="auto"/>
        <w:rPr>
          <w:rFonts w:asciiTheme="majorBidi" w:hAnsiTheme="majorBidi" w:cstheme="majorBidi"/>
        </w:rPr>
      </w:pPr>
      <w:r w:rsidRPr="00BF1814">
        <w:rPr>
          <w:rFonts w:asciiTheme="majorBidi" w:hAnsiTheme="majorBidi" w:cstheme="majorBidi"/>
          <w:b/>
          <w:bCs/>
        </w:rPr>
        <w:t>Methods:</w:t>
      </w:r>
      <w:r w:rsidRPr="00BF1814">
        <w:rPr>
          <w:rFonts w:asciiTheme="majorBidi" w:hAnsiTheme="majorBidi" w:cstheme="majorBidi"/>
        </w:rPr>
        <w:t xml:space="preserve"> A descriptive cross-sectional multicenter study was conducted among 492 current-smoking health sciences students from universities in Saudi Arabia during the 2024–2025 academic year. Data were collected using an anonymous online questionnaire assessing demographic characteristics, tobacco use patterns, perceived health risks, cessation readiness, nicotine dependence, and tobacco-related knowledge and beliefs. Descriptive statistics, independent-samples t-tests, and one-way ANOVA were used for data analysis.</w:t>
      </w:r>
    </w:p>
    <w:p w:rsidR="007E49C6" w:rsidRPr="00BF1814" w:rsidRDefault="009D7251" w:rsidP="007E49C6">
      <w:pPr>
        <w:pStyle w:val="NormalWeb"/>
        <w:spacing w:before="0" w:beforeAutospacing="0" w:after="0" w:afterAutospacing="0" w:line="480" w:lineRule="auto"/>
        <w:rPr>
          <w:rFonts w:asciiTheme="majorBidi" w:hAnsiTheme="majorBidi" w:cstheme="majorBidi"/>
        </w:rPr>
      </w:pPr>
      <w:r w:rsidRPr="00BF1814">
        <w:rPr>
          <w:rFonts w:asciiTheme="majorBidi" w:hAnsiTheme="majorBidi" w:cstheme="majorBidi"/>
          <w:b/>
          <w:bCs/>
        </w:rPr>
        <w:t>Results:</w:t>
      </w:r>
      <w:r w:rsidRPr="00BF1814">
        <w:rPr>
          <w:rFonts w:asciiTheme="majorBidi" w:hAnsiTheme="majorBidi" w:cstheme="majorBidi"/>
        </w:rPr>
        <w:t xml:space="preserve"> </w:t>
      </w:r>
      <w:r w:rsidR="007E49C6" w:rsidRPr="00BF1814">
        <w:rPr>
          <w:rFonts w:asciiTheme="majorBidi" w:hAnsiTheme="majorBidi" w:cstheme="majorBidi"/>
        </w:rPr>
        <w:t xml:space="preserve">Most participants were male (89.0%), aged 21–23 years (67.1%), and nursing students (48.0%). Cigarette smoking was the most common modality (40.2%), followed by e-cigarettes (27.2%) and waterpipe (24.4%). Most cigarette smokers exhibited moderate nicotine dependence (54.5%). Although knowledge of cigarette-related cardiovascular and respiratory harms was high (&gt;90%), e-cigarettes and waterpipe were perceived as less harmful. Awareness of SHS risks and health benefits of cessation was moderate. Fewer than half (39.8%) had attempted quitting, and perceived quitting difficulty was high. Confidence to quit was moderately high and was </w:t>
      </w:r>
      <w:r w:rsidR="007E49C6" w:rsidRPr="00BF1814">
        <w:rPr>
          <w:rFonts w:asciiTheme="majorBidi" w:hAnsiTheme="majorBidi" w:cstheme="majorBidi"/>
        </w:rPr>
        <w:lastRenderedPageBreak/>
        <w:t>significantly associated with age, academic performance, prior quit attempts, nicotine dependence, and perceived difficulty (p &lt; 0.05).</w:t>
      </w:r>
    </w:p>
    <w:p w:rsidR="009D7251" w:rsidRPr="00BF1814" w:rsidRDefault="009D7251" w:rsidP="009D7251">
      <w:pPr>
        <w:pStyle w:val="NormalWeb"/>
        <w:spacing w:before="0" w:beforeAutospacing="0" w:after="0" w:afterAutospacing="0" w:line="480" w:lineRule="auto"/>
        <w:rPr>
          <w:rFonts w:asciiTheme="majorBidi" w:hAnsiTheme="majorBidi" w:cstheme="majorBidi"/>
        </w:rPr>
      </w:pPr>
      <w:r w:rsidRPr="00BF1814">
        <w:rPr>
          <w:rFonts w:asciiTheme="majorBidi" w:hAnsiTheme="majorBidi" w:cstheme="majorBidi"/>
          <w:b/>
          <w:bCs/>
        </w:rPr>
        <w:t>Conclusion:</w:t>
      </w:r>
      <w:r w:rsidRPr="00BF1814">
        <w:rPr>
          <w:rFonts w:asciiTheme="majorBidi" w:hAnsiTheme="majorBidi" w:cstheme="majorBidi"/>
        </w:rPr>
        <w:t xml:space="preserve"> Among current-smoking health sciences students in Saudi Arabia, knowledge of cigarette-related harms was generally strong, but gaps remain in understanding the relative risks, limitations, and cessation implications of different nicotine products. These findings support the need for comprehensive tobacco education that promotes accurate risk communication and strengthens cessation support among future healthcare professionals.</w:t>
      </w:r>
    </w:p>
    <w:p w:rsidR="009D7251" w:rsidRPr="00BF1814" w:rsidRDefault="009D7251" w:rsidP="008B0A24">
      <w:pPr>
        <w:pStyle w:val="NormalWeb"/>
        <w:spacing w:before="0" w:beforeAutospacing="0" w:after="0" w:afterAutospacing="0" w:line="480" w:lineRule="auto"/>
        <w:rPr>
          <w:rFonts w:asciiTheme="majorBidi" w:hAnsiTheme="majorBidi" w:cstheme="majorBidi"/>
          <w:b/>
          <w:bCs/>
        </w:rPr>
      </w:pPr>
    </w:p>
    <w:p w:rsidR="00B97F7F" w:rsidRPr="00BF1814" w:rsidRDefault="00B97F7F" w:rsidP="001E7868">
      <w:pPr>
        <w:pStyle w:val="NormalWeb"/>
        <w:spacing w:before="0" w:beforeAutospacing="0" w:after="0" w:afterAutospacing="0" w:line="480" w:lineRule="auto"/>
        <w:rPr>
          <w:rFonts w:asciiTheme="majorBidi" w:hAnsiTheme="majorBidi" w:cstheme="majorBidi"/>
          <w:b/>
          <w:bCs/>
        </w:rPr>
      </w:pPr>
      <w:r w:rsidRPr="00BF1814">
        <w:rPr>
          <w:rStyle w:val="Strong"/>
          <w:rFonts w:asciiTheme="majorBidi" w:hAnsiTheme="majorBidi" w:cstheme="majorBidi"/>
        </w:rPr>
        <w:t>Keywords:</w:t>
      </w:r>
      <w:r w:rsidRPr="00BF1814">
        <w:rPr>
          <w:rFonts w:asciiTheme="majorBidi" w:hAnsiTheme="majorBidi" w:cstheme="majorBidi"/>
        </w:rPr>
        <w:t xml:space="preserve"> Tobacco use; Health sciences students; Smoking cessation; E-cigarettes; Waterpipe smoking; Nicotine dependence</w:t>
      </w:r>
    </w:p>
    <w:p w:rsidR="00B97F7F" w:rsidRPr="00BF1814" w:rsidRDefault="00B97F7F" w:rsidP="001E7868">
      <w:pPr>
        <w:pStyle w:val="NormalWeb"/>
        <w:spacing w:before="0" w:beforeAutospacing="0" w:after="0" w:afterAutospacing="0" w:line="480" w:lineRule="auto"/>
        <w:jc w:val="center"/>
        <w:rPr>
          <w:rFonts w:asciiTheme="majorBidi" w:hAnsiTheme="majorBidi" w:cstheme="majorBidi"/>
          <w:b/>
          <w:bCs/>
        </w:rPr>
      </w:pPr>
    </w:p>
    <w:p w:rsidR="00A95987" w:rsidRPr="00BF1814" w:rsidRDefault="00A95987" w:rsidP="001E7868">
      <w:pPr>
        <w:pStyle w:val="NormalWeb"/>
        <w:spacing w:before="0" w:beforeAutospacing="0" w:after="0" w:afterAutospacing="0" w:line="480" w:lineRule="auto"/>
        <w:jc w:val="center"/>
        <w:rPr>
          <w:rFonts w:asciiTheme="majorBidi" w:hAnsiTheme="majorBidi" w:cstheme="majorBidi"/>
          <w:b/>
          <w:bCs/>
        </w:rPr>
      </w:pPr>
    </w:p>
    <w:p w:rsidR="00A95987" w:rsidRPr="00BF1814" w:rsidRDefault="00A95987" w:rsidP="001E7868">
      <w:pPr>
        <w:pStyle w:val="NormalWeb"/>
        <w:spacing w:before="0" w:beforeAutospacing="0" w:after="0" w:afterAutospacing="0" w:line="480" w:lineRule="auto"/>
        <w:jc w:val="center"/>
        <w:rPr>
          <w:rFonts w:asciiTheme="majorBidi" w:hAnsiTheme="majorBidi" w:cstheme="majorBidi"/>
          <w:b/>
          <w:bCs/>
        </w:rPr>
      </w:pPr>
    </w:p>
    <w:p w:rsidR="00A95987" w:rsidRPr="00BF1814" w:rsidRDefault="00A95987" w:rsidP="001E7868">
      <w:pPr>
        <w:pStyle w:val="NormalWeb"/>
        <w:spacing w:before="0" w:beforeAutospacing="0" w:after="0" w:afterAutospacing="0" w:line="480" w:lineRule="auto"/>
        <w:jc w:val="center"/>
        <w:rPr>
          <w:rFonts w:asciiTheme="majorBidi" w:hAnsiTheme="majorBidi" w:cstheme="majorBidi"/>
          <w:b/>
          <w:bCs/>
        </w:rPr>
      </w:pPr>
    </w:p>
    <w:p w:rsidR="00A95987" w:rsidRPr="00BF1814" w:rsidRDefault="00A95987" w:rsidP="001E7868">
      <w:pPr>
        <w:pStyle w:val="NormalWeb"/>
        <w:spacing w:before="0" w:beforeAutospacing="0" w:after="0" w:afterAutospacing="0" w:line="480" w:lineRule="auto"/>
        <w:jc w:val="center"/>
        <w:rPr>
          <w:rFonts w:asciiTheme="majorBidi" w:hAnsiTheme="majorBidi" w:cstheme="majorBidi"/>
          <w:b/>
          <w:bCs/>
        </w:rPr>
      </w:pPr>
    </w:p>
    <w:p w:rsidR="00A95987" w:rsidRPr="00BF1814" w:rsidRDefault="00A95987" w:rsidP="001E7868">
      <w:pPr>
        <w:pStyle w:val="NormalWeb"/>
        <w:spacing w:before="0" w:beforeAutospacing="0" w:after="0" w:afterAutospacing="0" w:line="480" w:lineRule="auto"/>
        <w:jc w:val="center"/>
        <w:rPr>
          <w:rFonts w:asciiTheme="majorBidi" w:hAnsiTheme="majorBidi" w:cstheme="majorBidi"/>
          <w:b/>
          <w:bCs/>
        </w:rPr>
      </w:pPr>
    </w:p>
    <w:p w:rsidR="00A95987" w:rsidRPr="00BF1814" w:rsidRDefault="00A95987" w:rsidP="001E7868">
      <w:pPr>
        <w:pStyle w:val="NormalWeb"/>
        <w:spacing w:before="0" w:beforeAutospacing="0" w:after="0" w:afterAutospacing="0" w:line="480" w:lineRule="auto"/>
        <w:jc w:val="center"/>
        <w:rPr>
          <w:rFonts w:asciiTheme="majorBidi" w:hAnsiTheme="majorBidi" w:cstheme="majorBidi"/>
          <w:b/>
          <w:bCs/>
        </w:rPr>
      </w:pPr>
    </w:p>
    <w:p w:rsidR="00A95987" w:rsidRPr="00BF1814" w:rsidRDefault="00A95987" w:rsidP="001E7868">
      <w:pPr>
        <w:pStyle w:val="NormalWeb"/>
        <w:spacing w:before="0" w:beforeAutospacing="0" w:after="0" w:afterAutospacing="0" w:line="480" w:lineRule="auto"/>
        <w:jc w:val="center"/>
        <w:rPr>
          <w:rFonts w:asciiTheme="majorBidi" w:hAnsiTheme="majorBidi" w:cstheme="majorBidi"/>
          <w:b/>
          <w:bCs/>
        </w:rPr>
      </w:pPr>
    </w:p>
    <w:p w:rsidR="00A95987" w:rsidRPr="00BF1814" w:rsidRDefault="00A95987" w:rsidP="001E7868">
      <w:pPr>
        <w:pStyle w:val="NormalWeb"/>
        <w:spacing w:before="0" w:beforeAutospacing="0" w:after="0" w:afterAutospacing="0" w:line="480" w:lineRule="auto"/>
        <w:jc w:val="center"/>
        <w:rPr>
          <w:rFonts w:asciiTheme="majorBidi" w:hAnsiTheme="majorBidi" w:cstheme="majorBidi"/>
          <w:b/>
          <w:bCs/>
        </w:rPr>
      </w:pPr>
    </w:p>
    <w:p w:rsidR="00A95987" w:rsidRPr="00BF1814" w:rsidRDefault="00A95987" w:rsidP="001E7868">
      <w:pPr>
        <w:pStyle w:val="NormalWeb"/>
        <w:spacing w:before="0" w:beforeAutospacing="0" w:after="0" w:afterAutospacing="0" w:line="480" w:lineRule="auto"/>
        <w:jc w:val="center"/>
        <w:rPr>
          <w:rFonts w:asciiTheme="majorBidi" w:hAnsiTheme="majorBidi" w:cstheme="majorBidi"/>
          <w:b/>
          <w:bCs/>
        </w:rPr>
      </w:pPr>
    </w:p>
    <w:p w:rsidR="00837A53" w:rsidRPr="00BF1814" w:rsidRDefault="00837A53" w:rsidP="005443B2">
      <w:pPr>
        <w:pStyle w:val="NormalWeb"/>
        <w:spacing w:before="0" w:beforeAutospacing="0" w:after="0" w:afterAutospacing="0" w:line="480" w:lineRule="auto"/>
        <w:ind w:firstLine="720"/>
        <w:rPr>
          <w:rFonts w:asciiTheme="majorBidi" w:hAnsiTheme="majorBidi" w:cstheme="majorBidi"/>
        </w:rPr>
      </w:pPr>
    </w:p>
    <w:p w:rsidR="00233A08" w:rsidRPr="00BF1814" w:rsidRDefault="00233A08" w:rsidP="005443B2">
      <w:pPr>
        <w:pStyle w:val="NormalWeb"/>
        <w:spacing w:before="0" w:beforeAutospacing="0" w:after="0" w:afterAutospacing="0" w:line="480" w:lineRule="auto"/>
        <w:ind w:firstLine="720"/>
        <w:rPr>
          <w:rFonts w:asciiTheme="majorBidi" w:hAnsiTheme="majorBidi" w:cstheme="majorBidi"/>
        </w:rPr>
      </w:pPr>
    </w:p>
    <w:p w:rsidR="00233A08" w:rsidRPr="00BF1814" w:rsidRDefault="00233A08" w:rsidP="005443B2">
      <w:pPr>
        <w:pStyle w:val="NormalWeb"/>
        <w:spacing w:before="0" w:beforeAutospacing="0" w:after="0" w:afterAutospacing="0" w:line="480" w:lineRule="auto"/>
        <w:ind w:firstLine="720"/>
        <w:rPr>
          <w:rFonts w:asciiTheme="majorBidi" w:hAnsiTheme="majorBidi" w:cstheme="majorBidi"/>
        </w:rPr>
      </w:pPr>
    </w:p>
    <w:p w:rsidR="00233A08" w:rsidRPr="00BF1814" w:rsidRDefault="00233A08" w:rsidP="005443B2">
      <w:pPr>
        <w:pStyle w:val="NormalWeb"/>
        <w:spacing w:before="0" w:beforeAutospacing="0" w:after="0" w:afterAutospacing="0" w:line="480" w:lineRule="auto"/>
        <w:ind w:firstLine="720"/>
        <w:rPr>
          <w:rFonts w:asciiTheme="majorBidi" w:hAnsiTheme="majorBidi" w:cstheme="majorBidi"/>
        </w:rPr>
      </w:pPr>
    </w:p>
    <w:p w:rsidR="00233A08" w:rsidRPr="00BF1814" w:rsidRDefault="00233A08" w:rsidP="005443B2">
      <w:pPr>
        <w:pStyle w:val="NormalWeb"/>
        <w:spacing w:before="0" w:beforeAutospacing="0" w:after="0" w:afterAutospacing="0" w:line="480" w:lineRule="auto"/>
        <w:ind w:firstLine="720"/>
        <w:rPr>
          <w:rFonts w:asciiTheme="majorBidi" w:hAnsiTheme="majorBidi" w:cstheme="majorBidi"/>
        </w:rPr>
      </w:pPr>
    </w:p>
    <w:p w:rsidR="00233A08" w:rsidRPr="00BF1814" w:rsidRDefault="00233A08" w:rsidP="005443B2">
      <w:pPr>
        <w:pStyle w:val="NormalWeb"/>
        <w:spacing w:before="0" w:beforeAutospacing="0" w:after="0" w:afterAutospacing="0" w:line="480" w:lineRule="auto"/>
        <w:ind w:firstLine="720"/>
        <w:rPr>
          <w:rFonts w:asciiTheme="majorBidi" w:hAnsiTheme="majorBidi" w:cstheme="majorBidi"/>
        </w:rPr>
      </w:pPr>
    </w:p>
    <w:p w:rsidR="00572453" w:rsidRPr="00BF1814" w:rsidRDefault="00572453" w:rsidP="00572453">
      <w:pPr>
        <w:pStyle w:val="NormalWeb"/>
        <w:spacing w:before="0" w:beforeAutospacing="0" w:after="0" w:afterAutospacing="0" w:line="480" w:lineRule="auto"/>
        <w:jc w:val="center"/>
        <w:rPr>
          <w:rFonts w:asciiTheme="majorBidi" w:hAnsiTheme="majorBidi" w:cstheme="majorBidi"/>
          <w:b/>
          <w:bCs/>
        </w:rPr>
      </w:pPr>
      <w:r w:rsidRPr="00BF1814">
        <w:rPr>
          <w:rFonts w:asciiTheme="majorBidi" w:hAnsiTheme="majorBidi" w:cstheme="majorBidi"/>
          <w:b/>
          <w:bCs/>
        </w:rPr>
        <w:lastRenderedPageBreak/>
        <w:t>Introduction</w:t>
      </w:r>
    </w:p>
    <w:p w:rsidR="00572453" w:rsidRPr="00BF1814" w:rsidRDefault="00572453" w:rsidP="00C84697">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 xml:space="preserve">Tobacco use remains one of the leading preventable causes of cardiovascular and respiratory morbidity and mortality worldwide. </w:t>
      </w:r>
      <w:r w:rsidR="00090E70" w:rsidRPr="00BF1814">
        <w:rPr>
          <w:rFonts w:asciiTheme="majorBidi" w:hAnsiTheme="majorBidi" w:cstheme="majorBidi"/>
        </w:rPr>
        <w:t>Conventional</w:t>
      </w:r>
      <w:r w:rsidRPr="00BF1814">
        <w:rPr>
          <w:rFonts w:asciiTheme="majorBidi" w:hAnsiTheme="majorBidi" w:cstheme="majorBidi"/>
        </w:rPr>
        <w:t xml:space="preserve"> cigarette smoking has a </w:t>
      </w:r>
      <w:r w:rsidR="008B5EB3" w:rsidRPr="00BF1814">
        <w:rPr>
          <w:rFonts w:asciiTheme="majorBidi" w:hAnsiTheme="majorBidi" w:cstheme="majorBidi"/>
        </w:rPr>
        <w:t>well-established risks for</w:t>
      </w:r>
      <w:r w:rsidRPr="00BF1814">
        <w:rPr>
          <w:rFonts w:asciiTheme="majorBidi" w:hAnsiTheme="majorBidi" w:cstheme="majorBidi"/>
        </w:rPr>
        <w:t xml:space="preserve"> ischemic heart disease, stroke, arrhythmias, chronic obstructive pulmonary disease (COPD), and lung cancer through exposure to numerous toxic chemicals generated during tobacco burning </w:t>
      </w:r>
      <w:hyperlink w:anchor="_ENREF_1" w:tooltip="Abdelkader, 2024 #1" w:history="1">
        <w:r w:rsidR="00463DAD" w:rsidRPr="00BF1814">
          <w:rPr>
            <w:rFonts w:asciiTheme="majorBidi" w:hAnsiTheme="majorBidi" w:cstheme="majorBidi"/>
          </w:rPr>
          <w:fldChar w:fldCharType="begin">
            <w:fldData xml:space="preserve">PEVuZE5vdGU+PENpdGU+PEF1dGhvcj5BYmRlbGthZGVyPC9BdXRob3I+PFllYXI+MjAyNDwvWWVh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</w:fldData>
          </w:fldChar>
        </w:r>
        <w:r w:rsidR="00463DAD" w:rsidRPr="00BF1814">
          <w:rPr>
            <w:rFonts w:asciiTheme="majorBidi" w:hAnsiTheme="majorBidi" w:cstheme="majorBidi"/>
          </w:rPr>
          <w:instrText xml:space="preserve"> ADDIN EN.CITE </w:instrText>
        </w:r>
        <w:r w:rsidR="00463DAD" w:rsidRPr="00BF1814">
          <w:rPr>
            <w:rFonts w:asciiTheme="majorBidi" w:hAnsiTheme="majorBidi" w:cstheme="majorBidi"/>
          </w:rPr>
          <w:fldChar w:fldCharType="begin">
            <w:fldData xml:space="preserve">PEVuZE5vdGU+PENpdGU+PEF1dGhvcj5BYmRlbGthZGVyPC9BdXRob3I+PFllYXI+MjAyNDwvWWVh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</w:fldData>
          </w:fldChar>
        </w:r>
        <w:r w:rsidR="00463DAD" w:rsidRPr="00BF1814">
          <w:rPr>
            <w:rFonts w:asciiTheme="majorBidi" w:hAnsiTheme="majorBidi" w:cstheme="majorBidi"/>
          </w:rPr>
          <w:instrText xml:space="preserve"> ADDIN EN.CITE.DATA </w:instrText>
        </w:r>
        <w:r w:rsidR="00463DAD" w:rsidRPr="00BF1814">
          <w:rPr>
            <w:rFonts w:asciiTheme="majorBidi" w:hAnsiTheme="majorBidi" w:cstheme="majorBidi"/>
          </w:rPr>
        </w:r>
        <w:r w:rsidR="00463DAD" w:rsidRPr="00BF1814">
          <w:rPr>
            <w:rFonts w:asciiTheme="majorBidi" w:hAnsiTheme="majorBidi" w:cstheme="majorBidi"/>
          </w:rPr>
          <w:fldChar w:fldCharType="end"/>
        </w:r>
        <w:r w:rsidR="00463DAD" w:rsidRPr="00BF1814">
          <w:rPr>
            <w:rFonts w:asciiTheme="majorBidi" w:hAnsiTheme="majorBidi" w:cstheme="majorBidi"/>
          </w:rPr>
        </w:r>
        <w:r w:rsidR="00463DAD" w:rsidRPr="00BF1814">
          <w:rPr>
            <w:rFonts w:asciiTheme="majorBidi" w:hAnsiTheme="majorBidi" w:cstheme="majorBidi"/>
          </w:rPr>
          <w:fldChar w:fldCharType="separate"/>
        </w:r>
        <w:r w:rsidR="00463DAD" w:rsidRPr="00BF1814">
          <w:rPr>
            <w:rFonts w:asciiTheme="majorBidi" w:hAnsiTheme="majorBidi" w:cstheme="majorBidi"/>
            <w:noProof/>
            <w:vertAlign w:val="superscript"/>
          </w:rPr>
          <w:t>1-5</w:t>
        </w:r>
        <w:r w:rsidR="00463DAD" w:rsidRPr="00BF1814">
          <w:rPr>
            <w:rFonts w:asciiTheme="majorBidi" w:hAnsiTheme="majorBidi" w:cstheme="majorBidi"/>
          </w:rPr>
          <w:fldChar w:fldCharType="end"/>
        </w:r>
      </w:hyperlink>
      <w:r w:rsidRPr="00BF1814">
        <w:rPr>
          <w:rFonts w:asciiTheme="majorBidi" w:hAnsiTheme="majorBidi" w:cstheme="majorBidi"/>
        </w:rPr>
        <w:t xml:space="preserve">. Waterpipe </w:t>
      </w:r>
      <w:r w:rsidR="00C84697" w:rsidRPr="00BF1814">
        <w:rPr>
          <w:rFonts w:asciiTheme="majorBidi" w:hAnsiTheme="majorBidi" w:cstheme="majorBidi"/>
        </w:rPr>
        <w:t xml:space="preserve">(shisha , hookah, or nargila) </w:t>
      </w:r>
      <w:r w:rsidRPr="00BF1814">
        <w:rPr>
          <w:rFonts w:asciiTheme="majorBidi" w:hAnsiTheme="majorBidi" w:cstheme="majorBidi"/>
        </w:rPr>
        <w:t xml:space="preserve">smoking also involves tobacco burning and has been associated with substantial exposure to nicotine, carbon monoxide, particulate matter, and other toxic substances, contributing to increased risks of cardiovascular and respiratory diseases </w:t>
      </w:r>
      <w:r w:rsidR="00830CEB" w:rsidRPr="00BF1814">
        <w:rPr>
          <w:rFonts w:asciiTheme="majorBidi" w:hAnsiTheme="majorBidi" w:cstheme="majorBidi"/>
        </w:rPr>
        <w:fldChar w:fldCharType="begin"/>
      </w:r>
      <w:r w:rsidR="00463DAD" w:rsidRPr="00BF1814">
        <w:rPr>
          <w:rFonts w:asciiTheme="majorBidi" w:hAnsiTheme="majorBidi" w:cstheme="majorBidi"/>
        </w:rPr>
        <w:instrText xml:space="preserve"> ADDIN EN.CITE &lt;EndNote&gt;&lt;Cite&gt;&lt;Author&gt;Amin&lt;/Author&gt;&lt;Year&gt;2020&lt;/Year&gt;&lt;RecNum&gt;13&lt;/RecNum&gt;&lt;DisplayText&gt;&lt;style face="superscript"&gt;6,7&lt;/style&gt;&lt;/DisplayText&gt;&lt;record&gt;&lt;rec-number&gt;13&lt;/rec-number&gt;&lt;foreign-keys&gt;&lt;key app="EN" db-id="rsddsrafrwtfenevrr1vtexf5waeep9z9z2d"&gt;13&lt;/key&gt;&lt;/foreign-keys&gt;&lt;ref-type name="Journal Article"&gt;17&lt;/ref-type&gt;&lt;contributors&gt;&lt;authors&gt;&lt;author&gt;Amin, Hussein S&lt;/author&gt;&lt;author&gt;Alomair, Abdullah N&lt;/author&gt;&lt;author&gt;Alhammad, Abdulaziz H&lt;/author&gt;&lt;author&gt;Altwijri, Faisal A&lt;/author&gt;&lt;author&gt;Altaweel, Abdulaziz A&lt;/author&gt;&lt;author&gt;Alandejani, Tawfeq A&lt;/author&gt;&lt;/authors&gt;&lt;/contributors&gt;&lt;titles&gt;&lt;title&gt;Tobacco consumption and environmental exposure among healthcare students in King Saud University in Riyadh&lt;/title&gt;&lt;secondary-title&gt;Journal of Family Medicine and Primary Care&lt;/secondary-title&gt;&lt;/titles&gt;&lt;periodical&gt;&lt;full-title&gt;Journal of Family Medicine and Primary Care&lt;/full-title&gt;&lt;/periodical&gt;&lt;pages&gt;657-663&lt;/pages&gt;&lt;volume&gt;9&lt;/volume&gt;&lt;number&gt;2&lt;/number&gt;&lt;dates&gt;&lt;year&gt;2020&lt;/year&gt;&lt;/dates&gt;&lt;isbn&gt;2249-4863&lt;/isbn&gt;&lt;urls&gt;&lt;/urls&gt;&lt;/record&gt;&lt;/Cite&gt;&lt;Cite&gt;&lt;Author&gt;Khan&lt;/Author&gt;&lt;Year&gt;2022&lt;/Year&gt;&lt;RecNum&gt;14&lt;/RecNum&gt;&lt;record&gt;&lt;rec-number&gt;14&lt;/rec-number&gt;&lt;foreign-keys&gt;&lt;key app="EN" db-id="rsddsrafrwtfenevrr1vtexf5waeep9z9z2d"&gt;14&lt;/key&gt;&lt;/foreign-keys&gt;&lt;ref-type name="Journal Article"&gt;17&lt;/ref-type&gt;&lt;contributors&gt;&lt;authors&gt;&lt;author&gt;Khan, Muhammad Anwar&lt;/author&gt;&lt;author&gt;Aga, Syed Sameer&lt;/author&gt;&lt;author&gt;Noorwali, Amro Abdulhaleem&lt;/author&gt;&lt;author&gt;Allaf, Mohammad Faisal&lt;/author&gt;&lt;author&gt;Althagafi, Waddah Adel&lt;/author&gt;&lt;author&gt;Bahashwan, Adnan Adel&lt;/author&gt;&lt;/authors&gt;&lt;/contributors&gt;&lt;titles&gt;&lt;title&gt;Knowledge, Attitude, and Practice Regarding Shisha Smoking in Jeddah, Saudi Arabia&lt;/title&gt;&lt;secondary-title&gt;Journal of Nature and Science of Medicine&lt;/secondary-title&gt;&lt;/titles&gt;&lt;periodical&gt;&lt;full-title&gt;Journal of Nature and Science of Medicine&lt;/full-title&gt;&lt;/periodical&gt;&lt;pages&gt;51-56&lt;/pages&gt;&lt;volume&gt;5&lt;/volume&gt;&lt;number&gt;1&lt;/number&gt;&lt;dates&gt;&lt;year&gt;2022&lt;/year&gt;&lt;/dates&gt;&lt;isbn&gt;2589-627X&lt;/isbn&gt;&lt;urls&gt;&lt;/urls&gt;&lt;/record&gt;&lt;/Cite&gt;&lt;/EndNote&gt;</w:instrText>
      </w:r>
      <w:r w:rsidR="00830CEB" w:rsidRPr="00BF1814">
        <w:rPr>
          <w:rFonts w:asciiTheme="majorBidi" w:hAnsiTheme="majorBidi" w:cstheme="majorBidi"/>
        </w:rPr>
        <w:fldChar w:fldCharType="separate"/>
      </w:r>
      <w:hyperlink w:anchor="_ENREF_6" w:tooltip="Amin, 2020 #13" w:history="1">
        <w:r w:rsidR="00463DAD" w:rsidRPr="00BF1814">
          <w:rPr>
            <w:rFonts w:asciiTheme="majorBidi" w:hAnsiTheme="majorBidi" w:cstheme="majorBidi"/>
            <w:noProof/>
            <w:vertAlign w:val="superscript"/>
          </w:rPr>
          <w:t>6</w:t>
        </w:r>
      </w:hyperlink>
      <w:r w:rsidR="00463DAD" w:rsidRPr="00BF1814">
        <w:rPr>
          <w:rFonts w:asciiTheme="majorBidi" w:hAnsiTheme="majorBidi" w:cstheme="majorBidi"/>
          <w:noProof/>
          <w:vertAlign w:val="superscript"/>
        </w:rPr>
        <w:t>,</w:t>
      </w:r>
      <w:hyperlink w:anchor="_ENREF_7" w:tooltip="Khan, 2022 #14" w:history="1">
        <w:r w:rsidR="00463DAD" w:rsidRPr="00BF1814">
          <w:rPr>
            <w:rFonts w:asciiTheme="majorBidi" w:hAnsiTheme="majorBidi" w:cstheme="majorBidi"/>
            <w:noProof/>
            <w:vertAlign w:val="superscript"/>
          </w:rPr>
          <w:t>7</w:t>
        </w:r>
      </w:hyperlink>
      <w:r w:rsidR="00830CEB" w:rsidRPr="00BF1814">
        <w:rPr>
          <w:rFonts w:asciiTheme="majorBidi" w:hAnsiTheme="majorBidi" w:cstheme="majorBidi"/>
        </w:rPr>
        <w:fldChar w:fldCharType="end"/>
      </w:r>
      <w:r w:rsidRPr="00BF1814">
        <w:rPr>
          <w:rFonts w:asciiTheme="majorBidi" w:hAnsiTheme="majorBidi" w:cstheme="majorBidi"/>
        </w:rPr>
        <w:t xml:space="preserve">. </w:t>
      </w:r>
    </w:p>
    <w:p w:rsidR="00572453" w:rsidRPr="00BF1814" w:rsidRDefault="00572453" w:rsidP="00463DAD">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However, electronic cigarettes</w:t>
      </w:r>
      <w:r w:rsidR="009D7E2C" w:rsidRPr="00BF1814">
        <w:rPr>
          <w:rFonts w:asciiTheme="majorBidi" w:hAnsiTheme="majorBidi" w:cstheme="majorBidi"/>
        </w:rPr>
        <w:t xml:space="preserve"> (e-cigarettes or vapes)</w:t>
      </w:r>
      <w:r w:rsidRPr="00BF1814">
        <w:rPr>
          <w:rFonts w:asciiTheme="majorBidi" w:hAnsiTheme="majorBidi" w:cstheme="majorBidi"/>
        </w:rPr>
        <w:t xml:space="preserve"> represent a distinct category of nicotine products that should be interpreted within a risk continuum rather than being considered equivalent to </w:t>
      </w:r>
      <w:r w:rsidR="00090E70" w:rsidRPr="00BF1814">
        <w:rPr>
          <w:rFonts w:asciiTheme="majorBidi" w:hAnsiTheme="majorBidi" w:cstheme="majorBidi"/>
        </w:rPr>
        <w:t>conventional</w:t>
      </w:r>
      <w:r w:rsidRPr="00BF1814">
        <w:rPr>
          <w:rFonts w:asciiTheme="majorBidi" w:hAnsiTheme="majorBidi" w:cstheme="majorBidi"/>
        </w:rPr>
        <w:t xml:space="preserve"> smoked tobacco products</w:t>
      </w:r>
      <w:r w:rsidR="00830CEB" w:rsidRPr="00BF1814">
        <w:rPr>
          <w:rFonts w:asciiTheme="majorBidi" w:hAnsiTheme="majorBidi" w:cstheme="majorBidi"/>
        </w:rPr>
        <w:t xml:space="preserve"> </w:t>
      </w:r>
      <w:hyperlink w:anchor="_ENREF_8" w:tooltip="Hajat, 2022 #49" w:history="1">
        <w:r w:rsidR="00463DAD" w:rsidRPr="00BF1814">
          <w:rPr>
            <w:rFonts w:asciiTheme="majorBidi" w:hAnsiTheme="majorBidi" w:cstheme="majorBidi"/>
          </w:rPr>
          <w:fldChar w:fldCharType="begin">
            <w:fldData xml:space="preserve">PEVuZE5vdGU+PENpdGU+PEF1dGhvcj5IYWphdDwvQXV0aG9yPjxZZWFyPjIwMjI8L1llYXI+PFJl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</w:fldData>
          </w:fldChar>
        </w:r>
        <w:r w:rsidR="00463DAD" w:rsidRPr="00BF1814">
          <w:rPr>
            <w:rFonts w:asciiTheme="majorBidi" w:hAnsiTheme="majorBidi" w:cstheme="majorBidi"/>
          </w:rPr>
          <w:instrText xml:space="preserve"> ADDIN EN.CITE </w:instrText>
        </w:r>
        <w:r w:rsidR="00463DAD" w:rsidRPr="00BF1814">
          <w:rPr>
            <w:rFonts w:asciiTheme="majorBidi" w:hAnsiTheme="majorBidi" w:cstheme="majorBidi"/>
          </w:rPr>
          <w:fldChar w:fldCharType="begin">
            <w:fldData xml:space="preserve">PEVuZE5vdGU+PENpdGU+PEF1dGhvcj5IYWphdDwvQXV0aG9yPjxZZWFyPjIwMjI8L1llYXI+PFJl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</w:fldData>
          </w:fldChar>
        </w:r>
        <w:r w:rsidR="00463DAD" w:rsidRPr="00BF1814">
          <w:rPr>
            <w:rFonts w:asciiTheme="majorBidi" w:hAnsiTheme="majorBidi" w:cstheme="majorBidi"/>
          </w:rPr>
          <w:instrText xml:space="preserve"> ADDIN EN.CITE.DATA </w:instrText>
        </w:r>
        <w:r w:rsidR="00463DAD" w:rsidRPr="00BF1814">
          <w:rPr>
            <w:rFonts w:asciiTheme="majorBidi" w:hAnsiTheme="majorBidi" w:cstheme="majorBidi"/>
          </w:rPr>
        </w:r>
        <w:r w:rsidR="00463DAD" w:rsidRPr="00BF1814">
          <w:rPr>
            <w:rFonts w:asciiTheme="majorBidi" w:hAnsiTheme="majorBidi" w:cstheme="majorBidi"/>
          </w:rPr>
          <w:fldChar w:fldCharType="end"/>
        </w:r>
        <w:r w:rsidR="00463DAD" w:rsidRPr="00BF1814">
          <w:rPr>
            <w:rFonts w:asciiTheme="majorBidi" w:hAnsiTheme="majorBidi" w:cstheme="majorBidi"/>
          </w:rPr>
        </w:r>
        <w:r w:rsidR="00463DAD" w:rsidRPr="00BF1814">
          <w:rPr>
            <w:rFonts w:asciiTheme="majorBidi" w:hAnsiTheme="majorBidi" w:cstheme="majorBidi"/>
          </w:rPr>
          <w:fldChar w:fldCharType="separate"/>
        </w:r>
        <w:r w:rsidR="00463DAD" w:rsidRPr="00BF1814">
          <w:rPr>
            <w:rFonts w:asciiTheme="majorBidi" w:hAnsiTheme="majorBidi" w:cstheme="majorBidi"/>
            <w:noProof/>
            <w:vertAlign w:val="superscript"/>
          </w:rPr>
          <w:t>8-10</w:t>
        </w:r>
        <w:r w:rsidR="00463DAD" w:rsidRPr="00BF1814">
          <w:rPr>
            <w:rFonts w:asciiTheme="majorBidi" w:hAnsiTheme="majorBidi" w:cstheme="majorBidi"/>
          </w:rPr>
          <w:fldChar w:fldCharType="end"/>
        </w:r>
      </w:hyperlink>
      <w:r w:rsidRPr="00BF1814">
        <w:rPr>
          <w:rFonts w:asciiTheme="majorBidi" w:hAnsiTheme="majorBidi" w:cstheme="majorBidi"/>
        </w:rPr>
        <w:t xml:space="preserve">. Although e-cigarettes are not harmless and may expose users to nicotine and potentially harmful substances, evidence from major reviews indicates that exclusive e-cigarette use generally results in substantially lower exposure to several toxicants and carcinogens compared with continued cigarette smoking. Biomarker studies have demonstrated markedly lower concentrations of tobacco-related toxicants among exclusive e-cigarette users compared with exclusive cigarette smokers </w:t>
      </w:r>
      <w:hyperlink w:anchor="_ENREF_10" w:tooltip="McNeill, 2022 #50" w:history="1">
        <w:r w:rsidR="00463DAD" w:rsidRPr="00BF1814">
          <w:rPr>
            <w:rFonts w:asciiTheme="majorBidi" w:hAnsiTheme="majorBidi" w:cstheme="majorBidi"/>
          </w:rPr>
          <w:fldChar w:fldCharType="begin"/>
        </w:r>
        <w:r w:rsidR="00463DAD" w:rsidRPr="00BF1814">
          <w:rPr>
            <w:rFonts w:asciiTheme="majorBidi" w:hAnsiTheme="majorBidi" w:cstheme="majorBidi"/>
          </w:rPr>
          <w:instrText xml:space="preserve"> ADDIN EN.CITE &lt;EndNote&gt;&lt;Cite&gt;&lt;Author&gt;McNeill&lt;/Author&gt;&lt;Year&gt;2022&lt;/Year&gt;&lt;RecNum&gt;50&lt;/RecNum&gt;&lt;DisplayText&gt;&lt;style face="superscript"&gt;10&lt;/style&gt;&lt;/DisplayText&gt;&lt;record&gt;&lt;rec-number&gt;50&lt;/rec-number&gt;&lt;foreign-keys&gt;&lt;key app="EN" db-id="rsddsrafrwtfenevrr1vtexf5waeep9z9z2d"&gt;50&lt;/key&gt;&lt;/foreign-keys&gt;&lt;ref-type name="Journal Article"&gt;17&lt;/ref-type&gt;&lt;contributors&gt;&lt;authors&gt;&lt;author&gt;McNeill, Ann&lt;/author&gt;&lt;author&gt;Brose, Leonie&lt;/author&gt;&lt;author&gt;Robson, Deborah&lt;/author&gt;&lt;author&gt;Calder, Rob&lt;/author&gt;&lt;author&gt;Simonavicius, Erikas&lt;/author&gt;&lt;author&gt;East, Katherine&lt;/author&gt;&lt;author&gt;Taylor, Eve&lt;/author&gt;&lt;author&gt;Zuikova, Elisabeta&lt;/author&gt;&lt;/authors&gt;&lt;/contributors&gt;&lt;titles&gt;&lt;title&gt;Nicotine vaping in England: an evidence update including health risks and perceptions, 2022&lt;/title&gt;&lt;/titles&gt;&lt;dates&gt;&lt;year&gt;2022&lt;/year&gt;&lt;/dates&gt;&lt;urls&gt;&lt;/urls&gt;&lt;/record&gt;&lt;/Cite&gt;&lt;/EndNote&gt;</w:instrText>
        </w:r>
        <w:r w:rsidR="00463DAD" w:rsidRPr="00BF1814">
          <w:rPr>
            <w:rFonts w:asciiTheme="majorBidi" w:hAnsiTheme="majorBidi" w:cstheme="majorBidi"/>
          </w:rPr>
          <w:fldChar w:fldCharType="separate"/>
        </w:r>
        <w:r w:rsidR="00463DAD" w:rsidRPr="00BF1814">
          <w:rPr>
            <w:rFonts w:asciiTheme="majorBidi" w:hAnsiTheme="majorBidi" w:cstheme="majorBidi"/>
            <w:noProof/>
            <w:vertAlign w:val="superscript"/>
          </w:rPr>
          <w:t>10</w:t>
        </w:r>
        <w:r w:rsidR="00463DAD" w:rsidRPr="00BF1814">
          <w:rPr>
            <w:rFonts w:asciiTheme="majorBidi" w:hAnsiTheme="majorBidi" w:cstheme="majorBidi"/>
          </w:rPr>
          <w:fldChar w:fldCharType="end"/>
        </w:r>
      </w:hyperlink>
      <w:r w:rsidRPr="00BF1814">
        <w:rPr>
          <w:rFonts w:asciiTheme="majorBidi" w:hAnsiTheme="majorBidi" w:cstheme="majorBidi"/>
        </w:rPr>
        <w:t xml:space="preserve">. Similarly, evidence reviews from the Office for Health Improvement and Disparities reported that vaping exposes users to a small fraction of the toxicants associated with cigarette smoking, although uncertainties remain regarding long-term health effects </w:t>
      </w:r>
      <w:hyperlink w:anchor="_ENREF_10" w:tooltip="McNeill, 2022 #50" w:history="1">
        <w:r w:rsidR="00463DAD" w:rsidRPr="00BF1814">
          <w:rPr>
            <w:rFonts w:asciiTheme="majorBidi" w:hAnsiTheme="majorBidi" w:cstheme="majorBidi"/>
          </w:rPr>
          <w:fldChar w:fldCharType="begin"/>
        </w:r>
        <w:r w:rsidR="00463DAD" w:rsidRPr="00BF1814">
          <w:rPr>
            <w:rFonts w:asciiTheme="majorBidi" w:hAnsiTheme="majorBidi" w:cstheme="majorBidi"/>
          </w:rPr>
          <w:instrText xml:space="preserve"> ADDIN EN.CITE &lt;EndNote&gt;&lt;Cite&gt;&lt;Author&gt;McNeill&lt;/Author&gt;&lt;Year&gt;2022&lt;/Year&gt;&lt;RecNum&gt;50&lt;/RecNum&gt;&lt;DisplayText&gt;&lt;style face="superscript"&gt;10&lt;/style&gt;&lt;/DisplayText&gt;&lt;record&gt;&lt;rec-number&gt;50&lt;/rec-number&gt;&lt;foreign-keys&gt;&lt;key app="EN" db-id="rsddsrafrwtfenevrr1vtexf5waeep9z9z2d"&gt;50&lt;/key&gt;&lt;/foreign-keys&gt;&lt;ref-type name="Journal Article"&gt;17&lt;/ref-type&gt;&lt;contributors&gt;&lt;authors&gt;&lt;author&gt;McNeill, Ann&lt;/author&gt;&lt;author&gt;Brose, Leonie&lt;/author&gt;&lt;author&gt;Robson, Deborah&lt;/author&gt;&lt;author&gt;Calder, Rob&lt;/author&gt;&lt;author&gt;Simonavicius, Erikas&lt;/author&gt;&lt;author&gt;East, Katherine&lt;/author&gt;&lt;author&gt;Taylor, Eve&lt;/author&gt;&lt;author&gt;Zuikova, Elisabeta&lt;/author&gt;&lt;/authors&gt;&lt;/contributors&gt;&lt;titles&gt;&lt;title&gt;Nicotine vaping in England: an evidence update including health risks and perceptions, 2022&lt;/title&gt;&lt;/titles&gt;&lt;dates&gt;&lt;year&gt;2022&lt;/year&gt;&lt;/dates&gt;&lt;urls&gt;&lt;/urls&gt;&lt;/record&gt;&lt;/Cite&gt;&lt;/EndNote&gt;</w:instrText>
        </w:r>
        <w:r w:rsidR="00463DAD" w:rsidRPr="00BF1814">
          <w:rPr>
            <w:rFonts w:asciiTheme="majorBidi" w:hAnsiTheme="majorBidi" w:cstheme="majorBidi"/>
          </w:rPr>
          <w:fldChar w:fldCharType="separate"/>
        </w:r>
        <w:r w:rsidR="00463DAD" w:rsidRPr="00BF1814">
          <w:rPr>
            <w:rFonts w:asciiTheme="majorBidi" w:hAnsiTheme="majorBidi" w:cstheme="majorBidi"/>
            <w:noProof/>
            <w:vertAlign w:val="superscript"/>
          </w:rPr>
          <w:t>10</w:t>
        </w:r>
        <w:r w:rsidR="00463DAD" w:rsidRPr="00BF1814">
          <w:rPr>
            <w:rFonts w:asciiTheme="majorBidi" w:hAnsiTheme="majorBidi" w:cstheme="majorBidi"/>
          </w:rPr>
          <w:fldChar w:fldCharType="end"/>
        </w:r>
      </w:hyperlink>
      <w:r w:rsidRPr="00BF1814">
        <w:rPr>
          <w:rFonts w:asciiTheme="majorBidi" w:hAnsiTheme="majorBidi" w:cstheme="majorBidi"/>
        </w:rPr>
        <w:t>.</w:t>
      </w:r>
      <w:r w:rsidR="00830CEB" w:rsidRPr="00BF1814">
        <w:rPr>
          <w:rFonts w:asciiTheme="majorBidi" w:hAnsiTheme="majorBidi" w:cstheme="majorBidi"/>
        </w:rPr>
        <w:t xml:space="preserve"> </w:t>
      </w:r>
      <w:r w:rsidRPr="00BF1814">
        <w:rPr>
          <w:rFonts w:asciiTheme="majorBidi" w:hAnsiTheme="majorBidi" w:cstheme="majorBidi"/>
        </w:rPr>
        <w:t>The potential role of e-cigarettes in smoking cessation has been increasingly examined. The Cochrane review by Hartmann-Boyce et al. (2022), including 78 studies and more than 22,000 participants, found that nicotine-containing e-cigarettes were associated with higher smoking abstinence rates compared with nicotine replacement therapy and non-nicotine e-cigarettes</w:t>
      </w:r>
      <w:r w:rsidR="00830CEB" w:rsidRPr="00BF1814">
        <w:rPr>
          <w:rFonts w:asciiTheme="majorBidi" w:hAnsiTheme="majorBidi" w:cstheme="majorBidi"/>
        </w:rPr>
        <w:t xml:space="preserve"> </w:t>
      </w:r>
      <w:hyperlink w:anchor="_ENREF_9" w:tooltip="Hartmann-Boyce, 2022 #48" w:history="1">
        <w:r w:rsidR="00463DAD" w:rsidRPr="00BF1814">
          <w:rPr>
            <w:rFonts w:asciiTheme="majorBidi" w:hAnsiTheme="majorBidi" w:cstheme="majorBidi"/>
          </w:rPr>
          <w:fldChar w:fldCharType="begin"/>
        </w:r>
        <w:r w:rsidR="00463DAD" w:rsidRPr="00BF1814">
          <w:rPr>
            <w:rFonts w:asciiTheme="majorBidi" w:hAnsiTheme="majorBidi" w:cstheme="majorBidi"/>
          </w:rPr>
          <w:instrText xml:space="preserve"> ADDIN EN.CITE &lt;EndNote&gt;&lt;Cite&gt;&lt;Author&gt;Hartmann-Boyce&lt;/Author&gt;&lt;Year&gt;2022&lt;/Year&gt;&lt;RecNum&gt;48&lt;/RecNum&gt;&lt;DisplayText&gt;&lt;style face="superscript"&gt;9&lt;/style&gt;&lt;/DisplayText&gt;&lt;record&gt;&lt;rec-number&gt;48&lt;/rec-number&gt;&lt;foreign-keys&gt;&lt;key app="EN" db-id="rsddsrafrwtfenevrr1vtexf5waeep9z9z2d"&gt;48&lt;/key&gt;&lt;/foreign-keys&gt;&lt;ref-type name="Journal Article"&gt;17&lt;/ref-type&gt;&lt;contributors&gt;&lt;authors&gt;&lt;author&gt;Hartmann-Boyce, Jamie&lt;/author&gt;&lt;author&gt;Lindson, Nicola&lt;/author&gt;&lt;author&gt;Butler, Ailsa R&lt;/author&gt;&lt;author&gt;McRobbie, Hayden&lt;/author&gt;&lt;author&gt;Bullen, Chris&lt;/author&gt;&lt;author&gt;Begh, Rachna&lt;/author&gt;&lt;author&gt;Theodoulou, Annika&lt;/author&gt;&lt;author&gt;Notley, Caitlin&lt;/author&gt;&lt;author&gt;Rigotti, Nancy A&lt;/author&gt;&lt;author&gt;Turner, Tari&lt;/author&gt;&lt;/authors&gt;&lt;/contributors&gt;&lt;titles&gt;&lt;title&gt;Electronic cigarettes for smoking cessation&lt;/title&gt;&lt;secondary-title&gt;The Cochrane database of systematic reviews&lt;/secondary-title&gt;&lt;/titles&gt;&lt;periodical&gt;&lt;full-title&gt;The Cochrane database of systematic reviews&lt;/full-title&gt;&lt;/periodical&gt;&lt;pages&gt;CD010216&lt;/pages&gt;&lt;volume&gt;2022&lt;/volume&gt;&lt;number&gt;11&lt;/number&gt;&lt;dates&gt;&lt;year&gt;2022&lt;/year&gt;&lt;/dates&gt;&lt;urls&gt;&lt;/urls&gt;&lt;/record&gt;&lt;/Cite&gt;&lt;/EndNote&gt;</w:instrText>
        </w:r>
        <w:r w:rsidR="00463DAD" w:rsidRPr="00BF1814">
          <w:rPr>
            <w:rFonts w:asciiTheme="majorBidi" w:hAnsiTheme="majorBidi" w:cstheme="majorBidi"/>
          </w:rPr>
          <w:fldChar w:fldCharType="separate"/>
        </w:r>
        <w:r w:rsidR="00463DAD" w:rsidRPr="00BF1814">
          <w:rPr>
            <w:rFonts w:asciiTheme="majorBidi" w:hAnsiTheme="majorBidi" w:cstheme="majorBidi"/>
            <w:noProof/>
            <w:vertAlign w:val="superscript"/>
          </w:rPr>
          <w:t>9</w:t>
        </w:r>
        <w:r w:rsidR="00463DAD" w:rsidRPr="00BF1814">
          <w:rPr>
            <w:rFonts w:asciiTheme="majorBidi" w:hAnsiTheme="majorBidi" w:cstheme="majorBidi"/>
          </w:rPr>
          <w:fldChar w:fldCharType="end"/>
        </w:r>
      </w:hyperlink>
      <w:r w:rsidRPr="00BF1814">
        <w:rPr>
          <w:rFonts w:asciiTheme="majorBidi" w:hAnsiTheme="majorBidi" w:cstheme="majorBidi"/>
        </w:rPr>
        <w:t>. Thus, perceiving e-cigarettes as less harmful than continued cigarette smoking may reflect an accurate relative-risk understanding among adult smokers; however, e-cigarettes are not risk-free and should not be considered appropriate for nonsmokers or as completely safe products</w:t>
      </w:r>
      <w:r w:rsidR="00896BF5" w:rsidRPr="00BF1814">
        <w:rPr>
          <w:rFonts w:asciiTheme="majorBidi" w:hAnsiTheme="majorBidi" w:cstheme="majorBidi"/>
        </w:rPr>
        <w:t xml:space="preserve"> </w:t>
      </w:r>
      <w:r w:rsidR="00896BF5" w:rsidRPr="00BF1814">
        <w:rPr>
          <w:rFonts w:asciiTheme="majorBidi" w:hAnsiTheme="majorBidi" w:cstheme="majorBidi"/>
        </w:rPr>
        <w:fldChar w:fldCharType="begin"/>
      </w:r>
      <w:r w:rsidR="00463DAD" w:rsidRPr="00BF1814">
        <w:rPr>
          <w:rFonts w:asciiTheme="majorBidi" w:hAnsiTheme="majorBidi" w:cstheme="majorBidi"/>
        </w:rPr>
        <w:instrText xml:space="preserve"> ADDIN EN.CITE &lt;EndNote&gt;&lt;Cite&gt;&lt;Author&gt;Hartmann-Boyce&lt;/Author&gt;&lt;Year&gt;2022&lt;/Year&gt;&lt;RecNum&gt;48&lt;/RecNum&gt;&lt;DisplayText&gt;&lt;style face="superscript"&gt;9,10&lt;/style&gt;&lt;/DisplayText&gt;&lt;record&gt;&lt;rec-number&gt;48&lt;/rec-number&gt;&lt;foreign-keys&gt;&lt;key app="EN" db-id="rsddsrafrwtfenevrr1vtexf5waeep9z9z2d"&gt;48&lt;/key&gt;&lt;/foreign-keys&gt;&lt;ref-type name="Journal Article"&gt;17&lt;/ref-type&gt;&lt;contributors&gt;&lt;authors&gt;&lt;author&gt;Hartmann-Boyce, Jamie&lt;/author&gt;&lt;author&gt;Lindson, Nicola&lt;/author&gt;&lt;author&gt;Butler, Ailsa R&lt;/author&gt;&lt;author&gt;McRobbie, Hayden&lt;/author&gt;&lt;author&gt;Bullen, Chris&lt;/author&gt;&lt;author&gt;Begh, Rachna&lt;/author&gt;&lt;author&gt;Theodoulou, Annika&lt;/author&gt;&lt;author&gt;Notley, Caitlin&lt;/author&gt;&lt;author&gt;Rigotti, Nancy A&lt;/author&gt;&lt;author&gt;Turner, Tari&lt;/author&gt;&lt;/authors&gt;&lt;/contributors&gt;&lt;titles&gt;&lt;title&gt;Electronic cigarettes for smoking cessation&lt;/title&gt;&lt;secondary-title&gt;The Cochrane database of systematic reviews&lt;/secondary-title&gt;&lt;/titles&gt;&lt;periodical&gt;&lt;full-title&gt;The Cochrane database of systematic reviews&lt;/full-title&gt;&lt;/periodical&gt;&lt;pages&gt;CD010216&lt;/pages&gt;&lt;volume&gt;2022&lt;/volume&gt;&lt;number&gt;11&lt;/number&gt;&lt;dates&gt;&lt;year&gt;2022&lt;/year&gt;&lt;/dates&gt;&lt;urls&gt;&lt;/urls&gt;&lt;/record&gt;&lt;/Cite&gt;&lt;Cite&gt;&lt;Author&gt;McNeill&lt;/Author&gt;&lt;Year&gt;2022&lt;/Year&gt;&lt;RecNum&gt;50&lt;/RecNum&gt;&lt;record&gt;&lt;rec-number&gt;50&lt;/rec-number&gt;&lt;foreign-keys&gt;&lt;key app="EN" db-id="rsddsrafrwtfenevrr1vtexf5waeep9z9z2d"&gt;50&lt;/key&gt;&lt;/foreign-keys&gt;&lt;ref-type name="Journal Article"&gt;17&lt;/ref-type&gt;&lt;contributors&gt;&lt;authors&gt;&lt;author&gt;McNeill, Ann&lt;/author&gt;&lt;author&gt;Brose, Leonie&lt;/author&gt;&lt;author&gt;Robson, Deborah&lt;/author&gt;&lt;author&gt;Calder, Rob&lt;/author&gt;&lt;author&gt;Simonavicius, Erikas&lt;/author&gt;&lt;author&gt;East, Katherine&lt;/author&gt;&lt;author&gt;Taylor, Eve&lt;/author&gt;&lt;author&gt;Zuikova, Elisabeta&lt;/author&gt;&lt;/authors&gt;&lt;/contributors&gt;&lt;titles&gt;&lt;title&gt;Nicotine vaping in England: an evidence update including health risks and perceptions, 2022&lt;/title&gt;&lt;/titles&gt;&lt;dates&gt;&lt;year&gt;2022&lt;/year&gt;&lt;/dates&gt;&lt;urls&gt;&lt;/urls&gt;&lt;/record&gt;&lt;/Cite&gt;&lt;/EndNote&gt;</w:instrText>
      </w:r>
      <w:r w:rsidR="00896BF5" w:rsidRPr="00BF1814">
        <w:rPr>
          <w:rFonts w:asciiTheme="majorBidi" w:hAnsiTheme="majorBidi" w:cstheme="majorBidi"/>
        </w:rPr>
        <w:fldChar w:fldCharType="separate"/>
      </w:r>
      <w:hyperlink w:anchor="_ENREF_9" w:tooltip="Hartmann-Boyce, 2022 #48" w:history="1">
        <w:r w:rsidR="00463DAD" w:rsidRPr="00BF1814">
          <w:rPr>
            <w:rFonts w:asciiTheme="majorBidi" w:hAnsiTheme="majorBidi" w:cstheme="majorBidi"/>
            <w:noProof/>
            <w:vertAlign w:val="superscript"/>
          </w:rPr>
          <w:t>9</w:t>
        </w:r>
      </w:hyperlink>
      <w:r w:rsidR="00463DAD" w:rsidRPr="00BF1814">
        <w:rPr>
          <w:rFonts w:asciiTheme="majorBidi" w:hAnsiTheme="majorBidi" w:cstheme="majorBidi"/>
          <w:noProof/>
          <w:vertAlign w:val="superscript"/>
        </w:rPr>
        <w:t>,</w:t>
      </w:r>
      <w:hyperlink w:anchor="_ENREF_10" w:tooltip="McNeill, 2022 #50" w:history="1">
        <w:r w:rsidR="00463DAD" w:rsidRPr="00BF1814">
          <w:rPr>
            <w:rFonts w:asciiTheme="majorBidi" w:hAnsiTheme="majorBidi" w:cstheme="majorBidi"/>
            <w:noProof/>
            <w:vertAlign w:val="superscript"/>
          </w:rPr>
          <w:t>10</w:t>
        </w:r>
      </w:hyperlink>
      <w:r w:rsidR="00896BF5" w:rsidRPr="00BF1814">
        <w:rPr>
          <w:rFonts w:asciiTheme="majorBidi" w:hAnsiTheme="majorBidi" w:cstheme="majorBidi"/>
        </w:rPr>
        <w:fldChar w:fldCharType="end"/>
      </w:r>
      <w:r w:rsidRPr="00BF1814">
        <w:rPr>
          <w:rFonts w:asciiTheme="majorBidi" w:hAnsiTheme="majorBidi" w:cstheme="majorBidi"/>
        </w:rPr>
        <w:t>.</w:t>
      </w:r>
    </w:p>
    <w:p w:rsidR="00572453" w:rsidRPr="00BF1814" w:rsidRDefault="00572453" w:rsidP="00463DAD">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lastRenderedPageBreak/>
        <w:t xml:space="preserve">Health sciences students represent a particularly important population for tobacco control because they are future physicians, nurses, pharmacists, and allied health professionals who will assume key responsibilities in health promotion, patient education, and smoking cessation counseling </w:t>
      </w:r>
      <w:r w:rsidR="00725AB9" w:rsidRPr="00BF1814">
        <w:rPr>
          <w:rFonts w:asciiTheme="majorBidi" w:hAnsiTheme="majorBidi" w:cstheme="majorBidi"/>
        </w:rPr>
        <w:fldChar w:fldCharType="begin">
          <w:fldData xml:space="preserve">PEVuZE5vdGU+PENpdGU+PEF1dGhvcj5BYmRlbGthZGVyPC9BdXRob3I+PFllYXI+MjAyNDwvWWVh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</w:fldData>
        </w:fldChar>
      </w:r>
      <w:r w:rsidR="00463DAD" w:rsidRPr="00BF1814">
        <w:rPr>
          <w:rFonts w:asciiTheme="majorBidi" w:hAnsiTheme="majorBidi" w:cstheme="majorBidi"/>
        </w:rPr>
        <w:instrText xml:space="preserve"> ADDIN EN.CITE </w:instrText>
      </w:r>
      <w:r w:rsidR="00463DAD" w:rsidRPr="00BF1814">
        <w:rPr>
          <w:rFonts w:asciiTheme="majorBidi" w:hAnsiTheme="majorBidi" w:cstheme="majorBidi"/>
        </w:rPr>
        <w:fldChar w:fldCharType="begin">
          <w:fldData xml:space="preserve">PEVuZE5vdGU+PENpdGU+PEF1dGhvcj5BYmRlbGthZGVyPC9BdXRob3I+PFllYXI+MjAyNDwvWWVh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</w:fldData>
        </w:fldChar>
      </w:r>
      <w:r w:rsidR="00463DAD" w:rsidRPr="00BF1814">
        <w:rPr>
          <w:rFonts w:asciiTheme="majorBidi" w:hAnsiTheme="majorBidi" w:cstheme="majorBidi"/>
        </w:rPr>
        <w:instrText xml:space="preserve"> ADDIN EN.CITE.DATA </w:instrText>
      </w:r>
      <w:r w:rsidR="00463DAD" w:rsidRPr="00BF1814">
        <w:rPr>
          <w:rFonts w:asciiTheme="majorBidi" w:hAnsiTheme="majorBidi" w:cstheme="majorBidi"/>
        </w:rPr>
      </w:r>
      <w:r w:rsidR="00463DAD" w:rsidRPr="00BF1814">
        <w:rPr>
          <w:rFonts w:asciiTheme="majorBidi" w:hAnsiTheme="majorBidi" w:cstheme="majorBidi"/>
        </w:rPr>
        <w:fldChar w:fldCharType="end"/>
      </w:r>
      <w:r w:rsidR="00725AB9" w:rsidRPr="00BF1814">
        <w:rPr>
          <w:rFonts w:asciiTheme="majorBidi" w:hAnsiTheme="majorBidi" w:cstheme="majorBidi"/>
        </w:rPr>
      </w:r>
      <w:r w:rsidR="00725AB9" w:rsidRPr="00BF1814">
        <w:rPr>
          <w:rFonts w:asciiTheme="majorBidi" w:hAnsiTheme="majorBidi" w:cstheme="majorBidi"/>
        </w:rPr>
        <w:fldChar w:fldCharType="separate"/>
      </w:r>
      <w:hyperlink w:anchor="_ENREF_1" w:tooltip="Abdelkader, 2024 #1" w:history="1">
        <w:r w:rsidR="00463DAD" w:rsidRPr="00BF1814">
          <w:rPr>
            <w:rFonts w:asciiTheme="majorBidi" w:hAnsiTheme="majorBidi" w:cstheme="majorBidi"/>
            <w:noProof/>
            <w:vertAlign w:val="superscript"/>
          </w:rPr>
          <w:t>1</w:t>
        </w:r>
      </w:hyperlink>
      <w:r w:rsidR="00463DAD" w:rsidRPr="00BF1814">
        <w:rPr>
          <w:rFonts w:asciiTheme="majorBidi" w:hAnsiTheme="majorBidi" w:cstheme="majorBidi"/>
          <w:noProof/>
          <w:vertAlign w:val="superscript"/>
        </w:rPr>
        <w:t>,</w:t>
      </w:r>
      <w:hyperlink w:anchor="_ENREF_11" w:tooltip="Elshatarat, 2024 #21" w:history="1">
        <w:r w:rsidR="00463DAD" w:rsidRPr="00BF1814">
          <w:rPr>
            <w:rFonts w:asciiTheme="majorBidi" w:hAnsiTheme="majorBidi" w:cstheme="majorBidi"/>
            <w:noProof/>
            <w:vertAlign w:val="superscript"/>
          </w:rPr>
          <w:t>11</w:t>
        </w:r>
      </w:hyperlink>
      <w:r w:rsidR="00463DAD" w:rsidRPr="00BF1814">
        <w:rPr>
          <w:rFonts w:asciiTheme="majorBidi" w:hAnsiTheme="majorBidi" w:cstheme="majorBidi"/>
          <w:noProof/>
          <w:vertAlign w:val="superscript"/>
        </w:rPr>
        <w:t>,</w:t>
      </w:r>
      <w:hyperlink w:anchor="_ENREF_12" w:tooltip="Elshatarat, 2016 #31" w:history="1">
        <w:r w:rsidR="00463DAD" w:rsidRPr="00BF1814">
          <w:rPr>
            <w:rFonts w:asciiTheme="majorBidi" w:hAnsiTheme="majorBidi" w:cstheme="majorBidi"/>
            <w:noProof/>
            <w:vertAlign w:val="superscript"/>
          </w:rPr>
          <w:t>12</w:t>
        </w:r>
      </w:hyperlink>
      <w:r w:rsidR="00725AB9" w:rsidRPr="00BF1814">
        <w:rPr>
          <w:rFonts w:asciiTheme="majorBidi" w:hAnsiTheme="majorBidi" w:cstheme="majorBidi"/>
        </w:rPr>
        <w:fldChar w:fldCharType="end"/>
      </w:r>
      <w:r w:rsidRPr="00BF1814">
        <w:rPr>
          <w:rFonts w:asciiTheme="majorBidi" w:hAnsiTheme="majorBidi" w:cstheme="majorBidi"/>
        </w:rPr>
        <w:t xml:space="preserve">. However, regional and international studies indicate persistent variability in tobacco-related knowledge, attitudes, and counseling preparedness among health professional students. Earlier studies in Saudi Arabia demonstrated limited knowledge regarding smoking-related health risks and inadequate confidence in providing cessation counseling among medical students </w:t>
      </w:r>
      <w:r w:rsidR="00725AB9" w:rsidRPr="00BF1814">
        <w:rPr>
          <w:rFonts w:asciiTheme="majorBidi" w:hAnsiTheme="majorBidi" w:cstheme="majorBidi"/>
        </w:rPr>
        <w:fldChar w:fldCharType="begin"/>
      </w:r>
      <w:r w:rsidR="00463DAD" w:rsidRPr="00BF1814">
        <w:rPr>
          <w:rFonts w:asciiTheme="majorBidi" w:hAnsiTheme="majorBidi" w:cstheme="majorBidi"/>
        </w:rPr>
        <w:instrText xml:space="preserve"> ADDIN EN.CITE &lt;EndNote&gt;&lt;Cite&gt;&lt;Author&gt;Al-Haqwi&lt;/Author&gt;&lt;Year&gt;2010&lt;/Year&gt;&lt;RecNum&gt;8&lt;/RecNum&gt;&lt;DisplayText&gt;&lt;style face="superscript"&gt;13,14&lt;/style&gt;&lt;/DisplayText&gt;&lt;record&gt;&lt;rec-number&gt;8&lt;/rec-number&gt;&lt;foreign-keys&gt;&lt;key app="EN" db-id="rsddsrafrwtfenevrr1vtexf5waeep9z9z2d"&gt;8&lt;/key&gt;&lt;/foreign-keys&gt;&lt;ref-type name="Journal Article"&gt;17&lt;/ref-type&gt;&lt;contributors&gt;&lt;authors&gt;&lt;author&gt;Al-Haqwi, Ali I&lt;/author&gt;&lt;author&gt;Tamim, Hani&lt;/author&gt;&lt;author&gt;Asery, Ali&lt;/author&gt;&lt;/authors&gt;&lt;/contributors&gt;&lt;titles&gt;&lt;title&gt;Knowledge, attitude and practice of tobacco smoking by medical students in Riyadh, Saudi Arabia&lt;/title&gt;&lt;secondary-title&gt;Annals of thoracic medicine&lt;/secondary-title&gt;&lt;/titles&gt;&lt;periodical&gt;&lt;full-title&gt;Annals of thoracic medicine&lt;/full-title&gt;&lt;/periodical&gt;&lt;pages&gt;145-148&lt;/pages&gt;&lt;volume&gt;5&lt;/volume&gt;&lt;number&gt;3&lt;/number&gt;&lt;dates&gt;&lt;year&gt;2010&lt;/year&gt;&lt;/dates&gt;&lt;isbn&gt;1817-1737&lt;/isbn&gt;&lt;urls&gt;&lt;/urls&gt;&lt;/record&gt;&lt;/Cite&gt;&lt;Cite&gt;&lt;Author&gt;Jradi&lt;/Author&gt;&lt;Year&gt;2014&lt;/Year&gt;&lt;RecNum&gt;9&lt;/RecNum&gt;&lt;record&gt;&lt;rec-number&gt;9&lt;/rec-number&gt;&lt;foreign-keys&gt;&lt;key app="EN" db-id="rsddsrafrwtfenevrr1vtexf5waeep9z9z2d"&gt;9&lt;/key&gt;&lt;/foreign-keys&gt;&lt;ref-type name="Journal Article"&gt;17&lt;/ref-type&gt;&lt;contributors&gt;&lt;authors&gt;&lt;author&gt;Jradi, Hoda&lt;/author&gt;&lt;author&gt;Al-Shehri, Ali&lt;/author&gt;&lt;/authors&gt;&lt;/contributors&gt;&lt;titles&gt;&lt;title&gt;Knowledge about tobacco smoking among medical students in Saudi Arabia: Findings from three medical schools&lt;/title&gt;&lt;secondary-title&gt;Journal of epidemiology and global health&lt;/secondary-title&gt;&lt;/titles&gt;&lt;periodical&gt;&lt;full-title&gt;Journal of epidemiology and global health&lt;/full-title&gt;&lt;/periodical&gt;&lt;pages&gt;269-276&lt;/pages&gt;&lt;volume&gt;4&lt;/volume&gt;&lt;number&gt;4&lt;/number&gt;&lt;dates&gt;&lt;year&gt;2014&lt;/year&gt;&lt;/dates&gt;&lt;isbn&gt;2210-6006&lt;/isbn&gt;&lt;urls&gt;&lt;/urls&gt;&lt;/record&gt;&lt;/Cite&gt;&lt;/EndNote&gt;</w:instrText>
      </w:r>
      <w:r w:rsidR="00725AB9" w:rsidRPr="00BF1814">
        <w:rPr>
          <w:rFonts w:asciiTheme="majorBidi" w:hAnsiTheme="majorBidi" w:cstheme="majorBidi"/>
        </w:rPr>
        <w:fldChar w:fldCharType="separate"/>
      </w:r>
      <w:hyperlink w:anchor="_ENREF_13" w:tooltip="Al-Haqwi, 2010 #8" w:history="1">
        <w:r w:rsidR="00463DAD" w:rsidRPr="00BF1814">
          <w:rPr>
            <w:rFonts w:asciiTheme="majorBidi" w:hAnsiTheme="majorBidi" w:cstheme="majorBidi"/>
            <w:noProof/>
            <w:vertAlign w:val="superscript"/>
          </w:rPr>
          <w:t>13</w:t>
        </w:r>
      </w:hyperlink>
      <w:r w:rsidR="00463DAD" w:rsidRPr="00BF1814">
        <w:rPr>
          <w:rFonts w:asciiTheme="majorBidi" w:hAnsiTheme="majorBidi" w:cstheme="majorBidi"/>
          <w:noProof/>
          <w:vertAlign w:val="superscript"/>
        </w:rPr>
        <w:t>,</w:t>
      </w:r>
      <w:hyperlink w:anchor="_ENREF_14" w:tooltip="Jradi, 2014 #9" w:history="1">
        <w:r w:rsidR="00463DAD" w:rsidRPr="00BF1814">
          <w:rPr>
            <w:rFonts w:asciiTheme="majorBidi" w:hAnsiTheme="majorBidi" w:cstheme="majorBidi"/>
            <w:noProof/>
            <w:vertAlign w:val="superscript"/>
          </w:rPr>
          <w:t>14</w:t>
        </w:r>
      </w:hyperlink>
      <w:r w:rsidR="00725AB9" w:rsidRPr="00BF1814">
        <w:rPr>
          <w:rFonts w:asciiTheme="majorBidi" w:hAnsiTheme="majorBidi" w:cstheme="majorBidi"/>
        </w:rPr>
        <w:fldChar w:fldCharType="end"/>
      </w:r>
      <w:r w:rsidRPr="00BF1814">
        <w:rPr>
          <w:rFonts w:asciiTheme="majorBidi" w:hAnsiTheme="majorBidi" w:cstheme="majorBidi"/>
        </w:rPr>
        <w:t xml:space="preserve">. More recent studies continue to identify gaps in awareness of cardiovascular, respiratory, and SHS-related harms among health sciences students </w:t>
      </w:r>
      <w:r w:rsidR="00725AB9" w:rsidRPr="00BF1814">
        <w:rPr>
          <w:rFonts w:asciiTheme="majorBidi" w:hAnsiTheme="majorBidi" w:cstheme="majorBidi"/>
        </w:rPr>
        <w:fldChar w:fldCharType="begin"/>
      </w:r>
      <w:r w:rsidR="00463DAD" w:rsidRPr="00BF1814">
        <w:rPr>
          <w:rFonts w:asciiTheme="majorBidi" w:hAnsiTheme="majorBidi" w:cstheme="majorBidi"/>
        </w:rPr>
        <w:instrText xml:space="preserve"> ADDIN EN.CITE &lt;EndNote&gt;&lt;Cite&gt;&lt;Author&gt;Alanazi&lt;/Author&gt;&lt;Year&gt;2025&lt;/Year&gt;&lt;RecNum&gt;10&lt;/RecNum&gt;&lt;DisplayText&gt;&lt;style face="superscript"&gt;15,16&lt;/style&gt;&lt;/DisplayText&gt;&lt;record&gt;&lt;rec-number&gt;10&lt;/rec-number&gt;&lt;foreign-keys&gt;&lt;key app="EN" db-id="rsddsrafrwtfenevrr1vtexf5waeep9z9z2d"&gt;10&lt;/key&gt;&lt;/foreign-keys&gt;&lt;ref-type name="Journal Article"&gt;17&lt;/ref-type&gt;&lt;contributors&gt;&lt;authors&gt;&lt;author&gt;Alanazi, Naif H&lt;/author&gt;&lt;/authors&gt;&lt;/contributors&gt;&lt;titles&gt;&lt;title&gt;Prevalence of smoking among undergraduate students in the Kingdom of Saudi Arabia: A meta-analysis&lt;/title&gt;&lt;secondary-title&gt;Tobacco Induced Diseases&lt;/secondary-title&gt;&lt;/titles&gt;&lt;periodical&gt;&lt;full-title&gt;Tobacco Induced Diseases&lt;/full-title&gt;&lt;/periodical&gt;&lt;pages&gt;10.18332/tid/190797&lt;/pages&gt;&lt;volume&gt;23&lt;/volume&gt;&lt;dates&gt;&lt;year&gt;2025&lt;/year&gt;&lt;/dates&gt;&lt;urls&gt;&lt;/urls&gt;&lt;/record&gt;&lt;/Cite&gt;&lt;Cite&gt;&lt;Author&gt;Aljunaid&lt;/Author&gt;&lt;Year&gt;2024&lt;/Year&gt;&lt;RecNum&gt;11&lt;/RecNum&gt;&lt;record&gt;&lt;rec-number&gt;11&lt;/rec-number&gt;&lt;foreign-keys&gt;&lt;key app="EN" db-id="rsddsrafrwtfenevrr1vtexf5waeep9z9z2d"&gt;11&lt;/key&gt;&lt;/foreign-keys&gt;&lt;ref-type name="Journal Article"&gt;17&lt;/ref-type&gt;&lt;contributors&gt;&lt;authors&gt;&lt;author&gt;Aljunaid, Mohammed A&lt;/author&gt;&lt;author&gt;Mehdar, Safa Abdullah&lt;/author&gt;&lt;author&gt;Bukhari, Haneen Saud&lt;/author&gt;&lt;author&gt;AlSharif, Rafal Hussain&lt;/author&gt;&lt;author&gt;AlSharif, Rawaf Hussain&lt;/author&gt;&lt;author&gt;AlHarbi, Shahad&lt;/author&gt;&lt;/authors&gt;&lt;/contributors&gt;&lt;titles&gt;&lt;title&gt;Exploring Cognitive and Behavioral Changes Related to Smoking Among Medical Students in Saudi Arabia: A Cross-Sectional Study&lt;/title&gt;&lt;secondary-title&gt;Medicina&lt;/secondary-title&gt;&lt;/titles&gt;&lt;periodical&gt;&lt;full-title&gt;Medicina&lt;/full-title&gt;&lt;/periodical&gt;&lt;pages&gt;1935&lt;/pages&gt;&lt;volume&gt;60&lt;/volume&gt;&lt;number&gt;12&lt;/number&gt;&lt;dates&gt;&lt;year&gt;2024&lt;/year&gt;&lt;/dates&gt;&lt;isbn&gt;1648-9144&lt;/isbn&gt;&lt;urls&gt;&lt;/urls&gt;&lt;/record&gt;&lt;/Cite&gt;&lt;/EndNote&gt;</w:instrText>
      </w:r>
      <w:r w:rsidR="00725AB9" w:rsidRPr="00BF1814">
        <w:rPr>
          <w:rFonts w:asciiTheme="majorBidi" w:hAnsiTheme="majorBidi" w:cstheme="majorBidi"/>
        </w:rPr>
        <w:fldChar w:fldCharType="separate"/>
      </w:r>
      <w:hyperlink w:anchor="_ENREF_15" w:tooltip="Alanazi, 2025 #10" w:history="1">
        <w:r w:rsidR="00463DAD" w:rsidRPr="00BF1814">
          <w:rPr>
            <w:rFonts w:asciiTheme="majorBidi" w:hAnsiTheme="majorBidi" w:cstheme="majorBidi"/>
            <w:noProof/>
            <w:vertAlign w:val="superscript"/>
          </w:rPr>
          <w:t>15</w:t>
        </w:r>
      </w:hyperlink>
      <w:r w:rsidR="00463DAD" w:rsidRPr="00BF1814">
        <w:rPr>
          <w:rFonts w:asciiTheme="majorBidi" w:hAnsiTheme="majorBidi" w:cstheme="majorBidi"/>
          <w:noProof/>
          <w:vertAlign w:val="superscript"/>
        </w:rPr>
        <w:t>,</w:t>
      </w:r>
      <w:hyperlink w:anchor="_ENREF_16" w:tooltip="Aljunaid, 2024 #11" w:history="1">
        <w:r w:rsidR="00463DAD" w:rsidRPr="00BF1814">
          <w:rPr>
            <w:rFonts w:asciiTheme="majorBidi" w:hAnsiTheme="majorBidi" w:cstheme="majorBidi"/>
            <w:noProof/>
            <w:vertAlign w:val="superscript"/>
          </w:rPr>
          <w:t>16</w:t>
        </w:r>
      </w:hyperlink>
      <w:r w:rsidR="00725AB9" w:rsidRPr="00BF1814">
        <w:rPr>
          <w:rFonts w:asciiTheme="majorBidi" w:hAnsiTheme="majorBidi" w:cstheme="majorBidi"/>
        </w:rPr>
        <w:fldChar w:fldCharType="end"/>
      </w:r>
      <w:r w:rsidRPr="00BF1814">
        <w:rPr>
          <w:rFonts w:asciiTheme="majorBidi" w:hAnsiTheme="majorBidi" w:cstheme="majorBidi"/>
        </w:rPr>
        <w:t>.</w:t>
      </w:r>
    </w:p>
    <w:p w:rsidR="00572453" w:rsidRPr="00BF1814" w:rsidRDefault="00572453" w:rsidP="00463DAD">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 xml:space="preserve">Waterpipe smoking remains a particularly important concern in Saudi Arabia and the Middle East because of its social acceptance and widespread use among young adults. Previous studies have shown that many university students underestimate the health consequences of waterpipe smoking, particularly its cardiopulmonary effects and addictive potential </w:t>
      </w:r>
      <w:r w:rsidR="005733E9" w:rsidRPr="00BF1814">
        <w:rPr>
          <w:rFonts w:asciiTheme="majorBidi" w:hAnsiTheme="majorBidi" w:cstheme="majorBidi"/>
        </w:rPr>
        <w:fldChar w:fldCharType="begin"/>
      </w:r>
      <w:r w:rsidR="00463DAD" w:rsidRPr="00BF1814">
        <w:rPr>
          <w:rFonts w:asciiTheme="majorBidi" w:hAnsiTheme="majorBidi" w:cstheme="majorBidi"/>
        </w:rPr>
        <w:instrText xml:space="preserve"> ADDIN EN.CITE &lt;EndNote&gt;&lt;Cite&gt;&lt;Author&gt;Amin&lt;/Author&gt;&lt;Year&gt;2020&lt;/Year&gt;&lt;RecNum&gt;13&lt;/RecNum&gt;&lt;DisplayText&gt;&lt;style face="superscript"&gt;6,7&lt;/style&gt;&lt;/DisplayText&gt;&lt;record&gt;&lt;rec-number&gt;13&lt;/rec-number&gt;&lt;foreign-keys&gt;&lt;key app="EN" db-id="rsddsrafrwtfenevrr1vtexf5waeep9z9z2d"&gt;13&lt;/key&gt;&lt;/foreign-keys&gt;&lt;ref-type name="Journal Article"&gt;17&lt;/ref-type&gt;&lt;contributors&gt;&lt;authors&gt;&lt;author&gt;Amin, Hussein S&lt;/author&gt;&lt;author&gt;Alomair, Abdullah N&lt;/author&gt;&lt;author&gt;Alhammad, Abdulaziz H&lt;/author&gt;&lt;author&gt;Altwijri, Faisal A&lt;/author&gt;&lt;author&gt;Altaweel, Abdulaziz A&lt;/author&gt;&lt;author&gt;Alandejani, Tawfeq A&lt;/author&gt;&lt;/authors&gt;&lt;/contributors&gt;&lt;titles&gt;&lt;title&gt;Tobacco consumption and environmental exposure among healthcare students in King Saud University in Riyadh&lt;/title&gt;&lt;secondary-title&gt;Journal of Family Medicine and Primary Care&lt;/secondary-title&gt;&lt;/titles&gt;&lt;periodical&gt;&lt;full-title&gt;Journal of Family Medicine and Primary Care&lt;/full-title&gt;&lt;/periodical&gt;&lt;pages&gt;657-663&lt;/pages&gt;&lt;volume&gt;9&lt;/volume&gt;&lt;number&gt;2&lt;/number&gt;&lt;dates&gt;&lt;year&gt;2020&lt;/year&gt;&lt;/dates&gt;&lt;isbn&gt;2249-4863&lt;/isbn&gt;&lt;urls&gt;&lt;/urls&gt;&lt;/record&gt;&lt;/Cite&gt;&lt;Cite&gt;&lt;Author&gt;Khan&lt;/Author&gt;&lt;Year&gt;2022&lt;/Year&gt;&lt;RecNum&gt;14&lt;/RecNum&gt;&lt;record&gt;&lt;rec-number&gt;14&lt;/rec-number&gt;&lt;foreign-keys&gt;&lt;key app="EN" db-id="rsddsrafrwtfenevrr1vtexf5waeep9z9z2d"&gt;14&lt;/key&gt;&lt;/foreign-keys&gt;&lt;ref-type name="Journal Article"&gt;17&lt;/ref-type&gt;&lt;contributors&gt;&lt;authors&gt;&lt;author&gt;Khan, Muhammad Anwar&lt;/author&gt;&lt;author&gt;Aga, Syed Sameer&lt;/author&gt;&lt;author&gt;Noorwali, Amro Abdulhaleem&lt;/author&gt;&lt;author&gt;Allaf, Mohammad Faisal&lt;/author&gt;&lt;author&gt;Althagafi, Waddah Adel&lt;/author&gt;&lt;author&gt;Bahashwan, Adnan Adel&lt;/author&gt;&lt;/authors&gt;&lt;/contributors&gt;&lt;titles&gt;&lt;title&gt;Knowledge, Attitude, and Practice Regarding Shisha Smoking in Jeddah, Saudi Arabia&lt;/title&gt;&lt;secondary-title&gt;Journal of Nature and Science of Medicine&lt;/secondary-title&gt;&lt;/titles&gt;&lt;periodical&gt;&lt;full-title&gt;Journal of Nature and Science of Medicine&lt;/full-title&gt;&lt;/periodical&gt;&lt;pages&gt;51-56&lt;/pages&gt;&lt;volume&gt;5&lt;/volume&gt;&lt;number&gt;1&lt;/number&gt;&lt;dates&gt;&lt;year&gt;2022&lt;/year&gt;&lt;/dates&gt;&lt;isbn&gt;2589-627X&lt;/isbn&gt;&lt;urls&gt;&lt;/urls&gt;&lt;/record&gt;&lt;/Cite&gt;&lt;/EndNote&gt;</w:instrText>
      </w:r>
      <w:r w:rsidR="005733E9" w:rsidRPr="00BF1814">
        <w:rPr>
          <w:rFonts w:asciiTheme="majorBidi" w:hAnsiTheme="majorBidi" w:cstheme="majorBidi"/>
        </w:rPr>
        <w:fldChar w:fldCharType="separate"/>
      </w:r>
      <w:hyperlink w:anchor="_ENREF_6" w:tooltip="Amin, 2020 #13" w:history="1">
        <w:r w:rsidR="00463DAD" w:rsidRPr="00BF1814">
          <w:rPr>
            <w:rFonts w:asciiTheme="majorBidi" w:hAnsiTheme="majorBidi" w:cstheme="majorBidi"/>
            <w:noProof/>
            <w:vertAlign w:val="superscript"/>
          </w:rPr>
          <w:t>6</w:t>
        </w:r>
      </w:hyperlink>
      <w:r w:rsidR="00463DAD" w:rsidRPr="00BF1814">
        <w:rPr>
          <w:rFonts w:asciiTheme="majorBidi" w:hAnsiTheme="majorBidi" w:cstheme="majorBidi"/>
          <w:noProof/>
          <w:vertAlign w:val="superscript"/>
        </w:rPr>
        <w:t>,</w:t>
      </w:r>
      <w:hyperlink w:anchor="_ENREF_7" w:tooltip="Khan, 2022 #14" w:history="1">
        <w:r w:rsidR="00463DAD" w:rsidRPr="00BF1814">
          <w:rPr>
            <w:rFonts w:asciiTheme="majorBidi" w:hAnsiTheme="majorBidi" w:cstheme="majorBidi"/>
            <w:noProof/>
            <w:vertAlign w:val="superscript"/>
          </w:rPr>
          <w:t>7</w:t>
        </w:r>
      </w:hyperlink>
      <w:r w:rsidR="005733E9" w:rsidRPr="00BF1814">
        <w:rPr>
          <w:rFonts w:asciiTheme="majorBidi" w:hAnsiTheme="majorBidi" w:cstheme="majorBidi"/>
        </w:rPr>
        <w:fldChar w:fldCharType="end"/>
      </w:r>
      <w:r w:rsidRPr="00BF1814">
        <w:rPr>
          <w:rFonts w:asciiTheme="majorBidi" w:hAnsiTheme="majorBidi" w:cstheme="majorBidi"/>
        </w:rPr>
        <w:t>. Unlike e-cigarettes, waterpipe smoking involves tobacco burning and charcoal combustion, resulting in exposure to substantial levels of toxicants, including nicotine and carbon monoxide, and shares important health risks with cigarette smoking. Accurate recognition of these risks remains essential for effective tobacco prevention efforts.</w:t>
      </w:r>
    </w:p>
    <w:p w:rsidR="00572453" w:rsidRPr="00BF1814" w:rsidRDefault="00572453" w:rsidP="00463DAD">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 xml:space="preserve">Although several studies have examined tobacco use among Saudi university students, many have focused on prevalence, single disciplines, or individual tobacco products, with limited assessment of comparative risk perceptions, nicotine dependence, cessation confidence, and beliefs regarding different tobacco products </w:t>
      </w:r>
      <w:hyperlink w:anchor="_ENREF_17" w:tooltip="Almalki, 2024 #15" w:history="1">
        <w:r w:rsidR="00463DAD" w:rsidRPr="00BF1814">
          <w:rPr>
            <w:rFonts w:asciiTheme="majorBidi" w:hAnsiTheme="majorBidi" w:cstheme="majorBidi"/>
          </w:rPr>
          <w:fldChar w:fldCharType="begin">
            <w:fldData xml:space="preserve">PEVuZE5vdGU+PENpdGU+PEF1dGhvcj5BbG1hbGtpPC9BdXRob3I+PFllYXI+MjAyNDwvWWVhcj48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=
</w:fldData>
          </w:fldChar>
        </w:r>
        <w:r w:rsidR="00463DAD" w:rsidRPr="00BF1814">
          <w:rPr>
            <w:rFonts w:asciiTheme="majorBidi" w:hAnsiTheme="majorBidi" w:cstheme="majorBidi"/>
          </w:rPr>
          <w:instrText xml:space="preserve"> ADDIN EN.CITE </w:instrText>
        </w:r>
        <w:r w:rsidR="00463DAD" w:rsidRPr="00BF1814">
          <w:rPr>
            <w:rFonts w:asciiTheme="majorBidi" w:hAnsiTheme="majorBidi" w:cstheme="majorBidi"/>
          </w:rPr>
          <w:fldChar w:fldCharType="begin">
            <w:fldData xml:space="preserve">PEVuZE5vdGU+PENpdGU+PEF1dGhvcj5BbG1hbGtpPC9BdXRob3I+PFllYXI+MjAyNDwvWWVhcj48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=
</w:fldData>
          </w:fldChar>
        </w:r>
        <w:r w:rsidR="00463DAD" w:rsidRPr="00BF1814">
          <w:rPr>
            <w:rFonts w:asciiTheme="majorBidi" w:hAnsiTheme="majorBidi" w:cstheme="majorBidi"/>
          </w:rPr>
          <w:instrText xml:space="preserve"> ADDIN EN.CITE.DATA </w:instrText>
        </w:r>
        <w:r w:rsidR="00463DAD" w:rsidRPr="00BF1814">
          <w:rPr>
            <w:rFonts w:asciiTheme="majorBidi" w:hAnsiTheme="majorBidi" w:cstheme="majorBidi"/>
          </w:rPr>
        </w:r>
        <w:r w:rsidR="00463DAD" w:rsidRPr="00BF1814">
          <w:rPr>
            <w:rFonts w:asciiTheme="majorBidi" w:hAnsiTheme="majorBidi" w:cstheme="majorBidi"/>
          </w:rPr>
          <w:fldChar w:fldCharType="end"/>
        </w:r>
        <w:r w:rsidR="00463DAD" w:rsidRPr="00BF1814">
          <w:rPr>
            <w:rFonts w:asciiTheme="majorBidi" w:hAnsiTheme="majorBidi" w:cstheme="majorBidi"/>
          </w:rPr>
        </w:r>
        <w:r w:rsidR="00463DAD" w:rsidRPr="00BF1814">
          <w:rPr>
            <w:rFonts w:asciiTheme="majorBidi" w:hAnsiTheme="majorBidi" w:cstheme="majorBidi"/>
          </w:rPr>
          <w:fldChar w:fldCharType="separate"/>
        </w:r>
        <w:r w:rsidR="00463DAD" w:rsidRPr="00BF1814">
          <w:rPr>
            <w:rFonts w:asciiTheme="majorBidi" w:hAnsiTheme="majorBidi" w:cstheme="majorBidi"/>
            <w:noProof/>
            <w:vertAlign w:val="superscript"/>
          </w:rPr>
          <w:t>17-19</w:t>
        </w:r>
        <w:r w:rsidR="00463DAD" w:rsidRPr="00BF1814">
          <w:rPr>
            <w:rFonts w:asciiTheme="majorBidi" w:hAnsiTheme="majorBidi" w:cstheme="majorBidi"/>
          </w:rPr>
          <w:fldChar w:fldCharType="end"/>
        </w:r>
      </w:hyperlink>
      <w:r w:rsidRPr="00BF1814">
        <w:rPr>
          <w:rFonts w:asciiTheme="majorBidi" w:hAnsiTheme="majorBidi" w:cstheme="majorBidi"/>
        </w:rPr>
        <w:t xml:space="preserve">. International evidence similarly demonstrates inadequate tobacco-related knowledge and limited cessation preparedness among health professional students </w:t>
      </w:r>
      <w:hyperlink w:anchor="_ENREF_20" w:tooltip="Fernández-García, 2020 #18" w:history="1">
        <w:r w:rsidR="00463DAD" w:rsidRPr="00BF1814">
          <w:rPr>
            <w:rFonts w:asciiTheme="majorBidi" w:hAnsiTheme="majorBidi" w:cstheme="majorBidi"/>
          </w:rPr>
          <w:fldChar w:fldCharType="begin">
            <w:fldData xml:space="preserve">PEVuZE5vdGU+PENpdGU+PEF1dGhvcj5GZXJuw6FuZGV6LUdhcmPDrWE8L0F1dGhvcj48WWVhcj4y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==
</w:fldData>
          </w:fldChar>
        </w:r>
        <w:r w:rsidR="00463DAD" w:rsidRPr="00BF1814">
          <w:rPr>
            <w:rFonts w:asciiTheme="majorBidi" w:hAnsiTheme="majorBidi" w:cstheme="majorBidi"/>
          </w:rPr>
          <w:instrText xml:space="preserve"> ADDIN EN.CITE </w:instrText>
        </w:r>
        <w:r w:rsidR="00463DAD" w:rsidRPr="00BF1814">
          <w:rPr>
            <w:rFonts w:asciiTheme="majorBidi" w:hAnsiTheme="majorBidi" w:cstheme="majorBidi"/>
          </w:rPr>
          <w:fldChar w:fldCharType="begin">
            <w:fldData xml:space="preserve">PEVuZE5vdGU+PENpdGU+PEF1dGhvcj5GZXJuw6FuZGV6LUdhcmPDrWE8L0F1dGhvcj48WWVhcj4y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==
</w:fldData>
          </w:fldChar>
        </w:r>
        <w:r w:rsidR="00463DAD" w:rsidRPr="00BF1814">
          <w:rPr>
            <w:rFonts w:asciiTheme="majorBidi" w:hAnsiTheme="majorBidi" w:cstheme="majorBidi"/>
          </w:rPr>
          <w:instrText xml:space="preserve"> ADDIN EN.CITE.DATA </w:instrText>
        </w:r>
        <w:r w:rsidR="00463DAD" w:rsidRPr="00BF1814">
          <w:rPr>
            <w:rFonts w:asciiTheme="majorBidi" w:hAnsiTheme="majorBidi" w:cstheme="majorBidi"/>
          </w:rPr>
        </w:r>
        <w:r w:rsidR="00463DAD" w:rsidRPr="00BF1814">
          <w:rPr>
            <w:rFonts w:asciiTheme="majorBidi" w:hAnsiTheme="majorBidi" w:cstheme="majorBidi"/>
          </w:rPr>
          <w:fldChar w:fldCharType="end"/>
        </w:r>
        <w:r w:rsidR="00463DAD" w:rsidRPr="00BF1814">
          <w:rPr>
            <w:rFonts w:asciiTheme="majorBidi" w:hAnsiTheme="majorBidi" w:cstheme="majorBidi"/>
          </w:rPr>
        </w:r>
        <w:r w:rsidR="00463DAD" w:rsidRPr="00BF1814">
          <w:rPr>
            <w:rFonts w:asciiTheme="majorBidi" w:hAnsiTheme="majorBidi" w:cstheme="majorBidi"/>
          </w:rPr>
          <w:fldChar w:fldCharType="separate"/>
        </w:r>
        <w:r w:rsidR="00463DAD" w:rsidRPr="00BF1814">
          <w:rPr>
            <w:rFonts w:asciiTheme="majorBidi" w:hAnsiTheme="majorBidi" w:cstheme="majorBidi"/>
            <w:noProof/>
            <w:vertAlign w:val="superscript"/>
          </w:rPr>
          <w:t>20-22</w:t>
        </w:r>
        <w:r w:rsidR="00463DAD" w:rsidRPr="00BF1814">
          <w:rPr>
            <w:rFonts w:asciiTheme="majorBidi" w:hAnsiTheme="majorBidi" w:cstheme="majorBidi"/>
          </w:rPr>
          <w:fldChar w:fldCharType="end"/>
        </w:r>
      </w:hyperlink>
      <w:r w:rsidRPr="00BF1814">
        <w:rPr>
          <w:rFonts w:asciiTheme="majorBidi" w:hAnsiTheme="majorBidi" w:cstheme="majorBidi"/>
        </w:rPr>
        <w:t xml:space="preserve">. Furthermore, healthcare provider confidence and self-efficacy are important determinants of effective smoking cessation counseling, yet these constructs remain insufficiently explored among undergraduate health sciences students </w:t>
      </w:r>
      <w:r w:rsidR="00380E3C" w:rsidRPr="00BF1814">
        <w:rPr>
          <w:rFonts w:asciiTheme="majorBidi" w:hAnsiTheme="majorBidi" w:cstheme="majorBidi"/>
        </w:rPr>
        <w:fldChar w:fldCharType="begin">
          <w:fldData xml:space="preserve">PEVuZE5vdGU+PENpdGU+PEF1dGhvcj5FbHNoYXRhcmF0PC9BdXRob3I+PFllYXI+MjAyNDwvWWVh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</w:fldData>
        </w:fldChar>
      </w:r>
      <w:r w:rsidR="00463DAD" w:rsidRPr="00BF1814">
        <w:rPr>
          <w:rFonts w:asciiTheme="majorBidi" w:hAnsiTheme="majorBidi" w:cstheme="majorBidi"/>
        </w:rPr>
        <w:instrText xml:space="preserve"> ADDIN EN.CITE </w:instrText>
      </w:r>
      <w:r w:rsidR="00463DAD" w:rsidRPr="00BF1814">
        <w:rPr>
          <w:rFonts w:asciiTheme="majorBidi" w:hAnsiTheme="majorBidi" w:cstheme="majorBidi"/>
        </w:rPr>
        <w:fldChar w:fldCharType="begin">
          <w:fldData xml:space="preserve">PEVuZE5vdGU+PENpdGU+PEF1dGhvcj5FbHNoYXRhcmF0PC9BdXRob3I+PFllYXI+MjAyNDwvWWVh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</w:fldData>
        </w:fldChar>
      </w:r>
      <w:r w:rsidR="00463DAD" w:rsidRPr="00BF1814">
        <w:rPr>
          <w:rFonts w:asciiTheme="majorBidi" w:hAnsiTheme="majorBidi" w:cstheme="majorBidi"/>
        </w:rPr>
        <w:instrText xml:space="preserve"> ADDIN EN.CITE.DATA </w:instrText>
      </w:r>
      <w:r w:rsidR="00463DAD" w:rsidRPr="00BF1814">
        <w:rPr>
          <w:rFonts w:asciiTheme="majorBidi" w:hAnsiTheme="majorBidi" w:cstheme="majorBidi"/>
        </w:rPr>
      </w:r>
      <w:r w:rsidR="00463DAD" w:rsidRPr="00BF1814">
        <w:rPr>
          <w:rFonts w:asciiTheme="majorBidi" w:hAnsiTheme="majorBidi" w:cstheme="majorBidi"/>
        </w:rPr>
        <w:fldChar w:fldCharType="end"/>
      </w:r>
      <w:r w:rsidR="00380E3C" w:rsidRPr="00BF1814">
        <w:rPr>
          <w:rFonts w:asciiTheme="majorBidi" w:hAnsiTheme="majorBidi" w:cstheme="majorBidi"/>
        </w:rPr>
      </w:r>
      <w:r w:rsidR="00380E3C" w:rsidRPr="00BF1814">
        <w:rPr>
          <w:rFonts w:asciiTheme="majorBidi" w:hAnsiTheme="majorBidi" w:cstheme="majorBidi"/>
        </w:rPr>
        <w:fldChar w:fldCharType="separate"/>
      </w:r>
      <w:hyperlink w:anchor="_ENREF_11" w:tooltip="Elshatarat, 2024 #21" w:history="1">
        <w:r w:rsidR="00463DAD" w:rsidRPr="00BF1814">
          <w:rPr>
            <w:rFonts w:asciiTheme="majorBidi" w:hAnsiTheme="majorBidi" w:cstheme="majorBidi"/>
            <w:noProof/>
            <w:vertAlign w:val="superscript"/>
          </w:rPr>
          <w:t>11</w:t>
        </w:r>
      </w:hyperlink>
      <w:r w:rsidR="00463DAD" w:rsidRPr="00BF1814">
        <w:rPr>
          <w:rFonts w:asciiTheme="majorBidi" w:hAnsiTheme="majorBidi" w:cstheme="majorBidi"/>
          <w:noProof/>
          <w:vertAlign w:val="superscript"/>
        </w:rPr>
        <w:t>,</w:t>
      </w:r>
      <w:hyperlink w:anchor="_ENREF_12" w:tooltip="Elshatarat, 2016 #31" w:history="1">
        <w:r w:rsidR="00463DAD" w:rsidRPr="00BF1814">
          <w:rPr>
            <w:rFonts w:asciiTheme="majorBidi" w:hAnsiTheme="majorBidi" w:cstheme="majorBidi"/>
            <w:noProof/>
            <w:vertAlign w:val="superscript"/>
          </w:rPr>
          <w:t>12</w:t>
        </w:r>
      </w:hyperlink>
      <w:r w:rsidR="00380E3C" w:rsidRPr="00BF1814">
        <w:rPr>
          <w:rFonts w:asciiTheme="majorBidi" w:hAnsiTheme="majorBidi" w:cstheme="majorBidi"/>
        </w:rPr>
        <w:fldChar w:fldCharType="end"/>
      </w:r>
      <w:r w:rsidRPr="00BF1814">
        <w:rPr>
          <w:rFonts w:asciiTheme="majorBidi" w:hAnsiTheme="majorBidi" w:cstheme="majorBidi"/>
        </w:rPr>
        <w:t>.</w:t>
      </w:r>
    </w:p>
    <w:p w:rsidR="00572453" w:rsidRPr="00BF1814" w:rsidRDefault="00572453" w:rsidP="00463DAD">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lastRenderedPageBreak/>
        <w:t xml:space="preserve">Accurate understanding of tobacco-related risks is essential because healthcare professionals require the ability to communicate balanced, evidence-based information about different nicotine products. Recent evidence indicates that while </w:t>
      </w:r>
      <w:r w:rsidR="00090E70" w:rsidRPr="00BF1814">
        <w:rPr>
          <w:rFonts w:asciiTheme="majorBidi" w:hAnsiTheme="majorBidi" w:cstheme="majorBidi"/>
        </w:rPr>
        <w:t>conventional</w:t>
      </w:r>
      <w:r w:rsidRPr="00BF1814">
        <w:rPr>
          <w:rFonts w:asciiTheme="majorBidi" w:hAnsiTheme="majorBidi" w:cstheme="majorBidi"/>
        </w:rPr>
        <w:t xml:space="preserve"> cigarettes remain the most harmful widely used nicotine delivery product, alternative products require careful evaluation based on their relative risks, patterns of use, and potential role in smoking cessation </w:t>
      </w:r>
      <w:r w:rsidR="0025053F" w:rsidRPr="00BF1814">
        <w:rPr>
          <w:rFonts w:asciiTheme="majorBidi" w:hAnsiTheme="majorBidi" w:cstheme="majorBidi"/>
        </w:rPr>
        <w:fldChar w:fldCharType="begin"/>
      </w:r>
      <w:r w:rsidR="00463DAD" w:rsidRPr="00BF1814">
        <w:rPr>
          <w:rFonts w:asciiTheme="majorBidi" w:hAnsiTheme="majorBidi" w:cstheme="majorBidi"/>
        </w:rPr>
        <w:instrText xml:space="preserve"> ADDIN EN.CITE &lt;EndNote&gt;&lt;Cite&gt;&lt;Author&gt;Hartmann-Boyce&lt;/Author&gt;&lt;Year&gt;2022&lt;/Year&gt;&lt;RecNum&gt;48&lt;/RecNum&gt;&lt;DisplayText&gt;&lt;style face="superscript"&gt;9,10&lt;/style&gt;&lt;/DisplayText&gt;&lt;record&gt;&lt;rec-number&gt;48&lt;/rec-number&gt;&lt;foreign-keys&gt;&lt;key app="EN" db-id="rsddsrafrwtfenevrr1vtexf5waeep9z9z2d"&gt;48&lt;/key&gt;&lt;/foreign-keys&gt;&lt;ref-type name="Journal Article"&gt;17&lt;/ref-type&gt;&lt;contributors&gt;&lt;authors&gt;&lt;author&gt;Hartmann-Boyce, Jamie&lt;/author&gt;&lt;author&gt;Lindson, Nicola&lt;/author&gt;&lt;author&gt;Butler, Ailsa R&lt;/author&gt;&lt;author&gt;McRobbie, Hayden&lt;/author&gt;&lt;author&gt;Bullen, Chris&lt;/author&gt;&lt;author&gt;Begh, Rachna&lt;/author&gt;&lt;author&gt;Theodoulou, Annika&lt;/author&gt;&lt;author&gt;Notley, Caitlin&lt;/author&gt;&lt;author&gt;Rigotti, Nancy A&lt;/author&gt;&lt;author&gt;Turner, Tari&lt;/author&gt;&lt;/authors&gt;&lt;/contributors&gt;&lt;titles&gt;&lt;title&gt;Electronic cigarettes for smoking cessation&lt;/title&gt;&lt;secondary-title&gt;The Cochrane database of systematic reviews&lt;/secondary-title&gt;&lt;/titles&gt;&lt;periodical&gt;&lt;full-title&gt;The Cochrane database of systematic reviews&lt;/full-title&gt;&lt;/periodical&gt;&lt;pages&gt;CD010216&lt;/pages&gt;&lt;volume&gt;2022&lt;/volume&gt;&lt;number&gt;11&lt;/number&gt;&lt;dates&gt;&lt;year&gt;2022&lt;/year&gt;&lt;/dates&gt;&lt;urls&gt;&lt;/urls&gt;&lt;/record&gt;&lt;/Cite&gt;&lt;Cite&gt;&lt;Author&gt;McNeill&lt;/Author&gt;&lt;Year&gt;2022&lt;/Year&gt;&lt;RecNum&gt;50&lt;/RecNum&gt;&lt;record&gt;&lt;rec-number&gt;50&lt;/rec-number&gt;&lt;foreign-keys&gt;&lt;key app="EN" db-id="rsddsrafrwtfenevrr1vtexf5waeep9z9z2d"&gt;50&lt;/key&gt;&lt;/foreign-keys&gt;&lt;ref-type name="Journal Article"&gt;17&lt;/ref-type&gt;&lt;contributors&gt;&lt;authors&gt;&lt;author&gt;McNeill, Ann&lt;/author&gt;&lt;author&gt;Brose, Leonie&lt;/author&gt;&lt;author&gt;Robson, Deborah&lt;/author&gt;&lt;author&gt;Calder, Rob&lt;/author&gt;&lt;author&gt;Simonavicius, Erikas&lt;/author&gt;&lt;author&gt;East, Katherine&lt;/author&gt;&lt;author&gt;Taylor, Eve&lt;/author&gt;&lt;author&gt;Zuikova, Elisabeta&lt;/author&gt;&lt;/authors&gt;&lt;/contributors&gt;&lt;titles&gt;&lt;title&gt;Nicotine vaping in England: an evidence update including health risks and perceptions, 2022&lt;/title&gt;&lt;/titles&gt;&lt;dates&gt;&lt;year&gt;2022&lt;/year&gt;&lt;/dates&gt;&lt;urls&gt;&lt;/urls&gt;&lt;/record&gt;&lt;/Cite&gt;&lt;/EndNote&gt;</w:instrText>
      </w:r>
      <w:r w:rsidR="0025053F" w:rsidRPr="00BF1814">
        <w:rPr>
          <w:rFonts w:asciiTheme="majorBidi" w:hAnsiTheme="majorBidi" w:cstheme="majorBidi"/>
        </w:rPr>
        <w:fldChar w:fldCharType="separate"/>
      </w:r>
      <w:hyperlink w:anchor="_ENREF_9" w:tooltip="Hartmann-Boyce, 2022 #48" w:history="1">
        <w:r w:rsidR="00463DAD" w:rsidRPr="00BF1814">
          <w:rPr>
            <w:rFonts w:asciiTheme="majorBidi" w:hAnsiTheme="majorBidi" w:cstheme="majorBidi"/>
            <w:noProof/>
            <w:vertAlign w:val="superscript"/>
          </w:rPr>
          <w:t>9</w:t>
        </w:r>
      </w:hyperlink>
      <w:r w:rsidR="00463DAD" w:rsidRPr="00BF1814">
        <w:rPr>
          <w:rFonts w:asciiTheme="majorBidi" w:hAnsiTheme="majorBidi" w:cstheme="majorBidi"/>
          <w:noProof/>
          <w:vertAlign w:val="superscript"/>
        </w:rPr>
        <w:t>,</w:t>
      </w:r>
      <w:hyperlink w:anchor="_ENREF_10" w:tooltip="McNeill, 2022 #50" w:history="1">
        <w:r w:rsidR="00463DAD" w:rsidRPr="00BF1814">
          <w:rPr>
            <w:rFonts w:asciiTheme="majorBidi" w:hAnsiTheme="majorBidi" w:cstheme="majorBidi"/>
            <w:noProof/>
            <w:vertAlign w:val="superscript"/>
          </w:rPr>
          <w:t>10</w:t>
        </w:r>
      </w:hyperlink>
      <w:r w:rsidR="0025053F" w:rsidRPr="00BF1814">
        <w:rPr>
          <w:rFonts w:asciiTheme="majorBidi" w:hAnsiTheme="majorBidi" w:cstheme="majorBidi"/>
        </w:rPr>
        <w:fldChar w:fldCharType="end"/>
      </w:r>
      <w:r w:rsidRPr="00BF1814">
        <w:rPr>
          <w:rFonts w:asciiTheme="majorBidi" w:hAnsiTheme="majorBidi" w:cstheme="majorBidi"/>
        </w:rPr>
        <w:t>. Complementary studies by Abdelkader et al. (2024), Abujaber et al. (2024), and Elshatarat et al. (2024) emphasize the importance of comprehensive tobacco control strategies integrating education, behavioral counseling, and cessation support</w:t>
      </w:r>
      <w:r w:rsidR="000C0E22" w:rsidRPr="00BF1814">
        <w:rPr>
          <w:rFonts w:asciiTheme="majorBidi" w:hAnsiTheme="majorBidi" w:cstheme="majorBidi"/>
        </w:rPr>
        <w:t xml:space="preserve"> </w:t>
      </w:r>
      <w:r w:rsidR="000C0E22" w:rsidRPr="00BF1814">
        <w:rPr>
          <w:rFonts w:asciiTheme="majorBidi" w:hAnsiTheme="majorBidi" w:cstheme="majorBidi"/>
        </w:rPr>
        <w:fldChar w:fldCharType="begin">
          <w:fldData xml:space="preserve">PEVuZE5vdGU+PENpdGU+PEF1dGhvcj5BYmRlbGthZGVyPC9BdXRob3I+PFllYXI+MjAyNDwvWWVh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==
</w:fldData>
        </w:fldChar>
      </w:r>
      <w:r w:rsidR="00463DAD" w:rsidRPr="00BF1814">
        <w:rPr>
          <w:rFonts w:asciiTheme="majorBidi" w:hAnsiTheme="majorBidi" w:cstheme="majorBidi"/>
        </w:rPr>
        <w:instrText xml:space="preserve"> ADDIN EN.CITE </w:instrText>
      </w:r>
      <w:r w:rsidR="00463DAD" w:rsidRPr="00BF1814">
        <w:rPr>
          <w:rFonts w:asciiTheme="majorBidi" w:hAnsiTheme="majorBidi" w:cstheme="majorBidi"/>
        </w:rPr>
        <w:fldChar w:fldCharType="begin">
          <w:fldData xml:space="preserve">PEVuZE5vdGU+PENpdGU+PEF1dGhvcj5BYmRlbGthZGVyPC9BdXRob3I+PFllYXI+MjAyNDwvWWVh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==
</w:fldData>
        </w:fldChar>
      </w:r>
      <w:r w:rsidR="00463DAD" w:rsidRPr="00BF1814">
        <w:rPr>
          <w:rFonts w:asciiTheme="majorBidi" w:hAnsiTheme="majorBidi" w:cstheme="majorBidi"/>
        </w:rPr>
        <w:instrText xml:space="preserve"> ADDIN EN.CITE.DATA </w:instrText>
      </w:r>
      <w:r w:rsidR="00463DAD" w:rsidRPr="00BF1814">
        <w:rPr>
          <w:rFonts w:asciiTheme="majorBidi" w:hAnsiTheme="majorBidi" w:cstheme="majorBidi"/>
        </w:rPr>
      </w:r>
      <w:r w:rsidR="00463DAD" w:rsidRPr="00BF1814">
        <w:rPr>
          <w:rFonts w:asciiTheme="majorBidi" w:hAnsiTheme="majorBidi" w:cstheme="majorBidi"/>
        </w:rPr>
        <w:fldChar w:fldCharType="end"/>
      </w:r>
      <w:r w:rsidR="000C0E22" w:rsidRPr="00BF1814">
        <w:rPr>
          <w:rFonts w:asciiTheme="majorBidi" w:hAnsiTheme="majorBidi" w:cstheme="majorBidi"/>
        </w:rPr>
      </w:r>
      <w:r w:rsidR="000C0E22" w:rsidRPr="00BF1814">
        <w:rPr>
          <w:rFonts w:asciiTheme="majorBidi" w:hAnsiTheme="majorBidi" w:cstheme="majorBidi"/>
        </w:rPr>
        <w:fldChar w:fldCharType="separate"/>
      </w:r>
      <w:hyperlink w:anchor="_ENREF_1" w:tooltip="Abdelkader, 2024 #1" w:history="1">
        <w:r w:rsidR="00463DAD" w:rsidRPr="00BF1814">
          <w:rPr>
            <w:rFonts w:asciiTheme="majorBidi" w:hAnsiTheme="majorBidi" w:cstheme="majorBidi"/>
            <w:noProof/>
            <w:vertAlign w:val="superscript"/>
          </w:rPr>
          <w:t>1</w:t>
        </w:r>
      </w:hyperlink>
      <w:r w:rsidR="00463DAD" w:rsidRPr="00BF1814">
        <w:rPr>
          <w:rFonts w:asciiTheme="majorBidi" w:hAnsiTheme="majorBidi" w:cstheme="majorBidi"/>
          <w:noProof/>
          <w:vertAlign w:val="superscript"/>
        </w:rPr>
        <w:t>,</w:t>
      </w:r>
      <w:hyperlink w:anchor="_ENREF_2" w:tooltip="Abujaber, 2024 #2" w:history="1">
        <w:r w:rsidR="00463DAD" w:rsidRPr="00BF1814">
          <w:rPr>
            <w:rFonts w:asciiTheme="majorBidi" w:hAnsiTheme="majorBidi" w:cstheme="majorBidi"/>
            <w:noProof/>
            <w:vertAlign w:val="superscript"/>
          </w:rPr>
          <w:t>2</w:t>
        </w:r>
      </w:hyperlink>
      <w:r w:rsidR="00463DAD" w:rsidRPr="00BF1814">
        <w:rPr>
          <w:rFonts w:asciiTheme="majorBidi" w:hAnsiTheme="majorBidi" w:cstheme="majorBidi"/>
          <w:noProof/>
          <w:vertAlign w:val="superscript"/>
        </w:rPr>
        <w:t>,</w:t>
      </w:r>
      <w:hyperlink w:anchor="_ENREF_11" w:tooltip="Elshatarat, 2024 #21" w:history="1">
        <w:r w:rsidR="00463DAD" w:rsidRPr="00BF1814">
          <w:rPr>
            <w:rFonts w:asciiTheme="majorBidi" w:hAnsiTheme="majorBidi" w:cstheme="majorBidi"/>
            <w:noProof/>
            <w:vertAlign w:val="superscript"/>
          </w:rPr>
          <w:t>11</w:t>
        </w:r>
      </w:hyperlink>
      <w:r w:rsidR="000C0E22" w:rsidRPr="00BF1814">
        <w:rPr>
          <w:rFonts w:asciiTheme="majorBidi" w:hAnsiTheme="majorBidi" w:cstheme="majorBidi"/>
        </w:rPr>
        <w:fldChar w:fldCharType="end"/>
      </w:r>
      <w:r w:rsidRPr="00BF1814">
        <w:rPr>
          <w:rFonts w:asciiTheme="majorBidi" w:hAnsiTheme="majorBidi" w:cstheme="majorBidi"/>
        </w:rPr>
        <w:t>.</w:t>
      </w:r>
    </w:p>
    <w:p w:rsidR="00572453" w:rsidRPr="00BF1814" w:rsidRDefault="00572453" w:rsidP="00572453">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 xml:space="preserve">To the best of our knowledge, this study represents one of the few multicenter investigations in Saudi Arabia and the Middle East examining current-smoking health sciences students across three tobacco modalities: </w:t>
      </w:r>
      <w:r w:rsidR="00090E70" w:rsidRPr="00BF1814">
        <w:rPr>
          <w:rFonts w:asciiTheme="majorBidi" w:hAnsiTheme="majorBidi" w:cstheme="majorBidi"/>
        </w:rPr>
        <w:t>conventional</w:t>
      </w:r>
      <w:r w:rsidRPr="00BF1814">
        <w:rPr>
          <w:rFonts w:asciiTheme="majorBidi" w:hAnsiTheme="majorBidi" w:cstheme="majorBidi"/>
        </w:rPr>
        <w:t xml:space="preserve"> cigarettes, e-cigarettes/vapes, and waterpipe smoking. Unlike previous studies primarily focused on prevalence and general smoking behaviors, this study provides a comprehensive assessment of tobacco-related knowledge, perceived cardiovascular and respiratory risks, smoking patterns, nicotine dependence, SHS perceptions, cessation readiness, and factors associated with confidence to quit among future healthcare professionals.</w:t>
      </w:r>
    </w:p>
    <w:p w:rsidR="009D0385" w:rsidRPr="00BF1814" w:rsidRDefault="009D0385" w:rsidP="009D0385">
      <w:pPr>
        <w:pStyle w:val="NormalWeb"/>
        <w:spacing w:before="0" w:beforeAutospacing="0" w:after="0" w:afterAutospacing="0" w:line="480" w:lineRule="auto"/>
        <w:rPr>
          <w:rFonts w:asciiTheme="majorBidi" w:hAnsiTheme="majorBidi" w:cstheme="majorBidi"/>
          <w:b/>
          <w:bCs/>
        </w:rPr>
      </w:pPr>
      <w:r w:rsidRPr="00BF1814">
        <w:rPr>
          <w:rFonts w:asciiTheme="majorBidi" w:hAnsiTheme="majorBidi" w:cstheme="majorBidi"/>
          <w:b/>
          <w:bCs/>
        </w:rPr>
        <w:t xml:space="preserve">Study Objectives </w:t>
      </w:r>
    </w:p>
    <w:p w:rsidR="009D0385" w:rsidRPr="00BF1814" w:rsidRDefault="009D0385" w:rsidP="009D0385">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 xml:space="preserve">The objectives of this study were to: 1) Assess </w:t>
      </w:r>
      <w:r w:rsidRPr="00BF1814">
        <w:t>current-smoking health</w:t>
      </w:r>
      <w:r w:rsidRPr="00BF1814">
        <w:rPr>
          <w:rFonts w:asciiTheme="majorBidi" w:hAnsiTheme="majorBidi" w:cstheme="majorBidi"/>
        </w:rPr>
        <w:t xml:space="preserve"> sciences students’ knowledge, attitudes, and beliefs regarding the cardiovascular and respiratory harms of cigarette, e-cigarette, and waterpipe smoking; 2) Examine </w:t>
      </w:r>
      <w:r w:rsidRPr="00BF1814">
        <w:t>current-smoking</w:t>
      </w:r>
      <w:r w:rsidRPr="00BF1814">
        <w:rPr>
          <w:rFonts w:asciiTheme="majorBidi" w:hAnsiTheme="majorBidi" w:cstheme="majorBidi"/>
        </w:rPr>
        <w:t xml:space="preserve"> students’ smoking history, patterns, behaviors, and cessation perceptions, including cessation planning and confidence; 3) Determine the HSI among cigarette smokers; 4) Evaluate </w:t>
      </w:r>
      <w:r w:rsidRPr="00BF1814">
        <w:t>current-smoking</w:t>
      </w:r>
      <w:r w:rsidRPr="00BF1814">
        <w:rPr>
          <w:rFonts w:asciiTheme="majorBidi" w:hAnsiTheme="majorBidi" w:cstheme="majorBidi"/>
        </w:rPr>
        <w:t xml:space="preserve"> students’ perceptions of SHS and addictive properties of different tobacco products; and 5) Identify factors associated with confidence to quit cigarette/e-cigarette and waterpipe smoking.</w:t>
      </w:r>
    </w:p>
    <w:p w:rsidR="00C65724" w:rsidRPr="00BF1814" w:rsidRDefault="00C65724" w:rsidP="001E7868">
      <w:pPr>
        <w:pStyle w:val="Heading2"/>
        <w:spacing w:before="0" w:line="480" w:lineRule="auto"/>
        <w:jc w:val="center"/>
        <w:rPr>
          <w:rFonts w:asciiTheme="majorBidi" w:hAnsiTheme="majorBidi"/>
          <w:b/>
          <w:bCs/>
          <w:color w:val="auto"/>
          <w:sz w:val="24"/>
          <w:szCs w:val="24"/>
        </w:rPr>
      </w:pPr>
      <w:r w:rsidRPr="00BF1814">
        <w:rPr>
          <w:rFonts w:asciiTheme="majorBidi" w:hAnsiTheme="majorBidi"/>
          <w:b/>
          <w:bCs/>
          <w:color w:val="auto"/>
          <w:sz w:val="24"/>
          <w:szCs w:val="24"/>
        </w:rPr>
        <w:t>Methods</w:t>
      </w:r>
    </w:p>
    <w:p w:rsidR="00C65724" w:rsidRPr="00BF1814" w:rsidRDefault="00C65724" w:rsidP="001E7868">
      <w:pPr>
        <w:pStyle w:val="Heading3"/>
        <w:spacing w:before="0" w:beforeAutospacing="0" w:after="0" w:afterAutospacing="0" w:line="480" w:lineRule="auto"/>
        <w:rPr>
          <w:rFonts w:asciiTheme="majorBidi" w:hAnsiTheme="majorBidi" w:cstheme="majorBidi"/>
          <w:sz w:val="24"/>
          <w:szCs w:val="24"/>
        </w:rPr>
      </w:pPr>
      <w:r w:rsidRPr="00BF1814">
        <w:rPr>
          <w:rFonts w:asciiTheme="majorBidi" w:hAnsiTheme="majorBidi" w:cstheme="majorBidi"/>
          <w:sz w:val="24"/>
          <w:szCs w:val="24"/>
        </w:rPr>
        <w:t>Study Design</w:t>
      </w:r>
    </w:p>
    <w:p w:rsidR="00830D6E" w:rsidRPr="00BF1814" w:rsidRDefault="00830D6E" w:rsidP="00830D6E">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lastRenderedPageBreak/>
        <w:t xml:space="preserve">This study employed a descriptive cross-sectional design to examine smoking behaviors, knowledge, perceptions of health risks, and smoking cessation readiness among </w:t>
      </w:r>
      <w:r w:rsidRPr="00BF1814">
        <w:t>current-smoking health sciences students.</w:t>
      </w:r>
      <w:r w:rsidRPr="00BF1814">
        <w:rPr>
          <w:rFonts w:asciiTheme="majorBidi" w:hAnsiTheme="majorBidi" w:cstheme="majorBidi"/>
        </w:rPr>
        <w:t xml:space="preserve"> This design was selected because it allows for the assessment of prevalence and associations between smoking-related variables and health perceptions at a single point in time </w:t>
      </w:r>
      <w:r w:rsidRPr="00BF1814">
        <w:t>within a defined population of current tobacco users.</w:t>
      </w:r>
      <w:r w:rsidRPr="00BF1814">
        <w:rPr>
          <w:rFonts w:asciiTheme="majorBidi" w:hAnsiTheme="majorBidi" w:cstheme="majorBidi"/>
        </w:rPr>
        <w:t xml:space="preserve"> </w:t>
      </w:r>
    </w:p>
    <w:p w:rsidR="00C65724" w:rsidRPr="00BF1814" w:rsidRDefault="00C65724" w:rsidP="001E7868">
      <w:pPr>
        <w:pStyle w:val="Heading3"/>
        <w:spacing w:before="0" w:beforeAutospacing="0" w:after="0" w:afterAutospacing="0" w:line="480" w:lineRule="auto"/>
        <w:rPr>
          <w:rFonts w:asciiTheme="majorBidi" w:hAnsiTheme="majorBidi" w:cstheme="majorBidi"/>
          <w:sz w:val="24"/>
          <w:szCs w:val="24"/>
        </w:rPr>
      </w:pPr>
      <w:r w:rsidRPr="00BF1814">
        <w:rPr>
          <w:rFonts w:asciiTheme="majorBidi" w:hAnsiTheme="majorBidi" w:cstheme="majorBidi"/>
          <w:sz w:val="24"/>
          <w:szCs w:val="24"/>
        </w:rPr>
        <w:t>Study Setting</w:t>
      </w:r>
    </w:p>
    <w:p w:rsidR="009A025A" w:rsidRPr="00BF1814" w:rsidRDefault="009A025A" w:rsidP="009A025A">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This multicenter study was conducted across several higher education institutions representing diverse geographic regions and educational sectors in Saudi Arabia. Data were collected from students enrolled at Vision Colleges in Riyadh representing the private sector in the central region, Madinah City representing the governmental sector in the northwestern region, Tabuk City representing the governmental sector in the northern region, and Dhahran City representing the military sector in the eastern region. These institutions offer undergraduate programs in key health disciplines, including Medicine, Nursing, and Applied Medical Sciences, ensuring broad representation of health sciences students with diverse educational and clinical training backgrounds. The inclusion of universities from multiple regions enhanced the geographic diversity and generalizability of the study findings across Saudi Arabia.</w:t>
      </w:r>
    </w:p>
    <w:p w:rsidR="009A025A" w:rsidRPr="00BF1814" w:rsidRDefault="009A025A" w:rsidP="009A025A">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Data collection was conducted between April 2025 and August 2025 using an anonymous online survey platform, allowing students from all participating institutions to complete the questionnaire remotely and at their convenience.</w:t>
      </w:r>
    </w:p>
    <w:p w:rsidR="009A025A" w:rsidRPr="00BF1814" w:rsidRDefault="009A025A" w:rsidP="001E7868">
      <w:pPr>
        <w:pStyle w:val="Heading3"/>
        <w:spacing w:before="0" w:beforeAutospacing="0" w:after="0" w:afterAutospacing="0"/>
        <w:rPr>
          <w:rFonts w:asciiTheme="majorBidi" w:hAnsiTheme="majorBidi" w:cstheme="majorBidi"/>
          <w:sz w:val="24"/>
          <w:szCs w:val="24"/>
        </w:rPr>
      </w:pPr>
    </w:p>
    <w:p w:rsidR="00E9258A" w:rsidRPr="00BF1814" w:rsidRDefault="00E9258A" w:rsidP="001E7868">
      <w:pPr>
        <w:pStyle w:val="Heading3"/>
        <w:spacing w:before="0" w:beforeAutospacing="0" w:after="0" w:afterAutospacing="0"/>
        <w:rPr>
          <w:rFonts w:asciiTheme="majorBidi" w:hAnsiTheme="majorBidi" w:cstheme="majorBidi"/>
          <w:sz w:val="24"/>
          <w:szCs w:val="24"/>
        </w:rPr>
      </w:pPr>
      <w:r w:rsidRPr="00BF1814">
        <w:rPr>
          <w:rFonts w:asciiTheme="majorBidi" w:hAnsiTheme="majorBidi" w:cstheme="majorBidi"/>
          <w:sz w:val="24"/>
          <w:szCs w:val="24"/>
        </w:rPr>
        <w:t>Sample</w:t>
      </w:r>
    </w:p>
    <w:p w:rsidR="00261067" w:rsidRPr="00BF1814" w:rsidRDefault="00F32EF2" w:rsidP="00261067">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 xml:space="preserve">A convenience sampling technique was used to recruit participants from four higher education institutions across Saudi Arabia. The study sample consisted of undergraduate health sciences students enrolled in Medicine, Nursing, Pharmacy, Dentistry, or Applied Medical Sciences programs. Eligible participants were required to be 18 years of age or older, be current smokers (cigarettes, e-cigarettes, or waterpipe), and be able to provide information regarding their knowledge, perceptions, and behaviors related to tobacco use. </w:t>
      </w:r>
      <w:r w:rsidR="00261067" w:rsidRPr="00BF1814">
        <w:rPr>
          <w:rFonts w:asciiTheme="majorBidi" w:hAnsiTheme="majorBidi" w:cstheme="majorBidi"/>
        </w:rPr>
        <w:t xml:space="preserve">Students in their first academic year </w:t>
      </w:r>
      <w:r w:rsidR="00261067" w:rsidRPr="00BF1814">
        <w:rPr>
          <w:rFonts w:asciiTheme="majorBidi" w:hAnsiTheme="majorBidi" w:cstheme="majorBidi"/>
        </w:rPr>
        <w:lastRenderedPageBreak/>
        <w:t>or above (i.e., from the third semester after completing the preparatory year), who could read and understand English and agreed to participate voluntarily, were included in the study. This criterion was applied because these students were assumed to have completed foundational health sciences courses and possess sufficient academic background to reliably understand and respond to the questionnaire. Students with diagnosed psychiatric disorders that could affect survey completion were excluded to ensure data quality and participant safety.</w:t>
      </w:r>
    </w:p>
    <w:p w:rsidR="00E9258A" w:rsidRPr="00BF1814" w:rsidRDefault="00E9258A" w:rsidP="001E7868">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The minimum required sample size was estimated using G*Power software through a power analysis. The calculation was based on a two-tailed test, with a statistical power of 80%, an alpha level of 0.05, and a moderate effect size (f = 0.30). These parameters were selected to ensure adequate power for detecting meaningful differences using independent t-tests and one-way ANOVA. The estimated minimum effective sample size was 384 participants, and the final study sample included 492 participants, exceeding the calculated minimum and providing robust statistical power for all planned analyses.</w:t>
      </w:r>
    </w:p>
    <w:p w:rsidR="00C65724" w:rsidRPr="00BF1814" w:rsidRDefault="00C65724" w:rsidP="001E7868">
      <w:pPr>
        <w:pStyle w:val="Heading3"/>
        <w:spacing w:before="0" w:beforeAutospacing="0" w:after="0" w:afterAutospacing="0" w:line="480" w:lineRule="auto"/>
        <w:rPr>
          <w:rFonts w:asciiTheme="majorBidi" w:hAnsiTheme="majorBidi" w:cstheme="majorBidi"/>
          <w:sz w:val="24"/>
          <w:szCs w:val="24"/>
        </w:rPr>
      </w:pPr>
      <w:r w:rsidRPr="00BF1814">
        <w:rPr>
          <w:rFonts w:asciiTheme="majorBidi" w:hAnsiTheme="majorBidi" w:cstheme="majorBidi"/>
          <w:sz w:val="24"/>
          <w:szCs w:val="24"/>
        </w:rPr>
        <w:t>Ethical Considerations</w:t>
      </w:r>
    </w:p>
    <w:p w:rsidR="006F38C0" w:rsidRPr="00BF1814" w:rsidRDefault="006F38C0" w:rsidP="001E7868">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Ethical approval for this study was obtained from the Institutional Review Board (IRB) of Vision Colleges, Riyadh (Approval Number: 2024–2025/104). The study was conducted in accordance with the Declaration of Helsinki for ethical principles in human research and relevant provisions of the Health Insurance Portability and Accountability Act (HIPAA) regarding the protection of personal health information.</w:t>
      </w:r>
    </w:p>
    <w:p w:rsidR="006F38C0" w:rsidRPr="00BF1814" w:rsidRDefault="006F38C0" w:rsidP="001E7868">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Participation in the study was entirely voluntary. An electronic informed consent form was included on the first page of the online survey, clearly outlining the study objectives, procedures, potential risks and benefits, confidentiality measures, and participants’ right to withdraw at any time without any penalty or impact on their academic standing. Only students who provided electronic consent were granted access to the survey.</w:t>
      </w:r>
    </w:p>
    <w:p w:rsidR="006F38C0" w:rsidRPr="00BF1814" w:rsidRDefault="006F38C0" w:rsidP="001E7868">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 xml:space="preserve">To ensure privacy and confidentiality, no personally identifying information was collected. All data were stored securely on password-protected electronic devices and were used exclusively </w:t>
      </w:r>
      <w:r w:rsidRPr="00BF1814">
        <w:rPr>
          <w:rFonts w:asciiTheme="majorBidi" w:hAnsiTheme="majorBidi" w:cstheme="majorBidi"/>
        </w:rPr>
        <w:lastRenderedPageBreak/>
        <w:t>for research purposes. Data handling, storage, and analysis procedures adhered strictly to ethical research standards to protect participant privacy and ensure integrity throughout the study process.</w:t>
      </w:r>
    </w:p>
    <w:p w:rsidR="00C65724" w:rsidRPr="00BF1814" w:rsidRDefault="00C65724" w:rsidP="001E7868">
      <w:pPr>
        <w:pStyle w:val="Heading3"/>
        <w:spacing w:before="0" w:beforeAutospacing="0" w:after="0" w:afterAutospacing="0" w:line="480" w:lineRule="auto"/>
        <w:rPr>
          <w:rFonts w:asciiTheme="majorBidi" w:hAnsiTheme="majorBidi" w:cstheme="majorBidi"/>
          <w:sz w:val="24"/>
          <w:szCs w:val="24"/>
        </w:rPr>
      </w:pPr>
      <w:r w:rsidRPr="00BF1814">
        <w:rPr>
          <w:rFonts w:asciiTheme="majorBidi" w:hAnsiTheme="majorBidi" w:cstheme="majorBidi"/>
          <w:sz w:val="24"/>
          <w:szCs w:val="24"/>
        </w:rPr>
        <w:t>Data Collection Procedure</w:t>
      </w:r>
    </w:p>
    <w:p w:rsidR="00C65724" w:rsidRPr="00BF1814" w:rsidRDefault="00C65724" w:rsidP="001E7868">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Following IRB approval, the questionnaire was developed and administered using Google Forms. The survey link was distributed electronically through email and social media applications (WhatsApp and Telegram). Distribution was facilitated through personal student contact lists and official student group accounts accessed by the study authors, who had direct communication channels with students in the participating universities.</w:t>
      </w:r>
    </w:p>
    <w:p w:rsidR="00C65724" w:rsidRPr="00BF1814" w:rsidRDefault="00C65724" w:rsidP="001E7868">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The first page of the online survey contained the electronic informed consent. Upon consent, participants proceeded to the questionnaire. Data collection was anonymous, and no personal identifiers were obtained. The average time required to complete the survey ranged from 10 to 15 minutes.</w:t>
      </w:r>
    </w:p>
    <w:p w:rsidR="00A70335" w:rsidRPr="00BF1814" w:rsidRDefault="00A70335" w:rsidP="001E7868">
      <w:pPr>
        <w:pStyle w:val="NormalWeb"/>
        <w:spacing w:before="0" w:beforeAutospacing="0" w:after="0" w:afterAutospacing="0" w:line="480" w:lineRule="auto"/>
        <w:rPr>
          <w:rFonts w:asciiTheme="majorBidi" w:hAnsiTheme="majorBidi" w:cstheme="majorBidi"/>
          <w:b/>
          <w:bCs/>
        </w:rPr>
      </w:pPr>
      <w:r w:rsidRPr="00BF1814">
        <w:rPr>
          <w:rFonts w:asciiTheme="majorBidi" w:hAnsiTheme="majorBidi" w:cstheme="majorBidi"/>
          <w:b/>
          <w:bCs/>
        </w:rPr>
        <w:t>Study Instruments</w:t>
      </w:r>
    </w:p>
    <w:p w:rsidR="00506C65" w:rsidRPr="00BF1814" w:rsidRDefault="00506C65" w:rsidP="001E7868">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 xml:space="preserve">Data were collected using structured online self-administered questionnaires. The authors used the original English versions of all tools and items, as the study population consisted of health sciences students with adequate English proficiency. The tools and questions were adopted from previous literature and included </w:t>
      </w:r>
      <w:r w:rsidR="00244AE0" w:rsidRPr="00BF1814">
        <w:rPr>
          <w:rFonts w:asciiTheme="majorBidi" w:hAnsiTheme="majorBidi" w:cstheme="majorBidi"/>
        </w:rPr>
        <w:t xml:space="preserve">measures of demographic and academic characteristics, perceived cardiovascular and respiratory risk factors, and knowledge, beliefs, and perceptions regarding smoking harms and benefits. In addition, validated and reliable instruments were used to assess smoking history and patterns and nicotine dependence using the </w:t>
      </w:r>
      <w:r w:rsidR="00E74B40" w:rsidRPr="00BF1814">
        <w:rPr>
          <w:rFonts w:asciiTheme="majorBidi" w:hAnsiTheme="majorBidi" w:cstheme="majorBidi"/>
        </w:rPr>
        <w:t>HSI</w:t>
      </w:r>
      <w:r w:rsidRPr="00BF1814">
        <w:rPr>
          <w:rFonts w:asciiTheme="majorBidi" w:hAnsiTheme="majorBidi" w:cstheme="majorBidi"/>
        </w:rPr>
        <w:t>. The final questionnaire was composed of six main sub-scale sections, as described below.</w:t>
      </w:r>
    </w:p>
    <w:p w:rsidR="00A70335" w:rsidRPr="00BF1814" w:rsidRDefault="00A70335" w:rsidP="001E7868">
      <w:pPr>
        <w:pStyle w:val="NormalWeb"/>
        <w:spacing w:before="0" w:beforeAutospacing="0" w:after="0" w:afterAutospacing="0" w:line="480" w:lineRule="auto"/>
        <w:rPr>
          <w:rFonts w:asciiTheme="majorBidi" w:hAnsiTheme="majorBidi" w:cstheme="majorBidi"/>
          <w:b/>
          <w:bCs/>
          <w:i/>
          <w:iCs/>
        </w:rPr>
      </w:pPr>
      <w:r w:rsidRPr="00BF1814">
        <w:rPr>
          <w:rFonts w:asciiTheme="majorBidi" w:hAnsiTheme="majorBidi" w:cstheme="majorBidi"/>
          <w:b/>
          <w:bCs/>
          <w:i/>
          <w:iCs/>
        </w:rPr>
        <w:t>Demographic and Academic Characteristics</w:t>
      </w:r>
    </w:p>
    <w:p w:rsidR="00E2007B" w:rsidRPr="00BF1814" w:rsidRDefault="00E2007B" w:rsidP="00E2007B">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This section captured participants’ sociodemographic and academic profiles, including age, gender, academic year, discipline, grade point average (GPA), living status, monthly income, and chronic health conditions.</w:t>
      </w:r>
    </w:p>
    <w:p w:rsidR="00E2007B" w:rsidRPr="00BF1814" w:rsidRDefault="00E2007B" w:rsidP="000C47C8">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lastRenderedPageBreak/>
        <w:t>The chronic health conditions (including hypertension, diabetes mellitus, hyperlipidemia, asthma, COPD, and other conditions) were assessed as self-reported health status indicators rather than clinically verified diagnoses. These variables were included to reflect participants’ perceived health background and were used as contextual factors in examining their associations with smoking behaviors, risk perceptions, and cessation confidence within the study framework.</w:t>
      </w:r>
    </w:p>
    <w:p w:rsidR="00A70335" w:rsidRPr="00BF1814" w:rsidRDefault="00A70335" w:rsidP="001E7868">
      <w:pPr>
        <w:pStyle w:val="NormalWeb"/>
        <w:spacing w:before="0" w:beforeAutospacing="0" w:after="0" w:afterAutospacing="0" w:line="480" w:lineRule="auto"/>
        <w:rPr>
          <w:rFonts w:asciiTheme="majorBidi" w:hAnsiTheme="majorBidi" w:cstheme="majorBidi"/>
          <w:b/>
          <w:bCs/>
          <w:i/>
          <w:iCs/>
        </w:rPr>
      </w:pPr>
      <w:r w:rsidRPr="00BF1814">
        <w:rPr>
          <w:rFonts w:asciiTheme="majorBidi" w:hAnsiTheme="majorBidi" w:cstheme="majorBidi"/>
          <w:b/>
          <w:bCs/>
          <w:i/>
          <w:iCs/>
        </w:rPr>
        <w:t>Perceived Cardiovascular and Respiratory Risk Factors</w:t>
      </w:r>
    </w:p>
    <w:p w:rsidR="00A70335" w:rsidRPr="00BF1814" w:rsidRDefault="00A70335" w:rsidP="00463DAD">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 xml:space="preserve">This section assessed participants’ self-reported cardiovascular and respiratory risk factors. Cardiovascular risk factors included the presence of hypertension, diabetes mellitus, hyperlipidemia, and a family history of </w:t>
      </w:r>
      <w:r w:rsidR="008F3CF9" w:rsidRPr="00BF1814">
        <w:rPr>
          <w:rFonts w:asciiTheme="majorBidi" w:hAnsiTheme="majorBidi" w:cstheme="majorBidi"/>
        </w:rPr>
        <w:t>CVD</w:t>
      </w:r>
      <w:r w:rsidRPr="00BF1814">
        <w:rPr>
          <w:rFonts w:asciiTheme="majorBidi" w:hAnsiTheme="majorBidi" w:cstheme="majorBidi"/>
        </w:rPr>
        <w:t>. Respiratory conditions included asthma, chronic bronchitis, COPD/emphysema, recurrent respiratory infections, and exertional dyspnea</w:t>
      </w:r>
      <w:r w:rsidR="0019151C" w:rsidRPr="00BF1814">
        <w:rPr>
          <w:rFonts w:asciiTheme="majorBidi" w:hAnsiTheme="majorBidi" w:cstheme="majorBidi"/>
        </w:rPr>
        <w:t xml:space="preserve"> </w:t>
      </w:r>
      <w:hyperlink w:anchor="_ENREF_23" w:tooltip="Palipudi, 2016 #22" w:history="1">
        <w:r w:rsidR="00463DAD" w:rsidRPr="00BF1814">
          <w:rPr>
            <w:rFonts w:asciiTheme="majorBidi" w:hAnsiTheme="majorBidi" w:cstheme="majorBidi"/>
          </w:rPr>
          <w:fldChar w:fldCharType="begin">
            <w:fldData xml:space="preserve">PEVuZE5vdGU+PENpdGU+PEF1dGhvcj5QYWxpcHVkaTwvQXV0aG9yPjxZZWFyPjIwMTY8L1llYXI+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</w:fldData>
          </w:fldChar>
        </w:r>
        <w:r w:rsidR="00463DAD" w:rsidRPr="00BF1814">
          <w:rPr>
            <w:rFonts w:asciiTheme="majorBidi" w:hAnsiTheme="majorBidi" w:cstheme="majorBidi"/>
          </w:rPr>
          <w:instrText xml:space="preserve"> ADDIN EN.CITE </w:instrText>
        </w:r>
        <w:r w:rsidR="00463DAD" w:rsidRPr="00BF1814">
          <w:rPr>
            <w:rFonts w:asciiTheme="majorBidi" w:hAnsiTheme="majorBidi" w:cstheme="majorBidi"/>
          </w:rPr>
          <w:fldChar w:fldCharType="begin">
            <w:fldData xml:space="preserve">PEVuZE5vdGU+PENpdGU+PEF1dGhvcj5QYWxpcHVkaTwvQXV0aG9yPjxZZWFyPjIwMTY8L1llYXI+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</w:fldData>
          </w:fldChar>
        </w:r>
        <w:r w:rsidR="00463DAD" w:rsidRPr="00BF1814">
          <w:rPr>
            <w:rFonts w:asciiTheme="majorBidi" w:hAnsiTheme="majorBidi" w:cstheme="majorBidi"/>
          </w:rPr>
          <w:instrText xml:space="preserve"> ADDIN EN.CITE.DATA </w:instrText>
        </w:r>
        <w:r w:rsidR="00463DAD" w:rsidRPr="00BF1814">
          <w:rPr>
            <w:rFonts w:asciiTheme="majorBidi" w:hAnsiTheme="majorBidi" w:cstheme="majorBidi"/>
          </w:rPr>
        </w:r>
        <w:r w:rsidR="00463DAD" w:rsidRPr="00BF1814">
          <w:rPr>
            <w:rFonts w:asciiTheme="majorBidi" w:hAnsiTheme="majorBidi" w:cstheme="majorBidi"/>
          </w:rPr>
          <w:fldChar w:fldCharType="end"/>
        </w:r>
        <w:r w:rsidR="00463DAD" w:rsidRPr="00BF1814">
          <w:rPr>
            <w:rFonts w:asciiTheme="majorBidi" w:hAnsiTheme="majorBidi" w:cstheme="majorBidi"/>
          </w:rPr>
        </w:r>
        <w:r w:rsidR="00463DAD" w:rsidRPr="00BF1814">
          <w:rPr>
            <w:rFonts w:asciiTheme="majorBidi" w:hAnsiTheme="majorBidi" w:cstheme="majorBidi"/>
          </w:rPr>
          <w:fldChar w:fldCharType="separate"/>
        </w:r>
        <w:r w:rsidR="00463DAD" w:rsidRPr="00BF1814">
          <w:rPr>
            <w:rFonts w:asciiTheme="majorBidi" w:hAnsiTheme="majorBidi" w:cstheme="majorBidi"/>
            <w:noProof/>
            <w:vertAlign w:val="superscript"/>
          </w:rPr>
          <w:t>23-25</w:t>
        </w:r>
        <w:r w:rsidR="00463DAD" w:rsidRPr="00BF1814">
          <w:rPr>
            <w:rFonts w:asciiTheme="majorBidi" w:hAnsiTheme="majorBidi" w:cstheme="majorBidi"/>
          </w:rPr>
          <w:fldChar w:fldCharType="end"/>
        </w:r>
      </w:hyperlink>
      <w:r w:rsidRPr="00BF1814">
        <w:rPr>
          <w:rFonts w:asciiTheme="majorBidi" w:hAnsiTheme="majorBidi" w:cstheme="majorBidi"/>
        </w:rPr>
        <w:t>. Participants also reported their height and weight, from which body mass index (BMI) was calculated and categorized according to standard World Health Organization classifications</w:t>
      </w:r>
      <w:r w:rsidR="00525185" w:rsidRPr="00BF1814">
        <w:rPr>
          <w:rFonts w:asciiTheme="majorBidi" w:hAnsiTheme="majorBidi" w:cstheme="majorBidi"/>
        </w:rPr>
        <w:t xml:space="preserve"> </w:t>
      </w:r>
      <w:r w:rsidR="0066384F" w:rsidRPr="00BF1814">
        <w:rPr>
          <w:rFonts w:asciiTheme="majorBidi" w:hAnsiTheme="majorBidi" w:cstheme="majorBidi"/>
        </w:rPr>
        <w:fldChar w:fldCharType="begin"/>
      </w:r>
      <w:r w:rsidR="00463DAD" w:rsidRPr="00BF1814">
        <w:rPr>
          <w:rFonts w:asciiTheme="majorBidi" w:hAnsiTheme="majorBidi" w:cstheme="majorBidi"/>
        </w:rPr>
        <w:instrText xml:space="preserve"> ADDIN EN.CITE &lt;EndNote&gt;&lt;Cite&gt;&lt;Author&gt;Şahin&lt;/Author&gt;&lt;Year&gt;2022&lt;/Year&gt;&lt;RecNum&gt;25&lt;/RecNum&gt;&lt;DisplayText&gt;&lt;style face="superscript"&gt;24,26&lt;/style&gt;&lt;/DisplayText&gt;&lt;record&gt;&lt;rec-number&gt;25&lt;/rec-number&gt;&lt;foreign-keys&gt;&lt;key app="EN" db-id="rsddsrafrwtfenevrr1vtexf5waeep9z9z2d"&gt;25&lt;/key&gt;&lt;/foreign-keys&gt;&lt;ref-type name="Journal Article"&gt;17&lt;/ref-type&gt;&lt;contributors&gt;&lt;authors&gt;&lt;author&gt;Şahin, Bayram&lt;/author&gt;&lt;author&gt;İlgün, Gülnur&lt;/author&gt;&lt;/authors&gt;&lt;/contributors&gt;&lt;titles&gt;&lt;title&gt;Risk factors of deaths related to cardiovascular diseases in World Health Organization (WHO) member countries&lt;/title&gt;&lt;secondary-title&gt;Health &amp;amp; Social Care in the Community&lt;/secondary-title&gt;&lt;/titles&gt;&lt;periodical&gt;&lt;full-title&gt;Health &amp;amp; Social Care in the Community&lt;/full-title&gt;&lt;/periodical&gt;&lt;pages&gt;73-80&lt;/pages&gt;&lt;volume&gt;30&lt;/volume&gt;&lt;number&gt;1&lt;/number&gt;&lt;dates&gt;&lt;year&gt;2022&lt;/year&gt;&lt;/dates&gt;&lt;isbn&gt;0966-0410&lt;/isbn&gt;&lt;urls&gt;&lt;/urls&gt;&lt;/record&gt;&lt;/Cite&gt;&lt;Cite&gt;&lt;Author&gt;Tran&lt;/Author&gt;&lt;Year&gt;2016&lt;/Year&gt;&lt;RecNum&gt;23&lt;/RecNum&gt;&lt;record&gt;&lt;rec-number&gt;23&lt;/rec-number&gt;&lt;foreign-keys&gt;&lt;key app="EN" db-id="rsddsrafrwtfenevrr1vtexf5waeep9z9z2d"&gt;23&lt;/key&gt;&lt;/foreign-keys&gt;&lt;ref-type name="Journal Article"&gt;17&lt;/ref-type&gt;&lt;contributors&gt;&lt;authors&gt;&lt;author&gt;Tran, Dieu-My T&lt;/author&gt;&lt;author&gt;Zimmerman, Lani M&lt;/author&gt;&lt;author&gt;Kupzyk, Kevin A&lt;/author&gt;&lt;/authors&gt;&lt;/contributors&gt;&lt;titles&gt;&lt;title&gt;Validation of the Knowledge and Perception of Cardiovascular Risk Factors Questionnaires for College Students&lt;/title&gt;&lt;secondary-title&gt;Journal of nursing measurement&lt;/secondary-title&gt;&lt;/titles&gt;&lt;periodical&gt;&lt;full-title&gt;Journal of nursing measurement&lt;/full-title&gt;&lt;/periodical&gt;&lt;volume&gt;24&lt;/volume&gt;&lt;number&gt;2&lt;/number&gt;&lt;dates&gt;&lt;year&gt;2016&lt;/year&gt;&lt;/dates&gt;&lt;isbn&gt;1061-3749&lt;/isbn&gt;&lt;urls&gt;&lt;/urls&gt;&lt;/record&gt;&lt;/Cite&gt;&lt;/EndNote&gt;</w:instrText>
      </w:r>
      <w:r w:rsidR="0066384F" w:rsidRPr="00BF1814">
        <w:rPr>
          <w:rFonts w:asciiTheme="majorBidi" w:hAnsiTheme="majorBidi" w:cstheme="majorBidi"/>
        </w:rPr>
        <w:fldChar w:fldCharType="separate"/>
      </w:r>
      <w:hyperlink w:anchor="_ENREF_24" w:tooltip="Tran, 2016 #23" w:history="1">
        <w:r w:rsidR="00463DAD" w:rsidRPr="00BF1814">
          <w:rPr>
            <w:rFonts w:asciiTheme="majorBidi" w:hAnsiTheme="majorBidi" w:cstheme="majorBidi"/>
            <w:noProof/>
            <w:vertAlign w:val="superscript"/>
          </w:rPr>
          <w:t>24</w:t>
        </w:r>
      </w:hyperlink>
      <w:r w:rsidR="00463DAD" w:rsidRPr="00BF1814">
        <w:rPr>
          <w:rFonts w:asciiTheme="majorBidi" w:hAnsiTheme="majorBidi" w:cstheme="majorBidi"/>
          <w:noProof/>
          <w:vertAlign w:val="superscript"/>
        </w:rPr>
        <w:t>,</w:t>
      </w:r>
      <w:hyperlink w:anchor="_ENREF_26" w:tooltip="Şahin, 2022 #25" w:history="1">
        <w:r w:rsidR="00463DAD" w:rsidRPr="00BF1814">
          <w:rPr>
            <w:rFonts w:asciiTheme="majorBidi" w:hAnsiTheme="majorBidi" w:cstheme="majorBidi"/>
            <w:noProof/>
            <w:vertAlign w:val="superscript"/>
          </w:rPr>
          <w:t>26</w:t>
        </w:r>
      </w:hyperlink>
      <w:r w:rsidR="0066384F" w:rsidRPr="00BF1814">
        <w:rPr>
          <w:rFonts w:asciiTheme="majorBidi" w:hAnsiTheme="majorBidi" w:cstheme="majorBidi"/>
        </w:rPr>
        <w:fldChar w:fldCharType="end"/>
      </w:r>
      <w:r w:rsidRPr="00BF1814">
        <w:rPr>
          <w:rFonts w:asciiTheme="majorBidi" w:hAnsiTheme="majorBidi" w:cstheme="majorBidi"/>
        </w:rPr>
        <w:t>. This section aimed to determine participants’ perceived personal health risks in relation to smoking exposure.</w:t>
      </w:r>
    </w:p>
    <w:p w:rsidR="00A70335" w:rsidRPr="00BF1814" w:rsidRDefault="00A70335" w:rsidP="001E7868">
      <w:pPr>
        <w:pStyle w:val="NormalWeb"/>
        <w:spacing w:before="0" w:beforeAutospacing="0" w:after="0" w:afterAutospacing="0" w:line="480" w:lineRule="auto"/>
        <w:rPr>
          <w:rFonts w:asciiTheme="majorBidi" w:hAnsiTheme="majorBidi" w:cstheme="majorBidi"/>
          <w:b/>
          <w:bCs/>
          <w:i/>
          <w:iCs/>
        </w:rPr>
      </w:pPr>
      <w:r w:rsidRPr="00BF1814">
        <w:rPr>
          <w:rFonts w:asciiTheme="majorBidi" w:hAnsiTheme="majorBidi" w:cstheme="majorBidi"/>
          <w:b/>
          <w:bCs/>
          <w:i/>
          <w:iCs/>
        </w:rPr>
        <w:t>Smoking History and Patterns</w:t>
      </w:r>
    </w:p>
    <w:p w:rsidR="00A70335" w:rsidRPr="00BF1814" w:rsidRDefault="00A70335" w:rsidP="00463DAD">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 xml:space="preserve">Participants’ smoking behaviors were comprehensively assessed for cigarettes, e-cigarettes, and waterpipe use. Items included smoking status, age of smoking initiation, duration of smoking, initiation context (friends, family, or alone), frequency of cigarette and e-cigarette use, and weekly frequency of waterpipe smoking. Additional items evaluated waterpipe-sharing behavior, preferred smoking locations (home, cafés, restaurants, or public places), and monthly smoking expenditure. These items were adapted from the Global Adult Tobacco Survey (GATS) and the Waterpipe (Narghile) Smoking Questionnaire, both of which are internationally recognized, validated instruments for assessing tobacco use behaviors </w:t>
      </w:r>
      <w:r w:rsidR="00E36AF6" w:rsidRPr="00BF1814">
        <w:rPr>
          <w:rFonts w:asciiTheme="majorBidi" w:hAnsiTheme="majorBidi" w:cstheme="majorBidi"/>
        </w:rPr>
        <w:fldChar w:fldCharType="begin">
          <w:fldData xml:space="preserve">PEVuZE5vdGU+PENpdGU+PEF1dGhvcj5QYWxpcHVkaTwvQXV0aG9yPjxZZWFyPjIwMTY8L1llYXI+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</w:fldData>
        </w:fldChar>
      </w:r>
      <w:r w:rsidR="00463DAD" w:rsidRPr="00BF1814">
        <w:rPr>
          <w:rFonts w:asciiTheme="majorBidi" w:hAnsiTheme="majorBidi" w:cstheme="majorBidi"/>
        </w:rPr>
        <w:instrText xml:space="preserve"> ADDIN EN.CITE </w:instrText>
      </w:r>
      <w:r w:rsidR="00463DAD" w:rsidRPr="00BF1814">
        <w:rPr>
          <w:rFonts w:asciiTheme="majorBidi" w:hAnsiTheme="majorBidi" w:cstheme="majorBidi"/>
        </w:rPr>
        <w:fldChar w:fldCharType="begin">
          <w:fldData xml:space="preserve">PEVuZE5vdGU+PENpdGU+PEF1dGhvcj5QYWxpcHVkaTwvQXV0aG9yPjxZZWFyPjIwMTY8L1llYXI+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</w:fldData>
        </w:fldChar>
      </w:r>
      <w:r w:rsidR="00463DAD" w:rsidRPr="00BF1814">
        <w:rPr>
          <w:rFonts w:asciiTheme="majorBidi" w:hAnsiTheme="majorBidi" w:cstheme="majorBidi"/>
        </w:rPr>
        <w:instrText xml:space="preserve"> ADDIN EN.CITE.DATA </w:instrText>
      </w:r>
      <w:r w:rsidR="00463DAD" w:rsidRPr="00BF1814">
        <w:rPr>
          <w:rFonts w:asciiTheme="majorBidi" w:hAnsiTheme="majorBidi" w:cstheme="majorBidi"/>
        </w:rPr>
      </w:r>
      <w:r w:rsidR="00463DAD" w:rsidRPr="00BF1814">
        <w:rPr>
          <w:rFonts w:asciiTheme="majorBidi" w:hAnsiTheme="majorBidi" w:cstheme="majorBidi"/>
        </w:rPr>
        <w:fldChar w:fldCharType="end"/>
      </w:r>
      <w:r w:rsidR="00E36AF6" w:rsidRPr="00BF1814">
        <w:rPr>
          <w:rFonts w:asciiTheme="majorBidi" w:hAnsiTheme="majorBidi" w:cstheme="majorBidi"/>
        </w:rPr>
      </w:r>
      <w:r w:rsidR="00E36AF6" w:rsidRPr="00BF1814">
        <w:rPr>
          <w:rFonts w:asciiTheme="majorBidi" w:hAnsiTheme="majorBidi" w:cstheme="majorBidi"/>
        </w:rPr>
        <w:fldChar w:fldCharType="separate"/>
      </w:r>
      <w:hyperlink w:anchor="_ENREF_23" w:tooltip="Palipudi, 2016 #22" w:history="1">
        <w:r w:rsidR="00463DAD" w:rsidRPr="00BF1814">
          <w:rPr>
            <w:rFonts w:asciiTheme="majorBidi" w:hAnsiTheme="majorBidi" w:cstheme="majorBidi"/>
            <w:noProof/>
            <w:vertAlign w:val="superscript"/>
          </w:rPr>
          <w:t>23</w:t>
        </w:r>
      </w:hyperlink>
      <w:r w:rsidR="00463DAD" w:rsidRPr="00BF1814">
        <w:rPr>
          <w:rFonts w:asciiTheme="majorBidi" w:hAnsiTheme="majorBidi" w:cstheme="majorBidi"/>
          <w:noProof/>
          <w:vertAlign w:val="superscript"/>
        </w:rPr>
        <w:t>,</w:t>
      </w:r>
      <w:hyperlink w:anchor="_ENREF_25" w:tooltip="Warren, 2009 #24" w:history="1">
        <w:r w:rsidR="00463DAD" w:rsidRPr="00BF1814">
          <w:rPr>
            <w:rFonts w:asciiTheme="majorBidi" w:hAnsiTheme="majorBidi" w:cstheme="majorBidi"/>
            <w:noProof/>
            <w:vertAlign w:val="superscript"/>
          </w:rPr>
          <w:t>25</w:t>
        </w:r>
      </w:hyperlink>
      <w:r w:rsidR="00463DAD" w:rsidRPr="00BF1814">
        <w:rPr>
          <w:rFonts w:asciiTheme="majorBidi" w:hAnsiTheme="majorBidi" w:cstheme="majorBidi"/>
          <w:noProof/>
          <w:vertAlign w:val="superscript"/>
        </w:rPr>
        <w:t>,</w:t>
      </w:r>
      <w:hyperlink w:anchor="_ENREF_27" w:tooltip="King, 2013 #26" w:history="1">
        <w:r w:rsidR="00463DAD" w:rsidRPr="00BF1814">
          <w:rPr>
            <w:rFonts w:asciiTheme="majorBidi" w:hAnsiTheme="majorBidi" w:cstheme="majorBidi"/>
            <w:noProof/>
            <w:vertAlign w:val="superscript"/>
          </w:rPr>
          <w:t>27-29</w:t>
        </w:r>
      </w:hyperlink>
      <w:r w:rsidR="00E36AF6" w:rsidRPr="00BF1814">
        <w:rPr>
          <w:rFonts w:asciiTheme="majorBidi" w:hAnsiTheme="majorBidi" w:cstheme="majorBidi"/>
        </w:rPr>
        <w:fldChar w:fldCharType="end"/>
      </w:r>
      <w:r w:rsidRPr="00BF1814">
        <w:rPr>
          <w:rFonts w:asciiTheme="majorBidi" w:hAnsiTheme="majorBidi" w:cstheme="majorBidi"/>
        </w:rPr>
        <w:t>.</w:t>
      </w:r>
    </w:p>
    <w:p w:rsidR="00A70335" w:rsidRPr="00BF1814" w:rsidRDefault="00A70335" w:rsidP="001E7868">
      <w:pPr>
        <w:pStyle w:val="NormalWeb"/>
        <w:spacing w:before="0" w:beforeAutospacing="0" w:after="0" w:afterAutospacing="0" w:line="480" w:lineRule="auto"/>
        <w:rPr>
          <w:rFonts w:asciiTheme="majorBidi" w:hAnsiTheme="majorBidi" w:cstheme="majorBidi"/>
          <w:b/>
          <w:bCs/>
          <w:i/>
          <w:iCs/>
        </w:rPr>
      </w:pPr>
      <w:r w:rsidRPr="00BF1814">
        <w:rPr>
          <w:rFonts w:asciiTheme="majorBidi" w:hAnsiTheme="majorBidi" w:cstheme="majorBidi"/>
          <w:b/>
          <w:bCs/>
          <w:i/>
          <w:iCs/>
        </w:rPr>
        <w:t>Smoking Cessation Perceptions</w:t>
      </w:r>
    </w:p>
    <w:p w:rsidR="00A70335" w:rsidRPr="00BF1814" w:rsidRDefault="00A70335" w:rsidP="00463DAD">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 xml:space="preserve">This section evaluated participants’ perceptions and readiness regarding smoking cessation. It included items on previous quit attempts, perceived difficulty of quitting, motivation to quit, </w:t>
      </w:r>
      <w:r w:rsidRPr="00BF1814">
        <w:rPr>
          <w:rFonts w:asciiTheme="majorBidi" w:hAnsiTheme="majorBidi" w:cstheme="majorBidi"/>
        </w:rPr>
        <w:lastRenderedPageBreak/>
        <w:t>willingness to quit within the next three months, and confidence in quitting</w:t>
      </w:r>
      <w:r w:rsidR="0066384F" w:rsidRPr="00BF1814">
        <w:rPr>
          <w:rFonts w:asciiTheme="majorBidi" w:hAnsiTheme="majorBidi" w:cstheme="majorBidi"/>
        </w:rPr>
        <w:t xml:space="preserve"> </w:t>
      </w:r>
      <w:r w:rsidR="00896BF5" w:rsidRPr="00BF1814">
        <w:rPr>
          <w:rFonts w:asciiTheme="majorBidi" w:hAnsiTheme="majorBidi" w:cstheme="majorBidi"/>
        </w:rPr>
        <w:fldChar w:fldCharType="begin">
          <w:fldData xml:space="preserve">PEVuZE5vdGU+PENpdGU+PEF1dGhvcj5EaWprc3RyYTwvQXV0aG9yPjxZZWFyPjE5OTY8L1llYXI+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</w:fldData>
        </w:fldChar>
      </w:r>
      <w:r w:rsidR="00463DAD" w:rsidRPr="00BF1814">
        <w:rPr>
          <w:rFonts w:asciiTheme="majorBidi" w:hAnsiTheme="majorBidi" w:cstheme="majorBidi"/>
        </w:rPr>
        <w:instrText xml:space="preserve"> ADDIN EN.CITE </w:instrText>
      </w:r>
      <w:r w:rsidR="00463DAD" w:rsidRPr="00BF1814">
        <w:rPr>
          <w:rFonts w:asciiTheme="majorBidi" w:hAnsiTheme="majorBidi" w:cstheme="majorBidi"/>
        </w:rPr>
        <w:fldChar w:fldCharType="begin">
          <w:fldData xml:space="preserve">PEVuZE5vdGU+PENpdGU+PEF1dGhvcj5EaWprc3RyYTwvQXV0aG9yPjxZZWFyPjE5OTY8L1llYXI+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</w:fldData>
        </w:fldChar>
      </w:r>
      <w:r w:rsidR="00463DAD" w:rsidRPr="00BF1814">
        <w:rPr>
          <w:rFonts w:asciiTheme="majorBidi" w:hAnsiTheme="majorBidi" w:cstheme="majorBidi"/>
        </w:rPr>
        <w:instrText xml:space="preserve"> ADDIN EN.CITE.DATA </w:instrText>
      </w:r>
      <w:r w:rsidR="00463DAD" w:rsidRPr="00BF1814">
        <w:rPr>
          <w:rFonts w:asciiTheme="majorBidi" w:hAnsiTheme="majorBidi" w:cstheme="majorBidi"/>
        </w:rPr>
      </w:r>
      <w:r w:rsidR="00463DAD" w:rsidRPr="00BF1814">
        <w:rPr>
          <w:rFonts w:asciiTheme="majorBidi" w:hAnsiTheme="majorBidi" w:cstheme="majorBidi"/>
        </w:rPr>
        <w:fldChar w:fldCharType="end"/>
      </w:r>
      <w:r w:rsidR="00896BF5" w:rsidRPr="00BF1814">
        <w:rPr>
          <w:rFonts w:asciiTheme="majorBidi" w:hAnsiTheme="majorBidi" w:cstheme="majorBidi"/>
        </w:rPr>
      </w:r>
      <w:r w:rsidR="00896BF5" w:rsidRPr="00BF1814">
        <w:rPr>
          <w:rFonts w:asciiTheme="majorBidi" w:hAnsiTheme="majorBidi" w:cstheme="majorBidi"/>
        </w:rPr>
        <w:fldChar w:fldCharType="separate"/>
      </w:r>
      <w:hyperlink w:anchor="_ENREF_12" w:tooltip="Elshatarat, 2016 #31" w:history="1">
        <w:r w:rsidR="00463DAD" w:rsidRPr="00BF1814">
          <w:rPr>
            <w:rFonts w:asciiTheme="majorBidi" w:hAnsiTheme="majorBidi" w:cstheme="majorBidi"/>
            <w:noProof/>
            <w:vertAlign w:val="superscript"/>
          </w:rPr>
          <w:t>12</w:t>
        </w:r>
      </w:hyperlink>
      <w:r w:rsidR="00463DAD" w:rsidRPr="00BF1814">
        <w:rPr>
          <w:rFonts w:asciiTheme="majorBidi" w:hAnsiTheme="majorBidi" w:cstheme="majorBidi"/>
          <w:noProof/>
          <w:vertAlign w:val="superscript"/>
        </w:rPr>
        <w:t>,</w:t>
      </w:r>
      <w:hyperlink w:anchor="_ENREF_30" w:tooltip="Dijkstra, 1996 #29" w:history="1">
        <w:r w:rsidR="00463DAD" w:rsidRPr="00BF1814">
          <w:rPr>
            <w:rFonts w:asciiTheme="majorBidi" w:hAnsiTheme="majorBidi" w:cstheme="majorBidi"/>
            <w:noProof/>
            <w:vertAlign w:val="superscript"/>
          </w:rPr>
          <w:t>30</w:t>
        </w:r>
      </w:hyperlink>
      <w:r w:rsidR="00463DAD" w:rsidRPr="00BF1814">
        <w:rPr>
          <w:rFonts w:asciiTheme="majorBidi" w:hAnsiTheme="majorBidi" w:cstheme="majorBidi"/>
          <w:noProof/>
          <w:vertAlign w:val="superscript"/>
        </w:rPr>
        <w:t>,</w:t>
      </w:r>
      <w:hyperlink w:anchor="_ENREF_31" w:tooltip="Elshatarat, 2013 #30" w:history="1">
        <w:r w:rsidR="00463DAD" w:rsidRPr="00BF1814">
          <w:rPr>
            <w:rFonts w:asciiTheme="majorBidi" w:hAnsiTheme="majorBidi" w:cstheme="majorBidi"/>
            <w:noProof/>
            <w:vertAlign w:val="superscript"/>
          </w:rPr>
          <w:t>31</w:t>
        </w:r>
      </w:hyperlink>
      <w:r w:rsidR="00896BF5" w:rsidRPr="00BF1814">
        <w:rPr>
          <w:rFonts w:asciiTheme="majorBidi" w:hAnsiTheme="majorBidi" w:cstheme="majorBidi"/>
        </w:rPr>
        <w:fldChar w:fldCharType="end"/>
      </w:r>
      <w:r w:rsidRPr="00BF1814">
        <w:rPr>
          <w:rFonts w:asciiTheme="majorBidi" w:hAnsiTheme="majorBidi" w:cstheme="majorBidi"/>
        </w:rPr>
        <w:t xml:space="preserve">. Willingness and confidence were measured using a numerical scale ranging from 0 to 10, where higher scores indicated greater readiness and self-efficacy. These items were adapted from standardized smoking cessation readiness and behavior change models, including the Transtheoretical Model of Change and validated self-efficacy scales used in tobacco cessation research </w:t>
      </w:r>
      <w:r w:rsidR="00896BF5" w:rsidRPr="00BF1814">
        <w:rPr>
          <w:rFonts w:asciiTheme="majorBidi" w:hAnsiTheme="majorBidi" w:cstheme="majorBidi"/>
        </w:rPr>
        <w:fldChar w:fldCharType="begin">
          <w:fldData xml:space="preserve">PEVuZE5vdGU+PENpdGU+PEF1dGhvcj5GaWRhbmNpPC9BdXRob3I+PFllYXI+MjAxNzwvWWVhcj48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=
</w:fldData>
        </w:fldChar>
      </w:r>
      <w:r w:rsidR="00463DAD" w:rsidRPr="00BF1814">
        <w:rPr>
          <w:rFonts w:asciiTheme="majorBidi" w:hAnsiTheme="majorBidi" w:cstheme="majorBidi"/>
        </w:rPr>
        <w:instrText xml:space="preserve"> ADDIN EN.CITE </w:instrText>
      </w:r>
      <w:r w:rsidR="00463DAD" w:rsidRPr="00BF1814">
        <w:rPr>
          <w:rFonts w:asciiTheme="majorBidi" w:hAnsiTheme="majorBidi" w:cstheme="majorBidi"/>
        </w:rPr>
        <w:fldChar w:fldCharType="begin">
          <w:fldData xml:space="preserve">PEVuZE5vdGU+PENpdGU+PEF1dGhvcj5GaWRhbmNpPC9BdXRob3I+PFllYXI+MjAxNzwvWWVhcj48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=
</w:fldData>
        </w:fldChar>
      </w:r>
      <w:r w:rsidR="00463DAD" w:rsidRPr="00BF1814">
        <w:rPr>
          <w:rFonts w:asciiTheme="majorBidi" w:hAnsiTheme="majorBidi" w:cstheme="majorBidi"/>
        </w:rPr>
        <w:instrText xml:space="preserve"> ADDIN EN.CITE.DATA </w:instrText>
      </w:r>
      <w:r w:rsidR="00463DAD" w:rsidRPr="00BF1814">
        <w:rPr>
          <w:rFonts w:asciiTheme="majorBidi" w:hAnsiTheme="majorBidi" w:cstheme="majorBidi"/>
        </w:rPr>
      </w:r>
      <w:r w:rsidR="00463DAD" w:rsidRPr="00BF1814">
        <w:rPr>
          <w:rFonts w:asciiTheme="majorBidi" w:hAnsiTheme="majorBidi" w:cstheme="majorBidi"/>
        </w:rPr>
        <w:fldChar w:fldCharType="end"/>
      </w:r>
      <w:r w:rsidR="00896BF5" w:rsidRPr="00BF1814">
        <w:rPr>
          <w:rFonts w:asciiTheme="majorBidi" w:hAnsiTheme="majorBidi" w:cstheme="majorBidi"/>
        </w:rPr>
      </w:r>
      <w:r w:rsidR="00896BF5" w:rsidRPr="00BF1814">
        <w:rPr>
          <w:rFonts w:asciiTheme="majorBidi" w:hAnsiTheme="majorBidi" w:cstheme="majorBidi"/>
        </w:rPr>
        <w:fldChar w:fldCharType="separate"/>
      </w:r>
      <w:hyperlink w:anchor="_ENREF_12" w:tooltip="Elshatarat, 2016 #31" w:history="1">
        <w:r w:rsidR="00463DAD" w:rsidRPr="00BF1814">
          <w:rPr>
            <w:rFonts w:asciiTheme="majorBidi" w:hAnsiTheme="majorBidi" w:cstheme="majorBidi"/>
            <w:noProof/>
            <w:vertAlign w:val="superscript"/>
          </w:rPr>
          <w:t>12</w:t>
        </w:r>
      </w:hyperlink>
      <w:r w:rsidR="00463DAD" w:rsidRPr="00BF1814">
        <w:rPr>
          <w:rFonts w:asciiTheme="majorBidi" w:hAnsiTheme="majorBidi" w:cstheme="majorBidi"/>
          <w:noProof/>
          <w:vertAlign w:val="superscript"/>
        </w:rPr>
        <w:t>,</w:t>
      </w:r>
      <w:hyperlink w:anchor="_ENREF_30" w:tooltip="Dijkstra, 1996 #29" w:history="1">
        <w:r w:rsidR="00463DAD" w:rsidRPr="00BF1814">
          <w:rPr>
            <w:rFonts w:asciiTheme="majorBidi" w:hAnsiTheme="majorBidi" w:cstheme="majorBidi"/>
            <w:noProof/>
            <w:vertAlign w:val="superscript"/>
          </w:rPr>
          <w:t>30-33</w:t>
        </w:r>
      </w:hyperlink>
      <w:r w:rsidR="00896BF5" w:rsidRPr="00BF1814">
        <w:rPr>
          <w:rFonts w:asciiTheme="majorBidi" w:hAnsiTheme="majorBidi" w:cstheme="majorBidi"/>
        </w:rPr>
        <w:fldChar w:fldCharType="end"/>
      </w:r>
      <w:r w:rsidRPr="00BF1814">
        <w:rPr>
          <w:rFonts w:asciiTheme="majorBidi" w:hAnsiTheme="majorBidi" w:cstheme="majorBidi"/>
        </w:rPr>
        <w:t>.</w:t>
      </w:r>
    </w:p>
    <w:p w:rsidR="00A70335" w:rsidRPr="00BF1814" w:rsidRDefault="00A70335" w:rsidP="001E7868">
      <w:pPr>
        <w:pStyle w:val="NormalWeb"/>
        <w:spacing w:before="0" w:beforeAutospacing="0" w:after="0" w:afterAutospacing="0" w:line="480" w:lineRule="auto"/>
        <w:rPr>
          <w:rFonts w:asciiTheme="majorBidi" w:hAnsiTheme="majorBidi" w:cstheme="majorBidi"/>
          <w:b/>
          <w:bCs/>
          <w:i/>
          <w:iCs/>
        </w:rPr>
      </w:pPr>
      <w:r w:rsidRPr="00BF1814">
        <w:rPr>
          <w:rFonts w:asciiTheme="majorBidi" w:hAnsiTheme="majorBidi" w:cstheme="majorBidi"/>
          <w:b/>
          <w:bCs/>
          <w:i/>
          <w:iCs/>
        </w:rPr>
        <w:t xml:space="preserve">Heaviness of Smoking Index </w:t>
      </w:r>
    </w:p>
    <w:p w:rsidR="00A70335" w:rsidRPr="00BF1814" w:rsidRDefault="00A70335" w:rsidP="00463DAD">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 xml:space="preserve">Nicotine dependence among cigarette smokers was measured using the </w:t>
      </w:r>
      <w:r w:rsidR="00E74B40" w:rsidRPr="00BF1814">
        <w:rPr>
          <w:rFonts w:asciiTheme="majorBidi" w:hAnsiTheme="majorBidi" w:cstheme="majorBidi"/>
        </w:rPr>
        <w:t>HSI</w:t>
      </w:r>
      <w:r w:rsidRPr="00BF1814">
        <w:rPr>
          <w:rFonts w:asciiTheme="majorBidi" w:hAnsiTheme="majorBidi" w:cstheme="majorBidi"/>
        </w:rPr>
        <w:t>, a validated two-item scale derived from the Fagerström Test for Nicotine Dependence</w:t>
      </w:r>
      <w:r w:rsidR="00673986" w:rsidRPr="00BF1814">
        <w:rPr>
          <w:rFonts w:asciiTheme="majorBidi" w:hAnsiTheme="majorBidi" w:cstheme="majorBidi"/>
        </w:rPr>
        <w:t xml:space="preserve"> </w:t>
      </w:r>
      <w:r w:rsidR="00673986" w:rsidRPr="00BF1814">
        <w:rPr>
          <w:rFonts w:asciiTheme="majorBidi" w:hAnsiTheme="majorBidi" w:cstheme="majorBidi"/>
        </w:rPr>
        <w:fldChar w:fldCharType="begin"/>
      </w:r>
      <w:r w:rsidR="00463DAD" w:rsidRPr="00BF1814">
        <w:rPr>
          <w:rFonts w:asciiTheme="majorBidi" w:hAnsiTheme="majorBidi" w:cstheme="majorBidi"/>
        </w:rPr>
        <w:instrText xml:space="preserve"> ADDIN EN.CITE &lt;EndNote&gt;&lt;Cite&gt;&lt;Author&gt;Heatherton&lt;/Author&gt;&lt;Year&gt;1989&lt;/Year&gt;&lt;RecNum&gt;34&lt;/RecNum&gt;&lt;DisplayText&gt;&lt;style face="superscript"&gt;34,35&lt;/style&gt;&lt;/DisplayText&gt;&lt;record&gt;&lt;rec-number&gt;34&lt;/rec-number&gt;&lt;foreign-keys&gt;&lt;key app="EN" db-id="rsddsrafrwtfenevrr1vtexf5waeep9z9z2d"&gt;34&lt;/key&gt;&lt;/foreign-keys&gt;&lt;ref-type name="Journal Article"&gt;17&lt;/ref-type&gt;&lt;contributors&gt;&lt;authors&gt;&lt;author&gt;Heatherton, Todd F&lt;/author&gt;&lt;author&gt;Kozlowski, Lynn T&lt;/author&gt;&lt;author&gt;Frecker, Richard C&lt;/author&gt;&lt;author&gt;Rickert, William&lt;/author&gt;&lt;author&gt;Robinson, Jack&lt;/author&gt;&lt;/authors&gt;&lt;/contributors&gt;&lt;titles&gt;&lt;title&gt;Measuring the heaviness of smoking: using self</w:instrText>
      </w:r>
      <w:r w:rsidR="00463DAD" w:rsidRPr="00BF1814">
        <w:rPr>
          <w:rFonts w:ascii="Cambria Math" w:hAnsi="Cambria Math" w:cs="Cambria Math"/>
        </w:rPr>
        <w:instrText>‐</w:instrText>
      </w:r>
      <w:r w:rsidR="00463DAD" w:rsidRPr="00BF1814">
        <w:rPr>
          <w:rFonts w:asciiTheme="majorBidi" w:hAnsiTheme="majorBidi" w:cstheme="majorBidi"/>
        </w:rPr>
        <w:instrText>reported time to the first cigarette of the day and number of cigarettes smoked per day&lt;/title&gt;&lt;secondary-title&gt;British journal of addiction&lt;/secondary-title&gt;&lt;/titles&gt;&lt;periodical&gt;&lt;full-title&gt;British journal of addiction&lt;/full-title&gt;&lt;/periodical&gt;&lt;pages&gt;791-800&lt;/pages&gt;&lt;volume&gt;84&lt;/volume&gt;&lt;number&gt;7&lt;/number&gt;&lt;dates&gt;&lt;year&gt;1989&lt;/year&gt;&lt;/dates&gt;&lt;isbn&gt;0952-0481&lt;/isbn&gt;&lt;urls&gt;&lt;/urls&gt;&lt;/record&gt;&lt;/Cite&gt;&lt;Cite&gt;&lt;Author&gt;Etter&lt;/Author&gt;&lt;Year&gt;1999&lt;/Year&gt;&lt;RecNum&gt;35&lt;/RecNum&gt;&lt;record&gt;&lt;rec-number&gt;35&lt;/rec-number&gt;&lt;foreign-keys&gt;&lt;key app="EN" db-id="rsddsrafrwtfenevrr1vtexf5waeep9z9z2d"&gt;35&lt;/key&gt;&lt;/foreign-keys&gt;&lt;ref-type name="Journal Article"&gt;17&lt;/ref-type&gt;&lt;contributors&gt;&lt;authors&gt;&lt;author&gt;Etter, Jean</w:instrText>
      </w:r>
      <w:r w:rsidR="00463DAD" w:rsidRPr="00BF1814">
        <w:rPr>
          <w:rFonts w:ascii="Cambria Math" w:hAnsi="Cambria Math" w:cs="Cambria Math"/>
        </w:rPr>
        <w:instrText>‐</w:instrText>
      </w:r>
      <w:r w:rsidR="00463DAD" w:rsidRPr="00BF1814">
        <w:rPr>
          <w:rFonts w:asciiTheme="majorBidi" w:hAnsiTheme="majorBidi" w:cstheme="majorBidi"/>
        </w:rPr>
        <w:instrText>Francois&lt;/author&gt;&lt;author&gt;Duc, Trinh Vu&lt;/author&gt;&lt;author&gt;Perneger, Thomas V&lt;/author&gt;&lt;/authors&gt;&lt;/contributors&gt;&lt;titles&gt;&lt;title&gt;Validity of the Fagerstrom test for nicotine dependence and of the Heaviness of Smoking Index among relatively light smokers&lt;/title&gt;&lt;secondary-title&gt;Addiction&lt;/secondary-title&gt;&lt;/titles&gt;&lt;periodical&gt;&lt;full-title&gt;Addiction&lt;/full-title&gt;&lt;/periodical&gt;&lt;pages&gt;269-281&lt;/pages&gt;&lt;volume&gt;94&lt;/volume&gt;&lt;number&gt;2&lt;/number&gt;&lt;dates&gt;&lt;year&gt;1999&lt;/year&gt;&lt;/dates&gt;&lt;isbn&gt;0965-2140&lt;/isbn&gt;&lt;urls&gt;&lt;/urls&gt;&lt;/record&gt;&lt;/Cite&gt;&lt;/EndNote&gt;</w:instrText>
      </w:r>
      <w:r w:rsidR="00673986" w:rsidRPr="00BF1814">
        <w:rPr>
          <w:rFonts w:asciiTheme="majorBidi" w:hAnsiTheme="majorBidi" w:cstheme="majorBidi"/>
        </w:rPr>
        <w:fldChar w:fldCharType="separate"/>
      </w:r>
      <w:hyperlink w:anchor="_ENREF_34" w:tooltip="Heatherton, 1989 #34" w:history="1">
        <w:r w:rsidR="00463DAD" w:rsidRPr="00BF1814">
          <w:rPr>
            <w:rFonts w:asciiTheme="majorBidi" w:hAnsiTheme="majorBidi" w:cstheme="majorBidi"/>
            <w:noProof/>
            <w:vertAlign w:val="superscript"/>
          </w:rPr>
          <w:t>34</w:t>
        </w:r>
      </w:hyperlink>
      <w:r w:rsidR="00463DAD" w:rsidRPr="00BF1814">
        <w:rPr>
          <w:rFonts w:asciiTheme="majorBidi" w:hAnsiTheme="majorBidi" w:cstheme="majorBidi"/>
          <w:noProof/>
          <w:vertAlign w:val="superscript"/>
        </w:rPr>
        <w:t>,</w:t>
      </w:r>
      <w:hyperlink w:anchor="_ENREF_35" w:tooltip="Etter, 1999 #35" w:history="1">
        <w:r w:rsidR="00463DAD" w:rsidRPr="00BF1814">
          <w:rPr>
            <w:rFonts w:asciiTheme="majorBidi" w:hAnsiTheme="majorBidi" w:cstheme="majorBidi"/>
            <w:noProof/>
            <w:vertAlign w:val="superscript"/>
          </w:rPr>
          <w:t>35</w:t>
        </w:r>
      </w:hyperlink>
      <w:r w:rsidR="00673986" w:rsidRPr="00BF1814">
        <w:rPr>
          <w:rFonts w:asciiTheme="majorBidi" w:hAnsiTheme="majorBidi" w:cstheme="majorBidi"/>
        </w:rPr>
        <w:fldChar w:fldCharType="end"/>
      </w:r>
      <w:r w:rsidRPr="00BF1814">
        <w:rPr>
          <w:rFonts w:asciiTheme="majorBidi" w:hAnsiTheme="majorBidi" w:cstheme="majorBidi"/>
        </w:rPr>
        <w:t xml:space="preserve">. The HSI assesses (1) the time to the first cigarette after waking and (2) the number of cigarettes smoked per day. Total scores range from 0 to 6 and were categorized as low dependence (0–1), moderate dependence (2–4), and high dependence (5–6). The HSI is widely used in epidemiological and clinical research due to its brevity and strong predictive validity for nicotine dependence </w:t>
      </w:r>
      <w:hyperlink w:anchor="_ENREF_34" w:tooltip="Heatherton, 1989 #34" w:history="1">
        <w:r w:rsidR="00463DAD" w:rsidRPr="00BF1814">
          <w:rPr>
            <w:rFonts w:asciiTheme="majorBidi" w:hAnsiTheme="majorBidi" w:cstheme="majorBidi"/>
          </w:rPr>
          <w:fldChar w:fldCharType="begin">
            <w:fldData xml:space="preserve">PEVuZE5vdGU+PENpdGU+PEF1dGhvcj5Cb3JsYW5kPC9BdXRob3I+PFllYXI+MjAxMDwvWWVhcj48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</w:fldData>
          </w:fldChar>
        </w:r>
        <w:r w:rsidR="00463DAD" w:rsidRPr="00BF1814">
          <w:rPr>
            <w:rFonts w:asciiTheme="majorBidi" w:hAnsiTheme="majorBidi" w:cstheme="majorBidi"/>
          </w:rPr>
          <w:instrText xml:space="preserve"> ADDIN EN.CITE </w:instrText>
        </w:r>
        <w:r w:rsidR="00463DAD" w:rsidRPr="00BF1814">
          <w:rPr>
            <w:rFonts w:asciiTheme="majorBidi" w:hAnsiTheme="majorBidi" w:cstheme="majorBidi"/>
          </w:rPr>
          <w:fldChar w:fldCharType="begin">
            <w:fldData xml:space="preserve">PEVuZE5vdGU+PENpdGU+PEF1dGhvcj5Cb3JsYW5kPC9BdXRob3I+PFllYXI+MjAxMDwvWWVhcj48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</w:fldData>
          </w:fldChar>
        </w:r>
        <w:r w:rsidR="00463DAD" w:rsidRPr="00BF1814">
          <w:rPr>
            <w:rFonts w:asciiTheme="majorBidi" w:hAnsiTheme="majorBidi" w:cstheme="majorBidi"/>
          </w:rPr>
          <w:instrText xml:space="preserve"> ADDIN EN.CITE.DATA </w:instrText>
        </w:r>
        <w:r w:rsidR="00463DAD" w:rsidRPr="00BF1814">
          <w:rPr>
            <w:rFonts w:asciiTheme="majorBidi" w:hAnsiTheme="majorBidi" w:cstheme="majorBidi"/>
          </w:rPr>
        </w:r>
        <w:r w:rsidR="00463DAD" w:rsidRPr="00BF1814">
          <w:rPr>
            <w:rFonts w:asciiTheme="majorBidi" w:hAnsiTheme="majorBidi" w:cstheme="majorBidi"/>
          </w:rPr>
          <w:fldChar w:fldCharType="end"/>
        </w:r>
        <w:r w:rsidR="00463DAD" w:rsidRPr="00BF1814">
          <w:rPr>
            <w:rFonts w:asciiTheme="majorBidi" w:hAnsiTheme="majorBidi" w:cstheme="majorBidi"/>
          </w:rPr>
        </w:r>
        <w:r w:rsidR="00463DAD" w:rsidRPr="00BF1814">
          <w:rPr>
            <w:rFonts w:asciiTheme="majorBidi" w:hAnsiTheme="majorBidi" w:cstheme="majorBidi"/>
          </w:rPr>
          <w:fldChar w:fldCharType="separate"/>
        </w:r>
        <w:r w:rsidR="00463DAD" w:rsidRPr="00BF1814">
          <w:rPr>
            <w:rFonts w:asciiTheme="majorBidi" w:hAnsiTheme="majorBidi" w:cstheme="majorBidi"/>
            <w:noProof/>
            <w:vertAlign w:val="superscript"/>
          </w:rPr>
          <w:t>34-36</w:t>
        </w:r>
        <w:r w:rsidR="00463DAD" w:rsidRPr="00BF1814">
          <w:rPr>
            <w:rFonts w:asciiTheme="majorBidi" w:hAnsiTheme="majorBidi" w:cstheme="majorBidi"/>
          </w:rPr>
          <w:fldChar w:fldCharType="end"/>
        </w:r>
      </w:hyperlink>
      <w:r w:rsidRPr="00BF1814">
        <w:rPr>
          <w:rFonts w:asciiTheme="majorBidi" w:hAnsiTheme="majorBidi" w:cstheme="majorBidi"/>
        </w:rPr>
        <w:t>.</w:t>
      </w:r>
    </w:p>
    <w:p w:rsidR="00A70335" w:rsidRPr="00BF1814" w:rsidRDefault="00A70335" w:rsidP="001E7868">
      <w:pPr>
        <w:pStyle w:val="NormalWeb"/>
        <w:spacing w:before="0" w:beforeAutospacing="0" w:after="0" w:afterAutospacing="0" w:line="480" w:lineRule="auto"/>
        <w:rPr>
          <w:rFonts w:asciiTheme="majorBidi" w:hAnsiTheme="majorBidi" w:cstheme="majorBidi"/>
          <w:b/>
          <w:bCs/>
          <w:i/>
          <w:iCs/>
        </w:rPr>
      </w:pPr>
      <w:r w:rsidRPr="00BF1814">
        <w:rPr>
          <w:rFonts w:asciiTheme="majorBidi" w:hAnsiTheme="majorBidi" w:cstheme="majorBidi"/>
          <w:b/>
          <w:bCs/>
          <w:i/>
          <w:iCs/>
        </w:rPr>
        <w:t>Knowledge, Beliefs, and Perceptions Regarding Smoking Harms and Benefits</w:t>
      </w:r>
    </w:p>
    <w:p w:rsidR="00063F47" w:rsidRPr="00BF1814" w:rsidRDefault="00063F47" w:rsidP="00463DAD">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 xml:space="preserve">This sub-scale assessed participants’ knowledge and perceptions of the cardiovascular and respiratory health hazards, health risks of </w:t>
      </w:r>
      <w:r w:rsidR="00743A94" w:rsidRPr="00BF1814">
        <w:rPr>
          <w:rFonts w:asciiTheme="majorBidi" w:hAnsiTheme="majorBidi" w:cstheme="majorBidi"/>
        </w:rPr>
        <w:t>SHS</w:t>
      </w:r>
      <w:r w:rsidRPr="00BF1814">
        <w:rPr>
          <w:rFonts w:asciiTheme="majorBidi" w:hAnsiTheme="majorBidi" w:cstheme="majorBidi"/>
        </w:rPr>
        <w:t>, and perceived addictive properties associated with cigarette, e-cigarette, and waterpipe smoking. Knowledge and perception items were measured using dichotomous (yes/no) responses to determine participants’ awareness of specific health risks and addiction-related characteristics of each tobacco product</w:t>
      </w:r>
      <w:r w:rsidR="007817E9" w:rsidRPr="00BF1814">
        <w:rPr>
          <w:rFonts w:asciiTheme="majorBidi" w:hAnsiTheme="majorBidi" w:cstheme="majorBidi"/>
        </w:rPr>
        <w:t xml:space="preserve"> </w:t>
      </w:r>
      <w:r w:rsidR="007817E9" w:rsidRPr="00BF1814">
        <w:rPr>
          <w:rFonts w:asciiTheme="majorBidi" w:hAnsiTheme="majorBidi" w:cstheme="majorBidi"/>
        </w:rPr>
        <w:fldChar w:fldCharType="begin">
          <w:fldData xml:space="preserve">PEVuZE5vdGU+PENpdGU+PEF1dGhvcj5Gcm9lbGljaGVyPC9BdXRob3I+PFllYXI+MjAwMjwvWWVh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</w:fldData>
        </w:fldChar>
      </w:r>
      <w:r w:rsidR="00463DAD" w:rsidRPr="00BF1814">
        <w:rPr>
          <w:rFonts w:asciiTheme="majorBidi" w:hAnsiTheme="majorBidi" w:cstheme="majorBidi"/>
        </w:rPr>
        <w:instrText xml:space="preserve"> ADDIN EN.CITE </w:instrText>
      </w:r>
      <w:r w:rsidR="00463DAD" w:rsidRPr="00BF1814">
        <w:rPr>
          <w:rFonts w:asciiTheme="majorBidi" w:hAnsiTheme="majorBidi" w:cstheme="majorBidi"/>
        </w:rPr>
        <w:fldChar w:fldCharType="begin">
          <w:fldData xml:space="preserve">PEVuZE5vdGU+PENpdGU+PEF1dGhvcj5Gcm9lbGljaGVyPC9BdXRob3I+PFllYXI+MjAwMjwvWWVh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</w:fldData>
        </w:fldChar>
      </w:r>
      <w:r w:rsidR="00463DAD" w:rsidRPr="00BF1814">
        <w:rPr>
          <w:rFonts w:asciiTheme="majorBidi" w:hAnsiTheme="majorBidi" w:cstheme="majorBidi"/>
        </w:rPr>
        <w:instrText xml:space="preserve"> ADDIN EN.CITE.DATA </w:instrText>
      </w:r>
      <w:r w:rsidR="00463DAD" w:rsidRPr="00BF1814">
        <w:rPr>
          <w:rFonts w:asciiTheme="majorBidi" w:hAnsiTheme="majorBidi" w:cstheme="majorBidi"/>
        </w:rPr>
      </w:r>
      <w:r w:rsidR="00463DAD" w:rsidRPr="00BF1814">
        <w:rPr>
          <w:rFonts w:asciiTheme="majorBidi" w:hAnsiTheme="majorBidi" w:cstheme="majorBidi"/>
        </w:rPr>
        <w:fldChar w:fldCharType="end"/>
      </w:r>
      <w:r w:rsidR="007817E9" w:rsidRPr="00BF1814">
        <w:rPr>
          <w:rFonts w:asciiTheme="majorBidi" w:hAnsiTheme="majorBidi" w:cstheme="majorBidi"/>
        </w:rPr>
      </w:r>
      <w:r w:rsidR="007817E9" w:rsidRPr="00BF1814">
        <w:rPr>
          <w:rFonts w:asciiTheme="majorBidi" w:hAnsiTheme="majorBidi" w:cstheme="majorBidi"/>
        </w:rPr>
        <w:fldChar w:fldCharType="separate"/>
      </w:r>
      <w:hyperlink w:anchor="_ENREF_31" w:tooltip="Elshatarat, 2013 #30" w:history="1">
        <w:r w:rsidR="00463DAD" w:rsidRPr="00BF1814">
          <w:rPr>
            <w:rFonts w:asciiTheme="majorBidi" w:hAnsiTheme="majorBidi" w:cstheme="majorBidi"/>
            <w:noProof/>
            <w:vertAlign w:val="superscript"/>
          </w:rPr>
          <w:t>31</w:t>
        </w:r>
      </w:hyperlink>
      <w:r w:rsidR="00463DAD" w:rsidRPr="00BF1814">
        <w:rPr>
          <w:rFonts w:asciiTheme="majorBidi" w:hAnsiTheme="majorBidi" w:cstheme="majorBidi"/>
          <w:noProof/>
          <w:vertAlign w:val="superscript"/>
        </w:rPr>
        <w:t>,</w:t>
      </w:r>
      <w:hyperlink w:anchor="_ENREF_37" w:tooltip="Froelicher, 2002 #37" w:history="1">
        <w:r w:rsidR="00463DAD" w:rsidRPr="00BF1814">
          <w:rPr>
            <w:rFonts w:asciiTheme="majorBidi" w:hAnsiTheme="majorBidi" w:cstheme="majorBidi"/>
            <w:noProof/>
            <w:vertAlign w:val="superscript"/>
          </w:rPr>
          <w:t>37</w:t>
        </w:r>
      </w:hyperlink>
      <w:r w:rsidR="00463DAD" w:rsidRPr="00BF1814">
        <w:rPr>
          <w:rFonts w:asciiTheme="majorBidi" w:hAnsiTheme="majorBidi" w:cstheme="majorBidi"/>
          <w:noProof/>
          <w:vertAlign w:val="superscript"/>
        </w:rPr>
        <w:t>,</w:t>
      </w:r>
      <w:hyperlink w:anchor="_ENREF_38" w:tooltip="Sohn, 2007 #38" w:history="1">
        <w:r w:rsidR="00463DAD" w:rsidRPr="00BF1814">
          <w:rPr>
            <w:rFonts w:asciiTheme="majorBidi" w:hAnsiTheme="majorBidi" w:cstheme="majorBidi"/>
            <w:noProof/>
            <w:vertAlign w:val="superscript"/>
          </w:rPr>
          <w:t>38</w:t>
        </w:r>
      </w:hyperlink>
      <w:r w:rsidR="007817E9" w:rsidRPr="00BF1814">
        <w:rPr>
          <w:rFonts w:asciiTheme="majorBidi" w:hAnsiTheme="majorBidi" w:cstheme="majorBidi"/>
        </w:rPr>
        <w:fldChar w:fldCharType="end"/>
      </w:r>
      <w:r w:rsidRPr="00BF1814">
        <w:rPr>
          <w:rFonts w:asciiTheme="majorBidi" w:hAnsiTheme="majorBidi" w:cstheme="majorBidi"/>
        </w:rPr>
        <w:t>.</w:t>
      </w:r>
    </w:p>
    <w:p w:rsidR="007817E9" w:rsidRPr="00BF1814" w:rsidRDefault="00063F47" w:rsidP="00463DAD">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In addition, this sub-scale evaluated participants’ beliefs regarding the health benefits of smoking cessation. Participants were asked to respond to statements such as: “If a person has smoked for more than 20 years, there is little benefit to quitting.” Responses were recorded using a 5-point Likert scale ranging from 1 (strongly disagree) to 5 (strongly agree), with higher scores indicating stronger beliefs in the benefits of smoking cessation</w:t>
      </w:r>
      <w:r w:rsidR="007817E9" w:rsidRPr="00BF1814">
        <w:rPr>
          <w:rFonts w:asciiTheme="majorBidi" w:hAnsiTheme="majorBidi" w:cstheme="majorBidi"/>
        </w:rPr>
        <w:t xml:space="preserve"> </w:t>
      </w:r>
      <w:r w:rsidR="007817E9" w:rsidRPr="00BF1814">
        <w:rPr>
          <w:rFonts w:asciiTheme="majorBidi" w:hAnsiTheme="majorBidi" w:cstheme="majorBidi"/>
        </w:rPr>
        <w:fldChar w:fldCharType="begin">
          <w:fldData xml:space="preserve">PEVuZE5vdGU+PENpdGU+PEF1dGhvcj5Gcm9lbGljaGVyPC9BdXRob3I+PFllYXI+MjAwMjwvWWVh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</w:fldData>
        </w:fldChar>
      </w:r>
      <w:r w:rsidR="00463DAD" w:rsidRPr="00BF1814">
        <w:rPr>
          <w:rFonts w:asciiTheme="majorBidi" w:hAnsiTheme="majorBidi" w:cstheme="majorBidi"/>
        </w:rPr>
        <w:instrText xml:space="preserve"> ADDIN EN.CITE </w:instrText>
      </w:r>
      <w:r w:rsidR="00463DAD" w:rsidRPr="00BF1814">
        <w:rPr>
          <w:rFonts w:asciiTheme="majorBidi" w:hAnsiTheme="majorBidi" w:cstheme="majorBidi"/>
        </w:rPr>
        <w:fldChar w:fldCharType="begin">
          <w:fldData xml:space="preserve">PEVuZE5vdGU+PENpdGU+PEF1dGhvcj5Gcm9lbGljaGVyPC9BdXRob3I+PFllYXI+MjAwMjwvWWVh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</w:fldData>
        </w:fldChar>
      </w:r>
      <w:r w:rsidR="00463DAD" w:rsidRPr="00BF1814">
        <w:rPr>
          <w:rFonts w:asciiTheme="majorBidi" w:hAnsiTheme="majorBidi" w:cstheme="majorBidi"/>
        </w:rPr>
        <w:instrText xml:space="preserve"> ADDIN EN.CITE.DATA </w:instrText>
      </w:r>
      <w:r w:rsidR="00463DAD" w:rsidRPr="00BF1814">
        <w:rPr>
          <w:rFonts w:asciiTheme="majorBidi" w:hAnsiTheme="majorBidi" w:cstheme="majorBidi"/>
        </w:rPr>
      </w:r>
      <w:r w:rsidR="00463DAD" w:rsidRPr="00BF1814">
        <w:rPr>
          <w:rFonts w:asciiTheme="majorBidi" w:hAnsiTheme="majorBidi" w:cstheme="majorBidi"/>
        </w:rPr>
        <w:fldChar w:fldCharType="end"/>
      </w:r>
      <w:r w:rsidR="007817E9" w:rsidRPr="00BF1814">
        <w:rPr>
          <w:rFonts w:asciiTheme="majorBidi" w:hAnsiTheme="majorBidi" w:cstheme="majorBidi"/>
        </w:rPr>
      </w:r>
      <w:r w:rsidR="007817E9" w:rsidRPr="00BF1814">
        <w:rPr>
          <w:rFonts w:asciiTheme="majorBidi" w:hAnsiTheme="majorBidi" w:cstheme="majorBidi"/>
        </w:rPr>
        <w:fldChar w:fldCharType="separate"/>
      </w:r>
      <w:hyperlink w:anchor="_ENREF_31" w:tooltip="Elshatarat, 2013 #30" w:history="1">
        <w:r w:rsidR="00463DAD" w:rsidRPr="00BF1814">
          <w:rPr>
            <w:rFonts w:asciiTheme="majorBidi" w:hAnsiTheme="majorBidi" w:cstheme="majorBidi"/>
            <w:noProof/>
            <w:vertAlign w:val="superscript"/>
          </w:rPr>
          <w:t>31</w:t>
        </w:r>
      </w:hyperlink>
      <w:r w:rsidR="00463DAD" w:rsidRPr="00BF1814">
        <w:rPr>
          <w:rFonts w:asciiTheme="majorBidi" w:hAnsiTheme="majorBidi" w:cstheme="majorBidi"/>
          <w:noProof/>
          <w:vertAlign w:val="superscript"/>
        </w:rPr>
        <w:t>,</w:t>
      </w:r>
      <w:hyperlink w:anchor="_ENREF_37" w:tooltip="Froelicher, 2002 #37" w:history="1">
        <w:r w:rsidR="00463DAD" w:rsidRPr="00BF1814">
          <w:rPr>
            <w:rFonts w:asciiTheme="majorBidi" w:hAnsiTheme="majorBidi" w:cstheme="majorBidi"/>
            <w:noProof/>
            <w:vertAlign w:val="superscript"/>
          </w:rPr>
          <w:t>37</w:t>
        </w:r>
      </w:hyperlink>
      <w:r w:rsidR="00463DAD" w:rsidRPr="00BF1814">
        <w:rPr>
          <w:rFonts w:asciiTheme="majorBidi" w:hAnsiTheme="majorBidi" w:cstheme="majorBidi"/>
          <w:noProof/>
          <w:vertAlign w:val="superscript"/>
        </w:rPr>
        <w:t>,</w:t>
      </w:r>
      <w:hyperlink w:anchor="_ENREF_38" w:tooltip="Sohn, 2007 #38" w:history="1">
        <w:r w:rsidR="00463DAD" w:rsidRPr="00BF1814">
          <w:rPr>
            <w:rFonts w:asciiTheme="majorBidi" w:hAnsiTheme="majorBidi" w:cstheme="majorBidi"/>
            <w:noProof/>
            <w:vertAlign w:val="superscript"/>
          </w:rPr>
          <w:t>38</w:t>
        </w:r>
      </w:hyperlink>
      <w:r w:rsidR="007817E9" w:rsidRPr="00BF1814">
        <w:rPr>
          <w:rFonts w:asciiTheme="majorBidi" w:hAnsiTheme="majorBidi" w:cstheme="majorBidi"/>
        </w:rPr>
        <w:fldChar w:fldCharType="end"/>
      </w:r>
      <w:r w:rsidRPr="00BF1814">
        <w:rPr>
          <w:rFonts w:asciiTheme="majorBidi" w:hAnsiTheme="majorBidi" w:cstheme="majorBidi"/>
        </w:rPr>
        <w:t>.</w:t>
      </w:r>
      <w:r w:rsidR="007817E9" w:rsidRPr="00BF1814">
        <w:rPr>
          <w:rFonts w:asciiTheme="majorBidi" w:hAnsiTheme="majorBidi" w:cstheme="majorBidi"/>
        </w:rPr>
        <w:t xml:space="preserve"> </w:t>
      </w:r>
    </w:p>
    <w:p w:rsidR="00063F47" w:rsidRPr="00BF1814" w:rsidRDefault="00063F47" w:rsidP="00463DAD">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All items in this sub-scale were adapted from previously validated tobacco knowledge and perception instruments used in large population-based tobacco studies, ensuring content validity and comparability with international research</w:t>
      </w:r>
      <w:r w:rsidR="006046AD" w:rsidRPr="00BF1814">
        <w:rPr>
          <w:rFonts w:asciiTheme="majorBidi" w:hAnsiTheme="majorBidi" w:cstheme="majorBidi"/>
        </w:rPr>
        <w:t xml:space="preserve"> </w:t>
      </w:r>
      <w:r w:rsidR="006046AD" w:rsidRPr="00BF1814">
        <w:rPr>
          <w:rFonts w:asciiTheme="majorBidi" w:hAnsiTheme="majorBidi" w:cstheme="majorBidi"/>
        </w:rPr>
        <w:fldChar w:fldCharType="begin">
          <w:fldData xml:space="preserve">PEVuZE5vdGU+PENpdGU+PEF1dGhvcj5Tb2huPC9BdXRob3I+PFllYXI+MjAwNzwvWWVhcj48UmVj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</w:fldData>
        </w:fldChar>
      </w:r>
      <w:r w:rsidR="00463DAD" w:rsidRPr="00BF1814">
        <w:rPr>
          <w:rFonts w:asciiTheme="majorBidi" w:hAnsiTheme="majorBidi" w:cstheme="majorBidi"/>
        </w:rPr>
        <w:instrText xml:space="preserve"> ADDIN EN.CITE </w:instrText>
      </w:r>
      <w:r w:rsidR="00463DAD" w:rsidRPr="00BF1814">
        <w:rPr>
          <w:rFonts w:asciiTheme="majorBidi" w:hAnsiTheme="majorBidi" w:cstheme="majorBidi"/>
        </w:rPr>
        <w:fldChar w:fldCharType="begin">
          <w:fldData xml:space="preserve">PEVuZE5vdGU+PENpdGU+PEF1dGhvcj5Tb2huPC9BdXRob3I+PFllYXI+MjAwNzwvWWVhcj48UmVj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</w:fldData>
        </w:fldChar>
      </w:r>
      <w:r w:rsidR="00463DAD" w:rsidRPr="00BF1814">
        <w:rPr>
          <w:rFonts w:asciiTheme="majorBidi" w:hAnsiTheme="majorBidi" w:cstheme="majorBidi"/>
        </w:rPr>
        <w:instrText xml:space="preserve"> ADDIN EN.CITE.DATA </w:instrText>
      </w:r>
      <w:r w:rsidR="00463DAD" w:rsidRPr="00BF1814">
        <w:rPr>
          <w:rFonts w:asciiTheme="majorBidi" w:hAnsiTheme="majorBidi" w:cstheme="majorBidi"/>
        </w:rPr>
      </w:r>
      <w:r w:rsidR="00463DAD" w:rsidRPr="00BF1814">
        <w:rPr>
          <w:rFonts w:asciiTheme="majorBidi" w:hAnsiTheme="majorBidi" w:cstheme="majorBidi"/>
        </w:rPr>
        <w:fldChar w:fldCharType="end"/>
      </w:r>
      <w:r w:rsidR="006046AD" w:rsidRPr="00BF1814">
        <w:rPr>
          <w:rFonts w:asciiTheme="majorBidi" w:hAnsiTheme="majorBidi" w:cstheme="majorBidi"/>
        </w:rPr>
      </w:r>
      <w:r w:rsidR="006046AD" w:rsidRPr="00BF1814">
        <w:rPr>
          <w:rFonts w:asciiTheme="majorBidi" w:hAnsiTheme="majorBidi" w:cstheme="majorBidi"/>
        </w:rPr>
        <w:fldChar w:fldCharType="separate"/>
      </w:r>
      <w:hyperlink w:anchor="_ENREF_31" w:tooltip="Elshatarat, 2013 #30" w:history="1">
        <w:r w:rsidR="00463DAD" w:rsidRPr="00BF1814">
          <w:rPr>
            <w:rFonts w:asciiTheme="majorBidi" w:hAnsiTheme="majorBidi" w:cstheme="majorBidi"/>
            <w:noProof/>
            <w:vertAlign w:val="superscript"/>
          </w:rPr>
          <w:t>31</w:t>
        </w:r>
      </w:hyperlink>
      <w:r w:rsidR="00463DAD" w:rsidRPr="00BF1814">
        <w:rPr>
          <w:rFonts w:asciiTheme="majorBidi" w:hAnsiTheme="majorBidi" w:cstheme="majorBidi"/>
          <w:noProof/>
          <w:vertAlign w:val="superscript"/>
        </w:rPr>
        <w:t>,</w:t>
      </w:r>
      <w:hyperlink w:anchor="_ENREF_37" w:tooltip="Froelicher, 2002 #37" w:history="1">
        <w:r w:rsidR="00463DAD" w:rsidRPr="00BF1814">
          <w:rPr>
            <w:rFonts w:asciiTheme="majorBidi" w:hAnsiTheme="majorBidi" w:cstheme="majorBidi"/>
            <w:noProof/>
            <w:vertAlign w:val="superscript"/>
          </w:rPr>
          <w:t>37-39</w:t>
        </w:r>
      </w:hyperlink>
      <w:r w:rsidR="006046AD" w:rsidRPr="00BF1814">
        <w:rPr>
          <w:rFonts w:asciiTheme="majorBidi" w:hAnsiTheme="majorBidi" w:cstheme="majorBidi"/>
        </w:rPr>
        <w:fldChar w:fldCharType="end"/>
      </w:r>
      <w:r w:rsidRPr="00BF1814">
        <w:rPr>
          <w:rFonts w:asciiTheme="majorBidi" w:hAnsiTheme="majorBidi" w:cstheme="majorBidi"/>
        </w:rPr>
        <w:t>.</w:t>
      </w:r>
    </w:p>
    <w:p w:rsidR="00A70335" w:rsidRPr="00BF1814" w:rsidRDefault="00A70335" w:rsidP="001E7868">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lastRenderedPageBreak/>
        <w:t>This structured and multidimensional measurement approach ensured comprehensive coverage of smoking behaviors, health risks, cessation readiness, and addiction perceptions among health sciences students. The use of validated tools and standardized measures strengthens the methodological rigor and enhances the comparability of the findings with international tobacco research.</w:t>
      </w:r>
    </w:p>
    <w:p w:rsidR="0088572F" w:rsidRPr="00BF1814" w:rsidRDefault="0088572F" w:rsidP="001E7868">
      <w:pPr>
        <w:pStyle w:val="NormalWeb"/>
        <w:spacing w:before="0" w:beforeAutospacing="0" w:after="0" w:afterAutospacing="0" w:line="480" w:lineRule="auto"/>
        <w:rPr>
          <w:rFonts w:asciiTheme="majorBidi" w:hAnsiTheme="majorBidi" w:cstheme="majorBidi"/>
        </w:rPr>
      </w:pPr>
      <w:r w:rsidRPr="00BF1814">
        <w:rPr>
          <w:rFonts w:asciiTheme="majorBidi" w:hAnsiTheme="majorBidi" w:cstheme="majorBidi"/>
          <w:b/>
          <w:bCs/>
        </w:rPr>
        <w:t>Pilot Study and Instrument Reliability</w:t>
      </w:r>
    </w:p>
    <w:p w:rsidR="0088572F" w:rsidRPr="00BF1814" w:rsidRDefault="0088572F" w:rsidP="001E7868">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Content validity of the questionnaire was established through evaluation by a panel of four experts with extensive experience in nursing, public health, and epidemiology. The experts reviewed the instrument for relevance, clarity, wording, and comprehensiveness of the items in relation to the study objectives. Their feedback was used to refine the wording of several questions, improve clarity, and ensure cultural and contextual appropriateness.</w:t>
      </w:r>
    </w:p>
    <w:p w:rsidR="0088572F" w:rsidRPr="00BF1814" w:rsidRDefault="0088572F" w:rsidP="001E7868">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A pilot study was conducted prior to the main data collection to assess the feasibility, clarity, and preliminary reliability of the questionnaire. Twenty-four eligible health sciences students who met the study inclusion criteria were recruited for the pilot testing through convenience sampling. These participants completed the questionnaire and were subsequently interviewed to obtain feedback regarding the clarity of items, length of the survey, and overall ease of completion. Minor modifications were made based on their feedback, mainly related to simplifying item wording and improving the response layout. Data from the pilot study were not included in the final analysis.</w:t>
      </w:r>
    </w:p>
    <w:p w:rsidR="00521637" w:rsidRPr="00BF1814" w:rsidRDefault="00521637" w:rsidP="00521637">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 xml:space="preserve">Instrument reliability was evaluated using internal consistency analysis. Cronbach’s alpha coefficients for the main sub-scales—knowledge of smoking-related harms, perceptions of secondhand smoke (SHS), beliefs regarding addiction, and cessation-related perceptions—ranged from 0.79 to 0.93. Specifically, the highest reliability was observed for knowledge of smoking-related harms (α = 0.93), followed by perceptions of SHS (α = 0.88), beliefs regarding addiction (α = 0.81), and cessation-related perceptions (α = 0.79). Overall, these findings indicate acceptable to </w:t>
      </w:r>
      <w:r w:rsidRPr="00BF1814">
        <w:rPr>
          <w:rFonts w:asciiTheme="majorBidi" w:hAnsiTheme="majorBidi" w:cstheme="majorBidi"/>
        </w:rPr>
        <w:lastRenderedPageBreak/>
        <w:t>excellent internal consistency across all domains, supporting the reliability of the instrument for use in the study population.</w:t>
      </w:r>
    </w:p>
    <w:p w:rsidR="00C65724" w:rsidRPr="00BF1814" w:rsidRDefault="00C65724" w:rsidP="001E7868">
      <w:pPr>
        <w:pStyle w:val="Heading3"/>
        <w:spacing w:before="0" w:beforeAutospacing="0" w:after="0" w:afterAutospacing="0" w:line="480" w:lineRule="auto"/>
        <w:rPr>
          <w:rFonts w:asciiTheme="majorBidi" w:hAnsiTheme="majorBidi" w:cstheme="majorBidi"/>
          <w:sz w:val="24"/>
          <w:szCs w:val="24"/>
        </w:rPr>
      </w:pPr>
      <w:r w:rsidRPr="00BF1814">
        <w:rPr>
          <w:rFonts w:asciiTheme="majorBidi" w:hAnsiTheme="majorBidi" w:cstheme="majorBidi"/>
          <w:sz w:val="24"/>
          <w:szCs w:val="24"/>
        </w:rPr>
        <w:t>Data Analysis</w:t>
      </w:r>
    </w:p>
    <w:p w:rsidR="004A2772" w:rsidRPr="00BF1814" w:rsidRDefault="004A2772" w:rsidP="004A2772">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Data were analyzed using IBM SPSS Statistics (version 23). Descriptive statistics, including frequencies, percentages, means, and standard deviations, were used to summarize participants’ demographic characteristics, smoking behaviors, knowledge levels, nicotine dependence, and cessation-related perceptions.</w:t>
      </w:r>
    </w:p>
    <w:p w:rsidR="004A2772" w:rsidRPr="00BF1814" w:rsidRDefault="004A2772" w:rsidP="004A2772">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Inferential analyses were conducted using independent-samples t-tests to examine differences between two groups and one-way analysis of variance (ANOVA) to compare mean differences across multiple groups. When ANOVA results were statistically significant, post hoc tests were performed to identify specific group differences. All statistical tests were two-tailed, and statistical significance was set at p &lt; 0.05.</w:t>
      </w:r>
    </w:p>
    <w:p w:rsidR="004A2772" w:rsidRPr="00BF1814" w:rsidRDefault="004A2772" w:rsidP="004A2772">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For analytical purposes, cigarette and e-cigarette smokers were combined into a single category in selected analyses. This approach was adopted because both products represent inhaled nicotine delivery systems with overlapping behavioral and cessation-related characteristics, including similar constructs of nicotine dependence, quit intention, and self-efficacy. In addition, combining these groups improved statistical stability and analytical power by avoiding small subgroup sizes that could compromise reliable estimation and increase the risk of type II error. This classification therefore allowed for more robust comparison of broader inhaled nicotine use patterns while maintaining consistency across key outcome measures such as initiation age, smoking duration, and cessation confidence.</w:t>
      </w:r>
    </w:p>
    <w:p w:rsidR="007A6F63" w:rsidRPr="00BF1814" w:rsidRDefault="007A6F63" w:rsidP="001E7868">
      <w:pPr>
        <w:pStyle w:val="Heading2"/>
        <w:spacing w:before="0" w:line="480" w:lineRule="auto"/>
        <w:jc w:val="center"/>
        <w:rPr>
          <w:rFonts w:asciiTheme="majorBidi" w:hAnsiTheme="majorBidi"/>
          <w:b/>
          <w:bCs/>
          <w:color w:val="auto"/>
          <w:sz w:val="24"/>
          <w:szCs w:val="24"/>
        </w:rPr>
      </w:pPr>
      <w:r w:rsidRPr="00BF1814">
        <w:rPr>
          <w:rFonts w:asciiTheme="majorBidi" w:hAnsiTheme="majorBidi"/>
          <w:b/>
          <w:bCs/>
          <w:color w:val="auto"/>
          <w:sz w:val="24"/>
          <w:szCs w:val="24"/>
        </w:rPr>
        <w:t>Results</w:t>
      </w:r>
    </w:p>
    <w:p w:rsidR="007A6F63" w:rsidRPr="00BF1814" w:rsidRDefault="007A6F63" w:rsidP="001E7868">
      <w:pPr>
        <w:pStyle w:val="Heading3"/>
        <w:spacing w:before="0" w:beforeAutospacing="0" w:after="0" w:afterAutospacing="0" w:line="480" w:lineRule="auto"/>
        <w:rPr>
          <w:rFonts w:asciiTheme="majorBidi" w:hAnsiTheme="majorBidi" w:cstheme="majorBidi"/>
          <w:sz w:val="24"/>
          <w:szCs w:val="24"/>
        </w:rPr>
      </w:pPr>
      <w:r w:rsidRPr="00BF1814">
        <w:rPr>
          <w:rFonts w:asciiTheme="majorBidi" w:hAnsiTheme="majorBidi" w:cstheme="majorBidi"/>
          <w:sz w:val="24"/>
          <w:szCs w:val="24"/>
        </w:rPr>
        <w:t>Participant Demographics</w:t>
      </w:r>
    </w:p>
    <w:p w:rsidR="00890DC3" w:rsidRPr="00BF1814" w:rsidRDefault="007A6F63" w:rsidP="001E7868">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 xml:space="preserve">A total of 492 health sciences students from Saudi universities participated in the study (Table 1), </w:t>
      </w:r>
      <w:r w:rsidR="00890DC3" w:rsidRPr="00BF1814">
        <w:rPr>
          <w:rFonts w:asciiTheme="majorBidi" w:hAnsiTheme="majorBidi" w:cstheme="majorBidi"/>
        </w:rPr>
        <w:t xml:space="preserve">the majority of whom were aged 21–23 years (67.1%), predominantly male (89.0%), and mainly in their fourth academic year (28.3%). Nearly half were nursing students (48.0%), followed </w:t>
      </w:r>
      <w:r w:rsidR="00890DC3" w:rsidRPr="00BF1814">
        <w:rPr>
          <w:rFonts w:asciiTheme="majorBidi" w:hAnsiTheme="majorBidi" w:cstheme="majorBidi"/>
        </w:rPr>
        <w:lastRenderedPageBreak/>
        <w:t xml:space="preserve">by medicine (20.7%), pharmacy (16.1%), applied medical sciences (12.2%), and dentistry (3.0%). Most participants had a GPA between 3.0–3.99 (56.5%). In terms of living status, the majority lived with their families (353 students, 71.7%), while the remainder lived with peers (139 students, 28.3%). Most students reported a monthly personal income of 1000–2000 SAR (79.0%). The majority reported no chronic health conditions (77.4%), while smaller proportions reported respiratory conditions (9.6%), </w:t>
      </w:r>
      <w:r w:rsidR="008F3CF9" w:rsidRPr="00BF1814">
        <w:rPr>
          <w:rFonts w:asciiTheme="majorBidi" w:hAnsiTheme="majorBidi" w:cstheme="majorBidi"/>
        </w:rPr>
        <w:t>CVD</w:t>
      </w:r>
      <w:r w:rsidR="00890DC3" w:rsidRPr="00BF1814">
        <w:rPr>
          <w:rFonts w:asciiTheme="majorBidi" w:hAnsiTheme="majorBidi" w:cstheme="majorBidi"/>
        </w:rPr>
        <w:t>s (5.1%), or other chronic conditions (7.9%).</w:t>
      </w:r>
    </w:p>
    <w:p w:rsidR="007A6F63" w:rsidRPr="00BF1814" w:rsidRDefault="007A6F63" w:rsidP="001E7868">
      <w:pPr>
        <w:pStyle w:val="Heading3"/>
        <w:spacing w:before="0" w:beforeAutospacing="0" w:after="0" w:afterAutospacing="0" w:line="480" w:lineRule="auto"/>
        <w:rPr>
          <w:rFonts w:asciiTheme="majorBidi" w:hAnsiTheme="majorBidi" w:cstheme="majorBidi"/>
          <w:sz w:val="24"/>
          <w:szCs w:val="24"/>
        </w:rPr>
      </w:pPr>
      <w:r w:rsidRPr="00BF1814">
        <w:rPr>
          <w:rFonts w:asciiTheme="majorBidi" w:hAnsiTheme="majorBidi" w:cstheme="majorBidi"/>
          <w:sz w:val="24"/>
          <w:szCs w:val="24"/>
        </w:rPr>
        <w:t>Perceptions of Cardiovascular and Respiratory Risk Factors</w:t>
      </w:r>
    </w:p>
    <w:p w:rsidR="007A6F63" w:rsidRPr="00BF1814" w:rsidRDefault="007A6F63" w:rsidP="001E7868">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Participants’ self-reported perceptions of having cardiovascular and respiratory risk factors are presented in Table 2. Hypertension was reported by 9.0%, while 12.6% reported a family history of CVD. Diabetes mellitus was reported by 6.5%, and hyperlipidemia by 8.1%.</w:t>
      </w:r>
      <w:r w:rsidR="00890DC3" w:rsidRPr="00BF1814">
        <w:rPr>
          <w:rFonts w:asciiTheme="majorBidi" w:hAnsiTheme="majorBidi" w:cstheme="majorBidi"/>
        </w:rPr>
        <w:t xml:space="preserve"> </w:t>
      </w:r>
      <w:r w:rsidRPr="00BF1814">
        <w:rPr>
          <w:rFonts w:asciiTheme="majorBidi" w:hAnsiTheme="majorBidi" w:cstheme="majorBidi"/>
        </w:rPr>
        <w:t>Regarding BMI, 42.7% had normal BMI (18.5–24.9 kg/m²), 40.2% were overweight (25–29.9 kg/m²), and 17.1% were obese (30–39.9 kg/m²).</w:t>
      </w:r>
    </w:p>
    <w:p w:rsidR="007A6F63" w:rsidRPr="00BF1814" w:rsidRDefault="007A6F63" w:rsidP="00B97DB0">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 xml:space="preserve">For respiratory risks, asthma was reported by 4.9%, chronic bronchitis by 7.3%, and COPD/emphysema by 2.4%. Frequent respiratory infections were reported by 10.6%, and 9.0% experienced shortness of breath during activity. </w:t>
      </w:r>
    </w:p>
    <w:p w:rsidR="007A6F63" w:rsidRPr="00BF1814" w:rsidRDefault="007A6F63" w:rsidP="001E7868">
      <w:pPr>
        <w:pStyle w:val="Heading3"/>
        <w:spacing w:before="0" w:beforeAutospacing="0" w:after="0" w:afterAutospacing="0" w:line="480" w:lineRule="auto"/>
        <w:rPr>
          <w:rFonts w:asciiTheme="majorBidi" w:hAnsiTheme="majorBidi" w:cstheme="majorBidi"/>
          <w:sz w:val="24"/>
          <w:szCs w:val="24"/>
        </w:rPr>
      </w:pPr>
      <w:r w:rsidRPr="00BF1814">
        <w:rPr>
          <w:rFonts w:asciiTheme="majorBidi" w:hAnsiTheme="majorBidi" w:cstheme="majorBidi"/>
          <w:sz w:val="24"/>
          <w:szCs w:val="24"/>
        </w:rPr>
        <w:t>Smoking History, Patterns, and Cessation Perceptions</w:t>
      </w:r>
    </w:p>
    <w:p w:rsidR="007A6F63" w:rsidRPr="00BF1814" w:rsidRDefault="007A6F63" w:rsidP="001E7868">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As shown in Table 3, cigarettes were the most common type of smoking used (40.2%), followed by e-cigarettes (27.2%), waterpipe (24.4%), and multiple types (8.1%).</w:t>
      </w:r>
      <w:r w:rsidR="00890DC3" w:rsidRPr="00BF1814">
        <w:rPr>
          <w:rFonts w:asciiTheme="majorBidi" w:hAnsiTheme="majorBidi" w:cstheme="majorBidi"/>
        </w:rPr>
        <w:t xml:space="preserve"> </w:t>
      </w:r>
      <w:r w:rsidRPr="00BF1814">
        <w:rPr>
          <w:rFonts w:asciiTheme="majorBidi" w:hAnsiTheme="majorBidi" w:cstheme="majorBidi"/>
        </w:rPr>
        <w:t>Among cigarette/e-cigarette smokers (n=250), most started smoking between ages 18–20 years (44.0%), while 27.2% began at ages 15–17 years. Over half (52.8%) had been smoking for 1–3 years, and 28.0% had smoked for more than three years. The majority (68.0%) initiated smoking with friends, 16.8% started alone, and 15.2% with family members.</w:t>
      </w:r>
      <w:r w:rsidR="00890DC3" w:rsidRPr="00BF1814">
        <w:rPr>
          <w:rFonts w:asciiTheme="majorBidi" w:hAnsiTheme="majorBidi" w:cstheme="majorBidi"/>
        </w:rPr>
        <w:t xml:space="preserve"> </w:t>
      </w:r>
      <w:r w:rsidRPr="00BF1814">
        <w:rPr>
          <w:rFonts w:asciiTheme="majorBidi" w:hAnsiTheme="majorBidi" w:cstheme="majorBidi"/>
        </w:rPr>
        <w:t>Among waterpipe smokers (n=142), 42.3% started between ages 18–20, with 21.1% starting at 15–17 years. Most participants smoked more than 5 waterpipes per week (43.7%), and 64.8% shared waterpipes with others. Waterpipe smoking most frequently occurred at home (43.7%) or in cafes/restaurants (35.2%).</w:t>
      </w:r>
    </w:p>
    <w:p w:rsidR="00881FB8" w:rsidRPr="00BF1814" w:rsidRDefault="00881FB8" w:rsidP="001E7868">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lastRenderedPageBreak/>
        <w:t xml:space="preserve">Regarding smoking cessation perceptions, fewer than half of the smokers (39.8%) reported having made at least one previous attempt to quit, whereas the majority (60.2%) had never attempted cessation. Nearly half of the participants (48.0%) perceived quitting smoking as difficult, 40.2% perceived it as moderately difficult, and only 11.8% considered quitting to be easy. Motivation to quit smoking was generally moderate, as reported by 43.1% of participants, while 28.5% expressed high motivation to quit and an equal proportion (28.5%) reported low motivation. </w:t>
      </w:r>
    </w:p>
    <w:p w:rsidR="00881FB8" w:rsidRPr="00BF1814" w:rsidRDefault="00881FB8" w:rsidP="001E7868">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 xml:space="preserve">With respect to short-term cessation intentions, cigarette and e-cigarette smokers demonstrated a moderate level of serious willingness to quit within the next three months (mean = 6.4 ± 3.62 out of 10), whereas waterpipe smokers showed slightly lower willingness (mean = 5.7 ± 3.89). Similarly, confidence in the ability to quit within the next three months was moderate to relatively high among cigarette/e-cigarette smokers (mean = 6.5 ± 3.71), but somewhat lower among waterpipe smokers (mean = 5.9 ± 3.74). </w:t>
      </w:r>
    </w:p>
    <w:p w:rsidR="007A6F63" w:rsidRPr="00BF1814" w:rsidRDefault="007A6F63" w:rsidP="001E7868">
      <w:pPr>
        <w:pStyle w:val="Heading3"/>
        <w:spacing w:before="0" w:beforeAutospacing="0" w:after="0" w:afterAutospacing="0" w:line="480" w:lineRule="auto"/>
        <w:rPr>
          <w:rFonts w:asciiTheme="majorBidi" w:hAnsiTheme="majorBidi" w:cstheme="majorBidi"/>
          <w:sz w:val="24"/>
          <w:szCs w:val="24"/>
        </w:rPr>
      </w:pPr>
      <w:r w:rsidRPr="00BF1814">
        <w:rPr>
          <w:rFonts w:asciiTheme="majorBidi" w:hAnsiTheme="majorBidi" w:cstheme="majorBidi"/>
          <w:sz w:val="24"/>
          <w:szCs w:val="24"/>
        </w:rPr>
        <w:t>Nicotine Dependence</w:t>
      </w:r>
      <w:r w:rsidR="00A33FB3" w:rsidRPr="00BF1814">
        <w:rPr>
          <w:rFonts w:asciiTheme="majorBidi" w:hAnsiTheme="majorBidi" w:cstheme="majorBidi"/>
          <w:sz w:val="24"/>
          <w:szCs w:val="24"/>
        </w:rPr>
        <w:t xml:space="preserve"> and Heaviness</w:t>
      </w:r>
    </w:p>
    <w:p w:rsidR="007A6F63" w:rsidRPr="00BF1814" w:rsidRDefault="007A6F63" w:rsidP="001E7868">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 xml:space="preserve">The </w:t>
      </w:r>
      <w:r w:rsidR="00E74B40" w:rsidRPr="00BF1814">
        <w:rPr>
          <w:rFonts w:asciiTheme="majorBidi" w:hAnsiTheme="majorBidi" w:cstheme="majorBidi"/>
        </w:rPr>
        <w:t>HSI</w:t>
      </w:r>
      <w:r w:rsidRPr="00BF1814">
        <w:rPr>
          <w:rFonts w:asciiTheme="majorBidi" w:hAnsiTheme="majorBidi" w:cstheme="majorBidi"/>
        </w:rPr>
        <w:t xml:space="preserve"> among cigarette smokers (Table 4) showed that most participants had medium nicotine dependence (54.5%), followed by</w:t>
      </w:r>
      <w:r w:rsidR="00890DC3" w:rsidRPr="00BF1814">
        <w:rPr>
          <w:rFonts w:asciiTheme="majorBidi" w:hAnsiTheme="majorBidi" w:cstheme="majorBidi"/>
        </w:rPr>
        <w:t xml:space="preserve"> high dependence (25.3%)</w:t>
      </w:r>
      <w:r w:rsidRPr="00BF1814">
        <w:rPr>
          <w:rFonts w:asciiTheme="majorBidi" w:hAnsiTheme="majorBidi" w:cstheme="majorBidi"/>
        </w:rPr>
        <w:t xml:space="preserve"> </w:t>
      </w:r>
      <w:r w:rsidR="00890DC3" w:rsidRPr="00BF1814">
        <w:rPr>
          <w:rFonts w:asciiTheme="majorBidi" w:hAnsiTheme="majorBidi" w:cstheme="majorBidi"/>
        </w:rPr>
        <w:t xml:space="preserve">and </w:t>
      </w:r>
      <w:r w:rsidRPr="00BF1814">
        <w:rPr>
          <w:rFonts w:asciiTheme="majorBidi" w:hAnsiTheme="majorBidi" w:cstheme="majorBidi"/>
        </w:rPr>
        <w:t>low dependence (20.2%). Daily cigarette consumption varied, with 44.4% smoking 11–20 cigarettes/day. The time to the first cigarette after waking was within 6–30 minutes for 43.4% of smokers.</w:t>
      </w:r>
    </w:p>
    <w:p w:rsidR="007A6F63" w:rsidRPr="00BF1814" w:rsidRDefault="007A6F63" w:rsidP="001E7868">
      <w:pPr>
        <w:pStyle w:val="Heading3"/>
        <w:spacing w:before="0" w:beforeAutospacing="0" w:after="0" w:afterAutospacing="0" w:line="480" w:lineRule="auto"/>
        <w:rPr>
          <w:rFonts w:asciiTheme="majorBidi" w:hAnsiTheme="majorBidi" w:cstheme="majorBidi"/>
          <w:sz w:val="24"/>
          <w:szCs w:val="24"/>
        </w:rPr>
      </w:pPr>
      <w:r w:rsidRPr="00BF1814">
        <w:rPr>
          <w:rFonts w:asciiTheme="majorBidi" w:hAnsiTheme="majorBidi" w:cstheme="majorBidi"/>
          <w:sz w:val="24"/>
          <w:szCs w:val="24"/>
        </w:rPr>
        <w:t>Knowledge, Beliefs, and Perceptions Regarding Health Hazards and Benefits</w:t>
      </w:r>
    </w:p>
    <w:p w:rsidR="007A6F63" w:rsidRPr="00BF1814" w:rsidRDefault="007A6F63" w:rsidP="001E7868">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 xml:space="preserve">Table 5 presents participants’ knowledge and beliefs about the health hazards, </w:t>
      </w:r>
      <w:r w:rsidR="00743A94" w:rsidRPr="00BF1814">
        <w:rPr>
          <w:rFonts w:asciiTheme="majorBidi" w:hAnsiTheme="majorBidi" w:cstheme="majorBidi"/>
        </w:rPr>
        <w:t>SHS</w:t>
      </w:r>
      <w:r w:rsidRPr="00BF1814">
        <w:rPr>
          <w:rFonts w:asciiTheme="majorBidi" w:hAnsiTheme="majorBidi" w:cstheme="majorBidi"/>
        </w:rPr>
        <w:t xml:space="preserve"> risks, health benefits of cessation, and addictive properties of cigarettes, e-cigarettes, and waterpipe.</w:t>
      </w:r>
      <w:r w:rsidR="000D6C95" w:rsidRPr="00BF1814">
        <w:rPr>
          <w:rFonts w:asciiTheme="majorBidi" w:hAnsiTheme="majorBidi" w:cstheme="majorBidi"/>
        </w:rPr>
        <w:t xml:space="preserve"> </w:t>
      </w:r>
      <w:r w:rsidRPr="00BF1814">
        <w:rPr>
          <w:rFonts w:asciiTheme="majorBidi" w:hAnsiTheme="majorBidi" w:cstheme="majorBidi"/>
        </w:rPr>
        <w:t>For health hazards to smokers, most participants recognized that cigarettes cause heart disease (93.9%), lung cancer (94.5%), and chronic bronchitis/COPD (90.0%). E-cigarettes were perceived as less harmful, with 62.6% identifying heart disease risk. Waterpipe smoking was also recognized as harmful, with 69.7% reporting cardiovascular risk.</w:t>
      </w:r>
      <w:r w:rsidR="000D6C95" w:rsidRPr="00BF1814">
        <w:rPr>
          <w:rFonts w:asciiTheme="majorBidi" w:hAnsiTheme="majorBidi" w:cstheme="majorBidi"/>
        </w:rPr>
        <w:t xml:space="preserve"> </w:t>
      </w:r>
      <w:r w:rsidR="00743A94" w:rsidRPr="00BF1814">
        <w:rPr>
          <w:rFonts w:asciiTheme="majorBidi" w:hAnsiTheme="majorBidi" w:cstheme="majorBidi"/>
        </w:rPr>
        <w:t>SHS</w:t>
      </w:r>
      <w:r w:rsidRPr="00BF1814">
        <w:rPr>
          <w:rFonts w:asciiTheme="majorBidi" w:hAnsiTheme="majorBidi" w:cstheme="majorBidi"/>
        </w:rPr>
        <w:t xml:space="preserve"> risks were acknowledged by most participants for cigarettes, including heart disease in non-smokers (81.1%) and respiratory diseases </w:t>
      </w:r>
      <w:r w:rsidRPr="00BF1814">
        <w:rPr>
          <w:rFonts w:asciiTheme="majorBidi" w:hAnsiTheme="majorBidi" w:cstheme="majorBidi"/>
        </w:rPr>
        <w:lastRenderedPageBreak/>
        <w:t>in children (87.6%). Fewer participants recognized these risks for e-cigarettes (52.6–57.1%) and waterpipe smoking (60.0–79.1%).</w:t>
      </w:r>
    </w:p>
    <w:p w:rsidR="007A6F63" w:rsidRPr="00BF1814" w:rsidRDefault="007A6F63" w:rsidP="001E7868">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Regarding the health benefits of cessation, participants strongly agreed that quitting cigarettes reduces the risk of heart disease (4.6 ± 0.72) and lung cancer (4.7 ± 0.70), whereas beliefs in cessation benefits for e-cigarettes were slightly lower (3.5–3.9).</w:t>
      </w:r>
      <w:r w:rsidR="000D6C95" w:rsidRPr="00BF1814">
        <w:rPr>
          <w:rFonts w:asciiTheme="majorBidi" w:hAnsiTheme="majorBidi" w:cstheme="majorBidi"/>
        </w:rPr>
        <w:t xml:space="preserve"> </w:t>
      </w:r>
      <w:r w:rsidRPr="00BF1814">
        <w:rPr>
          <w:rFonts w:asciiTheme="majorBidi" w:hAnsiTheme="majorBidi" w:cstheme="majorBidi"/>
        </w:rPr>
        <w:t>Most participants perceived smoking as physically addictive (94.3% for cigarettes) and psychologically addictive (91.9%). Difficulty in quitting, cravings, and withdrawal symptoms were also widely recognized, though e-cigarettes were perceived as less addictive than cigarettes.</w:t>
      </w:r>
    </w:p>
    <w:p w:rsidR="007A6F63" w:rsidRPr="00BF1814" w:rsidRDefault="007A6F63" w:rsidP="001E7868">
      <w:pPr>
        <w:pStyle w:val="Heading3"/>
        <w:spacing w:before="0" w:beforeAutospacing="0" w:after="0" w:afterAutospacing="0" w:line="480" w:lineRule="auto"/>
        <w:rPr>
          <w:rFonts w:asciiTheme="majorBidi" w:hAnsiTheme="majorBidi" w:cstheme="majorBidi"/>
          <w:sz w:val="24"/>
          <w:szCs w:val="24"/>
        </w:rPr>
      </w:pPr>
      <w:r w:rsidRPr="00BF1814">
        <w:rPr>
          <w:rFonts w:asciiTheme="majorBidi" w:hAnsiTheme="majorBidi" w:cstheme="majorBidi"/>
          <w:sz w:val="24"/>
          <w:szCs w:val="24"/>
        </w:rPr>
        <w:t>Factors Associated with Confidence to Quit Smoking</w:t>
      </w:r>
    </w:p>
    <w:p w:rsidR="007A6F63" w:rsidRPr="00BF1814" w:rsidRDefault="007A6F63" w:rsidP="001E7868">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Table 6 summarizes factors associated with confidence to quit cigarettes/e-cigarettes and waterpipe smoking. Confidence to quit cigarette/e-cigarette smoking was higher among older participants (≥21 years), males, students in higher academic years, students with GPA 4.0–5.0, and those with previous quit attempts (p &lt; 0.05). Confidence decreased among those with cardiovascular or respiratory conditions and those perceiving quitting as difficult.</w:t>
      </w:r>
    </w:p>
    <w:p w:rsidR="007A6F63" w:rsidRPr="00BF1814" w:rsidRDefault="007A6F63" w:rsidP="00B97DB0">
      <w:pPr>
        <w:pStyle w:val="NormalWeb"/>
        <w:spacing w:before="0" w:beforeAutospacing="0" w:after="0" w:afterAutospacing="0" w:line="480" w:lineRule="auto"/>
        <w:rPr>
          <w:rFonts w:asciiTheme="majorBidi" w:hAnsiTheme="majorBidi" w:cstheme="majorBidi"/>
        </w:rPr>
      </w:pPr>
      <w:r w:rsidRPr="00BF1814">
        <w:rPr>
          <w:rFonts w:asciiTheme="majorBidi" w:hAnsiTheme="majorBidi" w:cstheme="majorBidi"/>
        </w:rPr>
        <w:t xml:space="preserve">For waterpipe smokers, confidence to quit was higher among students with higher GPA and those living with family, while previous quit attempts and lower perceived difficulty were also associated with higher confidence (p &lt; 0.05). </w:t>
      </w:r>
      <w:r w:rsidR="00B97DB0" w:rsidRPr="00BF1814">
        <w:rPr>
          <w:rFonts w:asciiTheme="majorBidi" w:hAnsiTheme="majorBidi" w:cstheme="majorBidi"/>
        </w:rPr>
        <w:t>Motivation to quit and lower nicotine dependence were significantly associated factors for both cigarette/e-cigarette and waterpipe smokers.</w:t>
      </w:r>
    </w:p>
    <w:p w:rsidR="006945FA" w:rsidRPr="00BF1814" w:rsidRDefault="006945FA" w:rsidP="00E37DF6">
      <w:pPr>
        <w:pStyle w:val="NormalWeb"/>
        <w:spacing w:before="0" w:beforeAutospacing="0" w:after="0" w:afterAutospacing="0" w:line="480" w:lineRule="auto"/>
        <w:jc w:val="center"/>
        <w:rPr>
          <w:rFonts w:asciiTheme="majorBidi" w:hAnsiTheme="majorBidi" w:cstheme="majorBidi"/>
          <w:b/>
          <w:bCs/>
        </w:rPr>
      </w:pPr>
      <w:r w:rsidRPr="00BF1814">
        <w:rPr>
          <w:rFonts w:asciiTheme="majorBidi" w:hAnsiTheme="majorBidi" w:cstheme="majorBidi"/>
          <w:b/>
          <w:bCs/>
        </w:rPr>
        <w:t>Discussion</w:t>
      </w:r>
    </w:p>
    <w:p w:rsidR="006945FA" w:rsidRPr="00BF1814" w:rsidRDefault="006945FA" w:rsidP="00D17386">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 xml:space="preserve">The present study provides important evidence regarding tobacco-related knowledge, attitudes, behaviors, and cessation perceptions among current-smoking undergraduate health sciences students in Saudi Arabia, with particular emphasis on cardiovascular and respiratory risk perceptions. Overall, the findings indicate that although students demonstrated relatively high awareness of the established harms associated with cigarette smoking, variability remained in their understanding of the health implications of different nicotine products, SHS, and cessation-related issues. Importantly, perceptions regarding e-cigarettes require interpretation within a risk continuum </w:t>
      </w:r>
      <w:r w:rsidRPr="00BF1814">
        <w:rPr>
          <w:rFonts w:asciiTheme="majorBidi" w:hAnsiTheme="majorBidi" w:cstheme="majorBidi"/>
        </w:rPr>
        <w:lastRenderedPageBreak/>
        <w:t>framework: recognizing e-cigarettes as less harmful than continued cigarette smoking does not necessarily represent a misconception among adult smokers, although beliefs that e-cigarettes are completely safe or appropriate for nonsmokers remain unsupported by current evidence</w:t>
      </w:r>
      <w:r w:rsidR="00A34D51" w:rsidRPr="00BF1814">
        <w:rPr>
          <w:rFonts w:asciiTheme="majorBidi" w:hAnsiTheme="majorBidi" w:cstheme="majorBidi"/>
        </w:rPr>
        <w:t xml:space="preserve"> </w:t>
      </w:r>
      <w:hyperlink w:anchor="_ENREF_8" w:tooltip="Hajat, 2022 #49" w:history="1">
        <w:r w:rsidR="00463DAD" w:rsidRPr="00BF1814">
          <w:rPr>
            <w:rFonts w:asciiTheme="majorBidi" w:hAnsiTheme="majorBidi" w:cstheme="majorBidi"/>
          </w:rPr>
          <w:fldChar w:fldCharType="begin">
            <w:fldData xml:space="preserve">PEVuZE5vdGU+PENpdGU+PEF1dGhvcj5IYWphdDwvQXV0aG9yPjxZZWFyPjIwMjI8L1llYXI+PFJl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</w:fldData>
          </w:fldChar>
        </w:r>
        <w:r w:rsidR="00463DAD" w:rsidRPr="00BF1814">
          <w:rPr>
            <w:rFonts w:asciiTheme="majorBidi" w:hAnsiTheme="majorBidi" w:cstheme="majorBidi"/>
          </w:rPr>
          <w:instrText xml:space="preserve"> ADDIN EN.CITE </w:instrText>
        </w:r>
        <w:r w:rsidR="00463DAD" w:rsidRPr="00BF1814">
          <w:rPr>
            <w:rFonts w:asciiTheme="majorBidi" w:hAnsiTheme="majorBidi" w:cstheme="majorBidi"/>
          </w:rPr>
          <w:fldChar w:fldCharType="begin">
            <w:fldData xml:space="preserve">PEVuZE5vdGU+PENpdGU+PEF1dGhvcj5IYWphdDwvQXV0aG9yPjxZZWFyPjIwMjI8L1llYXI+PFJl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</w:fldData>
          </w:fldChar>
        </w:r>
        <w:r w:rsidR="00463DAD" w:rsidRPr="00BF1814">
          <w:rPr>
            <w:rFonts w:asciiTheme="majorBidi" w:hAnsiTheme="majorBidi" w:cstheme="majorBidi"/>
          </w:rPr>
          <w:instrText xml:space="preserve"> ADDIN EN.CITE.DATA </w:instrText>
        </w:r>
        <w:r w:rsidR="00463DAD" w:rsidRPr="00BF1814">
          <w:rPr>
            <w:rFonts w:asciiTheme="majorBidi" w:hAnsiTheme="majorBidi" w:cstheme="majorBidi"/>
          </w:rPr>
        </w:r>
        <w:r w:rsidR="00463DAD" w:rsidRPr="00BF1814">
          <w:rPr>
            <w:rFonts w:asciiTheme="majorBidi" w:hAnsiTheme="majorBidi" w:cstheme="majorBidi"/>
          </w:rPr>
          <w:fldChar w:fldCharType="end"/>
        </w:r>
        <w:r w:rsidR="00463DAD" w:rsidRPr="00BF1814">
          <w:rPr>
            <w:rFonts w:asciiTheme="majorBidi" w:hAnsiTheme="majorBidi" w:cstheme="majorBidi"/>
          </w:rPr>
        </w:r>
        <w:r w:rsidR="00463DAD" w:rsidRPr="00BF1814">
          <w:rPr>
            <w:rFonts w:asciiTheme="majorBidi" w:hAnsiTheme="majorBidi" w:cstheme="majorBidi"/>
          </w:rPr>
          <w:fldChar w:fldCharType="separate"/>
        </w:r>
        <w:r w:rsidR="00463DAD" w:rsidRPr="00BF1814">
          <w:rPr>
            <w:rFonts w:asciiTheme="majorBidi" w:hAnsiTheme="majorBidi" w:cstheme="majorBidi"/>
            <w:noProof/>
            <w:vertAlign w:val="superscript"/>
          </w:rPr>
          <w:t>8-10</w:t>
        </w:r>
        <w:r w:rsidR="00463DAD" w:rsidRPr="00BF1814">
          <w:rPr>
            <w:rFonts w:asciiTheme="majorBidi" w:hAnsiTheme="majorBidi" w:cstheme="majorBidi"/>
          </w:rPr>
          <w:fldChar w:fldCharType="end"/>
        </w:r>
      </w:hyperlink>
      <w:r w:rsidRPr="00BF1814">
        <w:rPr>
          <w:rFonts w:asciiTheme="majorBidi" w:hAnsiTheme="majorBidi" w:cstheme="majorBidi"/>
        </w:rPr>
        <w:t xml:space="preserve">. Major evidence reviews indicate that exclusive e-cigarette use generally results in lower exposure to several harmful toxicants compared with continued cigarette smoking, while long-term clinical effects remain under investigation </w:t>
      </w:r>
      <w:r w:rsidR="001405AE" w:rsidRPr="00BF1814">
        <w:rPr>
          <w:rFonts w:asciiTheme="majorBidi" w:hAnsiTheme="majorBidi" w:cstheme="majorBidi"/>
        </w:rPr>
        <w:fldChar w:fldCharType="begin"/>
      </w:r>
      <w:r w:rsidR="00463DAD" w:rsidRPr="00BF1814">
        <w:rPr>
          <w:rFonts w:asciiTheme="majorBidi" w:hAnsiTheme="majorBidi" w:cstheme="majorBidi"/>
        </w:rPr>
        <w:instrText xml:space="preserve"> ADDIN EN.CITE &lt;EndNote&gt;&lt;Cite&gt;&lt;Author&gt;Hartmann-Boyce&lt;/Author&gt;&lt;Year&gt;2022&lt;/Year&gt;&lt;RecNum&gt;48&lt;/RecNum&gt;&lt;DisplayText&gt;&lt;style face="superscript"&gt;9,10&lt;/style&gt;&lt;/DisplayText&gt;&lt;record&gt;&lt;rec-number&gt;48&lt;/rec-number&gt;&lt;foreign-keys&gt;&lt;key app="EN" db-id="rsddsrafrwtfenevrr1vtexf5waeep9z9z2d"&gt;48&lt;/key&gt;&lt;/foreign-keys&gt;&lt;ref-type name="Journal Article"&gt;17&lt;/ref-type&gt;&lt;contributors&gt;&lt;authors&gt;&lt;author&gt;Hartmann-Boyce, Jamie&lt;/author&gt;&lt;author&gt;Lindson, Nicola&lt;/author&gt;&lt;author&gt;Butler, Ailsa R&lt;/author&gt;&lt;author&gt;McRobbie, Hayden&lt;/author&gt;&lt;author&gt;Bullen, Chris&lt;/author&gt;&lt;author&gt;Begh, Rachna&lt;/author&gt;&lt;author&gt;Theodoulou, Annika&lt;/author&gt;&lt;author&gt;Notley, Caitlin&lt;/author&gt;&lt;author&gt;Rigotti, Nancy A&lt;/author&gt;&lt;author&gt;Turner, Tari&lt;/author&gt;&lt;/authors&gt;&lt;/contributors&gt;&lt;titles&gt;&lt;title&gt;Electronic cigarettes for smoking cessation&lt;/title&gt;&lt;secondary-title&gt;The Cochrane database of systematic reviews&lt;/secondary-title&gt;&lt;/titles&gt;&lt;periodical&gt;&lt;full-title&gt;The Cochrane database of systematic reviews&lt;/full-title&gt;&lt;/periodical&gt;&lt;pages&gt;CD010216&lt;/pages&gt;&lt;volume&gt;2022&lt;/volume&gt;&lt;number&gt;11&lt;/number&gt;&lt;dates&gt;&lt;year&gt;2022&lt;/year&gt;&lt;/dates&gt;&lt;urls&gt;&lt;/urls&gt;&lt;/record&gt;&lt;/Cite&gt;&lt;Cite&gt;&lt;Author&gt;McNeill&lt;/Author&gt;&lt;Year&gt;2022&lt;/Year&gt;&lt;RecNum&gt;50&lt;/RecNum&gt;&lt;record&gt;&lt;rec-number&gt;50&lt;/rec-number&gt;&lt;foreign-keys&gt;&lt;key app="EN" db-id="rsddsrafrwtfenevrr1vtexf5waeep9z9z2d"&gt;50&lt;/key&gt;&lt;/foreign-keys&gt;&lt;ref-type name="Journal Article"&gt;17&lt;/ref-type&gt;&lt;contributors&gt;&lt;authors&gt;&lt;author&gt;McNeill, Ann&lt;/author&gt;&lt;author&gt;Brose, Leonie&lt;/author&gt;&lt;author&gt;Robson, Deborah&lt;/author&gt;&lt;author&gt;Calder, Rob&lt;/author&gt;&lt;author&gt;Simonavicius, Erikas&lt;/author&gt;&lt;author&gt;East, Katherine&lt;/author&gt;&lt;author&gt;Taylor, Eve&lt;/author&gt;&lt;author&gt;Zuikova, Elisabeta&lt;/author&gt;&lt;/authors&gt;&lt;/contributors&gt;&lt;titles&gt;&lt;title&gt;Nicotine vaping in England: an evidence update including health risks and perceptions, 2022&lt;/title&gt;&lt;/titles&gt;&lt;dates&gt;&lt;year&gt;2022&lt;/year&gt;&lt;/dates&gt;&lt;urls&gt;&lt;/urls&gt;&lt;/record&gt;&lt;/Cite&gt;&lt;/EndNote&gt;</w:instrText>
      </w:r>
      <w:r w:rsidR="001405AE" w:rsidRPr="00BF1814">
        <w:rPr>
          <w:rFonts w:asciiTheme="majorBidi" w:hAnsiTheme="majorBidi" w:cstheme="majorBidi"/>
        </w:rPr>
        <w:fldChar w:fldCharType="separate"/>
      </w:r>
      <w:hyperlink w:anchor="_ENREF_9" w:tooltip="Hartmann-Boyce, 2022 #48" w:history="1">
        <w:r w:rsidR="00463DAD" w:rsidRPr="00BF1814">
          <w:rPr>
            <w:rFonts w:asciiTheme="majorBidi" w:hAnsiTheme="majorBidi" w:cstheme="majorBidi"/>
            <w:noProof/>
            <w:vertAlign w:val="superscript"/>
          </w:rPr>
          <w:t>9</w:t>
        </w:r>
      </w:hyperlink>
      <w:r w:rsidR="00463DAD" w:rsidRPr="00BF1814">
        <w:rPr>
          <w:rFonts w:asciiTheme="majorBidi" w:hAnsiTheme="majorBidi" w:cstheme="majorBidi"/>
          <w:noProof/>
          <w:vertAlign w:val="superscript"/>
        </w:rPr>
        <w:t>,</w:t>
      </w:r>
      <w:hyperlink w:anchor="_ENREF_10" w:tooltip="McNeill, 2022 #50" w:history="1">
        <w:r w:rsidR="00463DAD" w:rsidRPr="00BF1814">
          <w:rPr>
            <w:rFonts w:asciiTheme="majorBidi" w:hAnsiTheme="majorBidi" w:cstheme="majorBidi"/>
            <w:noProof/>
            <w:vertAlign w:val="superscript"/>
          </w:rPr>
          <w:t>10</w:t>
        </w:r>
      </w:hyperlink>
      <w:r w:rsidR="001405AE" w:rsidRPr="00BF1814">
        <w:rPr>
          <w:rFonts w:asciiTheme="majorBidi" w:hAnsiTheme="majorBidi" w:cstheme="majorBidi"/>
        </w:rPr>
        <w:fldChar w:fldCharType="end"/>
      </w:r>
      <w:r w:rsidRPr="00BF1814">
        <w:rPr>
          <w:rFonts w:asciiTheme="majorBidi" w:hAnsiTheme="majorBidi" w:cstheme="majorBidi"/>
        </w:rPr>
        <w:t>. In contrast, waterpipe smoking involves tobacco and charcoal combustion and remains associated with substantial exposure to nicotine, carbon monoxide, and other toxic substances, resulting in important cardiopulmonary health risks</w:t>
      </w:r>
      <w:r w:rsidR="00231685" w:rsidRPr="00BF1814">
        <w:rPr>
          <w:rFonts w:asciiTheme="majorBidi" w:hAnsiTheme="majorBidi" w:cstheme="majorBidi"/>
        </w:rPr>
        <w:t xml:space="preserve"> </w:t>
      </w:r>
      <w:r w:rsidR="00F063E4" w:rsidRPr="00BF1814">
        <w:rPr>
          <w:rFonts w:asciiTheme="majorBidi" w:hAnsiTheme="majorBidi" w:cstheme="majorBidi"/>
        </w:rPr>
        <w:fldChar w:fldCharType="begin"/>
      </w:r>
      <w:r w:rsidR="00463DAD" w:rsidRPr="00BF1814">
        <w:rPr>
          <w:rFonts w:asciiTheme="majorBidi" w:hAnsiTheme="majorBidi" w:cstheme="majorBidi"/>
        </w:rPr>
        <w:instrText xml:space="preserve"> ADDIN EN.CITE &lt;EndNote&gt;&lt;Cite&gt;&lt;Author&gt;Amin&lt;/Author&gt;&lt;Year&gt;2020&lt;/Year&gt;&lt;RecNum&gt;13&lt;/RecNum&gt;&lt;DisplayText&gt;&lt;style face="superscript"&gt;6,7&lt;/style&gt;&lt;/DisplayText&gt;&lt;record&gt;&lt;rec-number&gt;13&lt;/rec-number&gt;&lt;foreign-keys&gt;&lt;key app="EN" db-id="rsddsrafrwtfenevrr1vtexf5waeep9z9z2d"&gt;13&lt;/key&gt;&lt;/foreign-keys&gt;&lt;ref-type name="Journal Article"&gt;17&lt;/ref-type&gt;&lt;contributors&gt;&lt;authors&gt;&lt;author&gt;Amin, Hussein S&lt;/author&gt;&lt;author&gt;Alomair, Abdullah N&lt;/author&gt;&lt;author&gt;Alhammad, Abdulaziz H&lt;/author&gt;&lt;author&gt;Altwijri, Faisal A&lt;/author&gt;&lt;author&gt;Altaweel, Abdulaziz A&lt;/author&gt;&lt;author&gt;Alandejani, Tawfeq A&lt;/author&gt;&lt;/authors&gt;&lt;/contributors&gt;&lt;titles&gt;&lt;title&gt;Tobacco consumption and environmental exposure among healthcare students in King Saud University in Riyadh&lt;/title&gt;&lt;secondary-title&gt;Journal of Family Medicine and Primary Care&lt;/secondary-title&gt;&lt;/titles&gt;&lt;periodical&gt;&lt;full-title&gt;Journal of Family Medicine and Primary Care&lt;/full-title&gt;&lt;/periodical&gt;&lt;pages&gt;657-663&lt;/pages&gt;&lt;volume&gt;9&lt;/volume&gt;&lt;number&gt;2&lt;/number&gt;&lt;dates&gt;&lt;year&gt;2020&lt;/year&gt;&lt;/dates&gt;&lt;isbn&gt;2249-4863&lt;/isbn&gt;&lt;urls&gt;&lt;/urls&gt;&lt;/record&gt;&lt;/Cite&gt;&lt;Cite&gt;&lt;Author&gt;Khan&lt;/Author&gt;&lt;Year&gt;2022&lt;/Year&gt;&lt;RecNum&gt;14&lt;/RecNum&gt;&lt;record&gt;&lt;rec-number&gt;14&lt;/rec-number&gt;&lt;foreign-keys&gt;&lt;key app="EN" db-id="rsddsrafrwtfenevrr1vtexf5waeep9z9z2d"&gt;14&lt;/key&gt;&lt;/foreign-keys&gt;&lt;ref-type name="Journal Article"&gt;17&lt;/ref-type&gt;&lt;contributors&gt;&lt;authors&gt;&lt;author&gt;Khan, Muhammad Anwar&lt;/author&gt;&lt;author&gt;Aga, Syed Sameer&lt;/author&gt;&lt;author&gt;Noorwali, Amro Abdulhaleem&lt;/author&gt;&lt;author&gt;Allaf, Mohammad Faisal&lt;/author&gt;&lt;author&gt;Althagafi, Waddah Adel&lt;/author&gt;&lt;author&gt;Bahashwan, Adnan Adel&lt;/author&gt;&lt;/authors&gt;&lt;/contributors&gt;&lt;titles&gt;&lt;title&gt;Knowledge, Attitude, and Practice Regarding Shisha Smoking in Jeddah, Saudi Arabia&lt;/title&gt;&lt;secondary-title&gt;Journal of Nature and Science of Medicine&lt;/secondary-title&gt;&lt;/titles&gt;&lt;periodical&gt;&lt;full-title&gt;Journal of Nature and Science of Medicine&lt;/full-title&gt;&lt;/periodical&gt;&lt;pages&gt;51-56&lt;/pages&gt;&lt;volume&gt;5&lt;/volume&gt;&lt;number&gt;1&lt;/number&gt;&lt;dates&gt;&lt;year&gt;2022&lt;/year&gt;&lt;/dates&gt;&lt;isbn&gt;2589-627X&lt;/isbn&gt;&lt;urls&gt;&lt;/urls&gt;&lt;/record&gt;&lt;/Cite&gt;&lt;/EndNote&gt;</w:instrText>
      </w:r>
      <w:r w:rsidR="00F063E4" w:rsidRPr="00BF1814">
        <w:rPr>
          <w:rFonts w:asciiTheme="majorBidi" w:hAnsiTheme="majorBidi" w:cstheme="majorBidi"/>
        </w:rPr>
        <w:fldChar w:fldCharType="separate"/>
      </w:r>
      <w:hyperlink w:anchor="_ENREF_6" w:tooltip="Amin, 2020 #13" w:history="1">
        <w:r w:rsidR="00463DAD" w:rsidRPr="00BF1814">
          <w:rPr>
            <w:rFonts w:asciiTheme="majorBidi" w:hAnsiTheme="majorBidi" w:cstheme="majorBidi"/>
            <w:noProof/>
            <w:vertAlign w:val="superscript"/>
          </w:rPr>
          <w:t>6</w:t>
        </w:r>
      </w:hyperlink>
      <w:r w:rsidR="00463DAD" w:rsidRPr="00BF1814">
        <w:rPr>
          <w:rFonts w:asciiTheme="majorBidi" w:hAnsiTheme="majorBidi" w:cstheme="majorBidi"/>
          <w:noProof/>
          <w:vertAlign w:val="superscript"/>
        </w:rPr>
        <w:t>,</w:t>
      </w:r>
      <w:hyperlink w:anchor="_ENREF_7" w:tooltip="Khan, 2022 #14" w:history="1">
        <w:r w:rsidR="00463DAD" w:rsidRPr="00BF1814">
          <w:rPr>
            <w:rFonts w:asciiTheme="majorBidi" w:hAnsiTheme="majorBidi" w:cstheme="majorBidi"/>
            <w:noProof/>
            <w:vertAlign w:val="superscript"/>
          </w:rPr>
          <w:t>7</w:t>
        </w:r>
      </w:hyperlink>
      <w:r w:rsidR="00F063E4" w:rsidRPr="00BF1814">
        <w:rPr>
          <w:rFonts w:asciiTheme="majorBidi" w:hAnsiTheme="majorBidi" w:cstheme="majorBidi"/>
        </w:rPr>
        <w:fldChar w:fldCharType="end"/>
      </w:r>
      <w:r w:rsidRPr="00BF1814">
        <w:rPr>
          <w:rFonts w:asciiTheme="majorBidi" w:hAnsiTheme="majorBidi" w:cstheme="majorBidi"/>
        </w:rPr>
        <w:t>.</w:t>
      </w:r>
    </w:p>
    <w:p w:rsidR="006945FA" w:rsidRPr="00BF1814" w:rsidRDefault="006945FA" w:rsidP="00E37DF6">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The decision to combine cigarette and e-cigarette users in selected analyses was based on their shared characteristics as inhaled nicotine delivery products and the limited number of participants within individual product groups, which restricted statistical power for separate comparisons. However, this approach may reduce the ability to identify product-specific differences in smoking patterns, dependence, and cessation perceptions. Therefore, findings involving cigarette/e-cigarette users should be interpreted as reflecting characteristics of inhaled nicotine product users rather than identical risks or behaviors across these products.</w:t>
      </w:r>
    </w:p>
    <w:p w:rsidR="006945FA" w:rsidRPr="00BF1814" w:rsidRDefault="006945FA" w:rsidP="00E37DF6">
      <w:pPr>
        <w:pStyle w:val="NormalWeb"/>
        <w:spacing w:before="0" w:beforeAutospacing="0" w:after="0" w:afterAutospacing="0" w:line="480" w:lineRule="auto"/>
        <w:rPr>
          <w:rFonts w:asciiTheme="majorBidi" w:hAnsiTheme="majorBidi" w:cstheme="majorBidi"/>
          <w:b/>
          <w:bCs/>
        </w:rPr>
      </w:pPr>
      <w:r w:rsidRPr="00BF1814">
        <w:rPr>
          <w:rFonts w:asciiTheme="majorBidi" w:hAnsiTheme="majorBidi" w:cstheme="majorBidi"/>
          <w:b/>
          <w:bCs/>
        </w:rPr>
        <w:t>Comparison with Saudi Studies on Knowledge and Awareness of Smoking Harms</w:t>
      </w:r>
    </w:p>
    <w:p w:rsidR="006945FA" w:rsidRPr="00BF1814" w:rsidRDefault="006945FA" w:rsidP="00463DAD">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The findings regarding knowledge of cigarette-related harms are consistent with previous studies among Saudi health sciences students. Jradi and Al-Shehri (2014) reported limited knowledge regarding tobacco-related health consequences and inadequate confidence in smoking cessation counseling among Saudi medical students</w:t>
      </w:r>
      <w:r w:rsidR="0011651B" w:rsidRPr="00BF1814">
        <w:rPr>
          <w:rFonts w:asciiTheme="majorBidi" w:hAnsiTheme="majorBidi" w:cstheme="majorBidi"/>
        </w:rPr>
        <w:t xml:space="preserve"> </w:t>
      </w:r>
      <w:hyperlink w:anchor="_ENREF_14" w:tooltip="Jradi, 2014 #9" w:history="1">
        <w:r w:rsidR="00463DAD" w:rsidRPr="00BF1814">
          <w:rPr>
            <w:rFonts w:asciiTheme="majorBidi" w:hAnsiTheme="majorBidi" w:cstheme="majorBidi"/>
          </w:rPr>
          <w:fldChar w:fldCharType="begin"/>
        </w:r>
        <w:r w:rsidR="00463DAD" w:rsidRPr="00BF1814">
          <w:rPr>
            <w:rFonts w:asciiTheme="majorBidi" w:hAnsiTheme="majorBidi" w:cstheme="majorBidi"/>
          </w:rPr>
          <w:instrText xml:space="preserve"> ADDIN EN.CITE &lt;EndNote&gt;&lt;Cite&gt;&lt;Author&gt;Jradi&lt;/Author&gt;&lt;Year&gt;2014&lt;/Year&gt;&lt;RecNum&gt;9&lt;/RecNum&gt;&lt;DisplayText&gt;&lt;style face="superscript"&gt;14&lt;/style&gt;&lt;/DisplayText&gt;&lt;record&gt;&lt;rec-number&gt;9&lt;/rec-number&gt;&lt;foreign-keys&gt;&lt;key app="EN" db-id="rsddsrafrwtfenevrr1vtexf5waeep9z9z2d"&gt;9&lt;/key&gt;&lt;/foreign-keys&gt;&lt;ref-type name="Journal Article"&gt;17&lt;/ref-type&gt;&lt;contributors&gt;&lt;authors&gt;&lt;author&gt;Jradi, Hoda&lt;/author&gt;&lt;author&gt;Al-Shehri, Ali&lt;/author&gt;&lt;/authors&gt;&lt;/contributors&gt;&lt;titles&gt;&lt;title&gt;Knowledge about tobacco smoking among medical students in Saudi Arabia: Findings from three medical schools&lt;/title&gt;&lt;secondary-title&gt;Journal of epidemiology and global health&lt;/secondary-title&gt;&lt;/titles&gt;&lt;periodical&gt;&lt;full-title&gt;Journal of epidemiology and global health&lt;/full-title&gt;&lt;/periodical&gt;&lt;pages&gt;269-276&lt;/pages&gt;&lt;volume&gt;4&lt;/volume&gt;&lt;number&gt;4&lt;/number&gt;&lt;dates&gt;&lt;year&gt;2014&lt;/year&gt;&lt;/dates&gt;&lt;isbn&gt;2210-6006&lt;/isbn&gt;&lt;urls&gt;&lt;/urls&gt;&lt;/record&gt;&lt;/Cite&gt;&lt;/EndNote&gt;</w:instrText>
        </w:r>
        <w:r w:rsidR="00463DAD" w:rsidRPr="00BF1814">
          <w:rPr>
            <w:rFonts w:asciiTheme="majorBidi" w:hAnsiTheme="majorBidi" w:cstheme="majorBidi"/>
          </w:rPr>
          <w:fldChar w:fldCharType="separate"/>
        </w:r>
        <w:r w:rsidR="00463DAD" w:rsidRPr="00BF1814">
          <w:rPr>
            <w:rFonts w:asciiTheme="majorBidi" w:hAnsiTheme="majorBidi" w:cstheme="majorBidi"/>
            <w:noProof/>
            <w:vertAlign w:val="superscript"/>
          </w:rPr>
          <w:t>14</w:t>
        </w:r>
        <w:r w:rsidR="00463DAD" w:rsidRPr="00BF1814">
          <w:rPr>
            <w:rFonts w:asciiTheme="majorBidi" w:hAnsiTheme="majorBidi" w:cstheme="majorBidi"/>
          </w:rPr>
          <w:fldChar w:fldCharType="end"/>
        </w:r>
      </w:hyperlink>
      <w:r w:rsidRPr="00BF1814">
        <w:rPr>
          <w:rFonts w:asciiTheme="majorBidi" w:hAnsiTheme="majorBidi" w:cstheme="majorBidi"/>
        </w:rPr>
        <w:t>. Similarly, Al-Haqwi et al. (2010) found that medical students demonstrated incomplete understanding of tobacco-related health risks despite their advanced educational background</w:t>
      </w:r>
      <w:r w:rsidR="0011651B" w:rsidRPr="00BF1814">
        <w:rPr>
          <w:rFonts w:asciiTheme="majorBidi" w:hAnsiTheme="majorBidi" w:cstheme="majorBidi"/>
        </w:rPr>
        <w:t xml:space="preserve"> </w:t>
      </w:r>
      <w:hyperlink w:anchor="_ENREF_13" w:tooltip="Al-Haqwi, 2010 #8" w:history="1">
        <w:r w:rsidR="00463DAD" w:rsidRPr="00BF1814">
          <w:rPr>
            <w:rFonts w:asciiTheme="majorBidi" w:hAnsiTheme="majorBidi" w:cstheme="majorBidi"/>
          </w:rPr>
          <w:fldChar w:fldCharType="begin"/>
        </w:r>
        <w:r w:rsidR="00463DAD" w:rsidRPr="00BF1814">
          <w:rPr>
            <w:rFonts w:asciiTheme="majorBidi" w:hAnsiTheme="majorBidi" w:cstheme="majorBidi"/>
          </w:rPr>
          <w:instrText xml:space="preserve"> ADDIN EN.CITE &lt;EndNote&gt;&lt;Cite&gt;&lt;Author&gt;Al-Haqwi&lt;/Author&gt;&lt;Year&gt;2010&lt;/Year&gt;&lt;RecNum&gt;8&lt;/RecNum&gt;&lt;DisplayText&gt;&lt;style face="superscript"&gt;13&lt;/style&gt;&lt;/DisplayText&gt;&lt;record&gt;&lt;rec-number&gt;8&lt;/rec-number&gt;&lt;foreign-keys&gt;&lt;key app="EN" db-id="rsddsrafrwtfenevrr1vtexf5waeep9z9z2d"&gt;8&lt;/key&gt;&lt;/foreign-keys&gt;&lt;ref-type name="Journal Article"&gt;17&lt;/ref-type&gt;&lt;contributors&gt;&lt;authors&gt;&lt;author&gt;Al-Haqwi, Ali I&lt;/author&gt;&lt;author&gt;Tamim, Hani&lt;/author&gt;&lt;author&gt;Asery, Ali&lt;/author&gt;&lt;/authors&gt;&lt;/contributors&gt;&lt;titles&gt;&lt;title&gt;Knowledge, attitude and practice of tobacco smoking by medical students in Riyadh, Saudi Arabia&lt;/title&gt;&lt;secondary-title&gt;Annals of thoracic medicine&lt;/secondary-title&gt;&lt;/titles&gt;&lt;periodical&gt;&lt;full-title&gt;Annals of thoracic medicine&lt;/full-title&gt;&lt;/periodical&gt;&lt;pages&gt;145-148&lt;/pages&gt;&lt;volume&gt;5&lt;/volume&gt;&lt;number&gt;3&lt;/number&gt;&lt;dates&gt;&lt;year&gt;2010&lt;/year&gt;&lt;/dates&gt;&lt;isbn&gt;1817-1737&lt;/isbn&gt;&lt;urls&gt;&lt;/urls&gt;&lt;/record&gt;&lt;/Cite&gt;&lt;/EndNote&gt;</w:instrText>
        </w:r>
        <w:r w:rsidR="00463DAD" w:rsidRPr="00BF1814">
          <w:rPr>
            <w:rFonts w:asciiTheme="majorBidi" w:hAnsiTheme="majorBidi" w:cstheme="majorBidi"/>
          </w:rPr>
          <w:fldChar w:fldCharType="separate"/>
        </w:r>
        <w:r w:rsidR="00463DAD" w:rsidRPr="00BF1814">
          <w:rPr>
            <w:rFonts w:asciiTheme="majorBidi" w:hAnsiTheme="majorBidi" w:cstheme="majorBidi"/>
            <w:noProof/>
            <w:vertAlign w:val="superscript"/>
          </w:rPr>
          <w:t>13</w:t>
        </w:r>
        <w:r w:rsidR="00463DAD" w:rsidRPr="00BF1814">
          <w:rPr>
            <w:rFonts w:asciiTheme="majorBidi" w:hAnsiTheme="majorBidi" w:cstheme="majorBidi"/>
          </w:rPr>
          <w:fldChar w:fldCharType="end"/>
        </w:r>
      </w:hyperlink>
      <w:r w:rsidRPr="00BF1814">
        <w:rPr>
          <w:rFonts w:asciiTheme="majorBidi" w:hAnsiTheme="majorBidi" w:cstheme="majorBidi"/>
        </w:rPr>
        <w:t>. These findings, together with the present results, suggest that progression through health sciences education alone may not ensure comprehensive tobacco-related competency unless structured tobacco prevention and cessation content is explicitly integrated into curricula</w:t>
      </w:r>
      <w:r w:rsidR="0014523F" w:rsidRPr="00BF1814">
        <w:rPr>
          <w:rFonts w:asciiTheme="majorBidi" w:hAnsiTheme="majorBidi" w:cstheme="majorBidi"/>
        </w:rPr>
        <w:t xml:space="preserve"> </w:t>
      </w:r>
      <w:r w:rsidR="0014523F" w:rsidRPr="00BF1814">
        <w:rPr>
          <w:rFonts w:asciiTheme="majorBidi" w:hAnsiTheme="majorBidi" w:cstheme="majorBidi"/>
        </w:rPr>
        <w:fldChar w:fldCharType="begin">
          <w:fldData xml:space="preserve">PEVuZE5vdGU+PENpdGU+PEF1dGhvcj5BbGFuYXppPC9BdXRob3I+PFllYXI+MjAyNTwvWWVhcj48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</w:fldData>
        </w:fldChar>
      </w:r>
      <w:r w:rsidR="00463DAD" w:rsidRPr="00BF1814">
        <w:rPr>
          <w:rFonts w:asciiTheme="majorBidi" w:hAnsiTheme="majorBidi" w:cstheme="majorBidi"/>
        </w:rPr>
        <w:instrText xml:space="preserve"> ADDIN EN.CITE </w:instrText>
      </w:r>
      <w:r w:rsidR="00463DAD" w:rsidRPr="00BF1814">
        <w:rPr>
          <w:rFonts w:asciiTheme="majorBidi" w:hAnsiTheme="majorBidi" w:cstheme="majorBidi"/>
        </w:rPr>
        <w:fldChar w:fldCharType="begin">
          <w:fldData xml:space="preserve">PEVuZE5vdGU+PENpdGU+PEF1dGhvcj5BbGFuYXppPC9BdXRob3I+PFllYXI+MjAyNTwvWWVhcj48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</w:fldData>
        </w:fldChar>
      </w:r>
      <w:r w:rsidR="00463DAD" w:rsidRPr="00BF1814">
        <w:rPr>
          <w:rFonts w:asciiTheme="majorBidi" w:hAnsiTheme="majorBidi" w:cstheme="majorBidi"/>
        </w:rPr>
        <w:instrText xml:space="preserve"> ADDIN EN.CITE.DATA </w:instrText>
      </w:r>
      <w:r w:rsidR="00463DAD" w:rsidRPr="00BF1814">
        <w:rPr>
          <w:rFonts w:asciiTheme="majorBidi" w:hAnsiTheme="majorBidi" w:cstheme="majorBidi"/>
        </w:rPr>
      </w:r>
      <w:r w:rsidR="00463DAD" w:rsidRPr="00BF1814">
        <w:rPr>
          <w:rFonts w:asciiTheme="majorBidi" w:hAnsiTheme="majorBidi" w:cstheme="majorBidi"/>
        </w:rPr>
        <w:fldChar w:fldCharType="end"/>
      </w:r>
      <w:r w:rsidR="0014523F" w:rsidRPr="00BF1814">
        <w:rPr>
          <w:rFonts w:asciiTheme="majorBidi" w:hAnsiTheme="majorBidi" w:cstheme="majorBidi"/>
        </w:rPr>
      </w:r>
      <w:r w:rsidR="0014523F" w:rsidRPr="00BF1814">
        <w:rPr>
          <w:rFonts w:asciiTheme="majorBidi" w:hAnsiTheme="majorBidi" w:cstheme="majorBidi"/>
        </w:rPr>
        <w:fldChar w:fldCharType="separate"/>
      </w:r>
      <w:hyperlink w:anchor="_ENREF_13" w:tooltip="Al-Haqwi, 2010 #8" w:history="1">
        <w:r w:rsidR="00463DAD" w:rsidRPr="00BF1814">
          <w:rPr>
            <w:rFonts w:asciiTheme="majorBidi" w:hAnsiTheme="majorBidi" w:cstheme="majorBidi"/>
            <w:noProof/>
            <w:vertAlign w:val="superscript"/>
          </w:rPr>
          <w:t>13-15</w:t>
        </w:r>
      </w:hyperlink>
      <w:r w:rsidR="00463DAD" w:rsidRPr="00BF1814">
        <w:rPr>
          <w:rFonts w:asciiTheme="majorBidi" w:hAnsiTheme="majorBidi" w:cstheme="majorBidi"/>
          <w:noProof/>
          <w:vertAlign w:val="superscript"/>
        </w:rPr>
        <w:t>,</w:t>
      </w:r>
      <w:hyperlink w:anchor="_ENREF_40" w:tooltip="Islam, 2025 #41" w:history="1">
        <w:r w:rsidR="00463DAD" w:rsidRPr="00BF1814">
          <w:rPr>
            <w:rFonts w:asciiTheme="majorBidi" w:hAnsiTheme="majorBidi" w:cstheme="majorBidi"/>
            <w:noProof/>
            <w:vertAlign w:val="superscript"/>
          </w:rPr>
          <w:t>40</w:t>
        </w:r>
      </w:hyperlink>
      <w:r w:rsidR="0014523F" w:rsidRPr="00BF1814">
        <w:rPr>
          <w:rFonts w:asciiTheme="majorBidi" w:hAnsiTheme="majorBidi" w:cstheme="majorBidi"/>
        </w:rPr>
        <w:fldChar w:fldCharType="end"/>
      </w:r>
      <w:r w:rsidRPr="00BF1814">
        <w:rPr>
          <w:rFonts w:asciiTheme="majorBidi" w:hAnsiTheme="majorBidi" w:cstheme="majorBidi"/>
        </w:rPr>
        <w:t>.</w:t>
      </w:r>
    </w:p>
    <w:p w:rsidR="006945FA" w:rsidRPr="00BF1814" w:rsidRDefault="006945FA" w:rsidP="00463DAD">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lastRenderedPageBreak/>
        <w:t>More recent evidence continues to demonstrate variability in tobacco-related knowledge among Saudi students. Alzahrani et al. (2020) reported that awareness of SHS-related risks among medical students remained incomplete, particularly regarding less commonly emphasized cardiovascular and respiratory consequences</w:t>
      </w:r>
      <w:r w:rsidR="00CC1293" w:rsidRPr="00BF1814">
        <w:rPr>
          <w:rFonts w:asciiTheme="majorBidi" w:hAnsiTheme="majorBidi" w:cstheme="majorBidi"/>
        </w:rPr>
        <w:t xml:space="preserve"> </w:t>
      </w:r>
      <w:hyperlink w:anchor="_ENREF_41" w:tooltip="Alzahrani, 2020 #12" w:history="1">
        <w:r w:rsidR="00463DAD" w:rsidRPr="00BF1814">
          <w:rPr>
            <w:rFonts w:asciiTheme="majorBidi" w:hAnsiTheme="majorBidi" w:cstheme="majorBidi"/>
          </w:rPr>
          <w:fldChar w:fldCharType="begin"/>
        </w:r>
        <w:r w:rsidR="00463DAD" w:rsidRPr="00BF1814">
          <w:rPr>
            <w:rFonts w:asciiTheme="majorBidi" w:hAnsiTheme="majorBidi" w:cstheme="majorBidi"/>
          </w:rPr>
          <w:instrText xml:space="preserve"> ADDIN EN.CITE &lt;EndNote&gt;&lt;Cite&gt;&lt;Author&gt;Alzahrani&lt;/Author&gt;&lt;Year&gt;2020&lt;/Year&gt;&lt;RecNum&gt;12&lt;/RecNum&gt;&lt;DisplayText&gt;&lt;style face="superscript"&gt;41&lt;/style&gt;&lt;/DisplayText&gt;&lt;record&gt;&lt;rec-number&gt;12&lt;/rec-number&gt;&lt;foreign-keys&gt;&lt;key app="EN" db-id="rsddsrafrwtfenevrr1vtexf5waeep9z9z2d"&gt;12&lt;/key&gt;&lt;/foreign-keys&gt;&lt;ref-type name="Journal Article"&gt;17&lt;/ref-type&gt;&lt;contributors&gt;&lt;authors&gt;&lt;author&gt;Alzahrani, Sami H&lt;/author&gt;&lt;/authors&gt;&lt;/contributors&gt;&lt;titles&gt;&lt;title&gt;Levels and factors of knowledge about the related health risks of exposure to secondhand smoke among medical students: A cross-sectional study in Jeddah, Saudi Arabia&lt;/title&gt;&lt;secondary-title&gt;Tobacco Induced Diseases&lt;/secondary-title&gt;&lt;/titles&gt;&lt;periodical&gt;&lt;full-title&gt;Tobacco Induced Diseases&lt;/full-title&gt;&lt;/periodical&gt;&lt;pages&gt;88&lt;/pages&gt;&lt;volume&gt;18&lt;/volume&gt;&lt;dates&gt;&lt;year&gt;2020&lt;/year&gt;&lt;/dates&gt;&lt;urls&gt;&lt;/urls&gt;&lt;/record&gt;&lt;/Cite&gt;&lt;/EndNote&gt;</w:instrText>
        </w:r>
        <w:r w:rsidR="00463DAD" w:rsidRPr="00BF1814">
          <w:rPr>
            <w:rFonts w:asciiTheme="majorBidi" w:hAnsiTheme="majorBidi" w:cstheme="majorBidi"/>
          </w:rPr>
          <w:fldChar w:fldCharType="separate"/>
        </w:r>
        <w:r w:rsidR="00463DAD" w:rsidRPr="00BF1814">
          <w:rPr>
            <w:rFonts w:asciiTheme="majorBidi" w:hAnsiTheme="majorBidi" w:cstheme="majorBidi"/>
            <w:noProof/>
            <w:vertAlign w:val="superscript"/>
          </w:rPr>
          <w:t>41</w:t>
        </w:r>
        <w:r w:rsidR="00463DAD" w:rsidRPr="00BF1814">
          <w:rPr>
            <w:rFonts w:asciiTheme="majorBidi" w:hAnsiTheme="majorBidi" w:cstheme="majorBidi"/>
          </w:rPr>
          <w:fldChar w:fldCharType="end"/>
        </w:r>
      </w:hyperlink>
      <w:r w:rsidR="00CC1293" w:rsidRPr="00BF1814">
        <w:rPr>
          <w:rFonts w:asciiTheme="majorBidi" w:hAnsiTheme="majorBidi" w:cstheme="majorBidi"/>
        </w:rPr>
        <w:t xml:space="preserve">. Similarly, Alanazi et al. (2025) identified important gaps in students’ knowledge of cigarette and waterpipe-related harms </w:t>
      </w:r>
      <w:hyperlink w:anchor="_ENREF_15" w:tooltip="Alanazi, 2025 #10" w:history="1">
        <w:r w:rsidR="00463DAD" w:rsidRPr="00BF1814">
          <w:rPr>
            <w:rFonts w:asciiTheme="majorBidi" w:hAnsiTheme="majorBidi" w:cstheme="majorBidi"/>
          </w:rPr>
          <w:fldChar w:fldCharType="begin"/>
        </w:r>
        <w:r w:rsidR="00463DAD" w:rsidRPr="00BF1814">
          <w:rPr>
            <w:rFonts w:asciiTheme="majorBidi" w:hAnsiTheme="majorBidi" w:cstheme="majorBidi"/>
          </w:rPr>
          <w:instrText xml:space="preserve"> ADDIN EN.CITE &lt;EndNote&gt;&lt;Cite&gt;&lt;Author&gt;Alanazi&lt;/Author&gt;&lt;Year&gt;2025&lt;/Year&gt;&lt;RecNum&gt;10&lt;/RecNum&gt;&lt;DisplayText&gt;&lt;style face="superscript"&gt;15&lt;/style&gt;&lt;/DisplayText&gt;&lt;record&gt;&lt;rec-number&gt;10&lt;/rec-number&gt;&lt;foreign-keys&gt;&lt;key app="EN" db-id="rsddsrafrwtfenevrr1vtexf5waeep9z9z2d"&gt;10&lt;/key&gt;&lt;/foreign-keys&gt;&lt;ref-type name="Journal Article"&gt;17&lt;/ref-type&gt;&lt;contributors&gt;&lt;authors&gt;&lt;author&gt;Alanazi, Naif H&lt;/author&gt;&lt;/authors&gt;&lt;/contributors&gt;&lt;titles&gt;&lt;title&gt;Prevalence of smoking among undergraduate students in the Kingdom of Saudi Arabia: A meta-analysis&lt;/title&gt;&lt;secondary-title&gt;Tobacco Induced Diseases&lt;/secondary-title&gt;&lt;/titles&gt;&lt;periodical&gt;&lt;full-title&gt;Tobacco Induced Diseases&lt;/full-title&gt;&lt;/periodical&gt;&lt;pages&gt;10.18332/tid/190797&lt;/pages&gt;&lt;volume&gt;23&lt;/volume&gt;&lt;dates&gt;&lt;year&gt;2025&lt;/year&gt;&lt;/dates&gt;&lt;urls&gt;&lt;/urls&gt;&lt;/record&gt;&lt;/Cite&gt;&lt;/EndNote&gt;</w:instrText>
        </w:r>
        <w:r w:rsidR="00463DAD" w:rsidRPr="00BF1814">
          <w:rPr>
            <w:rFonts w:asciiTheme="majorBidi" w:hAnsiTheme="majorBidi" w:cstheme="majorBidi"/>
          </w:rPr>
          <w:fldChar w:fldCharType="separate"/>
        </w:r>
        <w:r w:rsidR="00463DAD" w:rsidRPr="00BF1814">
          <w:rPr>
            <w:rFonts w:asciiTheme="majorBidi" w:hAnsiTheme="majorBidi" w:cstheme="majorBidi"/>
            <w:noProof/>
            <w:vertAlign w:val="superscript"/>
          </w:rPr>
          <w:t>15</w:t>
        </w:r>
        <w:r w:rsidR="00463DAD" w:rsidRPr="00BF1814">
          <w:rPr>
            <w:rFonts w:asciiTheme="majorBidi" w:hAnsiTheme="majorBidi" w:cstheme="majorBidi"/>
          </w:rPr>
          <w:fldChar w:fldCharType="end"/>
        </w:r>
      </w:hyperlink>
      <w:r w:rsidRPr="00BF1814">
        <w:rPr>
          <w:rFonts w:asciiTheme="majorBidi" w:hAnsiTheme="majorBidi" w:cstheme="majorBidi"/>
        </w:rPr>
        <w:t>. In the current study, lower awareness of certain tobacco-related risks may reflect differences in educational exposure and the complexity of communicating relative risks across different nicotine products rather than a simple lack of knowledge.</w:t>
      </w:r>
    </w:p>
    <w:p w:rsidR="006945FA" w:rsidRPr="00BF1814" w:rsidRDefault="006945FA" w:rsidP="00463DAD">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 xml:space="preserve">The interpretation of e-cigarette-related perceptions requires particular caution. Students who perceived e-cigarettes as less harmful than cigarettes may reflect an understanding consistent with current evidence showing reduced toxicant exposure among exclusive e-cigarette users compared with cigarette smokers </w:t>
      </w:r>
      <w:r w:rsidR="00783D35" w:rsidRPr="00BF1814">
        <w:rPr>
          <w:rFonts w:asciiTheme="majorBidi" w:hAnsiTheme="majorBidi" w:cstheme="majorBidi"/>
        </w:rPr>
        <w:fldChar w:fldCharType="begin">
          <w:fldData xml:space="preserve">PEVuZE5vdGU+PENpdGU+PEF1dGhvcj5IYXJ0bWFubi1Cb3ljZTwvQXV0aG9yPjxZZWFyPjIwMjI8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</w:fldData>
        </w:fldChar>
      </w:r>
      <w:r w:rsidR="00463DAD" w:rsidRPr="00BF1814">
        <w:rPr>
          <w:rFonts w:asciiTheme="majorBidi" w:hAnsiTheme="majorBidi" w:cstheme="majorBidi"/>
        </w:rPr>
        <w:instrText xml:space="preserve"> ADDIN EN.CITE </w:instrText>
      </w:r>
      <w:r w:rsidR="00463DAD" w:rsidRPr="00BF1814">
        <w:rPr>
          <w:rFonts w:asciiTheme="majorBidi" w:hAnsiTheme="majorBidi" w:cstheme="majorBidi"/>
        </w:rPr>
        <w:fldChar w:fldCharType="begin">
          <w:fldData xml:space="preserve">PEVuZE5vdGU+PENpdGU+PEF1dGhvcj5IYXJ0bWFubi1Cb3ljZTwvQXV0aG9yPjxZZWFyPjIwMjI8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</w:fldData>
        </w:fldChar>
      </w:r>
      <w:r w:rsidR="00463DAD" w:rsidRPr="00BF1814">
        <w:rPr>
          <w:rFonts w:asciiTheme="majorBidi" w:hAnsiTheme="majorBidi" w:cstheme="majorBidi"/>
        </w:rPr>
        <w:instrText xml:space="preserve"> ADDIN EN.CITE.DATA </w:instrText>
      </w:r>
      <w:r w:rsidR="00463DAD" w:rsidRPr="00BF1814">
        <w:rPr>
          <w:rFonts w:asciiTheme="majorBidi" w:hAnsiTheme="majorBidi" w:cstheme="majorBidi"/>
        </w:rPr>
      </w:r>
      <w:r w:rsidR="00463DAD" w:rsidRPr="00BF1814">
        <w:rPr>
          <w:rFonts w:asciiTheme="majorBidi" w:hAnsiTheme="majorBidi" w:cstheme="majorBidi"/>
        </w:rPr>
        <w:fldChar w:fldCharType="end"/>
      </w:r>
      <w:r w:rsidR="00783D35" w:rsidRPr="00BF1814">
        <w:rPr>
          <w:rFonts w:asciiTheme="majorBidi" w:hAnsiTheme="majorBidi" w:cstheme="majorBidi"/>
        </w:rPr>
      </w:r>
      <w:r w:rsidR="00783D35" w:rsidRPr="00BF1814">
        <w:rPr>
          <w:rFonts w:asciiTheme="majorBidi" w:hAnsiTheme="majorBidi" w:cstheme="majorBidi"/>
        </w:rPr>
        <w:fldChar w:fldCharType="separate"/>
      </w:r>
      <w:hyperlink w:anchor="_ENREF_9" w:tooltip="Hartmann-Boyce, 2022 #48" w:history="1">
        <w:r w:rsidR="00463DAD" w:rsidRPr="00BF1814">
          <w:rPr>
            <w:rFonts w:asciiTheme="majorBidi" w:hAnsiTheme="majorBidi" w:cstheme="majorBidi"/>
            <w:noProof/>
            <w:vertAlign w:val="superscript"/>
          </w:rPr>
          <w:t>9</w:t>
        </w:r>
      </w:hyperlink>
      <w:r w:rsidR="00463DAD" w:rsidRPr="00BF1814">
        <w:rPr>
          <w:rFonts w:asciiTheme="majorBidi" w:hAnsiTheme="majorBidi" w:cstheme="majorBidi"/>
          <w:noProof/>
          <w:vertAlign w:val="superscript"/>
        </w:rPr>
        <w:t>,</w:t>
      </w:r>
      <w:hyperlink w:anchor="_ENREF_10" w:tooltip="McNeill, 2022 #50" w:history="1">
        <w:r w:rsidR="00463DAD" w:rsidRPr="00BF1814">
          <w:rPr>
            <w:rFonts w:asciiTheme="majorBidi" w:hAnsiTheme="majorBidi" w:cstheme="majorBidi"/>
            <w:noProof/>
            <w:vertAlign w:val="superscript"/>
          </w:rPr>
          <w:t>10</w:t>
        </w:r>
      </w:hyperlink>
      <w:r w:rsidR="00463DAD" w:rsidRPr="00BF1814">
        <w:rPr>
          <w:rFonts w:asciiTheme="majorBidi" w:hAnsiTheme="majorBidi" w:cstheme="majorBidi"/>
          <w:noProof/>
          <w:vertAlign w:val="superscript"/>
        </w:rPr>
        <w:t>,</w:t>
      </w:r>
      <w:hyperlink w:anchor="_ENREF_42" w:tooltip="Yacoub, 2025 #3" w:history="1">
        <w:r w:rsidR="00463DAD" w:rsidRPr="00BF1814">
          <w:rPr>
            <w:rFonts w:asciiTheme="majorBidi" w:hAnsiTheme="majorBidi" w:cstheme="majorBidi"/>
            <w:noProof/>
            <w:vertAlign w:val="superscript"/>
          </w:rPr>
          <w:t>42</w:t>
        </w:r>
      </w:hyperlink>
      <w:r w:rsidR="00783D35" w:rsidRPr="00BF1814">
        <w:rPr>
          <w:rFonts w:asciiTheme="majorBidi" w:hAnsiTheme="majorBidi" w:cstheme="majorBidi"/>
        </w:rPr>
        <w:fldChar w:fldCharType="end"/>
      </w:r>
      <w:r w:rsidRPr="00BF1814">
        <w:rPr>
          <w:rFonts w:asciiTheme="majorBidi" w:hAnsiTheme="majorBidi" w:cstheme="majorBidi"/>
        </w:rPr>
        <w:t>. However, perceptions that e-cigarettes are harmless or without potential health consequences remain inaccurate because e-cigarettes can expose users to nicotine and other potentially harmful substances, and their long-term effects remain uncertain</w:t>
      </w:r>
      <w:r w:rsidR="00B563A3" w:rsidRPr="00BF1814">
        <w:rPr>
          <w:rFonts w:asciiTheme="majorBidi" w:hAnsiTheme="majorBidi" w:cstheme="majorBidi"/>
        </w:rPr>
        <w:t xml:space="preserve"> </w:t>
      </w:r>
      <w:hyperlink w:anchor="_ENREF_8" w:tooltip="Hajat, 2022 #49" w:history="1">
        <w:r w:rsidR="00463DAD" w:rsidRPr="00BF1814">
          <w:rPr>
            <w:rFonts w:asciiTheme="majorBidi" w:hAnsiTheme="majorBidi" w:cstheme="majorBidi"/>
          </w:rPr>
          <w:fldChar w:fldCharType="begin">
            <w:fldData xml:space="preserve">PEVuZE5vdGU+PENpdGU+PEF1dGhvcj5IYWphdDwvQXV0aG9yPjxZZWFyPjIwMjI8L1llYXI+PFJl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</w:fldData>
          </w:fldChar>
        </w:r>
        <w:r w:rsidR="00463DAD" w:rsidRPr="00BF1814">
          <w:rPr>
            <w:rFonts w:asciiTheme="majorBidi" w:hAnsiTheme="majorBidi" w:cstheme="majorBidi"/>
          </w:rPr>
          <w:instrText xml:space="preserve"> ADDIN EN.CITE </w:instrText>
        </w:r>
        <w:r w:rsidR="00463DAD" w:rsidRPr="00BF1814">
          <w:rPr>
            <w:rFonts w:asciiTheme="majorBidi" w:hAnsiTheme="majorBidi" w:cstheme="majorBidi"/>
          </w:rPr>
          <w:fldChar w:fldCharType="begin">
            <w:fldData xml:space="preserve">PEVuZE5vdGU+PENpdGU+PEF1dGhvcj5IYWphdDwvQXV0aG9yPjxZZWFyPjIwMjI8L1llYXI+PFJl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</w:fldData>
          </w:fldChar>
        </w:r>
        <w:r w:rsidR="00463DAD" w:rsidRPr="00BF1814">
          <w:rPr>
            <w:rFonts w:asciiTheme="majorBidi" w:hAnsiTheme="majorBidi" w:cstheme="majorBidi"/>
          </w:rPr>
          <w:instrText xml:space="preserve"> ADDIN EN.CITE.DATA </w:instrText>
        </w:r>
        <w:r w:rsidR="00463DAD" w:rsidRPr="00BF1814">
          <w:rPr>
            <w:rFonts w:asciiTheme="majorBidi" w:hAnsiTheme="majorBidi" w:cstheme="majorBidi"/>
          </w:rPr>
        </w:r>
        <w:r w:rsidR="00463DAD" w:rsidRPr="00BF1814">
          <w:rPr>
            <w:rFonts w:asciiTheme="majorBidi" w:hAnsiTheme="majorBidi" w:cstheme="majorBidi"/>
          </w:rPr>
          <w:fldChar w:fldCharType="end"/>
        </w:r>
        <w:r w:rsidR="00463DAD" w:rsidRPr="00BF1814">
          <w:rPr>
            <w:rFonts w:asciiTheme="majorBidi" w:hAnsiTheme="majorBidi" w:cstheme="majorBidi"/>
          </w:rPr>
        </w:r>
        <w:r w:rsidR="00463DAD" w:rsidRPr="00BF1814">
          <w:rPr>
            <w:rFonts w:asciiTheme="majorBidi" w:hAnsiTheme="majorBidi" w:cstheme="majorBidi"/>
          </w:rPr>
          <w:fldChar w:fldCharType="separate"/>
        </w:r>
        <w:r w:rsidR="00463DAD" w:rsidRPr="00BF1814">
          <w:rPr>
            <w:rFonts w:asciiTheme="majorBidi" w:hAnsiTheme="majorBidi" w:cstheme="majorBidi"/>
            <w:noProof/>
            <w:vertAlign w:val="superscript"/>
          </w:rPr>
          <w:t>8-10</w:t>
        </w:r>
        <w:r w:rsidR="00463DAD" w:rsidRPr="00BF1814">
          <w:rPr>
            <w:rFonts w:asciiTheme="majorBidi" w:hAnsiTheme="majorBidi" w:cstheme="majorBidi"/>
          </w:rPr>
          <w:fldChar w:fldCharType="end"/>
        </w:r>
      </w:hyperlink>
      <w:r w:rsidRPr="00BF1814">
        <w:rPr>
          <w:rFonts w:asciiTheme="majorBidi" w:hAnsiTheme="majorBidi" w:cstheme="majorBidi"/>
        </w:rPr>
        <w:t>. Therefore, health education should focus on communicating balanced, evidence-based risk information rather than presenting all nicotine products as having equivalent levels of harm.</w:t>
      </w:r>
    </w:p>
    <w:p w:rsidR="006945FA" w:rsidRPr="00BF1814" w:rsidRDefault="006945FA" w:rsidP="00E37DF6">
      <w:pPr>
        <w:pStyle w:val="NormalWeb"/>
        <w:spacing w:before="0" w:beforeAutospacing="0" w:after="0" w:afterAutospacing="0" w:line="480" w:lineRule="auto"/>
        <w:rPr>
          <w:rFonts w:asciiTheme="majorBidi" w:hAnsiTheme="majorBidi" w:cstheme="majorBidi"/>
          <w:b/>
          <w:bCs/>
        </w:rPr>
      </w:pPr>
      <w:r w:rsidRPr="00BF1814">
        <w:rPr>
          <w:rFonts w:asciiTheme="majorBidi" w:hAnsiTheme="majorBidi" w:cstheme="majorBidi"/>
          <w:b/>
          <w:bCs/>
        </w:rPr>
        <w:t>Behavioral Patterns and Risk Perceptions Regarding Tobacco Products</w:t>
      </w:r>
    </w:p>
    <w:p w:rsidR="006945FA" w:rsidRPr="00BF1814" w:rsidRDefault="006945FA" w:rsidP="00463DAD">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The present study identified important differences in perceptions regarding various tobacco products. While cigarette smoking remains the most established cause of tobacco-related cardiovascular, respiratory, and oncologic diseases, waterpipe smoking continues to represent a significant public health concern because of its combustion process and substantial toxicant exposure</w:t>
      </w:r>
      <w:r w:rsidR="00134D13" w:rsidRPr="00BF1814">
        <w:rPr>
          <w:rFonts w:asciiTheme="majorBidi" w:hAnsiTheme="majorBidi" w:cstheme="majorBidi"/>
        </w:rPr>
        <w:t xml:space="preserve"> </w:t>
      </w:r>
      <w:r w:rsidR="00134D13" w:rsidRPr="00BF1814">
        <w:rPr>
          <w:rFonts w:asciiTheme="majorBidi" w:hAnsiTheme="majorBidi" w:cstheme="majorBidi"/>
        </w:rPr>
        <w:fldChar w:fldCharType="begin">
          <w:fldData xml:space="preserve">PEVuZE5vdGU+PENpdGU+PEF1dGhvcj5BYmRlbGthZGVyPC9BdXRob3I+PFllYXI+MjAyNDwvWWVh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</w:fldData>
        </w:fldChar>
      </w:r>
      <w:r w:rsidR="00463DAD" w:rsidRPr="00BF1814">
        <w:rPr>
          <w:rFonts w:asciiTheme="majorBidi" w:hAnsiTheme="majorBidi" w:cstheme="majorBidi"/>
        </w:rPr>
        <w:instrText xml:space="preserve"> ADDIN EN.CITE </w:instrText>
      </w:r>
      <w:r w:rsidR="00463DAD" w:rsidRPr="00BF1814">
        <w:rPr>
          <w:rFonts w:asciiTheme="majorBidi" w:hAnsiTheme="majorBidi" w:cstheme="majorBidi"/>
        </w:rPr>
        <w:fldChar w:fldCharType="begin">
          <w:fldData xml:space="preserve">PEVuZE5vdGU+PENpdGU+PEF1dGhvcj5BYmRlbGthZGVyPC9BdXRob3I+PFllYXI+MjAyNDwvWWVh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</w:fldData>
        </w:fldChar>
      </w:r>
      <w:r w:rsidR="00463DAD" w:rsidRPr="00BF1814">
        <w:rPr>
          <w:rFonts w:asciiTheme="majorBidi" w:hAnsiTheme="majorBidi" w:cstheme="majorBidi"/>
        </w:rPr>
        <w:instrText xml:space="preserve"> ADDIN EN.CITE.DATA </w:instrText>
      </w:r>
      <w:r w:rsidR="00463DAD" w:rsidRPr="00BF1814">
        <w:rPr>
          <w:rFonts w:asciiTheme="majorBidi" w:hAnsiTheme="majorBidi" w:cstheme="majorBidi"/>
        </w:rPr>
      </w:r>
      <w:r w:rsidR="00463DAD" w:rsidRPr="00BF1814">
        <w:rPr>
          <w:rFonts w:asciiTheme="majorBidi" w:hAnsiTheme="majorBidi" w:cstheme="majorBidi"/>
        </w:rPr>
        <w:fldChar w:fldCharType="end"/>
      </w:r>
      <w:r w:rsidR="00134D13" w:rsidRPr="00BF1814">
        <w:rPr>
          <w:rFonts w:asciiTheme="majorBidi" w:hAnsiTheme="majorBidi" w:cstheme="majorBidi"/>
        </w:rPr>
      </w:r>
      <w:r w:rsidR="00134D13" w:rsidRPr="00BF1814">
        <w:rPr>
          <w:rFonts w:asciiTheme="majorBidi" w:hAnsiTheme="majorBidi" w:cstheme="majorBidi"/>
        </w:rPr>
        <w:fldChar w:fldCharType="separate"/>
      </w:r>
      <w:hyperlink w:anchor="_ENREF_1" w:tooltip="Abdelkader, 2024 #1" w:history="1">
        <w:r w:rsidR="00463DAD" w:rsidRPr="00BF1814">
          <w:rPr>
            <w:rFonts w:asciiTheme="majorBidi" w:hAnsiTheme="majorBidi" w:cstheme="majorBidi"/>
            <w:noProof/>
            <w:vertAlign w:val="superscript"/>
          </w:rPr>
          <w:t>1</w:t>
        </w:r>
      </w:hyperlink>
      <w:r w:rsidR="00463DAD" w:rsidRPr="00BF1814">
        <w:rPr>
          <w:rFonts w:asciiTheme="majorBidi" w:hAnsiTheme="majorBidi" w:cstheme="majorBidi"/>
          <w:noProof/>
          <w:vertAlign w:val="superscript"/>
        </w:rPr>
        <w:t>,</w:t>
      </w:r>
      <w:hyperlink w:anchor="_ENREF_2" w:tooltip="Abujaber, 2024 #2" w:history="1">
        <w:r w:rsidR="00463DAD" w:rsidRPr="00BF1814">
          <w:rPr>
            <w:rFonts w:asciiTheme="majorBidi" w:hAnsiTheme="majorBidi" w:cstheme="majorBidi"/>
            <w:noProof/>
            <w:vertAlign w:val="superscript"/>
          </w:rPr>
          <w:t>2</w:t>
        </w:r>
      </w:hyperlink>
      <w:r w:rsidR="00463DAD" w:rsidRPr="00BF1814">
        <w:rPr>
          <w:rFonts w:asciiTheme="majorBidi" w:hAnsiTheme="majorBidi" w:cstheme="majorBidi"/>
          <w:noProof/>
          <w:vertAlign w:val="superscript"/>
        </w:rPr>
        <w:t>,</w:t>
      </w:r>
      <w:hyperlink w:anchor="_ENREF_9" w:tooltip="Hartmann-Boyce, 2022 #48" w:history="1">
        <w:r w:rsidR="00463DAD" w:rsidRPr="00BF1814">
          <w:rPr>
            <w:rFonts w:asciiTheme="majorBidi" w:hAnsiTheme="majorBidi" w:cstheme="majorBidi"/>
            <w:noProof/>
            <w:vertAlign w:val="superscript"/>
          </w:rPr>
          <w:t>9</w:t>
        </w:r>
      </w:hyperlink>
      <w:r w:rsidR="00134D13" w:rsidRPr="00BF1814">
        <w:rPr>
          <w:rFonts w:asciiTheme="majorBidi" w:hAnsiTheme="majorBidi" w:cstheme="majorBidi"/>
        </w:rPr>
        <w:fldChar w:fldCharType="end"/>
      </w:r>
      <w:r w:rsidRPr="00BF1814">
        <w:rPr>
          <w:rFonts w:asciiTheme="majorBidi" w:hAnsiTheme="majorBidi" w:cstheme="majorBidi"/>
        </w:rPr>
        <w:t xml:space="preserve">. Previous studies among Saudi university students have demonstrated that waterpipe smoking is frequently perceived as less harmful than cigarettes, despite evidence indicating exposure to high levels of carbon monoxide, nicotine, and other toxic compounds </w:t>
      </w:r>
      <w:r w:rsidR="00CD33B2" w:rsidRPr="00BF1814">
        <w:rPr>
          <w:rFonts w:asciiTheme="majorBidi" w:hAnsiTheme="majorBidi" w:cstheme="majorBidi"/>
        </w:rPr>
        <w:fldChar w:fldCharType="begin"/>
      </w:r>
      <w:r w:rsidR="00463DAD" w:rsidRPr="00BF1814">
        <w:rPr>
          <w:rFonts w:asciiTheme="majorBidi" w:hAnsiTheme="majorBidi" w:cstheme="majorBidi"/>
        </w:rPr>
        <w:instrText xml:space="preserve"> ADDIN EN.CITE &lt;EndNote&gt;&lt;Cite&gt;&lt;Author&gt;Amin&lt;/Author&gt;&lt;Year&gt;2020&lt;/Year&gt;&lt;RecNum&gt;13&lt;/RecNum&gt;&lt;DisplayText&gt;&lt;style face="superscript"&gt;6,27&lt;/style&gt;&lt;/DisplayText&gt;&lt;record&gt;&lt;rec-number&gt;13&lt;/rec-number&gt;&lt;foreign-keys&gt;&lt;key app="EN" db-id="rsddsrafrwtfenevrr1vtexf5waeep9z9z2d"&gt;13&lt;/key&gt;&lt;/foreign-keys&gt;&lt;ref-type name="Journal Article"&gt;17&lt;/ref-type&gt;&lt;contributors&gt;&lt;authors&gt;&lt;author&gt;Amin, Hussein S&lt;/author&gt;&lt;author&gt;Alomair, Abdullah N&lt;/author&gt;&lt;author&gt;Alhammad, Abdulaziz H&lt;/author&gt;&lt;author&gt;Altwijri, Faisal A&lt;/author&gt;&lt;author&gt;Altaweel, Abdulaziz A&lt;/author&gt;&lt;author&gt;Alandejani, Tawfeq A&lt;/author&gt;&lt;/authors&gt;&lt;/contributors&gt;&lt;titles&gt;&lt;title&gt;Tobacco consumption and environmental exposure among healthcare students in King Saud University in Riyadh&lt;/title&gt;&lt;secondary-title&gt;Journal of Family Medicine and Primary Care&lt;/secondary-title&gt;&lt;/titles&gt;&lt;periodical&gt;&lt;full-title&gt;Journal of Family Medicine and Primary Care&lt;/full-title&gt;&lt;/periodical&gt;&lt;pages&gt;657-663&lt;/pages&gt;&lt;volume&gt;9&lt;/volume&gt;&lt;number&gt;2&lt;/number&gt;&lt;dates&gt;&lt;year&gt;2020&lt;/year&gt;&lt;/dates&gt;&lt;isbn&gt;2249-4863&lt;/isbn&gt;&lt;urls&gt;&lt;/urls&gt;&lt;/record&gt;&lt;/Cite&gt;&lt;Cite&gt;&lt;Author&gt;King&lt;/Author&gt;&lt;Year&gt;2013&lt;/Year&gt;&lt;RecNum&gt;26&lt;/RecNum&gt;&lt;record&gt;&lt;rec-number&gt;26&lt;/rec-number&gt;&lt;foreign-keys&gt;&lt;key app="EN" db-id="rsddsrafrwtfenevrr1vtexf5waeep9z9z2d"&gt;26&lt;/key&gt;&lt;/foreign-keys&gt;&lt;ref-type name="Journal Article"&gt;17&lt;/ref-type&gt;&lt;contributors&gt;&lt;authors&gt;&lt;author&gt;King, Brian A&lt;/author&gt;&lt;author&gt;Mirza, Sara A&lt;/author&gt;&lt;author&gt;Babb, Stephen D&lt;/author&gt;&lt;author&gt;GATS Collaborating Group&lt;/author&gt;&lt;/authors&gt;&lt;/contributors&gt;&lt;titles&gt;&lt;title&gt;A cross-country comparison of secondhand smoke exposure among adults: findings from the Global Adult Tobacco Survey (GATS)&lt;/title&gt;&lt;secondary-title&gt;Tobacco control&lt;/secondary-title&gt;&lt;/titles&gt;&lt;periodical&gt;&lt;full-title&gt;Tobacco control&lt;/full-title&gt;&lt;/periodical&gt;&lt;pages&gt;e5-e5&lt;/pages&gt;&lt;volume&gt;22&lt;/volume&gt;&lt;number&gt;4&lt;/number&gt;&lt;dates&gt;&lt;year&gt;2013&lt;/year&gt;&lt;/dates&gt;&lt;isbn&gt;0964-4563&lt;/isbn&gt;&lt;urls&gt;&lt;/urls&gt;&lt;/record&gt;&lt;/Cite&gt;&lt;/EndNote&gt;</w:instrText>
      </w:r>
      <w:r w:rsidR="00CD33B2" w:rsidRPr="00BF1814">
        <w:rPr>
          <w:rFonts w:asciiTheme="majorBidi" w:hAnsiTheme="majorBidi" w:cstheme="majorBidi"/>
        </w:rPr>
        <w:fldChar w:fldCharType="separate"/>
      </w:r>
      <w:hyperlink w:anchor="_ENREF_6" w:tooltip="Amin, 2020 #13" w:history="1">
        <w:r w:rsidR="00463DAD" w:rsidRPr="00BF1814">
          <w:rPr>
            <w:rFonts w:asciiTheme="majorBidi" w:hAnsiTheme="majorBidi" w:cstheme="majorBidi"/>
            <w:noProof/>
            <w:vertAlign w:val="superscript"/>
          </w:rPr>
          <w:t>6</w:t>
        </w:r>
      </w:hyperlink>
      <w:r w:rsidR="00463DAD" w:rsidRPr="00BF1814">
        <w:rPr>
          <w:rFonts w:asciiTheme="majorBidi" w:hAnsiTheme="majorBidi" w:cstheme="majorBidi"/>
          <w:noProof/>
          <w:vertAlign w:val="superscript"/>
        </w:rPr>
        <w:t>,</w:t>
      </w:r>
      <w:hyperlink w:anchor="_ENREF_27" w:tooltip="King, 2013 #26" w:history="1">
        <w:r w:rsidR="00463DAD" w:rsidRPr="00BF1814">
          <w:rPr>
            <w:rFonts w:asciiTheme="majorBidi" w:hAnsiTheme="majorBidi" w:cstheme="majorBidi"/>
            <w:noProof/>
            <w:vertAlign w:val="superscript"/>
          </w:rPr>
          <w:t>27</w:t>
        </w:r>
      </w:hyperlink>
      <w:r w:rsidR="00CD33B2" w:rsidRPr="00BF1814">
        <w:rPr>
          <w:rFonts w:asciiTheme="majorBidi" w:hAnsiTheme="majorBidi" w:cstheme="majorBidi"/>
        </w:rPr>
        <w:fldChar w:fldCharType="end"/>
      </w:r>
      <w:r w:rsidRPr="00BF1814">
        <w:rPr>
          <w:rFonts w:asciiTheme="majorBidi" w:hAnsiTheme="majorBidi" w:cstheme="majorBidi"/>
        </w:rPr>
        <w:t>.</w:t>
      </w:r>
    </w:p>
    <w:p w:rsidR="006945FA" w:rsidRPr="00BF1814" w:rsidRDefault="006945FA" w:rsidP="00463DAD">
      <w:pPr>
        <w:pStyle w:val="NormalWeb"/>
        <w:spacing w:before="0" w:beforeAutospacing="0" w:after="0" w:afterAutospacing="0" w:line="480" w:lineRule="auto"/>
        <w:rPr>
          <w:rFonts w:asciiTheme="majorBidi" w:hAnsiTheme="majorBidi" w:cstheme="majorBidi"/>
        </w:rPr>
      </w:pPr>
      <w:r w:rsidRPr="00BF1814">
        <w:rPr>
          <w:rFonts w:asciiTheme="majorBidi" w:hAnsiTheme="majorBidi" w:cstheme="majorBidi"/>
        </w:rPr>
        <w:t xml:space="preserve">Almalki et al. (2024) reported that university students often underestimated the cardiopulmonary risks associated with waterpipe smoking, which may contribute to its social acceptance and </w:t>
      </w:r>
      <w:r w:rsidRPr="00BF1814">
        <w:rPr>
          <w:rFonts w:asciiTheme="majorBidi" w:hAnsiTheme="majorBidi" w:cstheme="majorBidi"/>
        </w:rPr>
        <w:lastRenderedPageBreak/>
        <w:t>continued use among young adults</w:t>
      </w:r>
      <w:r w:rsidR="00A73D7A" w:rsidRPr="00BF1814">
        <w:rPr>
          <w:rFonts w:asciiTheme="majorBidi" w:hAnsiTheme="majorBidi" w:cstheme="majorBidi"/>
        </w:rPr>
        <w:t xml:space="preserve"> </w:t>
      </w:r>
      <w:hyperlink w:anchor="_ENREF_17" w:tooltip="Almalki, 2024 #15" w:history="1">
        <w:r w:rsidR="00463DAD" w:rsidRPr="00BF1814">
          <w:rPr>
            <w:rFonts w:asciiTheme="majorBidi" w:hAnsiTheme="majorBidi" w:cstheme="majorBidi"/>
          </w:rPr>
          <w:fldChar w:fldCharType="begin"/>
        </w:r>
        <w:r w:rsidR="00463DAD" w:rsidRPr="00BF1814">
          <w:rPr>
            <w:rFonts w:asciiTheme="majorBidi" w:hAnsiTheme="majorBidi" w:cstheme="majorBidi"/>
          </w:rPr>
          <w:instrText xml:space="preserve"> ADDIN EN.CITE &lt;EndNote&gt;&lt;Cite&gt;&lt;Author&gt;Almalki&lt;/Author&gt;&lt;Year&gt;2024&lt;/Year&gt;&lt;RecNum&gt;15&lt;/RecNum&gt;&lt;DisplayText&gt;&lt;style face="superscript"&gt;17&lt;/style&gt;&lt;/DisplayText&gt;&lt;record&gt;&lt;rec-number&gt;15&lt;/rec-number&gt;&lt;foreign-keys&gt;&lt;key app="EN" db-id="rsddsrafrwtfenevrr1vtexf5waeep9z9z2d"&gt;15&lt;/key&gt;&lt;/foreign-keys&gt;&lt;ref-type name="Journal Article"&gt;17&lt;/ref-type&gt;&lt;contributors&gt;&lt;authors&gt;&lt;author&gt;Almalki, Sultan A&lt;/author&gt;&lt;author&gt;Gowdar, Inderjit M&lt;/author&gt;&lt;author&gt;Alanazi, Bashar A&lt;/author&gt;&lt;author&gt;Alqahtani, Osama A&lt;/author&gt;&lt;author&gt;Alanazi, Fahad R&lt;/author&gt;&lt;author&gt;Al-Harbi, Khalid F&lt;/author&gt;&lt;/authors&gt;&lt;/contributors&gt;&lt;titles&gt;&lt;title&gt;Smoking Behaviors and Health Risk Awareness Among Healthcare Students in Alkharj, Saudi Arabia&lt;/title&gt;&lt;secondary-title&gt;Journal of Pharmacy and Bioallied Sciences&lt;/secondary-title&gt;&lt;/titles&gt;&lt;periodical&gt;&lt;full-title&gt;Journal of Pharmacy and Bioallied Sciences&lt;/full-title&gt;&lt;/periodical&gt;&lt;pages&gt;S4548-S4554&lt;/pages&gt;&lt;volume&gt;16&lt;/volume&gt;&lt;number&gt;Suppl 5&lt;/number&gt;&lt;dates&gt;&lt;year&gt;2024&lt;/year&gt;&lt;/dates&gt;&lt;isbn&gt;0976-4879&lt;/isbn&gt;&lt;urls&gt;&lt;/urls&gt;&lt;/record&gt;&lt;/Cite&gt;&lt;/EndNote&gt;</w:instrText>
        </w:r>
        <w:r w:rsidR="00463DAD" w:rsidRPr="00BF1814">
          <w:rPr>
            <w:rFonts w:asciiTheme="majorBidi" w:hAnsiTheme="majorBidi" w:cstheme="majorBidi"/>
          </w:rPr>
          <w:fldChar w:fldCharType="separate"/>
        </w:r>
        <w:r w:rsidR="00463DAD" w:rsidRPr="00BF1814">
          <w:rPr>
            <w:rFonts w:asciiTheme="majorBidi" w:hAnsiTheme="majorBidi" w:cstheme="majorBidi"/>
            <w:noProof/>
            <w:vertAlign w:val="superscript"/>
          </w:rPr>
          <w:t>17</w:t>
        </w:r>
        <w:r w:rsidR="00463DAD" w:rsidRPr="00BF1814">
          <w:rPr>
            <w:rFonts w:asciiTheme="majorBidi" w:hAnsiTheme="majorBidi" w:cstheme="majorBidi"/>
          </w:rPr>
          <w:fldChar w:fldCharType="end"/>
        </w:r>
      </w:hyperlink>
      <w:r w:rsidRPr="00BF1814">
        <w:rPr>
          <w:rFonts w:asciiTheme="majorBidi" w:hAnsiTheme="majorBidi" w:cstheme="majorBidi"/>
        </w:rPr>
        <w:t xml:space="preserve">. Similarly, Khan et al. (2022) found that many students in Saudi Arabia demonstrated limited awareness of the respiratory and cardiovascular consequences of </w:t>
      </w:r>
      <w:r w:rsidR="00A73D7A" w:rsidRPr="00BF1814">
        <w:rPr>
          <w:rFonts w:asciiTheme="majorBidi" w:hAnsiTheme="majorBidi" w:cstheme="majorBidi"/>
        </w:rPr>
        <w:t>waterpipe</w:t>
      </w:r>
      <w:r w:rsidRPr="00BF1814">
        <w:rPr>
          <w:rFonts w:asciiTheme="majorBidi" w:hAnsiTheme="majorBidi" w:cstheme="majorBidi"/>
        </w:rPr>
        <w:t xml:space="preserve"> smoking</w:t>
      </w:r>
      <w:r w:rsidR="00A73D7A" w:rsidRPr="00BF1814">
        <w:rPr>
          <w:rFonts w:asciiTheme="majorBidi" w:hAnsiTheme="majorBidi" w:cstheme="majorBidi"/>
        </w:rPr>
        <w:t xml:space="preserve"> </w:t>
      </w:r>
      <w:hyperlink w:anchor="_ENREF_7" w:tooltip="Khan, 2022 #14" w:history="1">
        <w:r w:rsidR="00463DAD" w:rsidRPr="00BF1814">
          <w:rPr>
            <w:rFonts w:asciiTheme="majorBidi" w:hAnsiTheme="majorBidi" w:cstheme="majorBidi"/>
          </w:rPr>
          <w:fldChar w:fldCharType="begin"/>
        </w:r>
        <w:r w:rsidR="00463DAD" w:rsidRPr="00BF1814">
          <w:rPr>
            <w:rFonts w:asciiTheme="majorBidi" w:hAnsiTheme="majorBidi" w:cstheme="majorBidi"/>
          </w:rPr>
          <w:instrText xml:space="preserve"> ADDIN EN.CITE &lt;EndNote&gt;&lt;Cite&gt;&lt;Author&gt;Khan&lt;/Author&gt;&lt;Year&gt;2022&lt;/Year&gt;&lt;RecNum&gt;14&lt;/RecNum&gt;&lt;DisplayText&gt;&lt;style face="superscript"&gt;7&lt;/style&gt;&lt;/DisplayText&gt;&lt;record&gt;&lt;rec-number&gt;14&lt;/rec-number&gt;&lt;foreign-keys&gt;&lt;key app="EN" db-id="rsddsrafrwtfenevrr1vtexf5waeep9z9z2d"&gt;14&lt;/key&gt;&lt;/foreign-keys&gt;&lt;ref-type name="Journal Article"&gt;17&lt;/ref-type&gt;&lt;contributors&gt;&lt;authors&gt;&lt;author&gt;Khan, Muhammad Anwar&lt;/author&gt;&lt;author&gt;Aga, Syed Sameer&lt;/author&gt;&lt;author&gt;Noorwali, Amro Abdulhaleem&lt;/author&gt;&lt;author&gt;Allaf, Mohammad Faisal&lt;/author&gt;&lt;author&gt;Althagafi, Waddah Adel&lt;/author&gt;&lt;author&gt;Bahashwan, Adnan Adel&lt;/author&gt;&lt;/authors&gt;&lt;/contributors&gt;&lt;titles&gt;&lt;title&gt;Knowledge, Attitude, and Practice Regarding Shisha Smoking in Jeddah, Saudi Arabia&lt;/title&gt;&lt;secondary-title&gt;Journal of Nature and Science of Medicine&lt;/secondary-title&gt;&lt;/titles&gt;&lt;periodical&gt;&lt;full-title&gt;Journal of Nature and Science of Medicine&lt;/full-title&gt;&lt;/periodical&gt;&lt;pages&gt;51-56&lt;/pages&gt;&lt;volume&gt;5&lt;/volume&gt;&lt;number&gt;1&lt;/number&gt;&lt;dates&gt;&lt;year&gt;2022&lt;/year&gt;&lt;/dates&gt;&lt;isbn&gt;2589-627X&lt;/isbn&gt;&lt;urls&gt;&lt;/urls&gt;&lt;/record&gt;&lt;/Cite&gt;&lt;/EndNote&gt;</w:instrText>
        </w:r>
        <w:r w:rsidR="00463DAD" w:rsidRPr="00BF1814">
          <w:rPr>
            <w:rFonts w:asciiTheme="majorBidi" w:hAnsiTheme="majorBidi" w:cstheme="majorBidi"/>
          </w:rPr>
          <w:fldChar w:fldCharType="separate"/>
        </w:r>
        <w:r w:rsidR="00463DAD" w:rsidRPr="00BF1814">
          <w:rPr>
            <w:rFonts w:asciiTheme="majorBidi" w:hAnsiTheme="majorBidi" w:cstheme="majorBidi"/>
            <w:noProof/>
            <w:vertAlign w:val="superscript"/>
          </w:rPr>
          <w:t>7</w:t>
        </w:r>
        <w:r w:rsidR="00463DAD" w:rsidRPr="00BF1814">
          <w:rPr>
            <w:rFonts w:asciiTheme="majorBidi" w:hAnsiTheme="majorBidi" w:cstheme="majorBidi"/>
          </w:rPr>
          <w:fldChar w:fldCharType="end"/>
        </w:r>
      </w:hyperlink>
      <w:r w:rsidRPr="00BF1814">
        <w:rPr>
          <w:rFonts w:asciiTheme="majorBidi" w:hAnsiTheme="majorBidi" w:cstheme="majorBidi"/>
        </w:rPr>
        <w:t>. These findings are consistent with the current study and highlight the need for targeted educational interventions addressing waterpipe-specific risks.</w:t>
      </w:r>
    </w:p>
    <w:p w:rsidR="006945FA" w:rsidRPr="00BF1814" w:rsidRDefault="006945FA" w:rsidP="00463DAD">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 xml:space="preserve">For e-cigarettes, educational interventions should avoid framing relative-risk perceptions as incorrect when students recognize that vaping may be less harmful than continued cigarette smoking. Instead, interventions should emphasize that lower relative risk does not indicate absence of risk and should clearly distinguish between adult smokers seeking alternatives and populations for whom e-cigarette use is not recommended, including youth and never-smokers </w:t>
      </w:r>
      <w:r w:rsidR="00BC7E1E" w:rsidRPr="00BF1814">
        <w:rPr>
          <w:rFonts w:asciiTheme="majorBidi" w:hAnsiTheme="majorBidi" w:cstheme="majorBidi"/>
        </w:rPr>
        <w:fldChar w:fldCharType="begin"/>
      </w:r>
      <w:r w:rsidR="00463DAD" w:rsidRPr="00BF1814">
        <w:rPr>
          <w:rFonts w:asciiTheme="majorBidi" w:hAnsiTheme="majorBidi" w:cstheme="majorBidi"/>
        </w:rPr>
        <w:instrText xml:space="preserve"> ADDIN EN.CITE &lt;EndNote&gt;&lt;Cite&gt;&lt;Author&gt;Hartmann-Boyce&lt;/Author&gt;&lt;Year&gt;2022&lt;/Year&gt;&lt;RecNum&gt;48&lt;/RecNum&gt;&lt;DisplayText&gt;&lt;style face="superscript"&gt;9,10&lt;/style&gt;&lt;/DisplayText&gt;&lt;record&gt;&lt;rec-number&gt;48&lt;/rec-number&gt;&lt;foreign-keys&gt;&lt;key app="EN" db-id="rsddsrafrwtfenevrr1vtexf5waeep9z9z2d"&gt;48&lt;/key&gt;&lt;/foreign-keys&gt;&lt;ref-type name="Journal Article"&gt;17&lt;/ref-type&gt;&lt;contributors&gt;&lt;authors&gt;&lt;author&gt;Hartmann-Boyce, Jamie&lt;/author&gt;&lt;author&gt;Lindson, Nicola&lt;/author&gt;&lt;author&gt;Butler, Ailsa R&lt;/author&gt;&lt;author&gt;McRobbie, Hayden&lt;/author&gt;&lt;author&gt;Bullen, Chris&lt;/author&gt;&lt;author&gt;Begh, Rachna&lt;/author&gt;&lt;author&gt;Theodoulou, Annika&lt;/author&gt;&lt;author&gt;Notley, Caitlin&lt;/author&gt;&lt;author&gt;Rigotti, Nancy A&lt;/author&gt;&lt;author&gt;Turner, Tari&lt;/author&gt;&lt;/authors&gt;&lt;/contributors&gt;&lt;titles&gt;&lt;title&gt;Electronic cigarettes for smoking cessation&lt;/title&gt;&lt;secondary-title&gt;The Cochrane database of systematic reviews&lt;/secondary-title&gt;&lt;/titles&gt;&lt;periodical&gt;&lt;full-title&gt;The Cochrane database of systematic reviews&lt;/full-title&gt;&lt;/periodical&gt;&lt;pages&gt;CD010216&lt;/pages&gt;&lt;volume&gt;2022&lt;/volume&gt;&lt;number&gt;11&lt;/number&gt;&lt;dates&gt;&lt;year&gt;2022&lt;/year&gt;&lt;/dates&gt;&lt;urls&gt;&lt;/urls&gt;&lt;/record&gt;&lt;/Cite&gt;&lt;Cite&gt;&lt;Author&gt;McNeill&lt;/Author&gt;&lt;Year&gt;2022&lt;/Year&gt;&lt;RecNum&gt;50&lt;/RecNum&gt;&lt;record&gt;&lt;rec-number&gt;50&lt;/rec-number&gt;&lt;foreign-keys&gt;&lt;key app="EN" db-id="rsddsrafrwtfenevrr1vtexf5waeep9z9z2d"&gt;50&lt;/key&gt;&lt;/foreign-keys&gt;&lt;ref-type name="Journal Article"&gt;17&lt;/ref-type&gt;&lt;contributors&gt;&lt;authors&gt;&lt;author&gt;McNeill, Ann&lt;/author&gt;&lt;author&gt;Brose, Leonie&lt;/author&gt;&lt;author&gt;Robson, Deborah&lt;/author&gt;&lt;author&gt;Calder, Rob&lt;/author&gt;&lt;author&gt;Simonavicius, Erikas&lt;/author&gt;&lt;author&gt;East, Katherine&lt;/author&gt;&lt;author&gt;Taylor, Eve&lt;/author&gt;&lt;author&gt;Zuikova, Elisabeta&lt;/author&gt;&lt;/authors&gt;&lt;/contributors&gt;&lt;titles&gt;&lt;title&gt;Nicotine vaping in England: an evidence update including health risks and perceptions, 2022&lt;/title&gt;&lt;/titles&gt;&lt;dates&gt;&lt;year&gt;2022&lt;/year&gt;&lt;/dates&gt;&lt;urls&gt;&lt;/urls&gt;&lt;/record&gt;&lt;/Cite&gt;&lt;/EndNote&gt;</w:instrText>
      </w:r>
      <w:r w:rsidR="00BC7E1E" w:rsidRPr="00BF1814">
        <w:rPr>
          <w:rFonts w:asciiTheme="majorBidi" w:hAnsiTheme="majorBidi" w:cstheme="majorBidi"/>
        </w:rPr>
        <w:fldChar w:fldCharType="separate"/>
      </w:r>
      <w:hyperlink w:anchor="_ENREF_9" w:tooltip="Hartmann-Boyce, 2022 #48" w:history="1">
        <w:r w:rsidR="00463DAD" w:rsidRPr="00BF1814">
          <w:rPr>
            <w:rFonts w:asciiTheme="majorBidi" w:hAnsiTheme="majorBidi" w:cstheme="majorBidi"/>
            <w:noProof/>
            <w:vertAlign w:val="superscript"/>
          </w:rPr>
          <w:t>9</w:t>
        </w:r>
      </w:hyperlink>
      <w:r w:rsidR="00463DAD" w:rsidRPr="00BF1814">
        <w:rPr>
          <w:rFonts w:asciiTheme="majorBidi" w:hAnsiTheme="majorBidi" w:cstheme="majorBidi"/>
          <w:noProof/>
          <w:vertAlign w:val="superscript"/>
        </w:rPr>
        <w:t>,</w:t>
      </w:r>
      <w:hyperlink w:anchor="_ENREF_10" w:tooltip="McNeill, 2022 #50" w:history="1">
        <w:r w:rsidR="00463DAD" w:rsidRPr="00BF1814">
          <w:rPr>
            <w:rFonts w:asciiTheme="majorBidi" w:hAnsiTheme="majorBidi" w:cstheme="majorBidi"/>
            <w:noProof/>
            <w:vertAlign w:val="superscript"/>
          </w:rPr>
          <w:t>10</w:t>
        </w:r>
      </w:hyperlink>
      <w:r w:rsidR="00BC7E1E" w:rsidRPr="00BF1814">
        <w:rPr>
          <w:rFonts w:asciiTheme="majorBidi" w:hAnsiTheme="majorBidi" w:cstheme="majorBidi"/>
        </w:rPr>
        <w:fldChar w:fldCharType="end"/>
      </w:r>
      <w:r w:rsidRPr="00BF1814">
        <w:rPr>
          <w:rFonts w:asciiTheme="majorBidi" w:hAnsiTheme="majorBidi" w:cstheme="majorBidi"/>
        </w:rPr>
        <w:t>.</w:t>
      </w:r>
    </w:p>
    <w:p w:rsidR="005F6506" w:rsidRPr="00BF1814" w:rsidRDefault="005F6506" w:rsidP="005F6506">
      <w:pPr>
        <w:pStyle w:val="NormalWeb"/>
        <w:spacing w:before="0" w:beforeAutospacing="0" w:after="0" w:afterAutospacing="0" w:line="480" w:lineRule="auto"/>
        <w:rPr>
          <w:rFonts w:asciiTheme="majorBidi" w:hAnsiTheme="majorBidi" w:cstheme="majorBidi"/>
          <w:b/>
          <w:bCs/>
        </w:rPr>
      </w:pPr>
      <w:r w:rsidRPr="00BF1814">
        <w:rPr>
          <w:rFonts w:asciiTheme="majorBidi" w:hAnsiTheme="majorBidi" w:cstheme="majorBidi"/>
          <w:b/>
          <w:bCs/>
        </w:rPr>
        <w:t>Implications for Education, Clinical Practice, and Public Health Policy</w:t>
      </w:r>
    </w:p>
    <w:p w:rsidR="003A3304" w:rsidRPr="00BF1814" w:rsidRDefault="003A3304" w:rsidP="00463DAD">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The findings of this study have important implications for tobacco education, clinical practice, and public health policy. Educational programs should emphasize the well-established harms of conventional cigarette and waterpipe smoking while promoting an evidence-based understanding of the relative risks of different nicotine products</w:t>
      </w:r>
      <w:r w:rsidR="00463DAD" w:rsidRPr="00BF1814">
        <w:rPr>
          <w:rFonts w:asciiTheme="majorBidi" w:hAnsiTheme="majorBidi" w:cstheme="majorBidi"/>
        </w:rPr>
        <w:t xml:space="preserve"> </w:t>
      </w:r>
      <w:hyperlink w:anchor="_ENREF_43" w:tooltip="Brunault, 2024 #46" w:history="1">
        <w:r w:rsidR="00463DAD" w:rsidRPr="00BF1814">
          <w:rPr>
            <w:rFonts w:asciiTheme="majorBidi" w:hAnsiTheme="majorBidi" w:cstheme="majorBidi"/>
          </w:rPr>
          <w:fldChar w:fldCharType="begin">
            <w:fldData xml:space="preserve">PEVuZE5vdGU+PENpdGU+PEF1dGhvcj5CcnVuYXVsdDwvQXV0aG9yPjxZZWFyPjIwMjQ8L1llYXI+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</w:fldData>
          </w:fldChar>
        </w:r>
        <w:r w:rsidR="00463DAD" w:rsidRPr="00BF1814">
          <w:rPr>
            <w:rFonts w:asciiTheme="majorBidi" w:hAnsiTheme="majorBidi" w:cstheme="majorBidi"/>
          </w:rPr>
          <w:instrText xml:space="preserve"> ADDIN EN.CITE </w:instrText>
        </w:r>
        <w:r w:rsidR="00463DAD" w:rsidRPr="00BF1814">
          <w:rPr>
            <w:rFonts w:asciiTheme="majorBidi" w:hAnsiTheme="majorBidi" w:cstheme="majorBidi"/>
          </w:rPr>
          <w:fldChar w:fldCharType="begin">
            <w:fldData xml:space="preserve">PEVuZE5vdGU+PENpdGU+PEF1dGhvcj5CcnVuYXVsdDwvQXV0aG9yPjxZZWFyPjIwMjQ8L1llYXI+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</w:fldData>
          </w:fldChar>
        </w:r>
        <w:r w:rsidR="00463DAD" w:rsidRPr="00BF1814">
          <w:rPr>
            <w:rFonts w:asciiTheme="majorBidi" w:hAnsiTheme="majorBidi" w:cstheme="majorBidi"/>
          </w:rPr>
          <w:instrText xml:space="preserve"> ADDIN EN.CITE.DATA </w:instrText>
        </w:r>
        <w:r w:rsidR="00463DAD" w:rsidRPr="00BF1814">
          <w:rPr>
            <w:rFonts w:asciiTheme="majorBidi" w:hAnsiTheme="majorBidi" w:cstheme="majorBidi"/>
          </w:rPr>
        </w:r>
        <w:r w:rsidR="00463DAD" w:rsidRPr="00BF1814">
          <w:rPr>
            <w:rFonts w:asciiTheme="majorBidi" w:hAnsiTheme="majorBidi" w:cstheme="majorBidi"/>
          </w:rPr>
          <w:fldChar w:fldCharType="end"/>
        </w:r>
        <w:r w:rsidR="00463DAD" w:rsidRPr="00BF1814">
          <w:rPr>
            <w:rFonts w:asciiTheme="majorBidi" w:hAnsiTheme="majorBidi" w:cstheme="majorBidi"/>
          </w:rPr>
        </w:r>
        <w:r w:rsidR="00463DAD" w:rsidRPr="00BF1814">
          <w:rPr>
            <w:rFonts w:asciiTheme="majorBidi" w:hAnsiTheme="majorBidi" w:cstheme="majorBidi"/>
          </w:rPr>
          <w:fldChar w:fldCharType="separate"/>
        </w:r>
        <w:r w:rsidR="00463DAD" w:rsidRPr="00BF1814">
          <w:rPr>
            <w:rFonts w:asciiTheme="majorBidi" w:hAnsiTheme="majorBidi" w:cstheme="majorBidi"/>
            <w:noProof/>
            <w:vertAlign w:val="superscript"/>
          </w:rPr>
          <w:t>43-45</w:t>
        </w:r>
        <w:r w:rsidR="00463DAD" w:rsidRPr="00BF1814">
          <w:rPr>
            <w:rFonts w:asciiTheme="majorBidi" w:hAnsiTheme="majorBidi" w:cstheme="majorBidi"/>
          </w:rPr>
          <w:fldChar w:fldCharType="end"/>
        </w:r>
      </w:hyperlink>
      <w:r w:rsidRPr="00BF1814">
        <w:rPr>
          <w:rFonts w:asciiTheme="majorBidi" w:hAnsiTheme="majorBidi" w:cstheme="majorBidi"/>
        </w:rPr>
        <w:t xml:space="preserve">. Although e-cigarettes are not risk-free, current evidence indicates that exclusive e-cigarette use exposes users to substantially fewer toxicants than continued conventional cigarette smoking, whereas waterpipe smoking involves tobacco and charcoal combustion and is associated with significant cardiopulmonary health risks </w:t>
      </w:r>
      <w:r w:rsidRPr="00BF1814">
        <w:rPr>
          <w:rFonts w:asciiTheme="majorBidi" w:hAnsiTheme="majorBidi" w:cstheme="majorBidi"/>
        </w:rPr>
        <w:fldChar w:fldCharType="begin">
          <w:fldData xml:space="preserve">PEVuZE5vdGU+PENpdGU+PEF1dGhvcj5BYmRlbGthZGVyPC9BdXRob3I+PFllYXI+MjAyNDwvWWVh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</w:fldData>
        </w:fldChar>
      </w:r>
      <w:r w:rsidR="00463DAD" w:rsidRPr="00BF1814">
        <w:rPr>
          <w:rFonts w:asciiTheme="majorBidi" w:hAnsiTheme="majorBidi" w:cstheme="majorBidi"/>
        </w:rPr>
        <w:instrText xml:space="preserve"> ADDIN EN.CITE </w:instrText>
      </w:r>
      <w:r w:rsidR="00463DAD" w:rsidRPr="00BF1814">
        <w:rPr>
          <w:rFonts w:asciiTheme="majorBidi" w:hAnsiTheme="majorBidi" w:cstheme="majorBidi"/>
        </w:rPr>
        <w:fldChar w:fldCharType="begin">
          <w:fldData xml:space="preserve">PEVuZE5vdGU+PENpdGU+PEF1dGhvcj5BYmRlbGthZGVyPC9BdXRob3I+PFllYXI+MjAyNDwvWWVh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</w:fldData>
        </w:fldChar>
      </w:r>
      <w:r w:rsidR="00463DAD" w:rsidRPr="00BF1814">
        <w:rPr>
          <w:rFonts w:asciiTheme="majorBidi" w:hAnsiTheme="majorBidi" w:cstheme="majorBidi"/>
        </w:rPr>
        <w:instrText xml:space="preserve"> ADDIN EN.CITE.DATA </w:instrText>
      </w:r>
      <w:r w:rsidR="00463DAD" w:rsidRPr="00BF1814">
        <w:rPr>
          <w:rFonts w:asciiTheme="majorBidi" w:hAnsiTheme="majorBidi" w:cstheme="majorBidi"/>
        </w:rPr>
      </w:r>
      <w:r w:rsidR="00463DAD" w:rsidRPr="00BF1814">
        <w:rPr>
          <w:rFonts w:asciiTheme="majorBidi" w:hAnsiTheme="majorBidi" w:cstheme="majorBidi"/>
        </w:rPr>
        <w:fldChar w:fldCharType="end"/>
      </w:r>
      <w:r w:rsidRPr="00BF1814">
        <w:rPr>
          <w:rFonts w:asciiTheme="majorBidi" w:hAnsiTheme="majorBidi" w:cstheme="majorBidi"/>
        </w:rPr>
      </w:r>
      <w:r w:rsidRPr="00BF1814">
        <w:rPr>
          <w:rFonts w:asciiTheme="majorBidi" w:hAnsiTheme="majorBidi" w:cstheme="majorBidi"/>
        </w:rPr>
        <w:fldChar w:fldCharType="separate"/>
      </w:r>
      <w:hyperlink w:anchor="_ENREF_1" w:tooltip="Abdelkader, 2024 #1" w:history="1">
        <w:r w:rsidR="00463DAD" w:rsidRPr="00BF1814">
          <w:rPr>
            <w:rFonts w:asciiTheme="majorBidi" w:hAnsiTheme="majorBidi" w:cstheme="majorBidi"/>
            <w:noProof/>
            <w:vertAlign w:val="superscript"/>
          </w:rPr>
          <w:t>1</w:t>
        </w:r>
      </w:hyperlink>
      <w:r w:rsidR="00463DAD" w:rsidRPr="00BF1814">
        <w:rPr>
          <w:rFonts w:asciiTheme="majorBidi" w:hAnsiTheme="majorBidi" w:cstheme="majorBidi"/>
          <w:noProof/>
          <w:vertAlign w:val="superscript"/>
        </w:rPr>
        <w:t>,</w:t>
      </w:r>
      <w:hyperlink w:anchor="_ENREF_2" w:tooltip="Abujaber, 2024 #2" w:history="1">
        <w:r w:rsidR="00463DAD" w:rsidRPr="00BF1814">
          <w:rPr>
            <w:rFonts w:asciiTheme="majorBidi" w:hAnsiTheme="majorBidi" w:cstheme="majorBidi"/>
            <w:noProof/>
            <w:vertAlign w:val="superscript"/>
          </w:rPr>
          <w:t>2</w:t>
        </w:r>
      </w:hyperlink>
      <w:r w:rsidR="00463DAD" w:rsidRPr="00BF1814">
        <w:rPr>
          <w:rFonts w:asciiTheme="majorBidi" w:hAnsiTheme="majorBidi" w:cstheme="majorBidi"/>
          <w:noProof/>
          <w:vertAlign w:val="superscript"/>
        </w:rPr>
        <w:t>,</w:t>
      </w:r>
      <w:hyperlink w:anchor="_ENREF_6" w:tooltip="Amin, 2020 #13" w:history="1">
        <w:r w:rsidR="00463DAD" w:rsidRPr="00BF1814">
          <w:rPr>
            <w:rFonts w:asciiTheme="majorBidi" w:hAnsiTheme="majorBidi" w:cstheme="majorBidi"/>
            <w:noProof/>
            <w:vertAlign w:val="superscript"/>
          </w:rPr>
          <w:t>6</w:t>
        </w:r>
      </w:hyperlink>
      <w:r w:rsidR="00463DAD" w:rsidRPr="00BF1814">
        <w:rPr>
          <w:rFonts w:asciiTheme="majorBidi" w:hAnsiTheme="majorBidi" w:cstheme="majorBidi"/>
          <w:noProof/>
          <w:vertAlign w:val="superscript"/>
        </w:rPr>
        <w:t>,</w:t>
      </w:r>
      <w:hyperlink w:anchor="_ENREF_8" w:tooltip="Hajat, 2022 #49" w:history="1">
        <w:r w:rsidR="00463DAD" w:rsidRPr="00BF1814">
          <w:rPr>
            <w:rFonts w:asciiTheme="majorBidi" w:hAnsiTheme="majorBidi" w:cstheme="majorBidi"/>
            <w:noProof/>
            <w:vertAlign w:val="superscript"/>
          </w:rPr>
          <w:t>8-10</w:t>
        </w:r>
      </w:hyperlink>
      <w:r w:rsidRPr="00BF1814">
        <w:rPr>
          <w:rFonts w:asciiTheme="majorBidi" w:hAnsiTheme="majorBidi" w:cstheme="majorBidi"/>
        </w:rPr>
        <w:fldChar w:fldCharType="end"/>
      </w:r>
      <w:r w:rsidRPr="00BF1814">
        <w:rPr>
          <w:rFonts w:asciiTheme="majorBidi" w:hAnsiTheme="majorBidi" w:cstheme="majorBidi"/>
        </w:rPr>
        <w:t>. Therefore, tobacco education should help students distinguish between the established harms of combustible tobacco products and the lower, although not negligible, risks associated with e-cigarettes, while correcting misconceptions that e-cigarettes are completely harmless or appropriate for non-smokers</w:t>
      </w:r>
      <w:r w:rsidR="008334DF" w:rsidRPr="00BF1814">
        <w:rPr>
          <w:rFonts w:asciiTheme="majorBidi" w:hAnsiTheme="majorBidi" w:cstheme="majorBidi"/>
        </w:rPr>
        <w:t xml:space="preserve"> </w:t>
      </w:r>
      <w:r w:rsidR="008334DF" w:rsidRPr="00BF1814">
        <w:rPr>
          <w:rFonts w:asciiTheme="majorBidi" w:hAnsiTheme="majorBidi" w:cstheme="majorBidi"/>
        </w:rPr>
        <w:fldChar w:fldCharType="begin"/>
      </w:r>
      <w:r w:rsidR="00463DAD" w:rsidRPr="00BF1814">
        <w:rPr>
          <w:rFonts w:asciiTheme="majorBidi" w:hAnsiTheme="majorBidi" w:cstheme="majorBidi"/>
        </w:rPr>
        <w:instrText xml:space="preserve"> ADDIN EN.CITE &lt;EndNote&gt;&lt;Cite&gt;&lt;Author&gt;Hajat&lt;/Author&gt;&lt;Year&gt;2022&lt;/Year&gt;&lt;RecNum&gt;49&lt;/RecNum&gt;&lt;DisplayText&gt;&lt;style face="superscript"&gt;8,9&lt;/style&gt;&lt;/DisplayText&gt;&lt;record&gt;&lt;rec-number&gt;49&lt;/rec-number&gt;&lt;foreign-keys&gt;&lt;key app="EN" db-id="rsddsrafrwtfenevrr1vtexf5waeep9z9z2d"&gt;49&lt;/key&gt;&lt;/foreign-keys&gt;&lt;ref-type name="Journal Article"&gt;17&lt;/ref-type&gt;&lt;contributors&gt;&lt;authors&gt;&lt;author&gt;Hajat, Cother&lt;/author&gt;&lt;author&gt;Stein, Emma&lt;/author&gt;&lt;author&gt;Selya, Arielle&lt;/author&gt;&lt;author&gt;Polosa, Riccardo&lt;/author&gt;&lt;/authors&gt;&lt;/contributors&gt;&lt;titles&gt;&lt;title&gt;Analysis of common methodological flaws in the highest cited e-cigarette epidemiology research&lt;/title&gt;&lt;secondary-title&gt;Internal and emergency medicine&lt;/secondary-title&gt;&lt;/titles&gt;&lt;periodical&gt;&lt;full-title&gt;Internal and emergency medicine&lt;/full-title&gt;&lt;/periodical&gt;&lt;pages&gt;887-909&lt;/pages&gt;&lt;volume&gt;17&lt;/volume&gt;&lt;number&gt;3&lt;/number&gt;&lt;dates&gt;&lt;year&gt;2022&lt;/year&gt;&lt;/dates&gt;&lt;isbn&gt;1828-0447&lt;/isbn&gt;&lt;urls&gt;&lt;/urls&gt;&lt;/record&gt;&lt;/Cite&gt;&lt;Cite&gt;&lt;Author&gt;Hartmann-Boyce&lt;/Author&gt;&lt;Year&gt;2022&lt;/Year&gt;&lt;RecNum&gt;48&lt;/RecNum&gt;&lt;record&gt;&lt;rec-number&gt;48&lt;/rec-number&gt;&lt;foreign-keys&gt;&lt;key app="EN" db-id="rsddsrafrwtfenevrr1vtexf5waeep9z9z2d"&gt;48&lt;/key&gt;&lt;/foreign-keys&gt;&lt;ref-type name="Journal Article"&gt;17&lt;/ref-type&gt;&lt;contributors&gt;&lt;authors&gt;&lt;author&gt;Hartmann-Boyce, Jamie&lt;/author&gt;&lt;author&gt;Lindson, Nicola&lt;/author&gt;&lt;author&gt;Butler, Ailsa R&lt;/author&gt;&lt;author&gt;McRobbie, Hayden&lt;/author&gt;&lt;author&gt;Bullen, Chris&lt;/author&gt;&lt;author&gt;Begh, Rachna&lt;/author&gt;&lt;author&gt;Theodoulou, Annika&lt;/author&gt;&lt;author&gt;Notley, Caitlin&lt;/author&gt;&lt;author&gt;Rigotti, Nancy A&lt;/author&gt;&lt;author&gt;Turner, Tari&lt;/author&gt;&lt;/authors&gt;&lt;/contributors&gt;&lt;titles&gt;&lt;title&gt;Electronic cigarettes for smoking cessation&lt;/title&gt;&lt;secondary-title&gt;The Cochrane database of systematic reviews&lt;/secondary-title&gt;&lt;/titles&gt;&lt;periodical&gt;&lt;full-title&gt;The Cochrane database of systematic reviews&lt;/full-title&gt;&lt;/periodical&gt;&lt;pages&gt;CD010216&lt;/pages&gt;&lt;volume&gt;2022&lt;/volume&gt;&lt;number&gt;11&lt;/number&gt;&lt;dates&gt;&lt;year&gt;2022&lt;/year&gt;&lt;/dates&gt;&lt;urls&gt;&lt;/urls&gt;&lt;/record&gt;&lt;/Cite&gt;&lt;/EndNote&gt;</w:instrText>
      </w:r>
      <w:r w:rsidR="008334DF" w:rsidRPr="00BF1814">
        <w:rPr>
          <w:rFonts w:asciiTheme="majorBidi" w:hAnsiTheme="majorBidi" w:cstheme="majorBidi"/>
        </w:rPr>
        <w:fldChar w:fldCharType="separate"/>
      </w:r>
      <w:hyperlink w:anchor="_ENREF_8" w:tooltip="Hajat, 2022 #49" w:history="1">
        <w:r w:rsidR="00463DAD" w:rsidRPr="00BF1814">
          <w:rPr>
            <w:rFonts w:asciiTheme="majorBidi" w:hAnsiTheme="majorBidi" w:cstheme="majorBidi"/>
            <w:noProof/>
            <w:vertAlign w:val="superscript"/>
          </w:rPr>
          <w:t>8</w:t>
        </w:r>
      </w:hyperlink>
      <w:r w:rsidR="00463DAD" w:rsidRPr="00BF1814">
        <w:rPr>
          <w:rFonts w:asciiTheme="majorBidi" w:hAnsiTheme="majorBidi" w:cstheme="majorBidi"/>
          <w:noProof/>
          <w:vertAlign w:val="superscript"/>
        </w:rPr>
        <w:t>,</w:t>
      </w:r>
      <w:hyperlink w:anchor="_ENREF_9" w:tooltip="Hartmann-Boyce, 2022 #48" w:history="1">
        <w:r w:rsidR="00463DAD" w:rsidRPr="00BF1814">
          <w:rPr>
            <w:rFonts w:asciiTheme="majorBidi" w:hAnsiTheme="majorBidi" w:cstheme="majorBidi"/>
            <w:noProof/>
            <w:vertAlign w:val="superscript"/>
          </w:rPr>
          <w:t>9</w:t>
        </w:r>
      </w:hyperlink>
      <w:r w:rsidR="008334DF" w:rsidRPr="00BF1814">
        <w:rPr>
          <w:rFonts w:asciiTheme="majorBidi" w:hAnsiTheme="majorBidi" w:cstheme="majorBidi"/>
        </w:rPr>
        <w:fldChar w:fldCharType="end"/>
      </w:r>
      <w:r w:rsidRPr="00BF1814">
        <w:rPr>
          <w:rFonts w:asciiTheme="majorBidi" w:hAnsiTheme="majorBidi" w:cstheme="majorBidi"/>
        </w:rPr>
        <w:t>.</w:t>
      </w:r>
    </w:p>
    <w:p w:rsidR="003A3304" w:rsidRPr="00BF1814" w:rsidRDefault="003A3304" w:rsidP="00463DAD">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The findings also support integrating structured tobacco education and smoking cessation training into undergraduate health sciences curricula. Strengthening students' competencies in nicotine dependence management, evidence-based risk communication, and smoking cessation counseling may improve their preparedness to deliver accurate, patient-centered tobacco interventions in future clinical practice</w:t>
      </w:r>
      <w:r w:rsidR="00A34656" w:rsidRPr="00BF1814">
        <w:rPr>
          <w:rFonts w:asciiTheme="majorBidi" w:hAnsiTheme="majorBidi" w:cstheme="majorBidi"/>
        </w:rPr>
        <w:t xml:space="preserve"> </w:t>
      </w:r>
      <w:r w:rsidR="00A34656" w:rsidRPr="00BF1814">
        <w:rPr>
          <w:rFonts w:asciiTheme="majorBidi" w:hAnsiTheme="majorBidi" w:cstheme="majorBidi"/>
        </w:rPr>
        <w:fldChar w:fldCharType="begin">
          <w:fldData xml:space="preserve">PEVuZE5vdGU+PENpdGU+PEF1dGhvcj5BYmRlbGthZGVyPC9BdXRob3I+PFllYXI+MjAyNDwvWWVh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==
</w:fldData>
        </w:fldChar>
      </w:r>
      <w:r w:rsidR="00463DAD" w:rsidRPr="00BF1814">
        <w:rPr>
          <w:rFonts w:asciiTheme="majorBidi" w:hAnsiTheme="majorBidi" w:cstheme="majorBidi"/>
        </w:rPr>
        <w:instrText xml:space="preserve"> ADDIN EN.CITE </w:instrText>
      </w:r>
      <w:r w:rsidR="00463DAD" w:rsidRPr="00BF1814">
        <w:rPr>
          <w:rFonts w:asciiTheme="majorBidi" w:hAnsiTheme="majorBidi" w:cstheme="majorBidi"/>
        </w:rPr>
        <w:fldChar w:fldCharType="begin">
          <w:fldData xml:space="preserve">PEVuZE5vdGU+PENpdGU+PEF1dGhvcj5BYmRlbGthZGVyPC9BdXRob3I+PFllYXI+MjAyNDwvWWVh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==
</w:fldData>
        </w:fldChar>
      </w:r>
      <w:r w:rsidR="00463DAD" w:rsidRPr="00BF1814">
        <w:rPr>
          <w:rFonts w:asciiTheme="majorBidi" w:hAnsiTheme="majorBidi" w:cstheme="majorBidi"/>
        </w:rPr>
        <w:instrText xml:space="preserve"> ADDIN EN.CITE.DATA </w:instrText>
      </w:r>
      <w:r w:rsidR="00463DAD" w:rsidRPr="00BF1814">
        <w:rPr>
          <w:rFonts w:asciiTheme="majorBidi" w:hAnsiTheme="majorBidi" w:cstheme="majorBidi"/>
        </w:rPr>
      </w:r>
      <w:r w:rsidR="00463DAD" w:rsidRPr="00BF1814">
        <w:rPr>
          <w:rFonts w:asciiTheme="majorBidi" w:hAnsiTheme="majorBidi" w:cstheme="majorBidi"/>
        </w:rPr>
        <w:fldChar w:fldCharType="end"/>
      </w:r>
      <w:r w:rsidR="00A34656" w:rsidRPr="00BF1814">
        <w:rPr>
          <w:rFonts w:asciiTheme="majorBidi" w:hAnsiTheme="majorBidi" w:cstheme="majorBidi"/>
        </w:rPr>
      </w:r>
      <w:r w:rsidR="00A34656" w:rsidRPr="00BF1814">
        <w:rPr>
          <w:rFonts w:asciiTheme="majorBidi" w:hAnsiTheme="majorBidi" w:cstheme="majorBidi"/>
        </w:rPr>
        <w:fldChar w:fldCharType="separate"/>
      </w:r>
      <w:hyperlink w:anchor="_ENREF_1" w:tooltip="Abdelkader, 2024 #1" w:history="1">
        <w:r w:rsidR="00463DAD" w:rsidRPr="00BF1814">
          <w:rPr>
            <w:rFonts w:asciiTheme="majorBidi" w:hAnsiTheme="majorBidi" w:cstheme="majorBidi"/>
            <w:noProof/>
            <w:vertAlign w:val="superscript"/>
          </w:rPr>
          <w:t>1</w:t>
        </w:r>
      </w:hyperlink>
      <w:r w:rsidR="00463DAD" w:rsidRPr="00BF1814">
        <w:rPr>
          <w:rFonts w:asciiTheme="majorBidi" w:hAnsiTheme="majorBidi" w:cstheme="majorBidi"/>
          <w:noProof/>
          <w:vertAlign w:val="superscript"/>
        </w:rPr>
        <w:t>,</w:t>
      </w:r>
      <w:hyperlink w:anchor="_ENREF_2" w:tooltip="Abujaber, 2024 #2" w:history="1">
        <w:r w:rsidR="00463DAD" w:rsidRPr="00BF1814">
          <w:rPr>
            <w:rFonts w:asciiTheme="majorBidi" w:hAnsiTheme="majorBidi" w:cstheme="majorBidi"/>
            <w:noProof/>
            <w:vertAlign w:val="superscript"/>
          </w:rPr>
          <w:t>2</w:t>
        </w:r>
      </w:hyperlink>
      <w:r w:rsidR="00463DAD" w:rsidRPr="00BF1814">
        <w:rPr>
          <w:rFonts w:asciiTheme="majorBidi" w:hAnsiTheme="majorBidi" w:cstheme="majorBidi"/>
          <w:noProof/>
          <w:vertAlign w:val="superscript"/>
        </w:rPr>
        <w:t>,</w:t>
      </w:r>
      <w:hyperlink w:anchor="_ENREF_11" w:tooltip="Elshatarat, 2024 #21" w:history="1">
        <w:r w:rsidR="00463DAD" w:rsidRPr="00BF1814">
          <w:rPr>
            <w:rFonts w:asciiTheme="majorBidi" w:hAnsiTheme="majorBidi" w:cstheme="majorBidi"/>
            <w:noProof/>
            <w:vertAlign w:val="superscript"/>
          </w:rPr>
          <w:t>11</w:t>
        </w:r>
      </w:hyperlink>
      <w:r w:rsidR="00A34656" w:rsidRPr="00BF1814">
        <w:rPr>
          <w:rFonts w:asciiTheme="majorBidi" w:hAnsiTheme="majorBidi" w:cstheme="majorBidi"/>
        </w:rPr>
        <w:fldChar w:fldCharType="end"/>
      </w:r>
      <w:r w:rsidRPr="00BF1814">
        <w:rPr>
          <w:rFonts w:asciiTheme="majorBidi" w:hAnsiTheme="majorBidi" w:cstheme="majorBidi"/>
        </w:rPr>
        <w:t xml:space="preserve">. Such training should also address the persistent </w:t>
      </w:r>
      <w:r w:rsidRPr="00BF1814">
        <w:rPr>
          <w:rFonts w:asciiTheme="majorBidi" w:hAnsiTheme="majorBidi" w:cstheme="majorBidi"/>
        </w:rPr>
        <w:lastRenderedPageBreak/>
        <w:t xml:space="preserve">underestimation of waterpipe-related harms and equip future healthcare professionals with the knowledge and confidence needed to communicate balanced, evidence-based information about different nicotine products </w:t>
      </w:r>
      <w:r w:rsidR="00A34656" w:rsidRPr="00BF1814">
        <w:rPr>
          <w:rFonts w:asciiTheme="majorBidi" w:hAnsiTheme="majorBidi" w:cstheme="majorBidi"/>
        </w:rPr>
        <w:fldChar w:fldCharType="begin">
          <w:fldData xml:space="preserve">PEVuZE5vdGU+PENpdGU+PEF1dGhvcj5EaWprc3RyYTwvQXV0aG9yPjxZZWFyPjE5OTY8L1llYXI+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==
</w:fldData>
        </w:fldChar>
      </w:r>
      <w:r w:rsidR="00463DAD" w:rsidRPr="00BF1814">
        <w:rPr>
          <w:rFonts w:asciiTheme="majorBidi" w:hAnsiTheme="majorBidi" w:cstheme="majorBidi"/>
        </w:rPr>
        <w:instrText xml:space="preserve"> ADDIN EN.CITE </w:instrText>
      </w:r>
      <w:r w:rsidR="00463DAD" w:rsidRPr="00BF1814">
        <w:rPr>
          <w:rFonts w:asciiTheme="majorBidi" w:hAnsiTheme="majorBidi" w:cstheme="majorBidi"/>
        </w:rPr>
        <w:fldChar w:fldCharType="begin">
          <w:fldData xml:space="preserve">PEVuZE5vdGU+PENpdGU+PEF1dGhvcj5EaWprc3RyYTwvQXV0aG9yPjxZZWFyPjE5OTY8L1llYXI+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==
</w:fldData>
        </w:fldChar>
      </w:r>
      <w:r w:rsidR="00463DAD" w:rsidRPr="00BF1814">
        <w:rPr>
          <w:rFonts w:asciiTheme="majorBidi" w:hAnsiTheme="majorBidi" w:cstheme="majorBidi"/>
        </w:rPr>
        <w:instrText xml:space="preserve"> ADDIN EN.CITE.DATA </w:instrText>
      </w:r>
      <w:r w:rsidR="00463DAD" w:rsidRPr="00BF1814">
        <w:rPr>
          <w:rFonts w:asciiTheme="majorBidi" w:hAnsiTheme="majorBidi" w:cstheme="majorBidi"/>
        </w:rPr>
      </w:r>
      <w:r w:rsidR="00463DAD" w:rsidRPr="00BF1814">
        <w:rPr>
          <w:rFonts w:asciiTheme="majorBidi" w:hAnsiTheme="majorBidi" w:cstheme="majorBidi"/>
        </w:rPr>
        <w:fldChar w:fldCharType="end"/>
      </w:r>
      <w:r w:rsidR="00A34656" w:rsidRPr="00BF1814">
        <w:rPr>
          <w:rFonts w:asciiTheme="majorBidi" w:hAnsiTheme="majorBidi" w:cstheme="majorBidi"/>
        </w:rPr>
      </w:r>
      <w:r w:rsidR="00A34656" w:rsidRPr="00BF1814">
        <w:rPr>
          <w:rFonts w:asciiTheme="majorBidi" w:hAnsiTheme="majorBidi" w:cstheme="majorBidi"/>
        </w:rPr>
        <w:fldChar w:fldCharType="separate"/>
      </w:r>
      <w:hyperlink w:anchor="_ENREF_11" w:tooltip="Elshatarat, 2024 #21" w:history="1">
        <w:r w:rsidR="00463DAD" w:rsidRPr="00BF1814">
          <w:rPr>
            <w:rFonts w:asciiTheme="majorBidi" w:hAnsiTheme="majorBidi" w:cstheme="majorBidi"/>
            <w:noProof/>
            <w:vertAlign w:val="superscript"/>
          </w:rPr>
          <w:t>11</w:t>
        </w:r>
      </w:hyperlink>
      <w:r w:rsidR="00463DAD" w:rsidRPr="00BF1814">
        <w:rPr>
          <w:rFonts w:asciiTheme="majorBidi" w:hAnsiTheme="majorBidi" w:cstheme="majorBidi"/>
          <w:noProof/>
          <w:vertAlign w:val="superscript"/>
        </w:rPr>
        <w:t>,</w:t>
      </w:r>
      <w:hyperlink w:anchor="_ENREF_12" w:tooltip="Elshatarat, 2016 #31" w:history="1">
        <w:r w:rsidR="00463DAD" w:rsidRPr="00BF1814">
          <w:rPr>
            <w:rFonts w:asciiTheme="majorBidi" w:hAnsiTheme="majorBidi" w:cstheme="majorBidi"/>
            <w:noProof/>
            <w:vertAlign w:val="superscript"/>
          </w:rPr>
          <w:t>12</w:t>
        </w:r>
      </w:hyperlink>
      <w:r w:rsidR="00463DAD" w:rsidRPr="00BF1814">
        <w:rPr>
          <w:rFonts w:asciiTheme="majorBidi" w:hAnsiTheme="majorBidi" w:cstheme="majorBidi"/>
          <w:noProof/>
          <w:vertAlign w:val="superscript"/>
        </w:rPr>
        <w:t>,</w:t>
      </w:r>
      <w:hyperlink w:anchor="_ENREF_20" w:tooltip="Fernández-García, 2020 #18" w:history="1">
        <w:r w:rsidR="00463DAD" w:rsidRPr="00BF1814">
          <w:rPr>
            <w:rFonts w:asciiTheme="majorBidi" w:hAnsiTheme="majorBidi" w:cstheme="majorBidi"/>
            <w:noProof/>
            <w:vertAlign w:val="superscript"/>
          </w:rPr>
          <w:t>20</w:t>
        </w:r>
      </w:hyperlink>
      <w:r w:rsidR="00463DAD" w:rsidRPr="00BF1814">
        <w:rPr>
          <w:rFonts w:asciiTheme="majorBidi" w:hAnsiTheme="majorBidi" w:cstheme="majorBidi"/>
          <w:noProof/>
          <w:vertAlign w:val="superscript"/>
        </w:rPr>
        <w:t>,</w:t>
      </w:r>
      <w:hyperlink w:anchor="_ENREF_30" w:tooltip="Dijkstra, 1996 #29" w:history="1">
        <w:r w:rsidR="00463DAD" w:rsidRPr="00BF1814">
          <w:rPr>
            <w:rFonts w:asciiTheme="majorBidi" w:hAnsiTheme="majorBidi" w:cstheme="majorBidi"/>
            <w:noProof/>
            <w:vertAlign w:val="superscript"/>
          </w:rPr>
          <w:t>30</w:t>
        </w:r>
      </w:hyperlink>
      <w:r w:rsidR="00A34656" w:rsidRPr="00BF1814">
        <w:rPr>
          <w:rFonts w:asciiTheme="majorBidi" w:hAnsiTheme="majorBidi" w:cstheme="majorBidi"/>
        </w:rPr>
        <w:fldChar w:fldCharType="end"/>
      </w:r>
      <w:r w:rsidRPr="00BF1814">
        <w:rPr>
          <w:rFonts w:asciiTheme="majorBidi" w:hAnsiTheme="majorBidi" w:cstheme="majorBidi"/>
        </w:rPr>
        <w:t>.</w:t>
      </w:r>
    </w:p>
    <w:p w:rsidR="00BD4A4F" w:rsidRPr="00BF1814" w:rsidRDefault="00BD4A4F" w:rsidP="00231685">
      <w:pPr>
        <w:pStyle w:val="pdq2pgselectionanchorcontainer"/>
        <w:spacing w:before="0" w:beforeAutospacing="0" w:after="0" w:afterAutospacing="0" w:line="480" w:lineRule="auto"/>
      </w:pPr>
      <w:r w:rsidRPr="00BF1814">
        <w:rPr>
          <w:rStyle w:val="Strong"/>
        </w:rPr>
        <w:t>Study Strengths and Limitations</w:t>
      </w:r>
    </w:p>
    <w:p w:rsidR="00BD4A4F" w:rsidRPr="00BF1814" w:rsidRDefault="00BD4A4F" w:rsidP="00231685">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This multicenter study provides a comprehensive assessment of tobacco-related behaviors, nicotine dependence, cessation readiness, risk perceptions, and beliefs regarding different nicotine products among current-smoking health sciences students. The inclusion of students from multiple universities and the use of standardized measures, including the HSI, enhance the methodological strength and relevance of the findings.</w:t>
      </w:r>
    </w:p>
    <w:p w:rsidR="00BD4A4F" w:rsidRPr="00BF1814" w:rsidRDefault="00BD4A4F" w:rsidP="00BD4A4F">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However, several limitations should be considered. Convenience sampling, online recruitment, and the English-language questionnaire may have introduced selection bias. The cross-sectional design limits causal interpretation, and findings should be considered as associations only. The predominantly male and nursing-focused sample may reduce generalizability to other health sciences disciplines and female students. Self-reported smoking behaviors may be affected by recall or social desirability bias, and the absence of biochemical verification and a non-smoking comparison group limits broader interpretation. Additionally, combining cigarette and e-cigarette users in some analyses due to subgroup size limitations may have reduced the ability to identify product-specific differences; future studies with larger samples should examine these groups separately.</w:t>
      </w:r>
    </w:p>
    <w:p w:rsidR="00BD4A4F" w:rsidRPr="00BF1814" w:rsidRDefault="00BD4A4F" w:rsidP="00BD4A4F">
      <w:pPr>
        <w:pStyle w:val="pdq2pgselectionanchorcontainer"/>
        <w:spacing w:before="0" w:beforeAutospacing="0" w:after="0" w:afterAutospacing="0"/>
        <w:jc w:val="center"/>
        <w:rPr>
          <w:rStyle w:val="Strong"/>
        </w:rPr>
      </w:pPr>
      <w:r w:rsidRPr="00BF1814">
        <w:rPr>
          <w:rStyle w:val="Strong"/>
        </w:rPr>
        <w:t>Conclusion</w:t>
      </w:r>
    </w:p>
    <w:p w:rsidR="00BD4A4F" w:rsidRPr="00BF1814" w:rsidRDefault="00BD4A4F" w:rsidP="00BD4A4F">
      <w:pPr>
        <w:pStyle w:val="pdq2pgselectionanchorcontainer"/>
        <w:spacing w:before="0" w:beforeAutospacing="0" w:after="0" w:afterAutospacing="0"/>
      </w:pPr>
    </w:p>
    <w:p w:rsidR="00BD4A4F" w:rsidRPr="00BF1814" w:rsidRDefault="00BD4A4F" w:rsidP="00BD4A4F">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This multicenter study provides important insights into tobacco-related knowledge, beliefs, behaviors, and cessation readiness among current-smoking health sciences students in Saudi Arabia. Although students demonstrated good awareness of the established cardiovascular and respiratory harms of cigarette smoking, gaps remained in understanding waterpipe-related risks and interpreting the relative risks of emerging nicotine products such as e-cigarettes. The findings emphasize the need for balanced, evidence-based tobacco education that distinguishes between the well-</w:t>
      </w:r>
      <w:r w:rsidRPr="00BF1814">
        <w:rPr>
          <w:rFonts w:asciiTheme="majorBidi" w:hAnsiTheme="majorBidi" w:cstheme="majorBidi"/>
        </w:rPr>
        <w:lastRenderedPageBreak/>
        <w:t>established harms of smoked tobacco products and the lower, but not absent, risks associated with alternative nicotine products.</w:t>
      </w:r>
    </w:p>
    <w:p w:rsidR="00BD4A4F" w:rsidRPr="00BF1814" w:rsidRDefault="00BD4A4F" w:rsidP="00BD4A4F">
      <w:pPr>
        <w:pStyle w:val="NormalWeb"/>
        <w:spacing w:before="0" w:beforeAutospacing="0" w:after="0" w:afterAutospacing="0" w:line="480" w:lineRule="auto"/>
        <w:ind w:firstLine="720"/>
        <w:rPr>
          <w:rFonts w:asciiTheme="majorBidi" w:hAnsiTheme="majorBidi" w:cstheme="majorBidi"/>
        </w:rPr>
      </w:pPr>
      <w:r w:rsidRPr="00BF1814">
        <w:rPr>
          <w:rFonts w:asciiTheme="majorBidi" w:hAnsiTheme="majorBidi" w:cstheme="majorBidi"/>
        </w:rPr>
        <w:t>The presence of moderate nicotine dependence, limited quit attempts, and challenges with cessation confidence highlights the need for stronger cessation support within university settings. Integrating comprehensive tobacco education, nicotine dependence management, and practical cessation counseling skills into health sciences curricula may better prepare future healthcare professionals to deliver accurate, patient-centered tobacco prevention and cessation interventions.</w:t>
      </w:r>
    </w:p>
    <w:p w:rsidR="006945FA" w:rsidRPr="00BF1814" w:rsidRDefault="006945FA" w:rsidP="006945FA"/>
    <w:p w:rsidR="006945FA" w:rsidRPr="00BF1814" w:rsidRDefault="006945FA" w:rsidP="006945FA"/>
    <w:p w:rsidR="006945FA" w:rsidRPr="00BF1814" w:rsidRDefault="006945FA" w:rsidP="006945FA"/>
    <w:p w:rsidR="008E7DE9" w:rsidRPr="00BF1814" w:rsidRDefault="008E7DE9" w:rsidP="006945FA"/>
    <w:p w:rsidR="008E7DE9" w:rsidRPr="00BF1814" w:rsidRDefault="008E7DE9" w:rsidP="006945FA"/>
    <w:p w:rsidR="008E7DE9" w:rsidRPr="00BF1814" w:rsidRDefault="008E7DE9" w:rsidP="006945FA"/>
    <w:p w:rsidR="008E7DE9" w:rsidRPr="00BF1814" w:rsidRDefault="008E7DE9" w:rsidP="006945FA"/>
    <w:p w:rsidR="008E7DE9" w:rsidRPr="00BF1814" w:rsidRDefault="008E7DE9" w:rsidP="006945FA"/>
    <w:p w:rsidR="008E7DE9" w:rsidRPr="00BF1814" w:rsidRDefault="008E7DE9" w:rsidP="006945FA"/>
    <w:p w:rsidR="008E7DE9" w:rsidRPr="00BF1814" w:rsidRDefault="008E7DE9" w:rsidP="006945FA"/>
    <w:p w:rsidR="008E7DE9" w:rsidRPr="00BF1814" w:rsidRDefault="008E7DE9" w:rsidP="006945FA"/>
    <w:p w:rsidR="008E7DE9" w:rsidRPr="00BF1814" w:rsidRDefault="008E7DE9" w:rsidP="006945FA"/>
    <w:p w:rsidR="008E7DE9" w:rsidRPr="00BF1814" w:rsidRDefault="008E7DE9" w:rsidP="006945FA"/>
    <w:p w:rsidR="008E7DE9" w:rsidRPr="00BF1814" w:rsidRDefault="008E7DE9" w:rsidP="006945FA"/>
    <w:p w:rsidR="008E7DE9" w:rsidRPr="00BF1814" w:rsidRDefault="008E7DE9" w:rsidP="006945FA"/>
    <w:p w:rsidR="008E7DE9" w:rsidRPr="00BF1814" w:rsidRDefault="008E7DE9" w:rsidP="006945FA"/>
    <w:p w:rsidR="008E7DE9" w:rsidRPr="00BF1814" w:rsidRDefault="008E7DE9" w:rsidP="006945FA"/>
    <w:p w:rsidR="008E7DE9" w:rsidRPr="00BF1814" w:rsidRDefault="008E7DE9" w:rsidP="006945FA"/>
    <w:p w:rsidR="008E7DE9" w:rsidRPr="00BF1814" w:rsidRDefault="008E7DE9" w:rsidP="006945FA"/>
    <w:p w:rsidR="00521C45" w:rsidRPr="00BF1814" w:rsidRDefault="00521C45" w:rsidP="006945FA"/>
    <w:p w:rsidR="00521C45" w:rsidRPr="00BF1814" w:rsidRDefault="00521C45" w:rsidP="006945FA"/>
    <w:p w:rsidR="008E7DE9" w:rsidRPr="00BF1814" w:rsidRDefault="008E7DE9" w:rsidP="006945FA"/>
    <w:p w:rsidR="008E7DE9" w:rsidRPr="00BF1814" w:rsidRDefault="008E7DE9" w:rsidP="006945FA"/>
    <w:p w:rsidR="00C0243F" w:rsidRPr="00BF1814" w:rsidRDefault="00C0243F" w:rsidP="00213677">
      <w:pPr>
        <w:spacing w:after="0" w:line="276" w:lineRule="auto"/>
        <w:rPr>
          <w:rFonts w:asciiTheme="majorBidi" w:hAnsiTheme="majorBidi" w:cstheme="majorBidi"/>
          <w:b/>
          <w:bCs/>
          <w:sz w:val="24"/>
          <w:szCs w:val="24"/>
        </w:rPr>
      </w:pPr>
      <w:r w:rsidRPr="00BF1814">
        <w:rPr>
          <w:rFonts w:asciiTheme="majorBidi" w:hAnsiTheme="majorBidi" w:cstheme="majorBidi"/>
          <w:b/>
          <w:bCs/>
          <w:sz w:val="24"/>
          <w:szCs w:val="24"/>
        </w:rPr>
        <w:lastRenderedPageBreak/>
        <w:t>Author Contribution</w:t>
      </w:r>
    </w:p>
    <w:p w:rsidR="00C0243F" w:rsidRPr="00BF1814" w:rsidRDefault="00C00254" w:rsidP="00DF4C6F">
      <w:pPr>
        <w:spacing w:after="0" w:line="276" w:lineRule="auto"/>
        <w:rPr>
          <w:rFonts w:asciiTheme="majorBidi" w:eastAsia="Times New Roman" w:hAnsiTheme="majorBidi" w:cstheme="majorBidi"/>
          <w:sz w:val="24"/>
          <w:szCs w:val="24"/>
        </w:rPr>
      </w:pPr>
      <w:r w:rsidRPr="00BF1814">
        <w:rPr>
          <w:rFonts w:asciiTheme="majorBidi" w:eastAsia="Times New Roman" w:hAnsiTheme="majorBidi" w:cstheme="majorBidi"/>
          <w:sz w:val="24"/>
          <w:szCs w:val="24"/>
        </w:rPr>
        <w:t>The study was conceptualized and designed by M.R., R.A.E., M.A.H., M.A.H.S., W.T.A., T.F.A., Z.T.S., I.A.B., and K.M.A. All authors contributed to data analysis and interpretation. Data collection was coordinated by M.R., R.A.E., and M.A.H., with support from the rest of the research team. The manuscript was drafted by the primary authors and critically revised for important intellectual content by all contributors. Each author reviewed and approved the final version of the manuscript for submission and publication.</w:t>
      </w:r>
    </w:p>
    <w:p w:rsidR="00C00254" w:rsidRPr="00BF1814" w:rsidRDefault="00C00254" w:rsidP="00213677">
      <w:pPr>
        <w:spacing w:after="0" w:line="276" w:lineRule="auto"/>
        <w:rPr>
          <w:rFonts w:asciiTheme="majorBidi" w:hAnsiTheme="majorBidi" w:cstheme="majorBidi"/>
          <w:b/>
          <w:bCs/>
          <w:noProof/>
          <w:sz w:val="24"/>
          <w:szCs w:val="24"/>
        </w:rPr>
      </w:pPr>
    </w:p>
    <w:p w:rsidR="00C0243F" w:rsidRPr="00BF1814" w:rsidRDefault="00C0243F" w:rsidP="00213677">
      <w:pPr>
        <w:spacing w:after="0" w:line="276" w:lineRule="auto"/>
        <w:rPr>
          <w:rFonts w:asciiTheme="majorBidi" w:hAnsiTheme="majorBidi" w:cstheme="majorBidi"/>
          <w:b/>
          <w:bCs/>
          <w:noProof/>
          <w:sz w:val="24"/>
          <w:szCs w:val="24"/>
        </w:rPr>
      </w:pPr>
      <w:r w:rsidRPr="00BF1814">
        <w:rPr>
          <w:rFonts w:asciiTheme="majorBidi" w:hAnsiTheme="majorBidi" w:cstheme="majorBidi"/>
          <w:b/>
          <w:bCs/>
          <w:noProof/>
          <w:sz w:val="24"/>
          <w:szCs w:val="24"/>
        </w:rPr>
        <w:t xml:space="preserve">Declarations </w:t>
      </w:r>
    </w:p>
    <w:p w:rsidR="00C0243F" w:rsidRPr="00BF1814" w:rsidRDefault="00C0243F" w:rsidP="00213677">
      <w:pPr>
        <w:spacing w:after="0" w:line="276" w:lineRule="auto"/>
        <w:rPr>
          <w:rFonts w:asciiTheme="majorBidi" w:hAnsiTheme="majorBidi" w:cstheme="majorBidi"/>
          <w:b/>
          <w:bCs/>
          <w:noProof/>
          <w:sz w:val="24"/>
          <w:szCs w:val="24"/>
        </w:rPr>
      </w:pPr>
    </w:p>
    <w:p w:rsidR="00C0243F" w:rsidRPr="00BF1814" w:rsidRDefault="00C0243F" w:rsidP="00213677">
      <w:pPr>
        <w:spacing w:after="0" w:line="276" w:lineRule="auto"/>
        <w:rPr>
          <w:rFonts w:asciiTheme="majorBidi" w:hAnsiTheme="majorBidi" w:cstheme="majorBidi"/>
          <w:b/>
          <w:bCs/>
          <w:noProof/>
          <w:sz w:val="24"/>
          <w:szCs w:val="24"/>
        </w:rPr>
      </w:pPr>
      <w:r w:rsidRPr="00BF1814">
        <w:rPr>
          <w:rFonts w:asciiTheme="majorBidi" w:hAnsiTheme="majorBidi" w:cstheme="majorBidi"/>
          <w:b/>
          <w:bCs/>
          <w:noProof/>
          <w:sz w:val="24"/>
          <w:szCs w:val="24"/>
        </w:rPr>
        <w:t>Ethics approval and consent to participate</w:t>
      </w:r>
    </w:p>
    <w:p w:rsidR="00C0243F" w:rsidRPr="00BF1814" w:rsidRDefault="00C0243F" w:rsidP="00213677">
      <w:pPr>
        <w:spacing w:after="0" w:line="276" w:lineRule="auto"/>
        <w:rPr>
          <w:rFonts w:asciiTheme="majorBidi" w:eastAsia="Times New Roman" w:hAnsiTheme="majorBidi" w:cstheme="majorBidi"/>
          <w:sz w:val="24"/>
          <w:szCs w:val="24"/>
        </w:rPr>
      </w:pPr>
      <w:r w:rsidRPr="00BF1814">
        <w:rPr>
          <w:rFonts w:asciiTheme="majorBidi" w:eastAsia="Times New Roman" w:hAnsiTheme="majorBidi" w:cstheme="majorBidi"/>
          <w:sz w:val="24"/>
          <w:szCs w:val="24"/>
        </w:rPr>
        <w:t>Ethical approval was obtained from the Institutional Review Board of Vision Colleges, Riyadh, Saudi Arabia (IRB No. 2024–2025/104). The study was conducted in accordance with the Declaration of Helsinki. Participation was voluntary, and electronic informed consent was obtained from all participants prior to survey access. No identifying information was collected, and all data were kept confidential and stored securely for research purposes only.</w:t>
      </w:r>
    </w:p>
    <w:p w:rsidR="00C0243F" w:rsidRPr="00BF1814" w:rsidRDefault="00C0243F" w:rsidP="00213677">
      <w:pPr>
        <w:spacing w:after="0" w:line="276" w:lineRule="auto"/>
        <w:rPr>
          <w:rFonts w:asciiTheme="majorBidi" w:hAnsiTheme="majorBidi" w:cstheme="majorBidi"/>
          <w:b/>
          <w:bCs/>
          <w:noProof/>
          <w:sz w:val="24"/>
          <w:szCs w:val="24"/>
        </w:rPr>
      </w:pPr>
    </w:p>
    <w:p w:rsidR="00C0243F" w:rsidRPr="00BF1814" w:rsidRDefault="00C0243F" w:rsidP="00213677">
      <w:pPr>
        <w:spacing w:after="0" w:line="276" w:lineRule="auto"/>
        <w:rPr>
          <w:rFonts w:asciiTheme="majorBidi" w:hAnsiTheme="majorBidi" w:cstheme="majorBidi"/>
          <w:b/>
          <w:bCs/>
          <w:sz w:val="24"/>
          <w:szCs w:val="24"/>
        </w:rPr>
      </w:pPr>
      <w:r w:rsidRPr="00BF1814">
        <w:rPr>
          <w:rFonts w:asciiTheme="majorBidi" w:hAnsiTheme="majorBidi" w:cstheme="majorBidi"/>
          <w:b/>
          <w:bCs/>
          <w:sz w:val="24"/>
          <w:szCs w:val="24"/>
        </w:rPr>
        <w:t xml:space="preserve">Funding  </w:t>
      </w:r>
    </w:p>
    <w:p w:rsidR="00C0243F" w:rsidRPr="00BF1814" w:rsidRDefault="00C0243F" w:rsidP="00213677">
      <w:pPr>
        <w:spacing w:after="0" w:line="276" w:lineRule="auto"/>
        <w:rPr>
          <w:rFonts w:asciiTheme="majorBidi" w:hAnsiTheme="majorBidi" w:cstheme="majorBidi"/>
          <w:iCs/>
          <w:sz w:val="24"/>
          <w:szCs w:val="24"/>
        </w:rPr>
      </w:pPr>
      <w:r w:rsidRPr="00BF1814">
        <w:rPr>
          <w:rFonts w:asciiTheme="majorBidi" w:hAnsiTheme="majorBidi" w:cstheme="majorBidi"/>
          <w:sz w:val="24"/>
          <w:szCs w:val="24"/>
        </w:rPr>
        <w:t>The authors received no financial support for publication of this article.</w:t>
      </w:r>
    </w:p>
    <w:p w:rsidR="00C0243F" w:rsidRPr="00BF1814" w:rsidRDefault="00C0243F" w:rsidP="00213677">
      <w:pPr>
        <w:spacing w:after="0" w:line="276" w:lineRule="auto"/>
        <w:rPr>
          <w:rFonts w:asciiTheme="majorBidi" w:hAnsiTheme="majorBidi" w:cstheme="majorBidi"/>
          <w:b/>
          <w:bCs/>
          <w:noProof/>
          <w:sz w:val="24"/>
          <w:szCs w:val="24"/>
        </w:rPr>
      </w:pPr>
    </w:p>
    <w:p w:rsidR="00C0243F" w:rsidRPr="00BF1814" w:rsidRDefault="00C0243F" w:rsidP="00213677">
      <w:pPr>
        <w:spacing w:after="0" w:line="276" w:lineRule="auto"/>
        <w:rPr>
          <w:rFonts w:asciiTheme="majorBidi" w:hAnsiTheme="majorBidi" w:cstheme="majorBidi"/>
          <w:b/>
          <w:bCs/>
          <w:noProof/>
          <w:sz w:val="24"/>
          <w:szCs w:val="24"/>
        </w:rPr>
      </w:pPr>
      <w:r w:rsidRPr="00BF1814">
        <w:rPr>
          <w:rFonts w:asciiTheme="majorBidi" w:hAnsiTheme="majorBidi" w:cstheme="majorBidi"/>
          <w:b/>
          <w:bCs/>
          <w:noProof/>
          <w:sz w:val="24"/>
          <w:szCs w:val="24"/>
        </w:rPr>
        <w:t>Data availability</w:t>
      </w:r>
    </w:p>
    <w:p w:rsidR="00C0243F" w:rsidRPr="00BF1814" w:rsidRDefault="00C0243F" w:rsidP="00213677">
      <w:pPr>
        <w:spacing w:after="0" w:line="276" w:lineRule="auto"/>
        <w:rPr>
          <w:rFonts w:asciiTheme="majorBidi" w:hAnsiTheme="majorBidi" w:cstheme="majorBidi"/>
          <w:sz w:val="24"/>
          <w:szCs w:val="24"/>
        </w:rPr>
      </w:pPr>
      <w:r w:rsidRPr="00BF1814">
        <w:rPr>
          <w:rFonts w:asciiTheme="majorBidi" w:hAnsiTheme="majorBidi" w:cstheme="majorBidi"/>
          <w:sz w:val="24"/>
          <w:szCs w:val="24"/>
        </w:rPr>
        <w:t>The data that support the findings of this study are available from the corresponding author upon reasonable request.</w:t>
      </w:r>
    </w:p>
    <w:p w:rsidR="00C0243F" w:rsidRPr="00BF1814" w:rsidRDefault="00C0243F" w:rsidP="00213677">
      <w:pPr>
        <w:spacing w:after="0" w:line="276" w:lineRule="auto"/>
        <w:rPr>
          <w:rFonts w:asciiTheme="majorBidi" w:hAnsiTheme="majorBidi" w:cstheme="majorBidi"/>
          <w:b/>
          <w:bCs/>
          <w:noProof/>
          <w:sz w:val="24"/>
          <w:szCs w:val="24"/>
        </w:rPr>
      </w:pPr>
    </w:p>
    <w:p w:rsidR="00C0243F" w:rsidRPr="00BF1814" w:rsidRDefault="00C0243F" w:rsidP="00213677">
      <w:pPr>
        <w:spacing w:after="0" w:line="276" w:lineRule="auto"/>
        <w:rPr>
          <w:rFonts w:asciiTheme="majorBidi" w:hAnsiTheme="majorBidi" w:cstheme="majorBidi"/>
          <w:b/>
          <w:bCs/>
          <w:noProof/>
          <w:sz w:val="24"/>
          <w:szCs w:val="24"/>
        </w:rPr>
      </w:pPr>
      <w:r w:rsidRPr="00BF1814">
        <w:rPr>
          <w:rFonts w:asciiTheme="majorBidi" w:hAnsiTheme="majorBidi" w:cstheme="majorBidi"/>
          <w:b/>
          <w:bCs/>
          <w:noProof/>
          <w:sz w:val="24"/>
          <w:szCs w:val="24"/>
        </w:rPr>
        <w:t>Consent for publication</w:t>
      </w:r>
    </w:p>
    <w:p w:rsidR="00C0243F" w:rsidRPr="00BF1814" w:rsidRDefault="00C0243F" w:rsidP="00213677">
      <w:pPr>
        <w:spacing w:after="0" w:line="276" w:lineRule="auto"/>
        <w:rPr>
          <w:rFonts w:asciiTheme="majorBidi" w:hAnsiTheme="majorBidi" w:cstheme="majorBidi"/>
          <w:sz w:val="24"/>
          <w:szCs w:val="24"/>
        </w:rPr>
      </w:pPr>
      <w:r w:rsidRPr="00BF1814">
        <w:rPr>
          <w:rFonts w:asciiTheme="majorBidi" w:hAnsiTheme="majorBidi" w:cstheme="majorBidi"/>
          <w:sz w:val="24"/>
          <w:szCs w:val="24"/>
        </w:rPr>
        <w:t>Not Applicable</w:t>
      </w:r>
    </w:p>
    <w:p w:rsidR="00C0243F" w:rsidRPr="00BF1814" w:rsidRDefault="00C0243F" w:rsidP="00213677">
      <w:pPr>
        <w:spacing w:after="0" w:line="276" w:lineRule="auto"/>
        <w:rPr>
          <w:rFonts w:asciiTheme="majorBidi" w:hAnsiTheme="majorBidi" w:cstheme="majorBidi"/>
          <w:b/>
          <w:bCs/>
          <w:noProof/>
          <w:sz w:val="24"/>
          <w:szCs w:val="24"/>
        </w:rPr>
      </w:pPr>
    </w:p>
    <w:p w:rsidR="00C0243F" w:rsidRPr="00BF1814" w:rsidRDefault="00C0243F" w:rsidP="00213677">
      <w:pPr>
        <w:spacing w:after="0" w:line="276" w:lineRule="auto"/>
        <w:rPr>
          <w:rFonts w:asciiTheme="majorBidi" w:hAnsiTheme="majorBidi" w:cstheme="majorBidi"/>
          <w:b/>
          <w:bCs/>
          <w:noProof/>
          <w:sz w:val="24"/>
          <w:szCs w:val="24"/>
        </w:rPr>
      </w:pPr>
      <w:r w:rsidRPr="00BF1814">
        <w:rPr>
          <w:rFonts w:asciiTheme="majorBidi" w:hAnsiTheme="majorBidi" w:cstheme="majorBidi"/>
          <w:b/>
          <w:bCs/>
          <w:noProof/>
          <w:sz w:val="24"/>
          <w:szCs w:val="24"/>
        </w:rPr>
        <w:t>Competing interests</w:t>
      </w:r>
    </w:p>
    <w:p w:rsidR="00C0243F" w:rsidRPr="00BF1814" w:rsidRDefault="00C0243F" w:rsidP="00213677">
      <w:pPr>
        <w:spacing w:after="0" w:line="276" w:lineRule="auto"/>
        <w:rPr>
          <w:rFonts w:asciiTheme="majorBidi" w:hAnsiTheme="majorBidi" w:cstheme="majorBidi"/>
          <w:sz w:val="24"/>
          <w:szCs w:val="24"/>
        </w:rPr>
      </w:pPr>
      <w:r w:rsidRPr="00BF1814">
        <w:rPr>
          <w:rFonts w:asciiTheme="majorBidi" w:hAnsiTheme="majorBidi" w:cstheme="majorBidi"/>
          <w:sz w:val="24"/>
          <w:szCs w:val="24"/>
        </w:rPr>
        <w:t xml:space="preserve"> The authors declare no competing interests</w:t>
      </w:r>
    </w:p>
    <w:p w:rsidR="00C0243F" w:rsidRPr="00BF1814" w:rsidRDefault="00C0243F" w:rsidP="00213677">
      <w:pPr>
        <w:spacing w:after="0" w:line="276" w:lineRule="auto"/>
        <w:rPr>
          <w:rFonts w:asciiTheme="majorBidi" w:hAnsiTheme="majorBidi" w:cstheme="majorBidi"/>
          <w:b/>
          <w:bCs/>
          <w:noProof/>
          <w:sz w:val="24"/>
          <w:szCs w:val="24"/>
        </w:rPr>
      </w:pPr>
    </w:p>
    <w:p w:rsidR="00C0243F" w:rsidRPr="00BF1814" w:rsidRDefault="00C0243F" w:rsidP="00213677">
      <w:pPr>
        <w:spacing w:after="0" w:line="276" w:lineRule="auto"/>
        <w:rPr>
          <w:rFonts w:asciiTheme="majorBidi" w:hAnsiTheme="majorBidi" w:cstheme="majorBidi"/>
          <w:b/>
          <w:bCs/>
          <w:noProof/>
          <w:sz w:val="24"/>
          <w:szCs w:val="24"/>
        </w:rPr>
      </w:pPr>
      <w:r w:rsidRPr="00BF1814">
        <w:rPr>
          <w:rFonts w:asciiTheme="majorBidi" w:hAnsiTheme="majorBidi" w:cstheme="majorBidi"/>
          <w:b/>
          <w:bCs/>
          <w:noProof/>
          <w:sz w:val="24"/>
          <w:szCs w:val="24"/>
        </w:rPr>
        <w:t>Clinical trial number</w:t>
      </w:r>
    </w:p>
    <w:p w:rsidR="00C0243F" w:rsidRPr="00BF1814" w:rsidRDefault="00C0243F" w:rsidP="00213677">
      <w:pPr>
        <w:spacing w:after="0" w:line="276" w:lineRule="auto"/>
        <w:rPr>
          <w:rFonts w:asciiTheme="majorBidi" w:hAnsiTheme="majorBidi" w:cstheme="majorBidi"/>
          <w:noProof/>
          <w:sz w:val="24"/>
          <w:szCs w:val="24"/>
        </w:rPr>
      </w:pPr>
      <w:r w:rsidRPr="00BF1814">
        <w:rPr>
          <w:rFonts w:asciiTheme="majorBidi" w:hAnsiTheme="majorBidi" w:cstheme="majorBidi"/>
          <w:noProof/>
          <w:sz w:val="24"/>
          <w:szCs w:val="24"/>
        </w:rPr>
        <w:t>Not applicable</w:t>
      </w:r>
    </w:p>
    <w:p w:rsidR="00C0243F" w:rsidRPr="00BF1814" w:rsidRDefault="00C0243F" w:rsidP="00C0243F">
      <w:pPr>
        <w:spacing w:after="0" w:line="480" w:lineRule="auto"/>
        <w:outlineLvl w:val="2"/>
        <w:rPr>
          <w:rFonts w:asciiTheme="majorBidi" w:eastAsia="Times New Roman" w:hAnsiTheme="majorBidi" w:cstheme="majorBidi"/>
          <w:b/>
          <w:bCs/>
          <w:sz w:val="24"/>
          <w:szCs w:val="24"/>
        </w:rPr>
      </w:pPr>
    </w:p>
    <w:p w:rsidR="00C0243F" w:rsidRPr="00BF1814" w:rsidRDefault="00C0243F" w:rsidP="00C0243F">
      <w:pPr>
        <w:pStyle w:val="NormalWeb"/>
        <w:spacing w:before="0" w:beforeAutospacing="0" w:after="0" w:afterAutospacing="0" w:line="480" w:lineRule="auto"/>
        <w:rPr>
          <w:rFonts w:asciiTheme="majorBidi" w:hAnsiTheme="majorBidi" w:cstheme="majorBidi"/>
          <w:b/>
          <w:bCs/>
        </w:rPr>
      </w:pPr>
    </w:p>
    <w:p w:rsidR="00213677" w:rsidRPr="00BF1814" w:rsidRDefault="00213677" w:rsidP="00C0243F">
      <w:pPr>
        <w:pStyle w:val="NormalWeb"/>
        <w:spacing w:before="0" w:beforeAutospacing="0" w:after="0" w:afterAutospacing="0" w:line="480" w:lineRule="auto"/>
        <w:rPr>
          <w:rFonts w:asciiTheme="majorBidi" w:hAnsiTheme="majorBidi" w:cstheme="majorBidi"/>
          <w:b/>
          <w:bCs/>
        </w:rPr>
      </w:pPr>
    </w:p>
    <w:p w:rsidR="00213677" w:rsidRPr="00BF1814" w:rsidRDefault="00213677" w:rsidP="00C0243F">
      <w:pPr>
        <w:pStyle w:val="NormalWeb"/>
        <w:spacing w:before="0" w:beforeAutospacing="0" w:after="0" w:afterAutospacing="0" w:line="480" w:lineRule="auto"/>
        <w:rPr>
          <w:rFonts w:asciiTheme="majorBidi" w:hAnsiTheme="majorBidi" w:cstheme="majorBidi"/>
          <w:b/>
          <w:bCs/>
        </w:rPr>
      </w:pPr>
    </w:p>
    <w:p w:rsidR="00213677" w:rsidRPr="00BF1814" w:rsidRDefault="00213677" w:rsidP="00C0243F">
      <w:pPr>
        <w:pStyle w:val="NormalWeb"/>
        <w:spacing w:before="0" w:beforeAutospacing="0" w:after="0" w:afterAutospacing="0" w:line="480" w:lineRule="auto"/>
        <w:rPr>
          <w:rFonts w:asciiTheme="majorBidi" w:hAnsiTheme="majorBidi" w:cstheme="majorBidi"/>
          <w:b/>
          <w:bCs/>
        </w:rPr>
      </w:pPr>
    </w:p>
    <w:p w:rsidR="00127357" w:rsidRPr="00BF1814" w:rsidRDefault="00127357" w:rsidP="00C0243F">
      <w:pPr>
        <w:pStyle w:val="NormalWeb"/>
        <w:spacing w:before="0" w:beforeAutospacing="0" w:after="0" w:afterAutospacing="0" w:line="480" w:lineRule="auto"/>
        <w:rPr>
          <w:rFonts w:asciiTheme="majorBidi" w:hAnsiTheme="majorBidi" w:cstheme="majorBidi"/>
          <w:b/>
          <w:bCs/>
        </w:rPr>
      </w:pPr>
    </w:p>
    <w:p w:rsidR="00127357" w:rsidRPr="00BF1814" w:rsidRDefault="00127357" w:rsidP="00C0243F">
      <w:pPr>
        <w:pStyle w:val="NormalWeb"/>
        <w:spacing w:before="0" w:beforeAutospacing="0" w:after="0" w:afterAutospacing="0" w:line="480" w:lineRule="auto"/>
        <w:rPr>
          <w:rFonts w:asciiTheme="majorBidi" w:hAnsiTheme="majorBidi" w:cstheme="majorBidi"/>
          <w:b/>
          <w:bCs/>
        </w:rPr>
      </w:pPr>
    </w:p>
    <w:p w:rsidR="00127357" w:rsidRPr="00BF1814" w:rsidRDefault="00127357" w:rsidP="00C0243F">
      <w:pPr>
        <w:pStyle w:val="NormalWeb"/>
        <w:spacing w:before="0" w:beforeAutospacing="0" w:after="0" w:afterAutospacing="0" w:line="480" w:lineRule="auto"/>
        <w:rPr>
          <w:rFonts w:asciiTheme="majorBidi" w:hAnsiTheme="majorBidi" w:cstheme="majorBidi"/>
          <w:b/>
          <w:bCs/>
        </w:rPr>
      </w:pPr>
    </w:p>
    <w:p w:rsidR="008F259B" w:rsidRPr="00BF1814" w:rsidRDefault="008F259B" w:rsidP="001E7868">
      <w:pPr>
        <w:pStyle w:val="NormalWeb"/>
        <w:spacing w:before="0" w:beforeAutospacing="0" w:after="0" w:afterAutospacing="0" w:line="480" w:lineRule="auto"/>
        <w:jc w:val="center"/>
        <w:rPr>
          <w:rFonts w:asciiTheme="majorBidi" w:hAnsiTheme="majorBidi" w:cstheme="majorBidi"/>
          <w:b/>
          <w:bCs/>
        </w:rPr>
      </w:pPr>
      <w:r w:rsidRPr="00BF1814">
        <w:rPr>
          <w:rFonts w:asciiTheme="majorBidi" w:hAnsiTheme="majorBidi" w:cstheme="majorBidi"/>
          <w:b/>
          <w:bCs/>
        </w:rPr>
        <w:lastRenderedPageBreak/>
        <w:t>References</w:t>
      </w:r>
    </w:p>
    <w:p w:rsidR="00463DAD" w:rsidRPr="00BF1814" w:rsidRDefault="008F259B" w:rsidP="00463DAD">
      <w:pPr>
        <w:pStyle w:val="EndNoteBibliography"/>
        <w:spacing w:after="0"/>
        <w:ind w:left="720" w:hanging="720"/>
      </w:pPr>
      <w:r w:rsidRPr="00BF1814">
        <w:rPr>
          <w:rFonts w:asciiTheme="majorBidi" w:hAnsiTheme="majorBidi" w:cstheme="majorBidi"/>
          <w:sz w:val="24"/>
          <w:szCs w:val="24"/>
        </w:rPr>
        <w:fldChar w:fldCharType="begin"/>
      </w:r>
      <w:r w:rsidRPr="00BF1814">
        <w:rPr>
          <w:rFonts w:asciiTheme="majorBidi" w:hAnsiTheme="majorBidi" w:cstheme="majorBidi"/>
          <w:sz w:val="24"/>
          <w:szCs w:val="24"/>
        </w:rPr>
        <w:instrText xml:space="preserve"> ADDIN EN.REFLIST </w:instrText>
      </w:r>
      <w:r w:rsidRPr="00BF1814">
        <w:rPr>
          <w:rFonts w:asciiTheme="majorBidi" w:hAnsiTheme="majorBidi" w:cstheme="majorBidi"/>
          <w:sz w:val="24"/>
          <w:szCs w:val="24"/>
        </w:rPr>
        <w:fldChar w:fldCharType="separate"/>
      </w:r>
      <w:bookmarkStart w:id="0" w:name="_ENREF_1"/>
      <w:r w:rsidR="00463DAD" w:rsidRPr="00BF1814">
        <w:t>1.</w:t>
      </w:r>
      <w:r w:rsidR="00463DAD" w:rsidRPr="00BF1814">
        <w:tab/>
        <w:t xml:space="preserve">Abdelkader R, Maabreh RS, Al-Dgheim R, et al. The impact of tobacco use and nicotine addiction on health: A literature review of nursing interventions for smoking cessation. </w:t>
      </w:r>
      <w:r w:rsidR="00463DAD" w:rsidRPr="00BF1814">
        <w:rPr>
          <w:i/>
        </w:rPr>
        <w:t xml:space="preserve">Journal of Integrative Nursing. </w:t>
      </w:r>
      <w:r w:rsidR="00463DAD" w:rsidRPr="00BF1814">
        <w:t>2024;6(4):218-230.</w:t>
      </w:r>
      <w:bookmarkEnd w:id="0"/>
    </w:p>
    <w:p w:rsidR="00463DAD" w:rsidRPr="00BF1814" w:rsidRDefault="00463DAD" w:rsidP="00463DAD">
      <w:pPr>
        <w:pStyle w:val="EndNoteBibliography"/>
        <w:spacing w:after="0"/>
        <w:ind w:left="720" w:hanging="720"/>
      </w:pPr>
      <w:bookmarkStart w:id="1" w:name="_ENREF_2"/>
      <w:r w:rsidRPr="00BF1814">
        <w:t>2.</w:t>
      </w:r>
      <w:r w:rsidRPr="00BF1814">
        <w:tab/>
        <w:t xml:space="preserve">Abujaber DA, Elshatarat RA, Al-Za'areer MS, et al. Tobacco use and health hazards: A literature review for smoking cessation. </w:t>
      </w:r>
      <w:r w:rsidRPr="00BF1814">
        <w:rPr>
          <w:i/>
        </w:rPr>
        <w:t xml:space="preserve">Afr J Biol Sci. </w:t>
      </w:r>
      <w:r w:rsidRPr="00BF1814">
        <w:t>2024;6:4610-4622.</w:t>
      </w:r>
      <w:bookmarkEnd w:id="1"/>
    </w:p>
    <w:p w:rsidR="00463DAD" w:rsidRPr="00BF1814" w:rsidRDefault="00463DAD" w:rsidP="00463DAD">
      <w:pPr>
        <w:pStyle w:val="EndNoteBibliography"/>
        <w:spacing w:after="0"/>
        <w:ind w:left="720" w:hanging="720"/>
      </w:pPr>
      <w:bookmarkStart w:id="2" w:name="_ENREF_3"/>
      <w:r w:rsidRPr="00BF1814">
        <w:t>3.</w:t>
      </w:r>
      <w:r w:rsidRPr="00BF1814">
        <w:tab/>
        <w:t xml:space="preserve">Wang M, Cheng Q, Wu Z, Fan L, Zeng L, Chen H. Multidimensional assessment of the biological effects of electronic cigarettes on lung bronchial epithelial cells. </w:t>
      </w:r>
      <w:r w:rsidRPr="00BF1814">
        <w:rPr>
          <w:i/>
        </w:rPr>
        <w:t xml:space="preserve">Scientific reports. </w:t>
      </w:r>
      <w:r w:rsidRPr="00BF1814">
        <w:t>2024;14(1):4445.</w:t>
      </w:r>
      <w:bookmarkEnd w:id="2"/>
    </w:p>
    <w:p w:rsidR="00463DAD" w:rsidRPr="00BF1814" w:rsidRDefault="00463DAD" w:rsidP="00463DAD">
      <w:pPr>
        <w:pStyle w:val="EndNoteBibliography"/>
        <w:spacing w:after="0"/>
        <w:ind w:left="720" w:hanging="720"/>
      </w:pPr>
      <w:bookmarkStart w:id="3" w:name="_ENREF_4"/>
      <w:r w:rsidRPr="00BF1814">
        <w:t>4.</w:t>
      </w:r>
      <w:r w:rsidRPr="00BF1814">
        <w:tab/>
        <w:t xml:space="preserve">Wang X, Muzekari B, Mercincavage M, Tan AS, Lydon-Staley DM. Targeting three United States priority populations of people who smoke with educational nicotine messages using curiosity-eliciting strategies. </w:t>
      </w:r>
      <w:r w:rsidRPr="00BF1814">
        <w:rPr>
          <w:i/>
        </w:rPr>
        <w:t xml:space="preserve">Scientific reports. </w:t>
      </w:r>
      <w:r w:rsidRPr="00BF1814">
        <w:t>2025;15(1):23203.</w:t>
      </w:r>
      <w:bookmarkEnd w:id="3"/>
    </w:p>
    <w:p w:rsidR="00463DAD" w:rsidRPr="00BF1814" w:rsidRDefault="00463DAD" w:rsidP="00463DAD">
      <w:pPr>
        <w:pStyle w:val="EndNoteBibliography"/>
        <w:spacing w:after="0"/>
        <w:ind w:left="720" w:hanging="720"/>
      </w:pPr>
      <w:bookmarkStart w:id="4" w:name="_ENREF_5"/>
      <w:r w:rsidRPr="00BF1814">
        <w:t>5.</w:t>
      </w:r>
      <w:r w:rsidRPr="00BF1814">
        <w:tab/>
        <w:t xml:space="preserve">Zarghami F, Rajabi A, Abed-Tazehabadi R, Charkazi A, Shahryari A. Unrealistic risk perceptions of Iranian current cigarette smokers on developing lung cancer and chronic obstructive pulmonary disease (COPD): a cross-sectional study. </w:t>
      </w:r>
      <w:r w:rsidRPr="00BF1814">
        <w:rPr>
          <w:i/>
        </w:rPr>
        <w:t xml:space="preserve">Scientific Reports. </w:t>
      </w:r>
      <w:r w:rsidRPr="00BF1814">
        <w:t>2024;14(1):25667.</w:t>
      </w:r>
      <w:bookmarkEnd w:id="4"/>
    </w:p>
    <w:p w:rsidR="00463DAD" w:rsidRPr="00BF1814" w:rsidRDefault="00463DAD" w:rsidP="00463DAD">
      <w:pPr>
        <w:pStyle w:val="EndNoteBibliography"/>
        <w:spacing w:after="0"/>
        <w:ind w:left="720" w:hanging="720"/>
      </w:pPr>
      <w:bookmarkStart w:id="5" w:name="_ENREF_6"/>
      <w:r w:rsidRPr="00BF1814">
        <w:t>6.</w:t>
      </w:r>
      <w:r w:rsidRPr="00BF1814">
        <w:tab/>
        <w:t xml:space="preserve">Amin HS, Alomair AN, Alhammad AH, Altwijri FA, Altaweel AA, Alandejani TA. Tobacco consumption and environmental exposure among healthcare students in King Saud University in Riyadh. </w:t>
      </w:r>
      <w:r w:rsidRPr="00BF1814">
        <w:rPr>
          <w:i/>
        </w:rPr>
        <w:t xml:space="preserve">Journal of Family Medicine and Primary Care. </w:t>
      </w:r>
      <w:r w:rsidRPr="00BF1814">
        <w:t>2020;9(2):657-663.</w:t>
      </w:r>
      <w:bookmarkEnd w:id="5"/>
    </w:p>
    <w:p w:rsidR="00463DAD" w:rsidRPr="00BF1814" w:rsidRDefault="00463DAD" w:rsidP="00463DAD">
      <w:pPr>
        <w:pStyle w:val="EndNoteBibliography"/>
        <w:spacing w:after="0"/>
        <w:ind w:left="720" w:hanging="720"/>
      </w:pPr>
      <w:bookmarkStart w:id="6" w:name="_ENREF_7"/>
      <w:r w:rsidRPr="00BF1814">
        <w:t>7.</w:t>
      </w:r>
      <w:r w:rsidRPr="00BF1814">
        <w:tab/>
        <w:t xml:space="preserve">Khan MA, Aga SS, Noorwali AA, Allaf MF, Althagafi WA, Bahashwan AA. Knowledge, Attitude, and Practice Regarding Shisha Smoking in Jeddah, Saudi Arabia. </w:t>
      </w:r>
      <w:r w:rsidRPr="00BF1814">
        <w:rPr>
          <w:i/>
        </w:rPr>
        <w:t xml:space="preserve">Journal of Nature and Science of Medicine. </w:t>
      </w:r>
      <w:r w:rsidRPr="00BF1814">
        <w:t>2022;5(1):51-56.</w:t>
      </w:r>
      <w:bookmarkEnd w:id="6"/>
    </w:p>
    <w:p w:rsidR="00463DAD" w:rsidRPr="00BF1814" w:rsidRDefault="00463DAD" w:rsidP="00463DAD">
      <w:pPr>
        <w:pStyle w:val="EndNoteBibliography"/>
        <w:spacing w:after="0"/>
        <w:ind w:left="720" w:hanging="720"/>
      </w:pPr>
      <w:bookmarkStart w:id="7" w:name="_ENREF_8"/>
      <w:r w:rsidRPr="00BF1814">
        <w:t>8.</w:t>
      </w:r>
      <w:r w:rsidRPr="00BF1814">
        <w:tab/>
        <w:t xml:space="preserve">Hajat C, Stein E, Selya A, Polosa R. Analysis of common methodological flaws in the highest cited e-cigarette epidemiology research. </w:t>
      </w:r>
      <w:r w:rsidRPr="00BF1814">
        <w:rPr>
          <w:i/>
        </w:rPr>
        <w:t xml:space="preserve">Internal and emergency medicine. </w:t>
      </w:r>
      <w:r w:rsidRPr="00BF1814">
        <w:t>2022;17(3):887-909.</w:t>
      </w:r>
      <w:bookmarkEnd w:id="7"/>
    </w:p>
    <w:p w:rsidR="00463DAD" w:rsidRPr="00BF1814" w:rsidRDefault="00463DAD" w:rsidP="00463DAD">
      <w:pPr>
        <w:pStyle w:val="EndNoteBibliography"/>
        <w:spacing w:after="0"/>
        <w:ind w:left="720" w:hanging="720"/>
      </w:pPr>
      <w:bookmarkStart w:id="8" w:name="_ENREF_9"/>
      <w:r w:rsidRPr="00BF1814">
        <w:t>9.</w:t>
      </w:r>
      <w:r w:rsidRPr="00BF1814">
        <w:tab/>
        <w:t xml:space="preserve">Hartmann-Boyce J, Lindson N, Butler AR, et al. Electronic cigarettes for smoking cessation. </w:t>
      </w:r>
      <w:r w:rsidRPr="00BF1814">
        <w:rPr>
          <w:i/>
        </w:rPr>
        <w:t xml:space="preserve">The Cochrane database of systematic reviews. </w:t>
      </w:r>
      <w:r w:rsidRPr="00BF1814">
        <w:t>2022;2022(11):CD010216.</w:t>
      </w:r>
      <w:bookmarkEnd w:id="8"/>
    </w:p>
    <w:p w:rsidR="00463DAD" w:rsidRPr="00BF1814" w:rsidRDefault="00463DAD" w:rsidP="00463DAD">
      <w:pPr>
        <w:pStyle w:val="EndNoteBibliography"/>
        <w:spacing w:after="0"/>
        <w:ind w:left="720" w:hanging="720"/>
      </w:pPr>
      <w:bookmarkStart w:id="9" w:name="_ENREF_10"/>
      <w:r w:rsidRPr="00BF1814">
        <w:t>10.</w:t>
      </w:r>
      <w:r w:rsidRPr="00BF1814">
        <w:tab/>
        <w:t>McNeill A, Brose L, Robson D, et al. Nicotine vaping in England: an evidence update including health risks and perceptions, 2022. 2022.</w:t>
      </w:r>
      <w:bookmarkEnd w:id="9"/>
    </w:p>
    <w:p w:rsidR="00463DAD" w:rsidRPr="00BF1814" w:rsidRDefault="00463DAD" w:rsidP="00463DAD">
      <w:pPr>
        <w:pStyle w:val="EndNoteBibliography"/>
        <w:spacing w:after="0"/>
        <w:ind w:left="720" w:hanging="720"/>
      </w:pPr>
      <w:bookmarkStart w:id="10" w:name="_ENREF_11"/>
      <w:r w:rsidRPr="00BF1814">
        <w:t>11.</w:t>
      </w:r>
      <w:r w:rsidRPr="00BF1814">
        <w:tab/>
        <w:t xml:space="preserve">Elshatarat RA, Abdelkader R, Alahmadi HA, et al. Prevention, control and treatment of tobacco use addiction: A literature review article. </w:t>
      </w:r>
      <w:r w:rsidRPr="00BF1814">
        <w:rPr>
          <w:i/>
        </w:rPr>
        <w:t xml:space="preserve">Research Journal of Pharmacy and Technology. </w:t>
      </w:r>
      <w:r w:rsidRPr="00BF1814">
        <w:t>2024;17(2):927-933.</w:t>
      </w:r>
      <w:bookmarkEnd w:id="10"/>
    </w:p>
    <w:p w:rsidR="00463DAD" w:rsidRPr="00BF1814" w:rsidRDefault="00463DAD" w:rsidP="00463DAD">
      <w:pPr>
        <w:pStyle w:val="EndNoteBibliography"/>
        <w:spacing w:after="0"/>
        <w:ind w:left="720" w:hanging="720"/>
      </w:pPr>
      <w:bookmarkStart w:id="11" w:name="_ENREF_12"/>
      <w:r w:rsidRPr="00BF1814">
        <w:t>12.</w:t>
      </w:r>
      <w:r w:rsidRPr="00BF1814">
        <w:tab/>
        <w:t xml:space="preserve">Elshatarat RA, Yacoub MI, Khraim FM, Saleh ZT, Afaneh TR. Self-efficacy in treating tobacco use: A review article. </w:t>
      </w:r>
      <w:r w:rsidRPr="00BF1814">
        <w:rPr>
          <w:i/>
        </w:rPr>
        <w:t xml:space="preserve">Proceedings of Singapore Healthcare. </w:t>
      </w:r>
      <w:r w:rsidRPr="00BF1814">
        <w:t>2016;25(4):243-248.</w:t>
      </w:r>
      <w:bookmarkEnd w:id="11"/>
    </w:p>
    <w:p w:rsidR="00463DAD" w:rsidRPr="00BF1814" w:rsidRDefault="00463DAD" w:rsidP="00463DAD">
      <w:pPr>
        <w:pStyle w:val="EndNoteBibliography"/>
        <w:spacing w:after="0"/>
        <w:ind w:left="720" w:hanging="720"/>
      </w:pPr>
      <w:bookmarkStart w:id="12" w:name="_ENREF_13"/>
      <w:r w:rsidRPr="00BF1814">
        <w:t>13.</w:t>
      </w:r>
      <w:r w:rsidRPr="00BF1814">
        <w:tab/>
        <w:t xml:space="preserve">Al-Haqwi AI, Tamim H, Asery A. Knowledge, attitude and practice of tobacco smoking by medical students in Riyadh, Saudi Arabia. </w:t>
      </w:r>
      <w:r w:rsidRPr="00BF1814">
        <w:rPr>
          <w:i/>
        </w:rPr>
        <w:t xml:space="preserve">Annals of thoracic medicine. </w:t>
      </w:r>
      <w:r w:rsidRPr="00BF1814">
        <w:t>2010;5(3):145-148.</w:t>
      </w:r>
      <w:bookmarkEnd w:id="12"/>
    </w:p>
    <w:p w:rsidR="00463DAD" w:rsidRPr="00BF1814" w:rsidRDefault="00463DAD" w:rsidP="00463DAD">
      <w:pPr>
        <w:pStyle w:val="EndNoteBibliography"/>
        <w:spacing w:after="0"/>
        <w:ind w:left="720" w:hanging="720"/>
      </w:pPr>
      <w:bookmarkStart w:id="13" w:name="_ENREF_14"/>
      <w:r w:rsidRPr="00BF1814">
        <w:t>14.</w:t>
      </w:r>
      <w:r w:rsidRPr="00BF1814">
        <w:tab/>
        <w:t xml:space="preserve">Jradi H, Al-Shehri A. Knowledge about tobacco smoking among medical students in Saudi Arabia: Findings from three medical schools. </w:t>
      </w:r>
      <w:r w:rsidRPr="00BF1814">
        <w:rPr>
          <w:i/>
        </w:rPr>
        <w:t xml:space="preserve">Journal of epidemiology and global health. </w:t>
      </w:r>
      <w:r w:rsidRPr="00BF1814">
        <w:t>2014;4(4):269-276.</w:t>
      </w:r>
      <w:bookmarkEnd w:id="13"/>
    </w:p>
    <w:p w:rsidR="00463DAD" w:rsidRPr="00BF1814" w:rsidRDefault="00463DAD" w:rsidP="00463DAD">
      <w:pPr>
        <w:pStyle w:val="EndNoteBibliography"/>
        <w:spacing w:after="0"/>
        <w:ind w:left="720" w:hanging="720"/>
      </w:pPr>
      <w:bookmarkStart w:id="14" w:name="_ENREF_15"/>
      <w:r w:rsidRPr="00BF1814">
        <w:t>15.</w:t>
      </w:r>
      <w:r w:rsidRPr="00BF1814">
        <w:tab/>
        <w:t xml:space="preserve">Alanazi NH. Prevalence of smoking among undergraduate students in the Kingdom of Saudi Arabia: A meta-analysis. </w:t>
      </w:r>
      <w:r w:rsidRPr="00BF1814">
        <w:rPr>
          <w:i/>
        </w:rPr>
        <w:t xml:space="preserve">Tobacco Induced Diseases. </w:t>
      </w:r>
      <w:r w:rsidRPr="00BF1814">
        <w:t>2025;23:10.18332/tid/190797.</w:t>
      </w:r>
      <w:bookmarkEnd w:id="14"/>
    </w:p>
    <w:p w:rsidR="00463DAD" w:rsidRPr="00BF1814" w:rsidRDefault="00463DAD" w:rsidP="00463DAD">
      <w:pPr>
        <w:pStyle w:val="EndNoteBibliography"/>
        <w:spacing w:after="0"/>
        <w:ind w:left="720" w:hanging="720"/>
      </w:pPr>
      <w:bookmarkStart w:id="15" w:name="_ENREF_16"/>
      <w:r w:rsidRPr="00BF1814">
        <w:t>16.</w:t>
      </w:r>
      <w:r w:rsidRPr="00BF1814">
        <w:tab/>
        <w:t xml:space="preserve">Aljunaid MA, Mehdar SA, Bukhari HS, AlSharif RH, AlSharif RH, AlHarbi S. Exploring Cognitive and Behavioral Changes Related to Smoking Among Medical Students in Saudi Arabia: A Cross-Sectional Study. </w:t>
      </w:r>
      <w:r w:rsidRPr="00BF1814">
        <w:rPr>
          <w:i/>
        </w:rPr>
        <w:t xml:space="preserve">Medicina. </w:t>
      </w:r>
      <w:r w:rsidRPr="00BF1814">
        <w:t>2024;60(12):1935.</w:t>
      </w:r>
      <w:bookmarkEnd w:id="15"/>
    </w:p>
    <w:p w:rsidR="00463DAD" w:rsidRPr="00BF1814" w:rsidRDefault="00463DAD" w:rsidP="00463DAD">
      <w:pPr>
        <w:pStyle w:val="EndNoteBibliography"/>
        <w:spacing w:after="0"/>
        <w:ind w:left="720" w:hanging="720"/>
      </w:pPr>
      <w:bookmarkStart w:id="16" w:name="_ENREF_17"/>
      <w:r w:rsidRPr="00BF1814">
        <w:t>17.</w:t>
      </w:r>
      <w:r w:rsidRPr="00BF1814">
        <w:tab/>
        <w:t xml:space="preserve">Almalki SA, Gowdar IM, Alanazi BA, Alqahtani OA, Alanazi FR, Al-Harbi KF. Smoking Behaviors and Health Risk Awareness Among Healthcare Students in Alkharj, Saudi Arabia. </w:t>
      </w:r>
      <w:r w:rsidRPr="00BF1814">
        <w:rPr>
          <w:i/>
        </w:rPr>
        <w:t xml:space="preserve">Journal of Pharmacy and Bioallied Sciences. </w:t>
      </w:r>
      <w:r w:rsidRPr="00BF1814">
        <w:t>2024;16(Suppl 5):S4548-S4554.</w:t>
      </w:r>
      <w:bookmarkEnd w:id="16"/>
    </w:p>
    <w:p w:rsidR="00463DAD" w:rsidRPr="00BF1814" w:rsidRDefault="00463DAD" w:rsidP="00463DAD">
      <w:pPr>
        <w:pStyle w:val="EndNoteBibliography"/>
        <w:spacing w:after="0"/>
        <w:ind w:left="720" w:hanging="720"/>
      </w:pPr>
      <w:bookmarkStart w:id="17" w:name="_ENREF_18"/>
      <w:r w:rsidRPr="00BF1814">
        <w:t>18.</w:t>
      </w:r>
      <w:r w:rsidRPr="00BF1814">
        <w:tab/>
        <w:t xml:space="preserve">AlQahtani J. Knowledge, attitude and practice of tobacco smoking among health colleges' students at Najran University, Saudi Arabia: A cross-sectional descriptive study. </w:t>
      </w:r>
      <w:r w:rsidRPr="00BF1814">
        <w:rPr>
          <w:i/>
        </w:rPr>
        <w:t xml:space="preserve">Journal of Health Specialties. </w:t>
      </w:r>
      <w:r w:rsidRPr="00BF1814">
        <w:t>2017;5(1):35-35.</w:t>
      </w:r>
      <w:bookmarkEnd w:id="17"/>
    </w:p>
    <w:p w:rsidR="00463DAD" w:rsidRPr="00BF1814" w:rsidRDefault="00463DAD" w:rsidP="00463DAD">
      <w:pPr>
        <w:pStyle w:val="EndNoteBibliography"/>
        <w:spacing w:after="0"/>
        <w:ind w:left="720" w:hanging="720"/>
      </w:pPr>
      <w:bookmarkStart w:id="18" w:name="_ENREF_19"/>
      <w:r w:rsidRPr="00BF1814">
        <w:t>19.</w:t>
      </w:r>
      <w:r w:rsidRPr="00BF1814">
        <w:tab/>
        <w:t xml:space="preserve">Alwhaibi A, Wajid S, Alenezi A, et al. Prevalence of smoking and beliefs and attitude toward smoking habit and smoking cessation methods among pharmacy students: a cross-sectional study in Saudi Arabia. </w:t>
      </w:r>
      <w:r w:rsidRPr="00BF1814">
        <w:rPr>
          <w:i/>
        </w:rPr>
        <w:t xml:space="preserve">Frontiers in Public Health. </w:t>
      </w:r>
      <w:r w:rsidRPr="00BF1814">
        <w:t>2022;10:816101.</w:t>
      </w:r>
      <w:bookmarkEnd w:id="18"/>
    </w:p>
    <w:p w:rsidR="00463DAD" w:rsidRPr="00BF1814" w:rsidRDefault="00463DAD" w:rsidP="00463DAD">
      <w:pPr>
        <w:pStyle w:val="EndNoteBibliography"/>
        <w:spacing w:after="0"/>
        <w:ind w:left="720" w:hanging="720"/>
      </w:pPr>
      <w:bookmarkStart w:id="19" w:name="_ENREF_20"/>
      <w:r w:rsidRPr="00BF1814">
        <w:t>20.</w:t>
      </w:r>
      <w:r w:rsidRPr="00BF1814">
        <w:tab/>
        <w:t xml:space="preserve">Fernández-García D, Ordás B, Fernández-Peña R, et al. Smoking in nursing students: A prevalence multicenter study. </w:t>
      </w:r>
      <w:r w:rsidRPr="00BF1814">
        <w:rPr>
          <w:i/>
        </w:rPr>
        <w:t xml:space="preserve">Medicine. </w:t>
      </w:r>
      <w:r w:rsidRPr="00BF1814">
        <w:t>2020;99(14):e19414.</w:t>
      </w:r>
      <w:bookmarkEnd w:id="19"/>
    </w:p>
    <w:p w:rsidR="00463DAD" w:rsidRPr="00BF1814" w:rsidRDefault="00463DAD" w:rsidP="00463DAD">
      <w:pPr>
        <w:pStyle w:val="EndNoteBibliography"/>
        <w:spacing w:after="0"/>
        <w:ind w:left="720" w:hanging="720"/>
      </w:pPr>
      <w:bookmarkStart w:id="20" w:name="_ENREF_21"/>
      <w:r w:rsidRPr="00BF1814">
        <w:lastRenderedPageBreak/>
        <w:t>21.</w:t>
      </w:r>
      <w:r w:rsidRPr="00BF1814">
        <w:tab/>
        <w:t xml:space="preserve">Sreeramareddy CT, Ramakrishnareddy N, Rahman M, Mir IA. Prevalence of tobacco use and perceptions of student health professionals about cessation training: results from Global Health Professions Students Survey. </w:t>
      </w:r>
      <w:r w:rsidRPr="00BF1814">
        <w:rPr>
          <w:i/>
        </w:rPr>
        <w:t xml:space="preserve">BMJ open. </w:t>
      </w:r>
      <w:r w:rsidRPr="00BF1814">
        <w:t>2018;8(5):e017477.</w:t>
      </w:r>
      <w:bookmarkEnd w:id="20"/>
    </w:p>
    <w:p w:rsidR="00463DAD" w:rsidRPr="00BF1814" w:rsidRDefault="00463DAD" w:rsidP="00463DAD">
      <w:pPr>
        <w:pStyle w:val="EndNoteBibliography"/>
        <w:spacing w:after="0"/>
        <w:ind w:left="720" w:hanging="720"/>
      </w:pPr>
      <w:bookmarkStart w:id="21" w:name="_ENREF_22"/>
      <w:r w:rsidRPr="00BF1814">
        <w:t>22.</w:t>
      </w:r>
      <w:r w:rsidRPr="00BF1814">
        <w:tab/>
        <w:t xml:space="preserve">Sychareun V, Hansana V, Choummanivong M, Nathavong S, Chaleunvong K, Durham J. Cross-sectional survey: smoking among medical, pharmacy, dental and nursing students, University of Health Sciences, Lao PDR. </w:t>
      </w:r>
      <w:r w:rsidRPr="00BF1814">
        <w:rPr>
          <w:i/>
        </w:rPr>
        <w:t xml:space="preserve">BMJ open. </w:t>
      </w:r>
      <w:r w:rsidRPr="00BF1814">
        <w:t>2013;3(8):e003042.</w:t>
      </w:r>
      <w:bookmarkEnd w:id="21"/>
    </w:p>
    <w:p w:rsidR="00463DAD" w:rsidRPr="00BF1814" w:rsidRDefault="00463DAD" w:rsidP="00463DAD">
      <w:pPr>
        <w:pStyle w:val="EndNoteBibliography"/>
        <w:spacing w:after="0"/>
        <w:ind w:left="720" w:hanging="720"/>
      </w:pPr>
      <w:bookmarkStart w:id="22" w:name="_ENREF_23"/>
      <w:r w:rsidRPr="00BF1814">
        <w:t>23.</w:t>
      </w:r>
      <w:r w:rsidRPr="00BF1814">
        <w:tab/>
        <w:t xml:space="preserve">Palipudi KM, Morton J, Hsia J, et al. Methodology of the global adult tobacco survey—2008–2010. </w:t>
      </w:r>
      <w:r w:rsidRPr="00BF1814">
        <w:rPr>
          <w:i/>
        </w:rPr>
        <w:t xml:space="preserve">Global health promotion. </w:t>
      </w:r>
      <w:r w:rsidRPr="00BF1814">
        <w:t>2016;23(2_suppl):3-23.</w:t>
      </w:r>
      <w:bookmarkEnd w:id="22"/>
    </w:p>
    <w:p w:rsidR="00463DAD" w:rsidRPr="00BF1814" w:rsidRDefault="00463DAD" w:rsidP="00463DAD">
      <w:pPr>
        <w:pStyle w:val="EndNoteBibliography"/>
        <w:spacing w:after="0"/>
        <w:ind w:left="720" w:hanging="720"/>
      </w:pPr>
      <w:bookmarkStart w:id="23" w:name="_ENREF_24"/>
      <w:r w:rsidRPr="00BF1814">
        <w:t>24.</w:t>
      </w:r>
      <w:r w:rsidRPr="00BF1814">
        <w:tab/>
        <w:t xml:space="preserve">Tran D-MT, Zimmerman LM, Kupzyk KA. Validation of the Knowledge and Perception of Cardiovascular Risk Factors Questionnaires for College Students. </w:t>
      </w:r>
      <w:r w:rsidRPr="00BF1814">
        <w:rPr>
          <w:i/>
        </w:rPr>
        <w:t xml:space="preserve">Journal of nursing measurement. </w:t>
      </w:r>
      <w:r w:rsidRPr="00BF1814">
        <w:t>2016;24(2).</w:t>
      </w:r>
      <w:bookmarkEnd w:id="23"/>
    </w:p>
    <w:p w:rsidR="00463DAD" w:rsidRPr="00BF1814" w:rsidRDefault="00463DAD" w:rsidP="00463DAD">
      <w:pPr>
        <w:pStyle w:val="EndNoteBibliography"/>
        <w:spacing w:after="0"/>
        <w:ind w:left="720" w:hanging="720"/>
      </w:pPr>
      <w:bookmarkStart w:id="24" w:name="_ENREF_25"/>
      <w:r w:rsidRPr="00BF1814">
        <w:t>25.</w:t>
      </w:r>
      <w:r w:rsidRPr="00BF1814">
        <w:tab/>
        <w:t xml:space="preserve">Warren CW, Lee J, Lea V, et al. Evolution of the global tobacco surveillance system (GTSS) 1998–2008. </w:t>
      </w:r>
      <w:r w:rsidRPr="00BF1814">
        <w:rPr>
          <w:i/>
        </w:rPr>
        <w:t xml:space="preserve">Global health promotion. </w:t>
      </w:r>
      <w:r w:rsidRPr="00BF1814">
        <w:t>2009;16(2_suppl):4-37.</w:t>
      </w:r>
      <w:bookmarkEnd w:id="24"/>
    </w:p>
    <w:p w:rsidR="00463DAD" w:rsidRPr="00BF1814" w:rsidRDefault="00463DAD" w:rsidP="00463DAD">
      <w:pPr>
        <w:pStyle w:val="EndNoteBibliography"/>
        <w:spacing w:after="0"/>
        <w:ind w:left="720" w:hanging="720"/>
      </w:pPr>
      <w:bookmarkStart w:id="25" w:name="_ENREF_26"/>
      <w:r w:rsidRPr="00BF1814">
        <w:t>26.</w:t>
      </w:r>
      <w:r w:rsidRPr="00BF1814">
        <w:tab/>
        <w:t xml:space="preserve">Şahin B, İlgün G. Risk factors of deaths related to cardiovascular diseases in World Health Organization (WHO) member countries. </w:t>
      </w:r>
      <w:r w:rsidRPr="00BF1814">
        <w:rPr>
          <w:i/>
        </w:rPr>
        <w:t xml:space="preserve">Health &amp; Social Care in the Community. </w:t>
      </w:r>
      <w:r w:rsidRPr="00BF1814">
        <w:t>2022;30(1):73-80.</w:t>
      </w:r>
      <w:bookmarkEnd w:id="25"/>
    </w:p>
    <w:p w:rsidR="00463DAD" w:rsidRPr="00BF1814" w:rsidRDefault="00463DAD" w:rsidP="00463DAD">
      <w:pPr>
        <w:pStyle w:val="EndNoteBibliography"/>
        <w:spacing w:after="0"/>
        <w:ind w:left="720" w:hanging="720"/>
      </w:pPr>
      <w:bookmarkStart w:id="26" w:name="_ENREF_27"/>
      <w:r w:rsidRPr="00BF1814">
        <w:t>27.</w:t>
      </w:r>
      <w:r w:rsidRPr="00BF1814">
        <w:tab/>
        <w:t xml:space="preserve">King BA, Mirza SA, Babb SD, Group GC. A cross-country comparison of secondhand smoke exposure among adults: findings from the Global Adult Tobacco Survey (GATS). </w:t>
      </w:r>
      <w:r w:rsidRPr="00BF1814">
        <w:rPr>
          <w:i/>
        </w:rPr>
        <w:t xml:space="preserve">Tobacco control. </w:t>
      </w:r>
      <w:r w:rsidRPr="00BF1814">
        <w:t>2013;22(4):e5-e5.</w:t>
      </w:r>
      <w:bookmarkEnd w:id="26"/>
    </w:p>
    <w:p w:rsidR="00463DAD" w:rsidRPr="00BF1814" w:rsidRDefault="00463DAD" w:rsidP="00463DAD">
      <w:pPr>
        <w:pStyle w:val="EndNoteBibliography"/>
        <w:spacing w:after="0"/>
        <w:ind w:left="720" w:hanging="720"/>
      </w:pPr>
      <w:bookmarkStart w:id="27" w:name="_ENREF_28"/>
      <w:r w:rsidRPr="00BF1814">
        <w:t>28.</w:t>
      </w:r>
      <w:r w:rsidRPr="00BF1814">
        <w:tab/>
        <w:t xml:space="preserve">Maziak W, Ward K, Eissenberg T. Factors related to frequency of narghile (waterpipe) use: the first insights on tobacco dependence in narghile users. </w:t>
      </w:r>
      <w:r w:rsidRPr="00BF1814">
        <w:rPr>
          <w:i/>
        </w:rPr>
        <w:t xml:space="preserve">Drug and alcohol dependence. </w:t>
      </w:r>
      <w:r w:rsidRPr="00BF1814">
        <w:t>2004;76(1):101-106.</w:t>
      </w:r>
      <w:bookmarkEnd w:id="27"/>
    </w:p>
    <w:p w:rsidR="00463DAD" w:rsidRPr="00BF1814" w:rsidRDefault="00463DAD" w:rsidP="00463DAD">
      <w:pPr>
        <w:pStyle w:val="EndNoteBibliography"/>
        <w:spacing w:after="0"/>
        <w:ind w:left="720" w:hanging="720"/>
      </w:pPr>
      <w:bookmarkStart w:id="28" w:name="_ENREF_29"/>
      <w:r w:rsidRPr="00BF1814">
        <w:t>29.</w:t>
      </w:r>
      <w:r w:rsidRPr="00BF1814">
        <w:tab/>
        <w:t xml:space="preserve">Maziak W, Eissenberg T, Rastam S, et al. Beliefs and attitudes related to narghile (waterpipe) smoking among university students in Syria. </w:t>
      </w:r>
      <w:r w:rsidRPr="00BF1814">
        <w:rPr>
          <w:i/>
        </w:rPr>
        <w:t xml:space="preserve">Annals of epidemiology. </w:t>
      </w:r>
      <w:r w:rsidRPr="00BF1814">
        <w:t>2004;14(9):646-654.</w:t>
      </w:r>
      <w:bookmarkEnd w:id="28"/>
    </w:p>
    <w:p w:rsidR="00463DAD" w:rsidRPr="00BF1814" w:rsidRDefault="00463DAD" w:rsidP="00463DAD">
      <w:pPr>
        <w:pStyle w:val="EndNoteBibliography"/>
        <w:spacing w:after="0"/>
        <w:ind w:left="720" w:hanging="720"/>
      </w:pPr>
      <w:bookmarkStart w:id="29" w:name="_ENREF_30"/>
      <w:r w:rsidRPr="00BF1814">
        <w:t>30.</w:t>
      </w:r>
      <w:r w:rsidRPr="00BF1814">
        <w:tab/>
        <w:t xml:space="preserve">Dijkstra A, De Vries H, Bakker M. Pros and cons of quitting, self-efficacy, and the stages of change in smoking cessation. </w:t>
      </w:r>
      <w:r w:rsidRPr="00BF1814">
        <w:rPr>
          <w:i/>
        </w:rPr>
        <w:t xml:space="preserve">Journal of consulting and clinical psychology. </w:t>
      </w:r>
      <w:r w:rsidRPr="00BF1814">
        <w:t>1996;64(4):758.</w:t>
      </w:r>
      <w:bookmarkEnd w:id="29"/>
    </w:p>
    <w:p w:rsidR="00463DAD" w:rsidRPr="00BF1814" w:rsidRDefault="00463DAD" w:rsidP="00463DAD">
      <w:pPr>
        <w:pStyle w:val="EndNoteBibliography"/>
        <w:spacing w:after="0"/>
        <w:ind w:left="720" w:hanging="720"/>
      </w:pPr>
      <w:bookmarkStart w:id="30" w:name="_ENREF_31"/>
      <w:r w:rsidRPr="00BF1814">
        <w:t>31.</w:t>
      </w:r>
      <w:r w:rsidRPr="00BF1814">
        <w:tab/>
        <w:t xml:space="preserve">Elshatarat RA, Stotts NA, Engler M, Froelicher ES. Knowledge and beliefs about smoking and goals for smoking cessation in hospitalized men with cardiovascular disease. </w:t>
      </w:r>
      <w:r w:rsidRPr="00BF1814">
        <w:rPr>
          <w:i/>
        </w:rPr>
        <w:t xml:space="preserve">Heart &amp; Lung. </w:t>
      </w:r>
      <w:r w:rsidRPr="00BF1814">
        <w:t>2013;42(2):126-132.</w:t>
      </w:r>
      <w:bookmarkEnd w:id="30"/>
    </w:p>
    <w:p w:rsidR="00463DAD" w:rsidRPr="00BF1814" w:rsidRDefault="00463DAD" w:rsidP="00463DAD">
      <w:pPr>
        <w:pStyle w:val="EndNoteBibliography"/>
        <w:spacing w:after="0"/>
        <w:ind w:left="720" w:hanging="720"/>
      </w:pPr>
      <w:bookmarkStart w:id="31" w:name="_ENREF_32"/>
      <w:r w:rsidRPr="00BF1814">
        <w:t>32.</w:t>
      </w:r>
      <w:r w:rsidRPr="00BF1814">
        <w:tab/>
        <w:t xml:space="preserve">Fidanci I, Ozturk O, Unal M. Transtheoretic model in smoking cessation. </w:t>
      </w:r>
      <w:r w:rsidRPr="00BF1814">
        <w:rPr>
          <w:i/>
        </w:rPr>
        <w:t xml:space="preserve">J Exp Clin Med. </w:t>
      </w:r>
      <w:r w:rsidRPr="00BF1814">
        <w:t>2017;34(1):9-13.</w:t>
      </w:r>
      <w:bookmarkEnd w:id="31"/>
    </w:p>
    <w:p w:rsidR="00463DAD" w:rsidRPr="00BF1814" w:rsidRDefault="00463DAD" w:rsidP="00463DAD">
      <w:pPr>
        <w:pStyle w:val="EndNoteBibliography"/>
        <w:spacing w:after="0"/>
        <w:ind w:left="720" w:hanging="720"/>
      </w:pPr>
      <w:bookmarkStart w:id="32" w:name="_ENREF_33"/>
      <w:r w:rsidRPr="00BF1814">
        <w:t>33.</w:t>
      </w:r>
      <w:r w:rsidRPr="00BF1814">
        <w:tab/>
        <w:t xml:space="preserve">Velicer WF, Prochaska JO, Fava JL, Norman GJ, Redding CA. Smoking cessation and stress management: applications of the transtheoretical model. </w:t>
      </w:r>
      <w:r w:rsidRPr="00BF1814">
        <w:rPr>
          <w:i/>
        </w:rPr>
        <w:t xml:space="preserve">Homeostasis. </w:t>
      </w:r>
      <w:r w:rsidRPr="00BF1814">
        <w:t>1998;38(5-6):216-233.</w:t>
      </w:r>
      <w:bookmarkEnd w:id="32"/>
    </w:p>
    <w:p w:rsidR="00463DAD" w:rsidRPr="00BF1814" w:rsidRDefault="00463DAD" w:rsidP="00463DAD">
      <w:pPr>
        <w:pStyle w:val="EndNoteBibliography"/>
        <w:spacing w:after="0"/>
        <w:ind w:left="720" w:hanging="720"/>
      </w:pPr>
      <w:bookmarkStart w:id="33" w:name="_ENREF_34"/>
      <w:r w:rsidRPr="00BF1814">
        <w:t>34.</w:t>
      </w:r>
      <w:r w:rsidRPr="00BF1814">
        <w:tab/>
        <w:t xml:space="preserve">Heatherton TF, Kozlowski LT, Frecker RC, Rickert W, Robinson J. Measuring the heaviness of smoking: using self‐reported time to the first cigarette of the day and number of cigarettes smoked per day. </w:t>
      </w:r>
      <w:r w:rsidRPr="00BF1814">
        <w:rPr>
          <w:i/>
        </w:rPr>
        <w:t xml:space="preserve">British journal of addiction. </w:t>
      </w:r>
      <w:r w:rsidRPr="00BF1814">
        <w:t>1989;84(7):791-800.</w:t>
      </w:r>
      <w:bookmarkEnd w:id="33"/>
    </w:p>
    <w:p w:rsidR="00463DAD" w:rsidRPr="00BF1814" w:rsidRDefault="00463DAD" w:rsidP="00463DAD">
      <w:pPr>
        <w:pStyle w:val="EndNoteBibliography"/>
        <w:spacing w:after="0"/>
        <w:ind w:left="720" w:hanging="720"/>
      </w:pPr>
      <w:bookmarkStart w:id="34" w:name="_ENREF_35"/>
      <w:r w:rsidRPr="00BF1814">
        <w:t>35.</w:t>
      </w:r>
      <w:r w:rsidRPr="00BF1814">
        <w:tab/>
        <w:t xml:space="preserve">Etter JF, Duc TV, Perneger TV. Validity of the Fagerstrom test for nicotine dependence and of the Heaviness of Smoking Index among relatively light smokers. </w:t>
      </w:r>
      <w:r w:rsidRPr="00BF1814">
        <w:rPr>
          <w:i/>
        </w:rPr>
        <w:t xml:space="preserve">Addiction. </w:t>
      </w:r>
      <w:r w:rsidRPr="00BF1814">
        <w:t>1999;94(2):269-281.</w:t>
      </w:r>
      <w:bookmarkEnd w:id="34"/>
    </w:p>
    <w:p w:rsidR="00463DAD" w:rsidRPr="00BF1814" w:rsidRDefault="00463DAD" w:rsidP="00463DAD">
      <w:pPr>
        <w:pStyle w:val="EndNoteBibliography"/>
        <w:spacing w:after="0"/>
        <w:ind w:left="720" w:hanging="720"/>
      </w:pPr>
      <w:bookmarkStart w:id="35" w:name="_ENREF_36"/>
      <w:r w:rsidRPr="00BF1814">
        <w:t>36.</w:t>
      </w:r>
      <w:r w:rsidRPr="00BF1814">
        <w:tab/>
        <w:t xml:space="preserve">Borland R, Yong H-H, O'connor R, Hyland A, Thompson M. The reliability and predictive validity of the Heaviness of Smoking Index and its two components: findings from the International Tobacco Control Four Country study. </w:t>
      </w:r>
      <w:r w:rsidRPr="00BF1814">
        <w:rPr>
          <w:i/>
        </w:rPr>
        <w:t xml:space="preserve">Nicotine &amp; Tobacco Research. </w:t>
      </w:r>
      <w:r w:rsidRPr="00BF1814">
        <w:t>2010;12(suppl_1):S45-S50.</w:t>
      </w:r>
      <w:bookmarkEnd w:id="35"/>
    </w:p>
    <w:p w:rsidR="00463DAD" w:rsidRPr="00BF1814" w:rsidRDefault="00463DAD" w:rsidP="00463DAD">
      <w:pPr>
        <w:pStyle w:val="EndNoteBibliography"/>
        <w:spacing w:after="0"/>
        <w:ind w:left="720" w:hanging="720"/>
      </w:pPr>
      <w:bookmarkStart w:id="36" w:name="_ENREF_37"/>
      <w:r w:rsidRPr="00BF1814">
        <w:t>37.</w:t>
      </w:r>
      <w:r w:rsidRPr="00BF1814">
        <w:tab/>
        <w:t xml:space="preserve">Froelicher ES, Christopherson DJ, Miller NH, Martin K. Women's initiative for nonsmoking (WINS) IV: Description of 277 women smokers hospitalized with cardiovascular disease. </w:t>
      </w:r>
      <w:r w:rsidRPr="00BF1814">
        <w:rPr>
          <w:i/>
        </w:rPr>
        <w:t xml:space="preserve">Heart &amp; lung. </w:t>
      </w:r>
      <w:r w:rsidRPr="00BF1814">
        <w:t>2002;31(1):3-14.</w:t>
      </w:r>
      <w:bookmarkEnd w:id="36"/>
    </w:p>
    <w:p w:rsidR="00463DAD" w:rsidRPr="00BF1814" w:rsidRDefault="00463DAD" w:rsidP="00463DAD">
      <w:pPr>
        <w:pStyle w:val="EndNoteBibliography"/>
        <w:spacing w:after="0"/>
        <w:ind w:left="720" w:hanging="720"/>
      </w:pPr>
      <w:bookmarkStart w:id="37" w:name="_ENREF_38"/>
      <w:r w:rsidRPr="00BF1814">
        <w:t>38.</w:t>
      </w:r>
      <w:r w:rsidRPr="00BF1814">
        <w:tab/>
        <w:t xml:space="preserve">Sohn M, Stotts NA, Benowitz N, et al. Beliefs about health, smoking, and future smoking cessation among South Korean men hospitalized for cardiovascular disease. </w:t>
      </w:r>
      <w:r w:rsidRPr="00BF1814">
        <w:rPr>
          <w:i/>
        </w:rPr>
        <w:t xml:space="preserve">Heart &amp; Lung. </w:t>
      </w:r>
      <w:r w:rsidRPr="00BF1814">
        <w:t>2007;36(5):339-347.</w:t>
      </w:r>
      <w:bookmarkEnd w:id="37"/>
    </w:p>
    <w:p w:rsidR="00463DAD" w:rsidRPr="00BF1814" w:rsidRDefault="00463DAD" w:rsidP="00463DAD">
      <w:pPr>
        <w:pStyle w:val="EndNoteBibliography"/>
        <w:spacing w:after="0"/>
        <w:ind w:left="720" w:hanging="720"/>
      </w:pPr>
      <w:bookmarkStart w:id="38" w:name="_ENREF_39"/>
      <w:r w:rsidRPr="00BF1814">
        <w:t>39.</w:t>
      </w:r>
      <w:r w:rsidRPr="00BF1814">
        <w:tab/>
        <w:t xml:space="preserve">Elshatarat RA, Engler MM, Stotts NA, Froelicher ES. Cigarette and water pipe smoking patterns among hospitalized men with a cardiovascular disease diagnosis. </w:t>
      </w:r>
      <w:r w:rsidRPr="00BF1814">
        <w:rPr>
          <w:i/>
        </w:rPr>
        <w:t xml:space="preserve">Journal of Nursing Education and Practice. </w:t>
      </w:r>
      <w:r w:rsidRPr="00BF1814">
        <w:t>2014;4(10):118.</w:t>
      </w:r>
      <w:bookmarkEnd w:id="38"/>
    </w:p>
    <w:p w:rsidR="00463DAD" w:rsidRPr="00BF1814" w:rsidRDefault="00463DAD" w:rsidP="00463DAD">
      <w:pPr>
        <w:pStyle w:val="EndNoteBibliography"/>
        <w:spacing w:after="0"/>
        <w:ind w:left="720" w:hanging="720"/>
      </w:pPr>
      <w:bookmarkStart w:id="39" w:name="_ENREF_40"/>
      <w:r w:rsidRPr="00BF1814">
        <w:t>40.</w:t>
      </w:r>
      <w:r w:rsidRPr="00BF1814">
        <w:tab/>
        <w:t xml:space="preserve">Islam MM, Al-Mamun F, ALmerab MM, Moonajilin MS, Mamun MA. Factors Influencing Knowledge and Attitudes towards Second-Hand Smoking Exposure Among University Students: An Exploratory Study. </w:t>
      </w:r>
      <w:r w:rsidRPr="00BF1814">
        <w:rPr>
          <w:i/>
        </w:rPr>
        <w:t xml:space="preserve">INQUIRY: The Journal of Health Care Organization, Provision, and Financing. </w:t>
      </w:r>
      <w:r w:rsidRPr="00BF1814">
        <w:t>2025;62:00469580251314783.</w:t>
      </w:r>
      <w:bookmarkEnd w:id="39"/>
    </w:p>
    <w:p w:rsidR="00463DAD" w:rsidRPr="00BF1814" w:rsidRDefault="00463DAD" w:rsidP="00463DAD">
      <w:pPr>
        <w:pStyle w:val="EndNoteBibliography"/>
        <w:spacing w:after="0"/>
        <w:ind w:left="720" w:hanging="720"/>
      </w:pPr>
      <w:bookmarkStart w:id="40" w:name="_ENREF_41"/>
      <w:r w:rsidRPr="00BF1814">
        <w:lastRenderedPageBreak/>
        <w:t>41.</w:t>
      </w:r>
      <w:r w:rsidRPr="00BF1814">
        <w:tab/>
        <w:t xml:space="preserve">Alzahrani SH. Levels and factors of knowledge about the related health risks of exposure to secondhand smoke among medical students: A cross-sectional study in Jeddah, Saudi Arabia. </w:t>
      </w:r>
      <w:r w:rsidRPr="00BF1814">
        <w:rPr>
          <w:i/>
        </w:rPr>
        <w:t xml:space="preserve">Tobacco Induced Diseases. </w:t>
      </w:r>
      <w:r w:rsidRPr="00BF1814">
        <w:t>2020;18:88.</w:t>
      </w:r>
      <w:bookmarkEnd w:id="40"/>
    </w:p>
    <w:p w:rsidR="00463DAD" w:rsidRPr="00BF1814" w:rsidRDefault="00463DAD" w:rsidP="00463DAD">
      <w:pPr>
        <w:pStyle w:val="EndNoteBibliography"/>
        <w:spacing w:after="0"/>
        <w:ind w:left="720" w:hanging="720"/>
      </w:pPr>
      <w:bookmarkStart w:id="41" w:name="_ENREF_42"/>
      <w:r w:rsidRPr="00BF1814">
        <w:t>42.</w:t>
      </w:r>
      <w:r w:rsidRPr="00BF1814">
        <w:tab/>
        <w:t xml:space="preserve">Yacoub MI, Aslanoğlu A, Khraim F, et al. Comparing E-Cigarettes and traditional cigarettes in relation to myocardial infarction, arrhythmias, and sudden cardiac death: a systematic review and meta-analysis. </w:t>
      </w:r>
      <w:r w:rsidRPr="00BF1814">
        <w:rPr>
          <w:i/>
        </w:rPr>
        <w:t xml:space="preserve">Biological Research For Nursing. </w:t>
      </w:r>
      <w:r w:rsidRPr="00BF1814">
        <w:t>2025;27(1):168-185.</w:t>
      </w:r>
      <w:bookmarkEnd w:id="41"/>
    </w:p>
    <w:p w:rsidR="00463DAD" w:rsidRPr="00BF1814" w:rsidRDefault="00463DAD" w:rsidP="00463DAD">
      <w:pPr>
        <w:pStyle w:val="EndNoteBibliography"/>
        <w:spacing w:after="0"/>
        <w:ind w:left="720" w:hanging="720"/>
      </w:pPr>
      <w:bookmarkStart w:id="42" w:name="_ENREF_43"/>
      <w:r w:rsidRPr="00BF1814">
        <w:t>43.</w:t>
      </w:r>
      <w:r w:rsidRPr="00BF1814">
        <w:tab/>
        <w:t xml:space="preserve">Brunault P, Ingrand I, Solinas M, et al. Smokers with higher positive or negative urgency have lower rates of smoking cessation success 12 months after a quit attempt. </w:t>
      </w:r>
      <w:r w:rsidRPr="00BF1814">
        <w:rPr>
          <w:i/>
        </w:rPr>
        <w:t xml:space="preserve">Scientific Reports. </w:t>
      </w:r>
      <w:r w:rsidRPr="00BF1814">
        <w:t>2024;14(1):12321.</w:t>
      </w:r>
      <w:bookmarkEnd w:id="42"/>
    </w:p>
    <w:p w:rsidR="00463DAD" w:rsidRPr="00BF1814" w:rsidRDefault="00463DAD" w:rsidP="00463DAD">
      <w:pPr>
        <w:pStyle w:val="EndNoteBibliography"/>
        <w:spacing w:after="0"/>
        <w:ind w:left="720" w:hanging="720"/>
      </w:pPr>
      <w:bookmarkStart w:id="43" w:name="_ENREF_44"/>
      <w:r w:rsidRPr="00BF1814">
        <w:t>44.</w:t>
      </w:r>
      <w:r w:rsidRPr="00BF1814">
        <w:tab/>
        <w:t xml:space="preserve">Põld A, Toompere K, Elken A, et al. Evaluating the impact of communicating high polygenic risk for coronary artery disease on the health behaviour of young overweight adults: a pragmatic randomised controlled trial. </w:t>
      </w:r>
      <w:r w:rsidRPr="00BF1814">
        <w:rPr>
          <w:i/>
        </w:rPr>
        <w:t xml:space="preserve">Scientific Reports. </w:t>
      </w:r>
      <w:r w:rsidRPr="00BF1814">
        <w:t>2026.</w:t>
      </w:r>
      <w:bookmarkEnd w:id="43"/>
    </w:p>
    <w:p w:rsidR="00463DAD" w:rsidRPr="00BF1814" w:rsidRDefault="00463DAD" w:rsidP="00463DAD">
      <w:pPr>
        <w:pStyle w:val="EndNoteBibliography"/>
        <w:ind w:left="720" w:hanging="720"/>
      </w:pPr>
      <w:bookmarkStart w:id="44" w:name="_ENREF_45"/>
      <w:r w:rsidRPr="00BF1814">
        <w:t>45.</w:t>
      </w:r>
      <w:r w:rsidRPr="00BF1814">
        <w:tab/>
        <w:t xml:space="preserve">Wang L, Chen J, Leung LT, Ho SY, Lam TH, Wang MP. Use patterns of cigarettes and alternative tobacco products and socioeconomic correlates in Hong Kong secondary school students. </w:t>
      </w:r>
      <w:r w:rsidRPr="00BF1814">
        <w:rPr>
          <w:i/>
        </w:rPr>
        <w:t xml:space="preserve">Scientific Reports. </w:t>
      </w:r>
      <w:r w:rsidRPr="00BF1814">
        <w:t>2021;11(1):17253.</w:t>
      </w:r>
      <w:bookmarkEnd w:id="44"/>
    </w:p>
    <w:p w:rsidR="008F259B" w:rsidRPr="00BF1814" w:rsidRDefault="008F259B" w:rsidP="00463DAD">
      <w:pPr>
        <w:spacing w:after="0"/>
        <w:rPr>
          <w:rFonts w:asciiTheme="majorBidi" w:hAnsiTheme="majorBidi" w:cstheme="majorBidi"/>
          <w:sz w:val="24"/>
          <w:szCs w:val="24"/>
        </w:rPr>
      </w:pPr>
      <w:r w:rsidRPr="00BF1814">
        <w:rPr>
          <w:rFonts w:asciiTheme="majorBidi" w:hAnsiTheme="majorBidi" w:cstheme="majorBidi"/>
          <w:sz w:val="24"/>
          <w:szCs w:val="24"/>
        </w:rPr>
        <w:fldChar w:fldCharType="end"/>
      </w:r>
    </w:p>
    <w:p w:rsidR="00DB6795" w:rsidRPr="00BF1814" w:rsidRDefault="00DB6795" w:rsidP="001E7868">
      <w:pPr>
        <w:spacing w:after="0"/>
        <w:rPr>
          <w:rFonts w:asciiTheme="majorBidi" w:hAnsiTheme="majorBidi" w:cstheme="majorBidi"/>
          <w:sz w:val="24"/>
          <w:szCs w:val="24"/>
        </w:rPr>
      </w:pPr>
    </w:p>
    <w:p w:rsidR="00082490" w:rsidRPr="00BF1814" w:rsidRDefault="00082490" w:rsidP="001E7868">
      <w:pPr>
        <w:spacing w:after="0"/>
        <w:rPr>
          <w:rFonts w:asciiTheme="majorBidi" w:hAnsiTheme="majorBidi" w:cstheme="majorBidi"/>
          <w:sz w:val="24"/>
          <w:szCs w:val="24"/>
        </w:rPr>
      </w:pPr>
    </w:p>
    <w:p w:rsidR="00082490" w:rsidRPr="00BF1814" w:rsidRDefault="00082490" w:rsidP="001E7868">
      <w:pPr>
        <w:spacing w:after="0"/>
        <w:rPr>
          <w:rFonts w:asciiTheme="majorBidi" w:hAnsiTheme="majorBidi" w:cstheme="majorBidi"/>
          <w:sz w:val="24"/>
          <w:szCs w:val="24"/>
        </w:rPr>
      </w:pPr>
    </w:p>
    <w:p w:rsidR="00082490" w:rsidRPr="00BF1814" w:rsidRDefault="00082490" w:rsidP="001E7868">
      <w:pPr>
        <w:spacing w:after="0"/>
        <w:rPr>
          <w:rFonts w:asciiTheme="majorBidi" w:hAnsiTheme="majorBidi" w:cstheme="majorBidi"/>
          <w:sz w:val="24"/>
          <w:szCs w:val="24"/>
        </w:rPr>
      </w:pPr>
    </w:p>
    <w:p w:rsidR="00082490" w:rsidRPr="00BF1814" w:rsidRDefault="00082490" w:rsidP="001E7868">
      <w:pPr>
        <w:spacing w:after="0"/>
        <w:rPr>
          <w:rFonts w:asciiTheme="majorBidi" w:hAnsiTheme="majorBidi" w:cstheme="majorBidi"/>
          <w:sz w:val="24"/>
          <w:szCs w:val="24"/>
        </w:rPr>
      </w:pPr>
    </w:p>
    <w:p w:rsidR="00082490" w:rsidRPr="00BF1814" w:rsidRDefault="00082490" w:rsidP="001E7868">
      <w:pPr>
        <w:spacing w:after="0"/>
        <w:rPr>
          <w:rFonts w:asciiTheme="majorBidi" w:hAnsiTheme="majorBidi" w:cstheme="majorBidi"/>
          <w:sz w:val="24"/>
          <w:szCs w:val="24"/>
        </w:rPr>
      </w:pPr>
    </w:p>
    <w:p w:rsidR="00082490" w:rsidRPr="00BF1814" w:rsidRDefault="00082490" w:rsidP="001E7868">
      <w:pPr>
        <w:spacing w:after="0"/>
        <w:rPr>
          <w:rFonts w:asciiTheme="majorBidi" w:hAnsiTheme="majorBidi" w:cstheme="majorBidi"/>
          <w:sz w:val="24"/>
          <w:szCs w:val="24"/>
        </w:rPr>
      </w:pPr>
    </w:p>
    <w:p w:rsidR="00082490" w:rsidRPr="00BF1814" w:rsidRDefault="00082490" w:rsidP="001E7868">
      <w:pPr>
        <w:spacing w:after="0"/>
        <w:rPr>
          <w:rFonts w:asciiTheme="majorBidi" w:hAnsiTheme="majorBidi" w:cstheme="majorBidi"/>
          <w:sz w:val="24"/>
          <w:szCs w:val="24"/>
        </w:rPr>
      </w:pPr>
    </w:p>
    <w:p w:rsidR="00082490" w:rsidRPr="00BF1814" w:rsidRDefault="00082490" w:rsidP="001E7868">
      <w:pPr>
        <w:spacing w:after="0"/>
        <w:rPr>
          <w:rFonts w:asciiTheme="majorBidi" w:hAnsiTheme="majorBidi" w:cstheme="majorBidi"/>
          <w:sz w:val="24"/>
          <w:szCs w:val="24"/>
        </w:rPr>
      </w:pPr>
    </w:p>
    <w:p w:rsidR="00082490" w:rsidRPr="00BF1814" w:rsidRDefault="00082490" w:rsidP="001E7868">
      <w:pPr>
        <w:spacing w:after="0"/>
        <w:rPr>
          <w:rFonts w:asciiTheme="majorBidi" w:hAnsiTheme="majorBidi" w:cstheme="majorBidi"/>
          <w:sz w:val="24"/>
          <w:szCs w:val="24"/>
        </w:rPr>
      </w:pPr>
    </w:p>
    <w:p w:rsidR="00082490" w:rsidRPr="00BF1814" w:rsidRDefault="00082490" w:rsidP="001E7868">
      <w:pPr>
        <w:spacing w:after="0"/>
        <w:rPr>
          <w:rFonts w:asciiTheme="majorBidi" w:hAnsiTheme="majorBidi" w:cstheme="majorBidi"/>
          <w:sz w:val="24"/>
          <w:szCs w:val="24"/>
        </w:rPr>
      </w:pPr>
    </w:p>
    <w:p w:rsidR="00082490" w:rsidRPr="00BF1814" w:rsidRDefault="00082490" w:rsidP="001E7868">
      <w:pPr>
        <w:spacing w:after="0"/>
        <w:rPr>
          <w:rFonts w:asciiTheme="majorBidi" w:hAnsiTheme="majorBidi" w:cstheme="majorBidi"/>
          <w:sz w:val="24"/>
          <w:szCs w:val="24"/>
        </w:rPr>
      </w:pPr>
    </w:p>
    <w:p w:rsidR="00082490" w:rsidRPr="00BF1814" w:rsidRDefault="00082490" w:rsidP="001E7868">
      <w:pPr>
        <w:spacing w:after="0"/>
        <w:rPr>
          <w:rFonts w:asciiTheme="majorBidi" w:hAnsiTheme="majorBidi" w:cstheme="majorBidi"/>
          <w:sz w:val="24"/>
          <w:szCs w:val="24"/>
        </w:rPr>
      </w:pPr>
    </w:p>
    <w:p w:rsidR="00082490" w:rsidRPr="00BF1814" w:rsidRDefault="00082490" w:rsidP="001E7868">
      <w:pPr>
        <w:spacing w:after="0"/>
        <w:rPr>
          <w:rFonts w:asciiTheme="majorBidi" w:hAnsiTheme="majorBidi" w:cstheme="majorBidi"/>
          <w:sz w:val="24"/>
          <w:szCs w:val="24"/>
        </w:rPr>
      </w:pPr>
    </w:p>
    <w:p w:rsidR="00082490" w:rsidRPr="00BF1814" w:rsidRDefault="00082490" w:rsidP="001E7868">
      <w:pPr>
        <w:spacing w:after="0"/>
        <w:rPr>
          <w:rFonts w:asciiTheme="majorBidi" w:hAnsiTheme="majorBidi" w:cstheme="majorBidi"/>
          <w:sz w:val="24"/>
          <w:szCs w:val="24"/>
        </w:rPr>
      </w:pPr>
    </w:p>
    <w:p w:rsidR="00082490" w:rsidRPr="00BF1814" w:rsidRDefault="00082490" w:rsidP="001E7868">
      <w:pPr>
        <w:spacing w:after="0"/>
        <w:rPr>
          <w:rFonts w:asciiTheme="majorBidi" w:hAnsiTheme="majorBidi" w:cstheme="majorBidi"/>
          <w:sz w:val="24"/>
          <w:szCs w:val="24"/>
        </w:rPr>
      </w:pPr>
    </w:p>
    <w:p w:rsidR="00082490" w:rsidRPr="00BF1814" w:rsidRDefault="00082490" w:rsidP="001E7868">
      <w:pPr>
        <w:spacing w:after="0"/>
        <w:rPr>
          <w:rFonts w:asciiTheme="majorBidi" w:hAnsiTheme="majorBidi" w:cstheme="majorBidi"/>
          <w:sz w:val="24"/>
          <w:szCs w:val="24"/>
        </w:rPr>
      </w:pPr>
    </w:p>
    <w:p w:rsidR="00082490" w:rsidRPr="00BF1814" w:rsidRDefault="00082490" w:rsidP="001E7868">
      <w:pPr>
        <w:spacing w:after="0"/>
        <w:rPr>
          <w:rFonts w:asciiTheme="majorBidi" w:hAnsiTheme="majorBidi" w:cstheme="majorBidi"/>
          <w:sz w:val="24"/>
          <w:szCs w:val="24"/>
        </w:rPr>
      </w:pPr>
    </w:p>
    <w:p w:rsidR="00082490" w:rsidRPr="00BF1814" w:rsidRDefault="00082490" w:rsidP="001E7868">
      <w:pPr>
        <w:spacing w:after="0"/>
        <w:rPr>
          <w:rFonts w:asciiTheme="majorBidi" w:hAnsiTheme="majorBidi" w:cstheme="majorBidi"/>
          <w:sz w:val="24"/>
          <w:szCs w:val="24"/>
        </w:rPr>
      </w:pPr>
    </w:p>
    <w:p w:rsidR="00082490" w:rsidRPr="00BF1814" w:rsidRDefault="00082490" w:rsidP="001E7868">
      <w:pPr>
        <w:spacing w:after="0"/>
        <w:rPr>
          <w:rFonts w:asciiTheme="majorBidi" w:hAnsiTheme="majorBidi" w:cstheme="majorBidi"/>
          <w:sz w:val="24"/>
          <w:szCs w:val="24"/>
        </w:rPr>
      </w:pPr>
    </w:p>
    <w:p w:rsidR="00082490" w:rsidRPr="00BF1814" w:rsidRDefault="00082490" w:rsidP="001E7868">
      <w:pPr>
        <w:spacing w:after="0"/>
        <w:rPr>
          <w:rFonts w:asciiTheme="majorBidi" w:hAnsiTheme="majorBidi" w:cstheme="majorBidi"/>
          <w:sz w:val="24"/>
          <w:szCs w:val="24"/>
        </w:rPr>
      </w:pPr>
    </w:p>
    <w:p w:rsidR="00082490" w:rsidRPr="00BF1814" w:rsidRDefault="00082490" w:rsidP="001E7868">
      <w:pPr>
        <w:spacing w:after="0"/>
        <w:rPr>
          <w:rFonts w:asciiTheme="majorBidi" w:hAnsiTheme="majorBidi" w:cstheme="majorBidi"/>
          <w:sz w:val="24"/>
          <w:szCs w:val="24"/>
        </w:rPr>
      </w:pPr>
    </w:p>
    <w:p w:rsidR="00082490" w:rsidRPr="00BF1814" w:rsidRDefault="00082490" w:rsidP="001E7868">
      <w:pPr>
        <w:spacing w:after="0"/>
        <w:rPr>
          <w:rFonts w:asciiTheme="majorBidi" w:hAnsiTheme="majorBidi" w:cstheme="majorBidi"/>
          <w:sz w:val="24"/>
          <w:szCs w:val="24"/>
        </w:rPr>
      </w:pPr>
    </w:p>
    <w:p w:rsidR="00082490" w:rsidRPr="00BF1814" w:rsidRDefault="00082490" w:rsidP="001E7868">
      <w:pPr>
        <w:spacing w:after="0"/>
        <w:rPr>
          <w:rFonts w:asciiTheme="majorBidi" w:hAnsiTheme="majorBidi" w:cstheme="majorBidi"/>
          <w:sz w:val="24"/>
          <w:szCs w:val="24"/>
        </w:rPr>
      </w:pPr>
    </w:p>
    <w:p w:rsidR="00082490" w:rsidRPr="00BF1814" w:rsidRDefault="00082490" w:rsidP="001E7868">
      <w:pPr>
        <w:spacing w:after="0"/>
        <w:rPr>
          <w:rFonts w:asciiTheme="majorBidi" w:hAnsiTheme="majorBidi" w:cstheme="majorBidi"/>
          <w:sz w:val="24"/>
          <w:szCs w:val="24"/>
        </w:rPr>
      </w:pPr>
    </w:p>
    <w:p w:rsidR="00082490" w:rsidRPr="00BF1814" w:rsidRDefault="00082490" w:rsidP="001E7868">
      <w:pPr>
        <w:spacing w:after="0"/>
        <w:rPr>
          <w:rFonts w:asciiTheme="majorBidi" w:hAnsiTheme="majorBidi" w:cstheme="majorBidi"/>
          <w:sz w:val="24"/>
          <w:szCs w:val="24"/>
        </w:rPr>
      </w:pPr>
    </w:p>
    <w:p w:rsidR="00082490" w:rsidRPr="00BF1814" w:rsidRDefault="00082490" w:rsidP="001E7868">
      <w:pPr>
        <w:spacing w:after="0"/>
        <w:rPr>
          <w:rFonts w:asciiTheme="majorBidi" w:hAnsiTheme="majorBidi" w:cstheme="majorBidi"/>
          <w:sz w:val="24"/>
          <w:szCs w:val="24"/>
        </w:rPr>
      </w:pPr>
    </w:p>
    <w:p w:rsidR="00082490" w:rsidRPr="00BF1814" w:rsidRDefault="00082490" w:rsidP="001E7868">
      <w:pPr>
        <w:spacing w:after="0"/>
        <w:rPr>
          <w:rFonts w:asciiTheme="majorBidi" w:hAnsiTheme="majorBidi" w:cstheme="majorBidi"/>
          <w:sz w:val="24"/>
          <w:szCs w:val="24"/>
        </w:rPr>
      </w:pPr>
    </w:p>
    <w:p w:rsidR="00082490" w:rsidRPr="00BF1814" w:rsidRDefault="00082490" w:rsidP="001E7868">
      <w:pPr>
        <w:spacing w:after="0"/>
        <w:rPr>
          <w:rFonts w:asciiTheme="majorBidi" w:hAnsiTheme="majorBidi" w:cstheme="majorBidi"/>
          <w:sz w:val="24"/>
          <w:szCs w:val="24"/>
        </w:rPr>
      </w:pPr>
    </w:p>
    <w:p w:rsidR="00082490" w:rsidRPr="00BF1814" w:rsidRDefault="00082490" w:rsidP="001E7868">
      <w:pPr>
        <w:spacing w:after="0"/>
        <w:rPr>
          <w:rFonts w:asciiTheme="majorBidi" w:hAnsiTheme="majorBidi" w:cstheme="majorBidi"/>
          <w:sz w:val="24"/>
          <w:szCs w:val="24"/>
        </w:rPr>
      </w:pPr>
    </w:p>
    <w:p w:rsidR="00082490" w:rsidRPr="00BF1814" w:rsidRDefault="00082490" w:rsidP="001E7868">
      <w:pPr>
        <w:spacing w:after="0"/>
        <w:rPr>
          <w:rFonts w:asciiTheme="majorBidi" w:hAnsiTheme="majorBidi" w:cstheme="majorBidi"/>
          <w:sz w:val="24"/>
          <w:szCs w:val="24"/>
        </w:rPr>
      </w:pPr>
    </w:p>
    <w:p w:rsidR="00082490" w:rsidRPr="00BF1814" w:rsidRDefault="00082490" w:rsidP="001E7868">
      <w:pPr>
        <w:spacing w:after="0"/>
        <w:rPr>
          <w:rFonts w:asciiTheme="majorBidi" w:hAnsiTheme="majorBidi" w:cstheme="majorBidi"/>
          <w:sz w:val="24"/>
          <w:szCs w:val="24"/>
        </w:rPr>
      </w:pPr>
    </w:p>
    <w:p w:rsidR="00DB6795" w:rsidRPr="00BF1814" w:rsidRDefault="00DB6795" w:rsidP="001E7868">
      <w:pPr>
        <w:spacing w:after="0"/>
        <w:rPr>
          <w:rFonts w:asciiTheme="majorBidi" w:hAnsiTheme="majorBidi" w:cstheme="majorBidi"/>
          <w:sz w:val="24"/>
          <w:szCs w:val="24"/>
        </w:rPr>
      </w:pPr>
    </w:p>
    <w:p w:rsidR="00DB6795" w:rsidRPr="00BF1814" w:rsidRDefault="00DB6795" w:rsidP="00DB6795">
      <w:pPr>
        <w:spacing w:after="0" w:line="240" w:lineRule="auto"/>
        <w:jc w:val="center"/>
        <w:rPr>
          <w:rFonts w:asciiTheme="majorBidi" w:hAnsiTheme="majorBidi" w:cstheme="majorBidi"/>
          <w:b/>
          <w:bCs/>
          <w:sz w:val="24"/>
          <w:szCs w:val="24"/>
        </w:rPr>
      </w:pPr>
      <w:r w:rsidRPr="00BF1814">
        <w:rPr>
          <w:rFonts w:asciiTheme="majorBidi" w:hAnsiTheme="majorBidi" w:cstheme="majorBidi"/>
          <w:b/>
          <w:bCs/>
          <w:sz w:val="24"/>
          <w:szCs w:val="24"/>
        </w:rPr>
        <w:lastRenderedPageBreak/>
        <w:t>Tables</w:t>
      </w:r>
    </w:p>
    <w:p w:rsidR="00DB6795" w:rsidRPr="00BF1814" w:rsidRDefault="00DB6795" w:rsidP="00DB6795">
      <w:pPr>
        <w:spacing w:after="0" w:line="240" w:lineRule="auto"/>
        <w:rPr>
          <w:rFonts w:asciiTheme="majorBidi" w:eastAsia="Times New Roman" w:hAnsiTheme="majorBidi" w:cstheme="majorBidi"/>
          <w:color w:val="000000"/>
          <w:sz w:val="24"/>
          <w:szCs w:val="24"/>
        </w:rPr>
      </w:pPr>
    </w:p>
    <w:tbl>
      <w:tblPr>
        <w:tblW w:w="10170" w:type="dxa"/>
        <w:jc w:val="center"/>
        <w:tblLook w:val="04A0" w:firstRow="1" w:lastRow="0" w:firstColumn="1" w:lastColumn="0" w:noHBand="0" w:noVBand="1"/>
      </w:tblPr>
      <w:tblGrid>
        <w:gridCol w:w="5528"/>
        <w:gridCol w:w="2998"/>
        <w:gridCol w:w="1644"/>
      </w:tblGrid>
      <w:tr w:rsidR="00DB6795" w:rsidRPr="00BF1814" w:rsidTr="000B555C">
        <w:trPr>
          <w:trHeight w:val="436"/>
          <w:jc w:val="center"/>
        </w:trPr>
        <w:tc>
          <w:tcPr>
            <w:tcW w:w="1017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Table 1. Demographic Characteristics of the Participants (N = 492)</w:t>
            </w:r>
          </w:p>
        </w:tc>
      </w:tr>
      <w:tr w:rsidR="00DB6795" w:rsidRPr="00BF1814" w:rsidTr="000B555C">
        <w:trPr>
          <w:trHeight w:val="187"/>
          <w:jc w:val="center"/>
        </w:trPr>
        <w:tc>
          <w:tcPr>
            <w:tcW w:w="55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Variable</w:t>
            </w:r>
          </w:p>
        </w:tc>
        <w:tc>
          <w:tcPr>
            <w:tcW w:w="2998" w:type="dxa"/>
            <w:tcBorders>
              <w:top w:val="single" w:sz="4" w:space="0" w:color="auto"/>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Category</w:t>
            </w:r>
          </w:p>
        </w:tc>
        <w:tc>
          <w:tcPr>
            <w:tcW w:w="1644" w:type="dxa"/>
            <w:tcBorders>
              <w:top w:val="single" w:sz="4" w:space="0" w:color="auto"/>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n (%)</w:t>
            </w:r>
          </w:p>
        </w:tc>
      </w:tr>
      <w:tr w:rsidR="00DB6795" w:rsidRPr="00BF1814" w:rsidTr="000B555C">
        <w:trPr>
          <w:trHeight w:val="187"/>
          <w:jc w:val="center"/>
        </w:trPr>
        <w:tc>
          <w:tcPr>
            <w:tcW w:w="5528"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Age (years)</w:t>
            </w:r>
          </w:p>
        </w:tc>
        <w:tc>
          <w:tcPr>
            <w:tcW w:w="2998"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18–20</w:t>
            </w:r>
          </w:p>
        </w:tc>
        <w:tc>
          <w:tcPr>
            <w:tcW w:w="164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65 (13.2%)</w:t>
            </w:r>
          </w:p>
        </w:tc>
      </w:tr>
      <w:tr w:rsidR="00DB6795" w:rsidRPr="00BF1814" w:rsidTr="000B555C">
        <w:trPr>
          <w:trHeight w:val="187"/>
          <w:jc w:val="center"/>
        </w:trPr>
        <w:tc>
          <w:tcPr>
            <w:tcW w:w="5528"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998"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21–23</w:t>
            </w:r>
          </w:p>
        </w:tc>
        <w:tc>
          <w:tcPr>
            <w:tcW w:w="164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330 (67.1%)</w:t>
            </w:r>
          </w:p>
        </w:tc>
      </w:tr>
      <w:tr w:rsidR="00DB6795" w:rsidRPr="00BF1814" w:rsidTr="000B555C">
        <w:trPr>
          <w:trHeight w:val="187"/>
          <w:jc w:val="center"/>
        </w:trPr>
        <w:tc>
          <w:tcPr>
            <w:tcW w:w="5528"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998"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≥24</w:t>
            </w:r>
          </w:p>
        </w:tc>
        <w:tc>
          <w:tcPr>
            <w:tcW w:w="164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97 (19.7%)</w:t>
            </w:r>
          </w:p>
        </w:tc>
      </w:tr>
      <w:tr w:rsidR="00DB6795" w:rsidRPr="00BF1814" w:rsidTr="000B555C">
        <w:trPr>
          <w:trHeight w:val="187"/>
          <w:jc w:val="center"/>
        </w:trPr>
        <w:tc>
          <w:tcPr>
            <w:tcW w:w="5528"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Gender</w:t>
            </w:r>
          </w:p>
        </w:tc>
        <w:tc>
          <w:tcPr>
            <w:tcW w:w="2998"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Male</w:t>
            </w:r>
          </w:p>
        </w:tc>
        <w:tc>
          <w:tcPr>
            <w:tcW w:w="164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438 (89.0%)</w:t>
            </w:r>
          </w:p>
        </w:tc>
      </w:tr>
      <w:tr w:rsidR="00DB6795" w:rsidRPr="00BF1814" w:rsidTr="000B555C">
        <w:trPr>
          <w:trHeight w:val="187"/>
          <w:jc w:val="center"/>
        </w:trPr>
        <w:tc>
          <w:tcPr>
            <w:tcW w:w="5528"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998"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Female</w:t>
            </w:r>
          </w:p>
        </w:tc>
        <w:tc>
          <w:tcPr>
            <w:tcW w:w="164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54 (11.0%)</w:t>
            </w:r>
          </w:p>
        </w:tc>
      </w:tr>
      <w:tr w:rsidR="00DB6795" w:rsidRPr="00BF1814" w:rsidTr="000B555C">
        <w:trPr>
          <w:trHeight w:val="379"/>
          <w:jc w:val="center"/>
        </w:trPr>
        <w:tc>
          <w:tcPr>
            <w:tcW w:w="5528"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University Level / Academic Year</w:t>
            </w:r>
          </w:p>
        </w:tc>
        <w:tc>
          <w:tcPr>
            <w:tcW w:w="2998"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First year</w:t>
            </w:r>
          </w:p>
        </w:tc>
        <w:tc>
          <w:tcPr>
            <w:tcW w:w="164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79 (16.1%)</w:t>
            </w:r>
          </w:p>
        </w:tc>
      </w:tr>
      <w:tr w:rsidR="00DB6795" w:rsidRPr="00BF1814" w:rsidTr="000B555C">
        <w:trPr>
          <w:trHeight w:val="187"/>
          <w:jc w:val="center"/>
        </w:trPr>
        <w:tc>
          <w:tcPr>
            <w:tcW w:w="5528"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998"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Second year</w:t>
            </w:r>
          </w:p>
        </w:tc>
        <w:tc>
          <w:tcPr>
            <w:tcW w:w="164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96 (19.5%)</w:t>
            </w:r>
          </w:p>
        </w:tc>
      </w:tr>
      <w:tr w:rsidR="00DB6795" w:rsidRPr="00BF1814" w:rsidTr="000B555C">
        <w:trPr>
          <w:trHeight w:val="187"/>
          <w:jc w:val="center"/>
        </w:trPr>
        <w:tc>
          <w:tcPr>
            <w:tcW w:w="5528"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998"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Third year</w:t>
            </w:r>
          </w:p>
        </w:tc>
        <w:tc>
          <w:tcPr>
            <w:tcW w:w="164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112 (22.8%)</w:t>
            </w:r>
          </w:p>
        </w:tc>
      </w:tr>
      <w:tr w:rsidR="00DB6795" w:rsidRPr="00BF1814" w:rsidTr="000B555C">
        <w:trPr>
          <w:trHeight w:val="187"/>
          <w:jc w:val="center"/>
        </w:trPr>
        <w:tc>
          <w:tcPr>
            <w:tcW w:w="5528"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998"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Fourth year</w:t>
            </w:r>
          </w:p>
        </w:tc>
        <w:tc>
          <w:tcPr>
            <w:tcW w:w="164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139 (28.3%)</w:t>
            </w:r>
          </w:p>
        </w:tc>
      </w:tr>
      <w:tr w:rsidR="00DB6795" w:rsidRPr="00BF1814" w:rsidTr="000B555C">
        <w:trPr>
          <w:trHeight w:val="187"/>
          <w:jc w:val="center"/>
        </w:trPr>
        <w:tc>
          <w:tcPr>
            <w:tcW w:w="5528"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998"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Internship year</w:t>
            </w:r>
          </w:p>
        </w:tc>
        <w:tc>
          <w:tcPr>
            <w:tcW w:w="164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66 (13.4%)</w:t>
            </w:r>
          </w:p>
        </w:tc>
      </w:tr>
      <w:tr w:rsidR="00DB6795" w:rsidRPr="00BF1814" w:rsidTr="000B555C">
        <w:trPr>
          <w:trHeight w:val="187"/>
          <w:jc w:val="center"/>
        </w:trPr>
        <w:tc>
          <w:tcPr>
            <w:tcW w:w="5528"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College / Discipline</w:t>
            </w:r>
          </w:p>
        </w:tc>
        <w:tc>
          <w:tcPr>
            <w:tcW w:w="2998"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Medicine</w:t>
            </w:r>
          </w:p>
        </w:tc>
        <w:tc>
          <w:tcPr>
            <w:tcW w:w="164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102 (20.7%)</w:t>
            </w:r>
          </w:p>
        </w:tc>
      </w:tr>
      <w:tr w:rsidR="00DB6795" w:rsidRPr="00BF1814" w:rsidTr="000B555C">
        <w:trPr>
          <w:trHeight w:val="187"/>
          <w:jc w:val="center"/>
        </w:trPr>
        <w:tc>
          <w:tcPr>
            <w:tcW w:w="5528"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998"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Nursing</w:t>
            </w:r>
          </w:p>
        </w:tc>
        <w:tc>
          <w:tcPr>
            <w:tcW w:w="164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236 (48.0%)</w:t>
            </w:r>
          </w:p>
        </w:tc>
      </w:tr>
      <w:tr w:rsidR="00DB6795" w:rsidRPr="00BF1814" w:rsidTr="000B555C">
        <w:trPr>
          <w:trHeight w:val="187"/>
          <w:jc w:val="center"/>
        </w:trPr>
        <w:tc>
          <w:tcPr>
            <w:tcW w:w="5528"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998"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Pharmacy</w:t>
            </w:r>
          </w:p>
        </w:tc>
        <w:tc>
          <w:tcPr>
            <w:tcW w:w="164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79 (16.1%)</w:t>
            </w:r>
          </w:p>
        </w:tc>
      </w:tr>
      <w:tr w:rsidR="00DB6795" w:rsidRPr="00BF1814" w:rsidTr="000B555C">
        <w:trPr>
          <w:trHeight w:val="379"/>
          <w:jc w:val="center"/>
        </w:trPr>
        <w:tc>
          <w:tcPr>
            <w:tcW w:w="5528"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998"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Applied Medical Sciences</w:t>
            </w:r>
          </w:p>
        </w:tc>
        <w:tc>
          <w:tcPr>
            <w:tcW w:w="164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60 (12.2%)</w:t>
            </w:r>
          </w:p>
        </w:tc>
      </w:tr>
      <w:tr w:rsidR="00DB6795" w:rsidRPr="00BF1814" w:rsidTr="000B555C">
        <w:trPr>
          <w:trHeight w:val="187"/>
          <w:jc w:val="center"/>
        </w:trPr>
        <w:tc>
          <w:tcPr>
            <w:tcW w:w="5528"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998"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Dentistry</w:t>
            </w:r>
          </w:p>
        </w:tc>
        <w:tc>
          <w:tcPr>
            <w:tcW w:w="164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15 (3.0%)</w:t>
            </w:r>
          </w:p>
        </w:tc>
      </w:tr>
      <w:tr w:rsidR="00DB6795" w:rsidRPr="00BF1814" w:rsidTr="000B555C">
        <w:trPr>
          <w:trHeight w:val="187"/>
          <w:jc w:val="center"/>
        </w:trPr>
        <w:tc>
          <w:tcPr>
            <w:tcW w:w="5528" w:type="dxa"/>
            <w:tcBorders>
              <w:top w:val="nil"/>
              <w:left w:val="single" w:sz="4" w:space="0" w:color="auto"/>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Grade Point Average (GPA)</w:t>
            </w:r>
          </w:p>
        </w:tc>
        <w:tc>
          <w:tcPr>
            <w:tcW w:w="2998" w:type="dxa"/>
            <w:tcBorders>
              <w:top w:val="nil"/>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&lt;3.0</w:t>
            </w:r>
          </w:p>
        </w:tc>
        <w:tc>
          <w:tcPr>
            <w:tcW w:w="1644" w:type="dxa"/>
            <w:tcBorders>
              <w:top w:val="nil"/>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54 (11.0%)</w:t>
            </w:r>
          </w:p>
        </w:tc>
      </w:tr>
      <w:tr w:rsidR="00DB6795" w:rsidRPr="00BF1814" w:rsidTr="000B555C">
        <w:trPr>
          <w:trHeight w:val="71"/>
          <w:jc w:val="center"/>
        </w:trPr>
        <w:tc>
          <w:tcPr>
            <w:tcW w:w="5528" w:type="dxa"/>
            <w:tcBorders>
              <w:top w:val="nil"/>
              <w:left w:val="single" w:sz="4" w:space="0" w:color="auto"/>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hAnsiTheme="majorBidi" w:cstheme="majorBidi"/>
                <w:color w:val="000000"/>
                <w:sz w:val="24"/>
                <w:szCs w:val="24"/>
              </w:rPr>
            </w:pPr>
            <w:r w:rsidRPr="00BF1814">
              <w:rPr>
                <w:rFonts w:asciiTheme="majorBidi" w:hAnsiTheme="majorBidi" w:cstheme="majorBidi"/>
                <w:color w:val="000000"/>
                <w:sz w:val="24"/>
                <w:szCs w:val="24"/>
              </w:rPr>
              <w:t> </w:t>
            </w:r>
          </w:p>
        </w:tc>
        <w:tc>
          <w:tcPr>
            <w:tcW w:w="2998" w:type="dxa"/>
            <w:tcBorders>
              <w:top w:val="nil"/>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3.0–3.99</w:t>
            </w:r>
          </w:p>
        </w:tc>
        <w:tc>
          <w:tcPr>
            <w:tcW w:w="1644" w:type="dxa"/>
            <w:tcBorders>
              <w:top w:val="nil"/>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278 (56.5%)</w:t>
            </w:r>
          </w:p>
        </w:tc>
      </w:tr>
      <w:tr w:rsidR="00DB6795" w:rsidRPr="00BF1814" w:rsidTr="000B555C">
        <w:trPr>
          <w:trHeight w:val="187"/>
          <w:jc w:val="center"/>
        </w:trPr>
        <w:tc>
          <w:tcPr>
            <w:tcW w:w="5528" w:type="dxa"/>
            <w:tcBorders>
              <w:top w:val="nil"/>
              <w:left w:val="single" w:sz="4" w:space="0" w:color="auto"/>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hAnsiTheme="majorBidi" w:cstheme="majorBidi"/>
                <w:color w:val="000000"/>
                <w:sz w:val="24"/>
                <w:szCs w:val="24"/>
              </w:rPr>
            </w:pPr>
            <w:r w:rsidRPr="00BF1814">
              <w:rPr>
                <w:rFonts w:asciiTheme="majorBidi" w:hAnsiTheme="majorBidi" w:cstheme="majorBidi"/>
                <w:color w:val="000000"/>
                <w:sz w:val="24"/>
                <w:szCs w:val="24"/>
              </w:rPr>
              <w:t> </w:t>
            </w:r>
          </w:p>
        </w:tc>
        <w:tc>
          <w:tcPr>
            <w:tcW w:w="2998" w:type="dxa"/>
            <w:tcBorders>
              <w:top w:val="nil"/>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4.0–5.0</w:t>
            </w:r>
          </w:p>
        </w:tc>
        <w:tc>
          <w:tcPr>
            <w:tcW w:w="1644" w:type="dxa"/>
            <w:tcBorders>
              <w:top w:val="nil"/>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160 (32.5%)</w:t>
            </w:r>
          </w:p>
        </w:tc>
      </w:tr>
      <w:tr w:rsidR="00DB6795" w:rsidRPr="00BF1814" w:rsidTr="000B555C">
        <w:trPr>
          <w:trHeight w:val="187"/>
          <w:jc w:val="center"/>
        </w:trPr>
        <w:tc>
          <w:tcPr>
            <w:tcW w:w="5528"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Living Status</w:t>
            </w:r>
          </w:p>
        </w:tc>
        <w:tc>
          <w:tcPr>
            <w:tcW w:w="2998"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With family</w:t>
            </w:r>
          </w:p>
        </w:tc>
        <w:tc>
          <w:tcPr>
            <w:tcW w:w="164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353 (71.7%)</w:t>
            </w:r>
          </w:p>
        </w:tc>
      </w:tr>
      <w:tr w:rsidR="00DB6795" w:rsidRPr="00BF1814" w:rsidTr="000B555C">
        <w:trPr>
          <w:trHeight w:val="187"/>
          <w:jc w:val="center"/>
        </w:trPr>
        <w:tc>
          <w:tcPr>
            <w:tcW w:w="5528"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998"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With peers</w:t>
            </w:r>
          </w:p>
        </w:tc>
        <w:tc>
          <w:tcPr>
            <w:tcW w:w="164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139 (28.3%)</w:t>
            </w:r>
          </w:p>
        </w:tc>
      </w:tr>
      <w:tr w:rsidR="00DB6795" w:rsidRPr="00BF1814" w:rsidTr="000B555C">
        <w:trPr>
          <w:trHeight w:val="379"/>
          <w:jc w:val="center"/>
        </w:trPr>
        <w:tc>
          <w:tcPr>
            <w:tcW w:w="5528"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Monthly Personal Income / Allowance</w:t>
            </w:r>
          </w:p>
        </w:tc>
        <w:tc>
          <w:tcPr>
            <w:tcW w:w="2998"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&lt;1000 SAR</w:t>
            </w:r>
          </w:p>
        </w:tc>
        <w:tc>
          <w:tcPr>
            <w:tcW w:w="164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22 (4.5%)</w:t>
            </w:r>
          </w:p>
        </w:tc>
      </w:tr>
      <w:tr w:rsidR="00DB6795" w:rsidRPr="00BF1814" w:rsidTr="000B555C">
        <w:trPr>
          <w:trHeight w:val="187"/>
          <w:jc w:val="center"/>
        </w:trPr>
        <w:tc>
          <w:tcPr>
            <w:tcW w:w="5528"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998"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1000–2000 SAR</w:t>
            </w:r>
          </w:p>
        </w:tc>
        <w:tc>
          <w:tcPr>
            <w:tcW w:w="164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389 (79.0%)</w:t>
            </w:r>
          </w:p>
        </w:tc>
      </w:tr>
      <w:tr w:rsidR="00DB6795" w:rsidRPr="00BF1814" w:rsidTr="000B555C">
        <w:trPr>
          <w:trHeight w:val="187"/>
          <w:jc w:val="center"/>
        </w:trPr>
        <w:tc>
          <w:tcPr>
            <w:tcW w:w="5528"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998"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&gt;2000 SAR</w:t>
            </w:r>
          </w:p>
        </w:tc>
        <w:tc>
          <w:tcPr>
            <w:tcW w:w="164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81 (16.5%)</w:t>
            </w:r>
          </w:p>
        </w:tc>
      </w:tr>
      <w:tr w:rsidR="00DB6795" w:rsidRPr="00BF1814" w:rsidTr="000B555C">
        <w:trPr>
          <w:trHeight w:val="61"/>
          <w:jc w:val="center"/>
        </w:trPr>
        <w:tc>
          <w:tcPr>
            <w:tcW w:w="5528"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Confirmed of having Chronic Health Conditions</w:t>
            </w:r>
          </w:p>
        </w:tc>
        <w:tc>
          <w:tcPr>
            <w:tcW w:w="2998"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None</w:t>
            </w:r>
          </w:p>
        </w:tc>
        <w:tc>
          <w:tcPr>
            <w:tcW w:w="164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381 (77.4%)</w:t>
            </w:r>
          </w:p>
        </w:tc>
      </w:tr>
      <w:tr w:rsidR="00DB6795" w:rsidRPr="00BF1814" w:rsidTr="000B555C">
        <w:trPr>
          <w:trHeight w:val="379"/>
          <w:jc w:val="center"/>
        </w:trPr>
        <w:tc>
          <w:tcPr>
            <w:tcW w:w="5528"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998"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Respiratory (e.g., asthma)</w:t>
            </w:r>
          </w:p>
        </w:tc>
        <w:tc>
          <w:tcPr>
            <w:tcW w:w="164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47 (9.6%)</w:t>
            </w:r>
          </w:p>
        </w:tc>
      </w:tr>
      <w:tr w:rsidR="00DB6795" w:rsidRPr="00BF1814" w:rsidTr="000B555C">
        <w:trPr>
          <w:trHeight w:val="187"/>
          <w:jc w:val="center"/>
        </w:trPr>
        <w:tc>
          <w:tcPr>
            <w:tcW w:w="5528"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998"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xml:space="preserve">Cardiovascular (e.g, hypertension) </w:t>
            </w:r>
          </w:p>
        </w:tc>
        <w:tc>
          <w:tcPr>
            <w:tcW w:w="164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25 (5.1%)</w:t>
            </w:r>
          </w:p>
        </w:tc>
      </w:tr>
      <w:tr w:rsidR="00DB6795" w:rsidRPr="00BF1814" w:rsidTr="000B555C">
        <w:trPr>
          <w:trHeight w:val="187"/>
          <w:jc w:val="center"/>
        </w:trPr>
        <w:tc>
          <w:tcPr>
            <w:tcW w:w="5528"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998"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Other</w:t>
            </w:r>
          </w:p>
        </w:tc>
        <w:tc>
          <w:tcPr>
            <w:tcW w:w="164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39 (7.9%)</w:t>
            </w:r>
          </w:p>
        </w:tc>
      </w:tr>
    </w:tbl>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eastAsia="Times New Roman" w:hAnsiTheme="majorBidi" w:cstheme="majorBidi"/>
          <w:b/>
          <w:bCs/>
          <w:color w:val="000000"/>
          <w:sz w:val="24"/>
          <w:szCs w:val="24"/>
        </w:rPr>
      </w:pPr>
    </w:p>
    <w:tbl>
      <w:tblPr>
        <w:tblW w:w="10054" w:type="dxa"/>
        <w:tblInd w:w="-431" w:type="dxa"/>
        <w:tblLook w:val="04A0" w:firstRow="1" w:lastRow="0" w:firstColumn="1" w:lastColumn="0" w:noHBand="0" w:noVBand="1"/>
      </w:tblPr>
      <w:tblGrid>
        <w:gridCol w:w="5545"/>
        <w:gridCol w:w="1564"/>
        <w:gridCol w:w="1421"/>
        <w:gridCol w:w="1524"/>
      </w:tblGrid>
      <w:tr w:rsidR="00DB6795" w:rsidRPr="00BF1814" w:rsidTr="000B555C">
        <w:trPr>
          <w:trHeight w:val="193"/>
        </w:trPr>
        <w:tc>
          <w:tcPr>
            <w:tcW w:w="1005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B6795" w:rsidRPr="00BF1814" w:rsidRDefault="00DB6795" w:rsidP="000B555C">
            <w:pPr>
              <w:tabs>
                <w:tab w:val="left" w:pos="0"/>
              </w:tabs>
              <w:spacing w:after="0" w:line="240" w:lineRule="auto"/>
              <w:ind w:left="-252"/>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lastRenderedPageBreak/>
              <w:t xml:space="preserve">Table 2. Participants’ Perceptions of Having Cardiovascular and Respiratory Risk Factors </w:t>
            </w:r>
          </w:p>
        </w:tc>
      </w:tr>
      <w:tr w:rsidR="00DB6795" w:rsidRPr="00BF1814" w:rsidTr="000B555C">
        <w:trPr>
          <w:trHeight w:val="193"/>
        </w:trPr>
        <w:tc>
          <w:tcPr>
            <w:tcW w:w="5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Risk Factor</w:t>
            </w:r>
          </w:p>
        </w:tc>
        <w:tc>
          <w:tcPr>
            <w:tcW w:w="1564" w:type="dxa"/>
            <w:tcBorders>
              <w:top w:val="single" w:sz="4" w:space="0" w:color="auto"/>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Yes</w:t>
            </w:r>
          </w:p>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n (%)</w:t>
            </w:r>
          </w:p>
        </w:tc>
        <w:tc>
          <w:tcPr>
            <w:tcW w:w="1421" w:type="dxa"/>
            <w:tcBorders>
              <w:top w:val="single" w:sz="4" w:space="0" w:color="auto"/>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Not Sure</w:t>
            </w:r>
          </w:p>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n (%)</w:t>
            </w:r>
          </w:p>
        </w:tc>
        <w:tc>
          <w:tcPr>
            <w:tcW w:w="1524" w:type="dxa"/>
            <w:tcBorders>
              <w:top w:val="single" w:sz="4" w:space="0" w:color="auto"/>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No</w:t>
            </w:r>
          </w:p>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n (%)</w:t>
            </w:r>
          </w:p>
        </w:tc>
      </w:tr>
      <w:tr w:rsidR="00DB6795" w:rsidRPr="00BF1814" w:rsidTr="000B555C">
        <w:trPr>
          <w:trHeight w:val="386"/>
        </w:trPr>
        <w:tc>
          <w:tcPr>
            <w:tcW w:w="554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Cardiovascular Risk Factors</w:t>
            </w:r>
          </w:p>
        </w:tc>
        <w:tc>
          <w:tcPr>
            <w:tcW w:w="156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421"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52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r>
      <w:tr w:rsidR="00DB6795" w:rsidRPr="00BF1814" w:rsidTr="000B555C">
        <w:trPr>
          <w:trHeight w:val="193"/>
        </w:trPr>
        <w:tc>
          <w:tcPr>
            <w:tcW w:w="554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3"/>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Hypertension</w:t>
            </w:r>
          </w:p>
        </w:tc>
        <w:tc>
          <w:tcPr>
            <w:tcW w:w="156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44 (9.0%)</w:t>
            </w:r>
          </w:p>
        </w:tc>
        <w:tc>
          <w:tcPr>
            <w:tcW w:w="1421"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98 (19.9%)</w:t>
            </w:r>
          </w:p>
        </w:tc>
        <w:tc>
          <w:tcPr>
            <w:tcW w:w="152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350 (71.1%)</w:t>
            </w:r>
          </w:p>
        </w:tc>
      </w:tr>
      <w:tr w:rsidR="00DB6795" w:rsidRPr="00BF1814" w:rsidTr="000B555C">
        <w:trPr>
          <w:trHeight w:val="193"/>
        </w:trPr>
        <w:tc>
          <w:tcPr>
            <w:tcW w:w="554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3"/>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CVD family history</w:t>
            </w:r>
          </w:p>
        </w:tc>
        <w:tc>
          <w:tcPr>
            <w:tcW w:w="156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62 (12.6%)</w:t>
            </w:r>
          </w:p>
        </w:tc>
        <w:tc>
          <w:tcPr>
            <w:tcW w:w="1421"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110 (22.4%)</w:t>
            </w:r>
          </w:p>
        </w:tc>
        <w:tc>
          <w:tcPr>
            <w:tcW w:w="152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320 (65.0%)</w:t>
            </w:r>
          </w:p>
        </w:tc>
      </w:tr>
      <w:tr w:rsidR="00DB6795" w:rsidRPr="00BF1814" w:rsidTr="000B555C">
        <w:trPr>
          <w:trHeight w:val="193"/>
        </w:trPr>
        <w:tc>
          <w:tcPr>
            <w:tcW w:w="554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3"/>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Diabetes mellitus</w:t>
            </w:r>
          </w:p>
        </w:tc>
        <w:tc>
          <w:tcPr>
            <w:tcW w:w="156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32 (6.5%)</w:t>
            </w:r>
          </w:p>
        </w:tc>
        <w:tc>
          <w:tcPr>
            <w:tcW w:w="1421"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88 (17.9%)</w:t>
            </w:r>
          </w:p>
        </w:tc>
        <w:tc>
          <w:tcPr>
            <w:tcW w:w="152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372 (75.6%)</w:t>
            </w:r>
          </w:p>
        </w:tc>
      </w:tr>
      <w:tr w:rsidR="00DB6795" w:rsidRPr="00BF1814" w:rsidTr="000B555C">
        <w:trPr>
          <w:trHeight w:val="193"/>
        </w:trPr>
        <w:tc>
          <w:tcPr>
            <w:tcW w:w="554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3"/>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Hyperlipidemia</w:t>
            </w:r>
          </w:p>
        </w:tc>
        <w:tc>
          <w:tcPr>
            <w:tcW w:w="156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40 (8.1%)</w:t>
            </w:r>
          </w:p>
        </w:tc>
        <w:tc>
          <w:tcPr>
            <w:tcW w:w="1421"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92 (18.7%)</w:t>
            </w:r>
          </w:p>
        </w:tc>
        <w:tc>
          <w:tcPr>
            <w:tcW w:w="152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360 (73.2%)</w:t>
            </w:r>
          </w:p>
        </w:tc>
      </w:tr>
      <w:tr w:rsidR="00DB6795" w:rsidRPr="00BF1814" w:rsidTr="000B555C">
        <w:trPr>
          <w:trHeight w:val="386"/>
        </w:trPr>
        <w:tc>
          <w:tcPr>
            <w:tcW w:w="554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Body Mass Index (BMI) kg/m²</w:t>
            </w:r>
          </w:p>
        </w:tc>
        <w:tc>
          <w:tcPr>
            <w:tcW w:w="156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421"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52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r>
      <w:tr w:rsidR="00DB6795" w:rsidRPr="00BF1814" w:rsidTr="000B555C">
        <w:trPr>
          <w:trHeight w:val="193"/>
        </w:trPr>
        <w:tc>
          <w:tcPr>
            <w:tcW w:w="554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3"/>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Normal (18.5–24.9)</w:t>
            </w:r>
          </w:p>
        </w:tc>
        <w:tc>
          <w:tcPr>
            <w:tcW w:w="156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210 (42.7%)</w:t>
            </w:r>
          </w:p>
        </w:tc>
        <w:tc>
          <w:tcPr>
            <w:tcW w:w="1421"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w:t>
            </w:r>
          </w:p>
        </w:tc>
        <w:tc>
          <w:tcPr>
            <w:tcW w:w="152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w:t>
            </w:r>
          </w:p>
        </w:tc>
      </w:tr>
      <w:tr w:rsidR="00DB6795" w:rsidRPr="00BF1814" w:rsidTr="000B555C">
        <w:trPr>
          <w:trHeight w:val="193"/>
        </w:trPr>
        <w:tc>
          <w:tcPr>
            <w:tcW w:w="554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3"/>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Overweight (25.0–29.9)</w:t>
            </w:r>
          </w:p>
        </w:tc>
        <w:tc>
          <w:tcPr>
            <w:tcW w:w="156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198 (40.2%)</w:t>
            </w:r>
          </w:p>
        </w:tc>
        <w:tc>
          <w:tcPr>
            <w:tcW w:w="1421"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w:t>
            </w:r>
          </w:p>
        </w:tc>
        <w:tc>
          <w:tcPr>
            <w:tcW w:w="152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w:t>
            </w:r>
          </w:p>
        </w:tc>
      </w:tr>
      <w:tr w:rsidR="00DB6795" w:rsidRPr="00BF1814" w:rsidTr="000B555C">
        <w:trPr>
          <w:trHeight w:val="193"/>
        </w:trPr>
        <w:tc>
          <w:tcPr>
            <w:tcW w:w="554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3"/>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Obese (30.0–39.9)</w:t>
            </w:r>
          </w:p>
        </w:tc>
        <w:tc>
          <w:tcPr>
            <w:tcW w:w="156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84 (17.1%)</w:t>
            </w:r>
          </w:p>
        </w:tc>
        <w:tc>
          <w:tcPr>
            <w:tcW w:w="1421"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w:t>
            </w:r>
          </w:p>
        </w:tc>
        <w:tc>
          <w:tcPr>
            <w:tcW w:w="152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w:t>
            </w:r>
          </w:p>
        </w:tc>
      </w:tr>
      <w:tr w:rsidR="00DB6795" w:rsidRPr="00BF1814" w:rsidTr="000B555C">
        <w:trPr>
          <w:trHeight w:val="193"/>
        </w:trPr>
        <w:tc>
          <w:tcPr>
            <w:tcW w:w="554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Respiratory Risk Factors</w:t>
            </w:r>
          </w:p>
        </w:tc>
        <w:tc>
          <w:tcPr>
            <w:tcW w:w="156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421"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52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r>
      <w:tr w:rsidR="00DB6795" w:rsidRPr="00BF1814" w:rsidTr="000B555C">
        <w:trPr>
          <w:trHeight w:val="193"/>
        </w:trPr>
        <w:tc>
          <w:tcPr>
            <w:tcW w:w="554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3"/>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Asthma</w:t>
            </w:r>
          </w:p>
        </w:tc>
        <w:tc>
          <w:tcPr>
            <w:tcW w:w="156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24 (4.9%)</w:t>
            </w:r>
          </w:p>
        </w:tc>
        <w:tc>
          <w:tcPr>
            <w:tcW w:w="1421"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32 (6.5%)</w:t>
            </w:r>
          </w:p>
        </w:tc>
        <w:tc>
          <w:tcPr>
            <w:tcW w:w="152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436 (88.6%)</w:t>
            </w:r>
          </w:p>
        </w:tc>
      </w:tr>
      <w:tr w:rsidR="00DB6795" w:rsidRPr="00BF1814" w:rsidTr="000B555C">
        <w:trPr>
          <w:trHeight w:val="193"/>
        </w:trPr>
        <w:tc>
          <w:tcPr>
            <w:tcW w:w="554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3"/>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Chronic bronchitis</w:t>
            </w:r>
          </w:p>
        </w:tc>
        <w:tc>
          <w:tcPr>
            <w:tcW w:w="156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36 (7.3%)</w:t>
            </w:r>
          </w:p>
        </w:tc>
        <w:tc>
          <w:tcPr>
            <w:tcW w:w="1421"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52 (10.6%)</w:t>
            </w:r>
          </w:p>
        </w:tc>
        <w:tc>
          <w:tcPr>
            <w:tcW w:w="152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404 (82.1%)</w:t>
            </w:r>
          </w:p>
        </w:tc>
      </w:tr>
      <w:tr w:rsidR="00DB6795" w:rsidRPr="00BF1814" w:rsidTr="000B555C">
        <w:trPr>
          <w:trHeight w:val="193"/>
        </w:trPr>
        <w:tc>
          <w:tcPr>
            <w:tcW w:w="554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3"/>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COPD / Emphysema</w:t>
            </w:r>
          </w:p>
        </w:tc>
        <w:tc>
          <w:tcPr>
            <w:tcW w:w="156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12 (2.4%)</w:t>
            </w:r>
          </w:p>
        </w:tc>
        <w:tc>
          <w:tcPr>
            <w:tcW w:w="1421"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36 (7.3%)</w:t>
            </w:r>
          </w:p>
        </w:tc>
        <w:tc>
          <w:tcPr>
            <w:tcW w:w="152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444 (90.2%)</w:t>
            </w:r>
          </w:p>
        </w:tc>
      </w:tr>
      <w:tr w:rsidR="00DB6795" w:rsidRPr="00BF1814" w:rsidTr="000B555C">
        <w:trPr>
          <w:trHeight w:val="329"/>
        </w:trPr>
        <w:tc>
          <w:tcPr>
            <w:tcW w:w="554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3"/>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Frequent respiratory infections (cold, bronchitis)</w:t>
            </w:r>
          </w:p>
        </w:tc>
        <w:tc>
          <w:tcPr>
            <w:tcW w:w="156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52 (10.6%)</w:t>
            </w:r>
          </w:p>
        </w:tc>
        <w:tc>
          <w:tcPr>
            <w:tcW w:w="1421"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88 (17.9%)</w:t>
            </w:r>
          </w:p>
        </w:tc>
        <w:tc>
          <w:tcPr>
            <w:tcW w:w="152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352 (71.5%)</w:t>
            </w:r>
          </w:p>
        </w:tc>
      </w:tr>
      <w:tr w:rsidR="00DB6795" w:rsidRPr="00BF1814" w:rsidTr="000B555C">
        <w:trPr>
          <w:trHeight w:val="70"/>
        </w:trPr>
        <w:tc>
          <w:tcPr>
            <w:tcW w:w="554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3"/>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Shortness of breath during activity</w:t>
            </w:r>
          </w:p>
        </w:tc>
        <w:tc>
          <w:tcPr>
            <w:tcW w:w="156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44 (9.0%)</w:t>
            </w:r>
          </w:p>
        </w:tc>
        <w:tc>
          <w:tcPr>
            <w:tcW w:w="1421"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80 (16.3%)</w:t>
            </w:r>
          </w:p>
        </w:tc>
        <w:tc>
          <w:tcPr>
            <w:tcW w:w="152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368 (74.8%)</w:t>
            </w:r>
          </w:p>
        </w:tc>
      </w:tr>
    </w:tbl>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tbl>
      <w:tblPr>
        <w:tblW w:w="10579" w:type="dxa"/>
        <w:tblInd w:w="-572" w:type="dxa"/>
        <w:tblLook w:val="04A0" w:firstRow="1" w:lastRow="0" w:firstColumn="1" w:lastColumn="0" w:noHBand="0" w:noVBand="1"/>
      </w:tblPr>
      <w:tblGrid>
        <w:gridCol w:w="6379"/>
        <w:gridCol w:w="2637"/>
        <w:gridCol w:w="1563"/>
      </w:tblGrid>
      <w:tr w:rsidR="00DB6795" w:rsidRPr="00BF1814" w:rsidTr="000B555C">
        <w:trPr>
          <w:trHeight w:val="139"/>
        </w:trPr>
        <w:tc>
          <w:tcPr>
            <w:tcW w:w="1057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lastRenderedPageBreak/>
              <w:t>Table 3. Smoking History, Patterns, Behaviors, and Cessation Perceptions</w:t>
            </w:r>
          </w:p>
        </w:tc>
      </w:tr>
      <w:tr w:rsidR="00DB6795" w:rsidRPr="00BF1814" w:rsidTr="000B555C">
        <w:trPr>
          <w:trHeight w:val="139"/>
        </w:trPr>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Variable</w:t>
            </w:r>
          </w:p>
        </w:tc>
        <w:tc>
          <w:tcPr>
            <w:tcW w:w="2637" w:type="dxa"/>
            <w:tcBorders>
              <w:top w:val="single" w:sz="4" w:space="0" w:color="auto"/>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Category</w:t>
            </w:r>
          </w:p>
        </w:tc>
        <w:tc>
          <w:tcPr>
            <w:tcW w:w="1563" w:type="dxa"/>
            <w:tcBorders>
              <w:top w:val="single" w:sz="4" w:space="0" w:color="auto"/>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n (%)</w:t>
            </w:r>
          </w:p>
        </w:tc>
      </w:tr>
      <w:tr w:rsidR="00DB6795" w:rsidRPr="00BF1814" w:rsidTr="000B555C">
        <w:trPr>
          <w:trHeight w:val="139"/>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Type of Smoking Used</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Cigarettes only</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198 (40.2%)</w:t>
            </w:r>
          </w:p>
        </w:tc>
      </w:tr>
      <w:tr w:rsidR="00DB6795" w:rsidRPr="00BF1814" w:rsidTr="000B555C">
        <w:trPr>
          <w:trHeight w:val="139"/>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E-cigarettes only</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134 (27.2%)</w:t>
            </w:r>
          </w:p>
        </w:tc>
      </w:tr>
      <w:tr w:rsidR="00DB6795" w:rsidRPr="00BF1814" w:rsidTr="000B555C">
        <w:trPr>
          <w:trHeight w:val="139"/>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Waterpipe (Shisha) only</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120 (24.4%)</w:t>
            </w:r>
          </w:p>
        </w:tc>
      </w:tr>
      <w:tr w:rsidR="00DB6795" w:rsidRPr="00BF1814" w:rsidTr="000B555C">
        <w:trPr>
          <w:trHeight w:val="139"/>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Multiple types</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40 (8.1%)</w:t>
            </w:r>
          </w:p>
        </w:tc>
      </w:tr>
      <w:tr w:rsidR="00DB6795" w:rsidRPr="00BF1814" w:rsidTr="000B555C">
        <w:trPr>
          <w:trHeight w:val="279"/>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Smoking History and Patterns</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r>
      <w:tr w:rsidR="00DB6795" w:rsidRPr="00BF1814" w:rsidTr="000B555C">
        <w:trPr>
          <w:trHeight w:val="421"/>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9"/>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Age started smoking cigarettes/e-cigarettes (years) (N=250)</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&lt;15</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20 (8.0%)</w:t>
            </w:r>
          </w:p>
        </w:tc>
      </w:tr>
      <w:tr w:rsidR="00DB6795" w:rsidRPr="00BF1814" w:rsidTr="000B555C">
        <w:trPr>
          <w:trHeight w:val="139"/>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9"/>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15–17</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68 (27.2%)</w:t>
            </w:r>
          </w:p>
        </w:tc>
      </w:tr>
      <w:tr w:rsidR="00DB6795" w:rsidRPr="00BF1814" w:rsidTr="000B555C">
        <w:trPr>
          <w:trHeight w:val="139"/>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9"/>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18–20</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110 (44.0%)</w:t>
            </w:r>
          </w:p>
        </w:tc>
      </w:tr>
      <w:tr w:rsidR="00DB6795" w:rsidRPr="00BF1814" w:rsidTr="000B555C">
        <w:trPr>
          <w:trHeight w:val="139"/>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9"/>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&gt;20</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52 (20.8%)</w:t>
            </w:r>
          </w:p>
        </w:tc>
      </w:tr>
      <w:tr w:rsidR="00DB6795" w:rsidRPr="00BF1814" w:rsidTr="000B555C">
        <w:trPr>
          <w:trHeight w:val="421"/>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9"/>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Number of years smoking cigarettes/e-cigarettes (N=250)</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&lt;1 year</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48 (19.2%)</w:t>
            </w:r>
          </w:p>
        </w:tc>
      </w:tr>
      <w:tr w:rsidR="00DB6795" w:rsidRPr="00BF1814" w:rsidTr="000B555C">
        <w:trPr>
          <w:trHeight w:val="139"/>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9"/>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1–3 years</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132 (52.8%)</w:t>
            </w:r>
          </w:p>
        </w:tc>
      </w:tr>
      <w:tr w:rsidR="00DB6795" w:rsidRPr="00BF1814" w:rsidTr="000B555C">
        <w:trPr>
          <w:trHeight w:val="139"/>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9"/>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&gt;3 years</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70 (28.0%)</w:t>
            </w:r>
          </w:p>
        </w:tc>
      </w:tr>
      <w:tr w:rsidR="00DB6795" w:rsidRPr="00BF1814" w:rsidTr="000B555C">
        <w:trPr>
          <w:trHeight w:val="421"/>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9"/>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How did you start smoking cigarettes/e-cigarettes? (N=250)</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Alone</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42 (16.8%)</w:t>
            </w:r>
          </w:p>
        </w:tc>
      </w:tr>
      <w:tr w:rsidR="00DB6795" w:rsidRPr="00BF1814" w:rsidTr="000B555C">
        <w:trPr>
          <w:trHeight w:val="139"/>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9"/>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With friend(s)</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170 (68.0%)</w:t>
            </w:r>
          </w:p>
        </w:tc>
      </w:tr>
      <w:tr w:rsidR="00DB6795" w:rsidRPr="00BF1814" w:rsidTr="000B555C">
        <w:trPr>
          <w:trHeight w:val="139"/>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9"/>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With family member(s)</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38 (15.2%)</w:t>
            </w:r>
          </w:p>
        </w:tc>
      </w:tr>
      <w:tr w:rsidR="00DB6795" w:rsidRPr="00BF1814" w:rsidTr="000B555C">
        <w:trPr>
          <w:trHeight w:val="132"/>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9"/>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Age started smoking waterpipe (years) (N=142)</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&lt;15</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10 (7.0%)</w:t>
            </w:r>
          </w:p>
        </w:tc>
      </w:tr>
      <w:tr w:rsidR="00DB6795" w:rsidRPr="00BF1814" w:rsidTr="000B555C">
        <w:trPr>
          <w:trHeight w:val="139"/>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9"/>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15–17</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30 (21.1%)</w:t>
            </w:r>
          </w:p>
        </w:tc>
      </w:tr>
      <w:tr w:rsidR="00DB6795" w:rsidRPr="00BF1814" w:rsidTr="000B555C">
        <w:trPr>
          <w:trHeight w:val="139"/>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9"/>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18–20</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60 (42.3%)</w:t>
            </w:r>
          </w:p>
        </w:tc>
      </w:tr>
      <w:tr w:rsidR="00DB6795" w:rsidRPr="00BF1814" w:rsidTr="000B555C">
        <w:trPr>
          <w:trHeight w:val="139"/>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9"/>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&gt;20</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42 (29.6%)</w:t>
            </w:r>
          </w:p>
        </w:tc>
      </w:tr>
      <w:tr w:rsidR="00DB6795" w:rsidRPr="00BF1814" w:rsidTr="000B555C">
        <w:trPr>
          <w:trHeight w:val="52"/>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9"/>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Number of waterpipes smoked per week (N=142)</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1–2</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32 (22.5%)</w:t>
            </w:r>
          </w:p>
        </w:tc>
      </w:tr>
      <w:tr w:rsidR="00DB6795" w:rsidRPr="00BF1814" w:rsidTr="000B555C">
        <w:trPr>
          <w:trHeight w:val="139"/>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9"/>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3–5</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48 (33.8%)</w:t>
            </w:r>
          </w:p>
        </w:tc>
      </w:tr>
      <w:tr w:rsidR="00DB6795" w:rsidRPr="00BF1814" w:rsidTr="000B555C">
        <w:trPr>
          <w:trHeight w:val="139"/>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9"/>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&gt;5</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62 (43.7%)</w:t>
            </w:r>
          </w:p>
        </w:tc>
      </w:tr>
      <w:tr w:rsidR="00DB6795" w:rsidRPr="00BF1814" w:rsidTr="000B555C">
        <w:trPr>
          <w:trHeight w:val="52"/>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9"/>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How did you start smoking waterpipes? (N=142)</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Alone</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18 (12.7%)</w:t>
            </w:r>
          </w:p>
        </w:tc>
      </w:tr>
      <w:tr w:rsidR="00DB6795" w:rsidRPr="00BF1814" w:rsidTr="000B555C">
        <w:trPr>
          <w:trHeight w:val="139"/>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9"/>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With friend(s)</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90 (63.4%)</w:t>
            </w:r>
          </w:p>
        </w:tc>
      </w:tr>
      <w:tr w:rsidR="00DB6795" w:rsidRPr="00BF1814" w:rsidTr="000B555C">
        <w:trPr>
          <w:trHeight w:val="139"/>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9"/>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With family member(s)</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34 (23.9%)</w:t>
            </w:r>
          </w:p>
        </w:tc>
      </w:tr>
      <w:tr w:rsidR="00DB6795" w:rsidRPr="00BF1814" w:rsidTr="000B555C">
        <w:trPr>
          <w:trHeight w:val="279"/>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9"/>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Currently smoke waterpipes (N=142)</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Alone</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20 (14.1%)</w:t>
            </w:r>
          </w:p>
        </w:tc>
      </w:tr>
      <w:tr w:rsidR="00DB6795" w:rsidRPr="00BF1814" w:rsidTr="000B555C">
        <w:trPr>
          <w:trHeight w:val="139"/>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9"/>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With friend(s)</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90 (63.4%)</w:t>
            </w:r>
          </w:p>
        </w:tc>
      </w:tr>
      <w:tr w:rsidR="00DB6795" w:rsidRPr="00BF1814" w:rsidTr="000B555C">
        <w:trPr>
          <w:trHeight w:val="139"/>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9"/>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With family member(s)</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32 (22.5%)</w:t>
            </w:r>
          </w:p>
        </w:tc>
      </w:tr>
      <w:tr w:rsidR="00DB6795" w:rsidRPr="00BF1814" w:rsidTr="000B555C">
        <w:trPr>
          <w:trHeight w:val="52"/>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9"/>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Place of usual waterpipe smoking (N=142)</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Home</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62 (43.7%)</w:t>
            </w:r>
          </w:p>
        </w:tc>
      </w:tr>
      <w:tr w:rsidR="00DB6795" w:rsidRPr="00BF1814" w:rsidTr="000B555C">
        <w:trPr>
          <w:trHeight w:val="139"/>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9"/>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Cafe/restaurant</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50 (35.2%)</w:t>
            </w:r>
          </w:p>
        </w:tc>
      </w:tr>
      <w:tr w:rsidR="00DB6795" w:rsidRPr="00BF1814" w:rsidTr="000B555C">
        <w:trPr>
          <w:trHeight w:val="279"/>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9"/>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Other / no particular place</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30 (21.1%)</w:t>
            </w:r>
          </w:p>
        </w:tc>
      </w:tr>
      <w:tr w:rsidR="00DB6795" w:rsidRPr="00BF1814" w:rsidTr="000B555C">
        <w:trPr>
          <w:trHeight w:val="279"/>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9"/>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Share waterpipe with others (N=142)</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Yes</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92 (64.8%)</w:t>
            </w:r>
          </w:p>
        </w:tc>
      </w:tr>
      <w:tr w:rsidR="00DB6795" w:rsidRPr="00BF1814" w:rsidTr="000B555C">
        <w:trPr>
          <w:trHeight w:val="139"/>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9"/>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No</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50 (35.2%)</w:t>
            </w:r>
          </w:p>
        </w:tc>
      </w:tr>
      <w:tr w:rsidR="00DB6795" w:rsidRPr="00BF1814" w:rsidTr="000B555C">
        <w:trPr>
          <w:trHeight w:val="279"/>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9"/>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Monthly cost of smoking (SAR)</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&lt;100</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87 (17.7%)</w:t>
            </w:r>
          </w:p>
        </w:tc>
      </w:tr>
      <w:tr w:rsidR="00DB6795" w:rsidRPr="00BF1814" w:rsidTr="000B555C">
        <w:trPr>
          <w:trHeight w:val="139"/>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9"/>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100–200</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130 (26.4%)</w:t>
            </w:r>
          </w:p>
        </w:tc>
      </w:tr>
      <w:tr w:rsidR="00DB6795" w:rsidRPr="00BF1814" w:rsidTr="000B555C">
        <w:trPr>
          <w:trHeight w:val="139"/>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&gt;200</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275 (55.9%)</w:t>
            </w:r>
          </w:p>
        </w:tc>
      </w:tr>
      <w:tr w:rsidR="00DB6795" w:rsidRPr="00BF1814" w:rsidTr="000B555C">
        <w:trPr>
          <w:trHeight w:val="279"/>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Smoking Cessation Perceptions / Beliefs</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r>
      <w:tr w:rsidR="00DB6795" w:rsidRPr="00BF1814" w:rsidTr="000B555C">
        <w:trPr>
          <w:trHeight w:val="279"/>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9"/>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Previous attempts to quit smoking</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Yes</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196 (39.8%)</w:t>
            </w:r>
          </w:p>
        </w:tc>
      </w:tr>
      <w:tr w:rsidR="00DB6795" w:rsidRPr="00BF1814" w:rsidTr="000B555C">
        <w:trPr>
          <w:trHeight w:val="139"/>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9"/>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No</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296 (60.2%)</w:t>
            </w:r>
          </w:p>
        </w:tc>
      </w:tr>
      <w:tr w:rsidR="00DB6795" w:rsidRPr="00BF1814" w:rsidTr="000B555C">
        <w:trPr>
          <w:trHeight w:val="279"/>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9"/>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Perceived difficulty in quitting smoking</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Easy</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58 (11.8%)</w:t>
            </w:r>
          </w:p>
        </w:tc>
      </w:tr>
      <w:tr w:rsidR="00DB6795" w:rsidRPr="00BF1814" w:rsidTr="000B555C">
        <w:trPr>
          <w:trHeight w:val="139"/>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9"/>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Moderate</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198 (40.2%)</w:t>
            </w:r>
          </w:p>
        </w:tc>
      </w:tr>
      <w:tr w:rsidR="00DB6795" w:rsidRPr="00BF1814" w:rsidTr="000B555C">
        <w:trPr>
          <w:trHeight w:val="139"/>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9"/>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Difficult</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236 (48.0%)</w:t>
            </w:r>
          </w:p>
        </w:tc>
      </w:tr>
      <w:tr w:rsidR="00DB6795" w:rsidRPr="00BF1814" w:rsidTr="000B555C">
        <w:trPr>
          <w:trHeight w:val="279"/>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9"/>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Motivation to quit smoking</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Low</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140 (28.5%)</w:t>
            </w:r>
          </w:p>
        </w:tc>
      </w:tr>
      <w:tr w:rsidR="00DB6795" w:rsidRPr="00BF1814" w:rsidTr="000B555C">
        <w:trPr>
          <w:trHeight w:val="139"/>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9"/>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Moderate</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212 (43.1%)</w:t>
            </w:r>
          </w:p>
        </w:tc>
      </w:tr>
      <w:tr w:rsidR="00DB6795" w:rsidRPr="00BF1814" w:rsidTr="000B555C">
        <w:trPr>
          <w:trHeight w:val="139"/>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79"/>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63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High</w:t>
            </w:r>
          </w:p>
        </w:tc>
        <w:tc>
          <w:tcPr>
            <w:tcW w:w="156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140 (28.5%)</w:t>
            </w:r>
          </w:p>
        </w:tc>
      </w:tr>
      <w:tr w:rsidR="00DB6795" w:rsidRPr="00BF1814" w:rsidTr="000B555C">
        <w:trPr>
          <w:trHeight w:val="139"/>
        </w:trPr>
        <w:tc>
          <w:tcPr>
            <w:tcW w:w="6379" w:type="dxa"/>
            <w:tcBorders>
              <w:top w:val="single" w:sz="4" w:space="0" w:color="auto"/>
              <w:left w:val="single" w:sz="4" w:space="0" w:color="auto"/>
              <w:bottom w:val="single" w:sz="4" w:space="0" w:color="auto"/>
              <w:right w:val="single" w:sz="4" w:space="0" w:color="auto"/>
            </w:tcBorders>
            <w:shd w:val="clear" w:color="auto" w:fill="auto"/>
          </w:tcPr>
          <w:p w:rsidR="00DB6795" w:rsidRPr="00BF1814" w:rsidRDefault="00DB6795" w:rsidP="000B555C">
            <w:pPr>
              <w:autoSpaceDE w:val="0"/>
              <w:autoSpaceDN w:val="0"/>
              <w:adjustRightInd w:val="0"/>
              <w:spacing w:after="0" w:line="240" w:lineRule="auto"/>
              <w:rPr>
                <w:rFonts w:asciiTheme="majorBidi" w:hAnsiTheme="majorBidi" w:cstheme="majorBidi"/>
                <w:b/>
                <w:bCs/>
                <w:sz w:val="24"/>
                <w:szCs w:val="24"/>
              </w:rPr>
            </w:pPr>
            <w:r w:rsidRPr="00BF1814">
              <w:rPr>
                <w:rFonts w:asciiTheme="majorBidi" w:hAnsiTheme="majorBidi" w:cstheme="majorBidi"/>
                <w:b/>
                <w:bCs/>
                <w:sz w:val="24"/>
                <w:szCs w:val="24"/>
              </w:rPr>
              <w:lastRenderedPageBreak/>
              <w:t>Smoking cessation plan and confidence</w:t>
            </w:r>
          </w:p>
        </w:tc>
        <w:tc>
          <w:tcPr>
            <w:tcW w:w="2637" w:type="dxa"/>
            <w:tcBorders>
              <w:top w:val="single" w:sz="4" w:space="0" w:color="auto"/>
              <w:left w:val="nil"/>
              <w:bottom w:val="single" w:sz="4" w:space="0" w:color="auto"/>
              <w:right w:val="single" w:sz="4" w:space="0" w:color="auto"/>
            </w:tcBorders>
            <w:shd w:val="clear" w:color="auto" w:fill="auto"/>
            <w:vAlign w:val="center"/>
          </w:tcPr>
          <w:p w:rsidR="00DB6795" w:rsidRPr="00BF1814" w:rsidRDefault="00DB6795" w:rsidP="000B555C">
            <w:pPr>
              <w:autoSpaceDE w:val="0"/>
              <w:autoSpaceDN w:val="0"/>
              <w:adjustRightInd w:val="0"/>
              <w:spacing w:after="0" w:line="240" w:lineRule="auto"/>
              <w:jc w:val="center"/>
              <w:rPr>
                <w:rFonts w:asciiTheme="majorBidi" w:hAnsiTheme="majorBidi" w:cstheme="majorBidi"/>
                <w:sz w:val="24"/>
                <w:szCs w:val="24"/>
              </w:rPr>
            </w:pPr>
            <w:r w:rsidRPr="00BF1814">
              <w:rPr>
                <w:rFonts w:asciiTheme="majorBidi" w:hAnsiTheme="majorBidi" w:cstheme="majorBidi"/>
                <w:sz w:val="24"/>
                <w:szCs w:val="24"/>
              </w:rPr>
              <w:t>Mean (out of 10)</w:t>
            </w:r>
          </w:p>
        </w:tc>
        <w:tc>
          <w:tcPr>
            <w:tcW w:w="1563" w:type="dxa"/>
            <w:tcBorders>
              <w:top w:val="single" w:sz="4" w:space="0" w:color="auto"/>
              <w:left w:val="nil"/>
              <w:bottom w:val="single" w:sz="4" w:space="0" w:color="auto"/>
              <w:right w:val="single" w:sz="4" w:space="0" w:color="auto"/>
            </w:tcBorders>
            <w:shd w:val="clear" w:color="auto" w:fill="auto"/>
            <w:vAlign w:val="center"/>
          </w:tcPr>
          <w:p w:rsidR="00DB6795" w:rsidRPr="00BF1814" w:rsidRDefault="00DB6795" w:rsidP="000B555C">
            <w:pPr>
              <w:autoSpaceDE w:val="0"/>
              <w:autoSpaceDN w:val="0"/>
              <w:adjustRightInd w:val="0"/>
              <w:spacing w:after="0" w:line="240" w:lineRule="auto"/>
              <w:jc w:val="center"/>
              <w:rPr>
                <w:rFonts w:asciiTheme="majorBidi" w:hAnsiTheme="majorBidi" w:cstheme="majorBidi"/>
                <w:sz w:val="24"/>
                <w:szCs w:val="24"/>
              </w:rPr>
            </w:pPr>
            <w:r w:rsidRPr="00BF1814">
              <w:rPr>
                <w:rFonts w:asciiTheme="majorBidi" w:hAnsiTheme="majorBidi" w:cstheme="majorBidi"/>
                <w:sz w:val="24"/>
                <w:szCs w:val="24"/>
              </w:rPr>
              <w:t>SD*</w:t>
            </w:r>
          </w:p>
        </w:tc>
      </w:tr>
      <w:tr w:rsidR="00DB6795" w:rsidRPr="00BF1814" w:rsidTr="000B555C">
        <w:trPr>
          <w:trHeight w:val="139"/>
        </w:trPr>
        <w:tc>
          <w:tcPr>
            <w:tcW w:w="6379" w:type="dxa"/>
            <w:tcBorders>
              <w:top w:val="single" w:sz="4" w:space="0" w:color="auto"/>
              <w:left w:val="single" w:sz="4" w:space="0" w:color="auto"/>
              <w:bottom w:val="single" w:sz="4" w:space="0" w:color="auto"/>
              <w:right w:val="single" w:sz="4" w:space="0" w:color="auto"/>
            </w:tcBorders>
            <w:shd w:val="clear" w:color="auto" w:fill="auto"/>
          </w:tcPr>
          <w:p w:rsidR="00DB6795" w:rsidRPr="00BF1814" w:rsidRDefault="00DB6795" w:rsidP="000B555C">
            <w:pPr>
              <w:autoSpaceDE w:val="0"/>
              <w:autoSpaceDN w:val="0"/>
              <w:adjustRightInd w:val="0"/>
              <w:spacing w:after="0" w:line="240" w:lineRule="auto"/>
              <w:rPr>
                <w:rFonts w:asciiTheme="majorBidi" w:hAnsiTheme="majorBidi" w:cstheme="majorBidi"/>
                <w:sz w:val="24"/>
                <w:szCs w:val="24"/>
              </w:rPr>
            </w:pPr>
            <w:r w:rsidRPr="00BF1814">
              <w:rPr>
                <w:rFonts w:asciiTheme="majorBidi" w:hAnsiTheme="majorBidi" w:cstheme="majorBidi"/>
                <w:sz w:val="24"/>
                <w:szCs w:val="24"/>
              </w:rPr>
              <w:t>Serious willingness to quit cigarette/e- cigarette smoking in the next 3 months (n=250)</w:t>
            </w:r>
          </w:p>
        </w:tc>
        <w:tc>
          <w:tcPr>
            <w:tcW w:w="2637" w:type="dxa"/>
            <w:tcBorders>
              <w:top w:val="single" w:sz="4" w:space="0" w:color="auto"/>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jc w:val="center"/>
              <w:rPr>
                <w:rFonts w:asciiTheme="majorBidi" w:hAnsiTheme="majorBidi" w:cstheme="majorBidi"/>
                <w:color w:val="000000"/>
                <w:sz w:val="24"/>
                <w:szCs w:val="24"/>
              </w:rPr>
            </w:pPr>
            <w:r w:rsidRPr="00BF1814">
              <w:rPr>
                <w:rFonts w:asciiTheme="majorBidi" w:hAnsiTheme="majorBidi" w:cstheme="majorBidi"/>
                <w:color w:val="000000"/>
                <w:sz w:val="24"/>
                <w:szCs w:val="24"/>
              </w:rPr>
              <w:t>6.4</w:t>
            </w:r>
          </w:p>
        </w:tc>
        <w:tc>
          <w:tcPr>
            <w:tcW w:w="1563" w:type="dxa"/>
            <w:tcBorders>
              <w:top w:val="single" w:sz="4" w:space="0" w:color="auto"/>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jc w:val="center"/>
              <w:rPr>
                <w:rFonts w:asciiTheme="majorBidi" w:hAnsiTheme="majorBidi" w:cstheme="majorBidi"/>
                <w:color w:val="000000"/>
                <w:sz w:val="24"/>
                <w:szCs w:val="24"/>
              </w:rPr>
            </w:pPr>
            <w:r w:rsidRPr="00BF1814">
              <w:rPr>
                <w:rFonts w:asciiTheme="majorBidi" w:hAnsiTheme="majorBidi" w:cstheme="majorBidi"/>
                <w:color w:val="000000"/>
                <w:sz w:val="24"/>
                <w:szCs w:val="24"/>
              </w:rPr>
              <w:t>± 3.62</w:t>
            </w:r>
          </w:p>
        </w:tc>
      </w:tr>
      <w:tr w:rsidR="00DB6795" w:rsidRPr="00BF1814" w:rsidTr="000B555C">
        <w:trPr>
          <w:trHeight w:val="139"/>
        </w:trPr>
        <w:tc>
          <w:tcPr>
            <w:tcW w:w="6379" w:type="dxa"/>
            <w:tcBorders>
              <w:top w:val="single" w:sz="4" w:space="0" w:color="auto"/>
              <w:left w:val="single" w:sz="4" w:space="0" w:color="auto"/>
              <w:bottom w:val="single" w:sz="4" w:space="0" w:color="auto"/>
              <w:right w:val="single" w:sz="4" w:space="0" w:color="auto"/>
            </w:tcBorders>
            <w:shd w:val="clear" w:color="auto" w:fill="auto"/>
          </w:tcPr>
          <w:p w:rsidR="00DB6795" w:rsidRPr="00BF1814" w:rsidRDefault="00DB6795" w:rsidP="000B555C">
            <w:pPr>
              <w:autoSpaceDE w:val="0"/>
              <w:autoSpaceDN w:val="0"/>
              <w:adjustRightInd w:val="0"/>
              <w:spacing w:after="0" w:line="240" w:lineRule="auto"/>
              <w:rPr>
                <w:rFonts w:asciiTheme="majorBidi" w:hAnsiTheme="majorBidi" w:cstheme="majorBidi"/>
                <w:sz w:val="24"/>
                <w:szCs w:val="24"/>
              </w:rPr>
            </w:pPr>
            <w:r w:rsidRPr="00BF1814">
              <w:rPr>
                <w:rFonts w:asciiTheme="majorBidi" w:hAnsiTheme="majorBidi" w:cstheme="majorBidi"/>
                <w:sz w:val="24"/>
                <w:szCs w:val="24"/>
              </w:rPr>
              <w:t>Serious willingness to quit waterpipe smoking in the next 3 months (N=142)</w:t>
            </w:r>
          </w:p>
        </w:tc>
        <w:tc>
          <w:tcPr>
            <w:tcW w:w="2637" w:type="dxa"/>
            <w:tcBorders>
              <w:top w:val="single" w:sz="4" w:space="0" w:color="auto"/>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jc w:val="center"/>
              <w:rPr>
                <w:rFonts w:asciiTheme="majorBidi" w:hAnsiTheme="majorBidi" w:cstheme="majorBidi"/>
                <w:color w:val="000000"/>
                <w:sz w:val="24"/>
                <w:szCs w:val="24"/>
              </w:rPr>
            </w:pPr>
            <w:r w:rsidRPr="00BF1814">
              <w:rPr>
                <w:rFonts w:asciiTheme="majorBidi" w:hAnsiTheme="majorBidi" w:cstheme="majorBidi"/>
                <w:color w:val="000000"/>
                <w:sz w:val="24"/>
                <w:szCs w:val="24"/>
              </w:rPr>
              <w:t>5.7</w:t>
            </w:r>
          </w:p>
        </w:tc>
        <w:tc>
          <w:tcPr>
            <w:tcW w:w="1563" w:type="dxa"/>
            <w:tcBorders>
              <w:top w:val="single" w:sz="4" w:space="0" w:color="auto"/>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jc w:val="center"/>
              <w:rPr>
                <w:rFonts w:asciiTheme="majorBidi" w:hAnsiTheme="majorBidi" w:cstheme="majorBidi"/>
                <w:color w:val="000000"/>
                <w:sz w:val="24"/>
                <w:szCs w:val="24"/>
              </w:rPr>
            </w:pPr>
            <w:r w:rsidRPr="00BF1814">
              <w:rPr>
                <w:rFonts w:asciiTheme="majorBidi" w:hAnsiTheme="majorBidi" w:cstheme="majorBidi"/>
                <w:color w:val="000000"/>
                <w:sz w:val="24"/>
                <w:szCs w:val="24"/>
              </w:rPr>
              <w:t>± 3.89</w:t>
            </w:r>
          </w:p>
        </w:tc>
      </w:tr>
      <w:tr w:rsidR="00DB6795" w:rsidRPr="00BF1814" w:rsidTr="000B555C">
        <w:trPr>
          <w:trHeight w:val="139"/>
        </w:trPr>
        <w:tc>
          <w:tcPr>
            <w:tcW w:w="6379" w:type="dxa"/>
            <w:tcBorders>
              <w:top w:val="single" w:sz="4" w:space="0" w:color="auto"/>
              <w:left w:val="single" w:sz="4" w:space="0" w:color="auto"/>
              <w:bottom w:val="single" w:sz="4" w:space="0" w:color="auto"/>
              <w:right w:val="single" w:sz="4" w:space="0" w:color="auto"/>
            </w:tcBorders>
            <w:shd w:val="clear" w:color="auto" w:fill="auto"/>
          </w:tcPr>
          <w:p w:rsidR="00DB6795" w:rsidRPr="00BF1814" w:rsidRDefault="00DB6795" w:rsidP="000B555C">
            <w:pPr>
              <w:autoSpaceDE w:val="0"/>
              <w:autoSpaceDN w:val="0"/>
              <w:adjustRightInd w:val="0"/>
              <w:spacing w:after="0" w:line="240" w:lineRule="auto"/>
              <w:rPr>
                <w:rFonts w:asciiTheme="majorBidi" w:hAnsiTheme="majorBidi" w:cstheme="majorBidi"/>
                <w:sz w:val="24"/>
                <w:szCs w:val="24"/>
              </w:rPr>
            </w:pPr>
            <w:r w:rsidRPr="00BF1814">
              <w:rPr>
                <w:rFonts w:asciiTheme="majorBidi" w:hAnsiTheme="majorBidi" w:cstheme="majorBidi"/>
                <w:sz w:val="24"/>
                <w:szCs w:val="24"/>
              </w:rPr>
              <w:t>Confidence in quitting cigarette/e- cigarette smoking in the next 3 months (n=250)</w:t>
            </w:r>
          </w:p>
        </w:tc>
        <w:tc>
          <w:tcPr>
            <w:tcW w:w="2637" w:type="dxa"/>
            <w:tcBorders>
              <w:top w:val="single" w:sz="4" w:space="0" w:color="auto"/>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jc w:val="center"/>
              <w:rPr>
                <w:rFonts w:asciiTheme="majorBidi" w:hAnsiTheme="majorBidi" w:cstheme="majorBidi"/>
                <w:color w:val="000000"/>
                <w:sz w:val="24"/>
                <w:szCs w:val="24"/>
              </w:rPr>
            </w:pPr>
            <w:r w:rsidRPr="00BF1814">
              <w:rPr>
                <w:rFonts w:asciiTheme="majorBidi" w:hAnsiTheme="majorBidi" w:cstheme="majorBidi"/>
                <w:color w:val="000000"/>
                <w:sz w:val="24"/>
                <w:szCs w:val="24"/>
              </w:rPr>
              <w:t>6.5</w:t>
            </w:r>
          </w:p>
        </w:tc>
        <w:tc>
          <w:tcPr>
            <w:tcW w:w="1563" w:type="dxa"/>
            <w:tcBorders>
              <w:top w:val="single" w:sz="4" w:space="0" w:color="auto"/>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jc w:val="center"/>
              <w:rPr>
                <w:rFonts w:asciiTheme="majorBidi" w:hAnsiTheme="majorBidi" w:cstheme="majorBidi"/>
                <w:color w:val="000000"/>
                <w:sz w:val="24"/>
                <w:szCs w:val="24"/>
              </w:rPr>
            </w:pPr>
            <w:r w:rsidRPr="00BF1814">
              <w:rPr>
                <w:rFonts w:asciiTheme="majorBidi" w:hAnsiTheme="majorBidi" w:cstheme="majorBidi"/>
                <w:color w:val="000000"/>
                <w:sz w:val="24"/>
                <w:szCs w:val="24"/>
              </w:rPr>
              <w:t>± 3.71</w:t>
            </w:r>
          </w:p>
        </w:tc>
      </w:tr>
      <w:tr w:rsidR="00DB6795" w:rsidRPr="00BF1814" w:rsidTr="000B555C">
        <w:trPr>
          <w:trHeight w:val="139"/>
        </w:trPr>
        <w:tc>
          <w:tcPr>
            <w:tcW w:w="6379" w:type="dxa"/>
            <w:tcBorders>
              <w:top w:val="single" w:sz="4" w:space="0" w:color="auto"/>
              <w:left w:val="single" w:sz="4" w:space="0" w:color="auto"/>
              <w:bottom w:val="single" w:sz="4" w:space="0" w:color="auto"/>
              <w:right w:val="single" w:sz="4" w:space="0" w:color="auto"/>
            </w:tcBorders>
            <w:shd w:val="clear" w:color="auto" w:fill="auto"/>
          </w:tcPr>
          <w:p w:rsidR="00DB6795" w:rsidRPr="00BF1814" w:rsidRDefault="00DB6795" w:rsidP="000B555C">
            <w:pPr>
              <w:autoSpaceDE w:val="0"/>
              <w:autoSpaceDN w:val="0"/>
              <w:adjustRightInd w:val="0"/>
              <w:spacing w:after="0" w:line="240" w:lineRule="auto"/>
              <w:rPr>
                <w:rFonts w:asciiTheme="majorBidi" w:hAnsiTheme="majorBidi" w:cstheme="majorBidi"/>
                <w:sz w:val="24"/>
                <w:szCs w:val="24"/>
              </w:rPr>
            </w:pPr>
            <w:r w:rsidRPr="00BF1814">
              <w:rPr>
                <w:rFonts w:asciiTheme="majorBidi" w:hAnsiTheme="majorBidi" w:cstheme="majorBidi"/>
                <w:sz w:val="24"/>
                <w:szCs w:val="24"/>
              </w:rPr>
              <w:t>Confidence in quitting waterpipe smoking in the next 3 months (N=142)</w:t>
            </w:r>
          </w:p>
        </w:tc>
        <w:tc>
          <w:tcPr>
            <w:tcW w:w="2637" w:type="dxa"/>
            <w:tcBorders>
              <w:top w:val="single" w:sz="4" w:space="0" w:color="auto"/>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jc w:val="center"/>
              <w:rPr>
                <w:rFonts w:asciiTheme="majorBidi" w:hAnsiTheme="majorBidi" w:cstheme="majorBidi"/>
                <w:color w:val="000000"/>
                <w:sz w:val="24"/>
                <w:szCs w:val="24"/>
              </w:rPr>
            </w:pPr>
            <w:r w:rsidRPr="00BF1814">
              <w:rPr>
                <w:rFonts w:asciiTheme="majorBidi" w:hAnsiTheme="majorBidi" w:cstheme="majorBidi"/>
                <w:color w:val="000000"/>
                <w:sz w:val="24"/>
                <w:szCs w:val="24"/>
              </w:rPr>
              <w:t>5.9</w:t>
            </w:r>
          </w:p>
        </w:tc>
        <w:tc>
          <w:tcPr>
            <w:tcW w:w="1563" w:type="dxa"/>
            <w:tcBorders>
              <w:top w:val="single" w:sz="4" w:space="0" w:color="auto"/>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jc w:val="center"/>
              <w:rPr>
                <w:rFonts w:asciiTheme="majorBidi" w:hAnsiTheme="majorBidi" w:cstheme="majorBidi"/>
                <w:color w:val="000000"/>
                <w:sz w:val="24"/>
                <w:szCs w:val="24"/>
              </w:rPr>
            </w:pPr>
            <w:r w:rsidRPr="00BF1814">
              <w:rPr>
                <w:rFonts w:asciiTheme="majorBidi" w:hAnsiTheme="majorBidi" w:cstheme="majorBidi"/>
                <w:color w:val="000000"/>
                <w:sz w:val="24"/>
                <w:szCs w:val="24"/>
              </w:rPr>
              <w:t>± 3.74</w:t>
            </w:r>
          </w:p>
        </w:tc>
      </w:tr>
    </w:tbl>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tbl>
      <w:tblPr>
        <w:tblW w:w="9583" w:type="dxa"/>
        <w:tblInd w:w="-5" w:type="dxa"/>
        <w:tblLook w:val="04A0" w:firstRow="1" w:lastRow="0" w:firstColumn="1" w:lastColumn="0" w:noHBand="0" w:noVBand="1"/>
      </w:tblPr>
      <w:tblGrid>
        <w:gridCol w:w="4104"/>
        <w:gridCol w:w="2548"/>
        <w:gridCol w:w="1414"/>
        <w:gridCol w:w="1517"/>
      </w:tblGrid>
      <w:tr w:rsidR="00DB6795" w:rsidRPr="00BF1814" w:rsidTr="000B555C">
        <w:trPr>
          <w:trHeight w:val="175"/>
        </w:trPr>
        <w:tc>
          <w:tcPr>
            <w:tcW w:w="958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lastRenderedPageBreak/>
              <w:t xml:space="preserve">Table 4. </w:t>
            </w:r>
            <w:r w:rsidRPr="00BF1814">
              <w:rPr>
                <w:rFonts w:asciiTheme="majorBidi" w:hAnsiTheme="majorBidi" w:cstheme="majorBidi"/>
                <w:b/>
                <w:bCs/>
                <w:sz w:val="24"/>
                <w:szCs w:val="24"/>
              </w:rPr>
              <w:t>Heaviness of Smoking Index (HSI) Among Cigarette Smokers (N = 198)</w:t>
            </w:r>
          </w:p>
        </w:tc>
      </w:tr>
      <w:tr w:rsidR="00DB6795" w:rsidRPr="00BF1814" w:rsidTr="000B555C">
        <w:trPr>
          <w:trHeight w:val="175"/>
        </w:trPr>
        <w:tc>
          <w:tcPr>
            <w:tcW w:w="4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Variable</w:t>
            </w:r>
          </w:p>
        </w:tc>
        <w:tc>
          <w:tcPr>
            <w:tcW w:w="2548" w:type="dxa"/>
            <w:tcBorders>
              <w:top w:val="single" w:sz="4" w:space="0" w:color="auto"/>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Category</w:t>
            </w:r>
          </w:p>
        </w:tc>
        <w:tc>
          <w:tcPr>
            <w:tcW w:w="1414" w:type="dxa"/>
            <w:tcBorders>
              <w:top w:val="single" w:sz="4" w:space="0" w:color="auto"/>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Points (scores)</w:t>
            </w:r>
          </w:p>
        </w:tc>
        <w:tc>
          <w:tcPr>
            <w:tcW w:w="1517" w:type="dxa"/>
            <w:tcBorders>
              <w:top w:val="single" w:sz="4" w:space="0" w:color="auto"/>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n (%)</w:t>
            </w:r>
          </w:p>
        </w:tc>
      </w:tr>
      <w:tr w:rsidR="00DB6795" w:rsidRPr="00BF1814" w:rsidTr="000B555C">
        <w:trPr>
          <w:trHeight w:val="351"/>
        </w:trPr>
        <w:tc>
          <w:tcPr>
            <w:tcW w:w="4104"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Number of cigarettes smoked per day</w:t>
            </w:r>
          </w:p>
        </w:tc>
        <w:tc>
          <w:tcPr>
            <w:tcW w:w="2548"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1–10 cigarettes</w:t>
            </w:r>
          </w:p>
        </w:tc>
        <w:tc>
          <w:tcPr>
            <w:tcW w:w="14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0</w:t>
            </w:r>
          </w:p>
        </w:tc>
        <w:tc>
          <w:tcPr>
            <w:tcW w:w="151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42 (21.2%)</w:t>
            </w:r>
          </w:p>
        </w:tc>
      </w:tr>
      <w:tr w:rsidR="00DB6795" w:rsidRPr="00BF1814" w:rsidTr="000B555C">
        <w:trPr>
          <w:trHeight w:val="175"/>
        </w:trPr>
        <w:tc>
          <w:tcPr>
            <w:tcW w:w="4104"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548"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11–20 cigarettes</w:t>
            </w:r>
          </w:p>
        </w:tc>
        <w:tc>
          <w:tcPr>
            <w:tcW w:w="14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1</w:t>
            </w:r>
          </w:p>
        </w:tc>
        <w:tc>
          <w:tcPr>
            <w:tcW w:w="151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88 (44.4%)</w:t>
            </w:r>
          </w:p>
        </w:tc>
      </w:tr>
      <w:tr w:rsidR="00DB6795" w:rsidRPr="00BF1814" w:rsidTr="000B555C">
        <w:trPr>
          <w:trHeight w:val="175"/>
        </w:trPr>
        <w:tc>
          <w:tcPr>
            <w:tcW w:w="4104"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548"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21–30 cigarettes</w:t>
            </w:r>
          </w:p>
        </w:tc>
        <w:tc>
          <w:tcPr>
            <w:tcW w:w="14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2</w:t>
            </w:r>
          </w:p>
        </w:tc>
        <w:tc>
          <w:tcPr>
            <w:tcW w:w="151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50 (25.3%)</w:t>
            </w:r>
          </w:p>
        </w:tc>
      </w:tr>
      <w:tr w:rsidR="00DB6795" w:rsidRPr="00BF1814" w:rsidTr="000B555C">
        <w:trPr>
          <w:trHeight w:val="175"/>
        </w:trPr>
        <w:tc>
          <w:tcPr>
            <w:tcW w:w="4104"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548"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≥31 cigarettes</w:t>
            </w:r>
          </w:p>
        </w:tc>
        <w:tc>
          <w:tcPr>
            <w:tcW w:w="14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w:t>
            </w:r>
          </w:p>
        </w:tc>
        <w:tc>
          <w:tcPr>
            <w:tcW w:w="151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18 (9.1%)</w:t>
            </w:r>
          </w:p>
        </w:tc>
      </w:tr>
      <w:tr w:rsidR="00DB6795" w:rsidRPr="00BF1814" w:rsidTr="000B555C">
        <w:trPr>
          <w:trHeight w:val="351"/>
        </w:trPr>
        <w:tc>
          <w:tcPr>
            <w:tcW w:w="4104"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Time to first cigarette after waking</w:t>
            </w:r>
          </w:p>
        </w:tc>
        <w:tc>
          <w:tcPr>
            <w:tcW w:w="2548"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Within 5 minutes</w:t>
            </w:r>
          </w:p>
        </w:tc>
        <w:tc>
          <w:tcPr>
            <w:tcW w:w="14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w:t>
            </w:r>
          </w:p>
        </w:tc>
        <w:tc>
          <w:tcPr>
            <w:tcW w:w="151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32 (16.2%)</w:t>
            </w:r>
          </w:p>
        </w:tc>
      </w:tr>
      <w:tr w:rsidR="00DB6795" w:rsidRPr="00BF1814" w:rsidTr="000B555C">
        <w:trPr>
          <w:trHeight w:val="175"/>
        </w:trPr>
        <w:tc>
          <w:tcPr>
            <w:tcW w:w="4104"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548"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6–30 minutes</w:t>
            </w:r>
          </w:p>
        </w:tc>
        <w:tc>
          <w:tcPr>
            <w:tcW w:w="14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2</w:t>
            </w:r>
          </w:p>
        </w:tc>
        <w:tc>
          <w:tcPr>
            <w:tcW w:w="151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86 (43.4%)</w:t>
            </w:r>
          </w:p>
        </w:tc>
      </w:tr>
      <w:tr w:rsidR="00DB6795" w:rsidRPr="00BF1814" w:rsidTr="000B555C">
        <w:trPr>
          <w:trHeight w:val="175"/>
        </w:trPr>
        <w:tc>
          <w:tcPr>
            <w:tcW w:w="4104"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548"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31–60 minutes</w:t>
            </w:r>
          </w:p>
        </w:tc>
        <w:tc>
          <w:tcPr>
            <w:tcW w:w="14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1</w:t>
            </w:r>
          </w:p>
        </w:tc>
        <w:tc>
          <w:tcPr>
            <w:tcW w:w="151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60 (30.3%)</w:t>
            </w:r>
          </w:p>
        </w:tc>
      </w:tr>
      <w:tr w:rsidR="00DB6795" w:rsidRPr="00BF1814" w:rsidTr="000B555C">
        <w:trPr>
          <w:trHeight w:val="175"/>
        </w:trPr>
        <w:tc>
          <w:tcPr>
            <w:tcW w:w="4104"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548"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More than 60 minutes</w:t>
            </w:r>
          </w:p>
        </w:tc>
        <w:tc>
          <w:tcPr>
            <w:tcW w:w="14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0</w:t>
            </w:r>
          </w:p>
        </w:tc>
        <w:tc>
          <w:tcPr>
            <w:tcW w:w="151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20 (10.1%)</w:t>
            </w:r>
          </w:p>
        </w:tc>
      </w:tr>
      <w:tr w:rsidR="00DB6795" w:rsidRPr="00BF1814" w:rsidTr="000B555C">
        <w:trPr>
          <w:trHeight w:val="351"/>
        </w:trPr>
        <w:tc>
          <w:tcPr>
            <w:tcW w:w="4104"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616C38"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Nicotine Dependence (H</w:t>
            </w:r>
            <w:r w:rsidR="00DB6795" w:rsidRPr="00BF1814">
              <w:rPr>
                <w:rFonts w:asciiTheme="majorBidi" w:eastAsia="Times New Roman" w:hAnsiTheme="majorBidi" w:cstheme="majorBidi"/>
                <w:b/>
                <w:bCs/>
                <w:color w:val="000000"/>
                <w:sz w:val="24"/>
                <w:szCs w:val="24"/>
              </w:rPr>
              <w:t>S</w:t>
            </w:r>
            <w:r w:rsidRPr="00BF1814">
              <w:rPr>
                <w:rFonts w:asciiTheme="majorBidi" w:eastAsia="Times New Roman" w:hAnsiTheme="majorBidi" w:cstheme="majorBidi"/>
                <w:b/>
                <w:bCs/>
                <w:color w:val="000000"/>
                <w:sz w:val="24"/>
                <w:szCs w:val="24"/>
              </w:rPr>
              <w:t>I</w:t>
            </w:r>
            <w:r w:rsidR="00DB6795" w:rsidRPr="00BF1814">
              <w:rPr>
                <w:rFonts w:asciiTheme="majorBidi" w:eastAsia="Times New Roman" w:hAnsiTheme="majorBidi" w:cstheme="majorBidi"/>
                <w:b/>
                <w:bCs/>
                <w:color w:val="000000"/>
                <w:sz w:val="24"/>
                <w:szCs w:val="24"/>
              </w:rPr>
              <w:t xml:space="preserve"> Score)</w:t>
            </w:r>
          </w:p>
        </w:tc>
        <w:tc>
          <w:tcPr>
            <w:tcW w:w="2548"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xml:space="preserve">Low </w:t>
            </w:r>
          </w:p>
        </w:tc>
        <w:tc>
          <w:tcPr>
            <w:tcW w:w="14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(0–1)</w:t>
            </w:r>
          </w:p>
        </w:tc>
        <w:tc>
          <w:tcPr>
            <w:tcW w:w="151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40 (20.2%)</w:t>
            </w:r>
          </w:p>
        </w:tc>
      </w:tr>
      <w:tr w:rsidR="00DB6795" w:rsidRPr="00BF1814" w:rsidTr="000B555C">
        <w:trPr>
          <w:trHeight w:val="175"/>
        </w:trPr>
        <w:tc>
          <w:tcPr>
            <w:tcW w:w="4104"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548"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Medium</w:t>
            </w:r>
          </w:p>
        </w:tc>
        <w:tc>
          <w:tcPr>
            <w:tcW w:w="14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(2–4)</w:t>
            </w:r>
          </w:p>
        </w:tc>
        <w:tc>
          <w:tcPr>
            <w:tcW w:w="151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108 (54.5%)</w:t>
            </w:r>
          </w:p>
        </w:tc>
      </w:tr>
      <w:tr w:rsidR="00DB6795" w:rsidRPr="00BF1814" w:rsidTr="000B555C">
        <w:trPr>
          <w:trHeight w:val="175"/>
        </w:trPr>
        <w:tc>
          <w:tcPr>
            <w:tcW w:w="4104"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2548"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xml:space="preserve">High </w:t>
            </w:r>
          </w:p>
        </w:tc>
        <w:tc>
          <w:tcPr>
            <w:tcW w:w="14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(5–6)</w:t>
            </w:r>
          </w:p>
        </w:tc>
        <w:tc>
          <w:tcPr>
            <w:tcW w:w="151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50 (25.3%)</w:t>
            </w:r>
          </w:p>
        </w:tc>
      </w:tr>
    </w:tbl>
    <w:p w:rsidR="00DB6795" w:rsidRPr="00BF1814" w:rsidRDefault="00DB6795" w:rsidP="00DB6795">
      <w:pPr>
        <w:spacing w:after="0" w:line="240" w:lineRule="auto"/>
        <w:rPr>
          <w:rFonts w:asciiTheme="majorBidi" w:eastAsia="Times New Roman" w:hAnsiTheme="majorBidi" w:cstheme="majorBidi"/>
          <w:color w:val="000000"/>
          <w:sz w:val="24"/>
          <w:szCs w:val="24"/>
        </w:rPr>
      </w:pPr>
    </w:p>
    <w:p w:rsidR="00DB6795" w:rsidRPr="00BF1814" w:rsidRDefault="00DB6795" w:rsidP="00DB6795">
      <w:pPr>
        <w:spacing w:after="0" w:line="240" w:lineRule="auto"/>
        <w:rPr>
          <w:rFonts w:asciiTheme="majorBidi" w:hAnsiTheme="majorBidi" w:cstheme="majorBidi"/>
          <w:sz w:val="24"/>
          <w:szCs w:val="24"/>
        </w:rPr>
      </w:pPr>
    </w:p>
    <w:p w:rsidR="00DB6795" w:rsidRPr="00BF1814" w:rsidRDefault="00DB6795" w:rsidP="00DB6795">
      <w:pPr>
        <w:spacing w:after="0" w:line="240" w:lineRule="auto"/>
        <w:rPr>
          <w:rFonts w:asciiTheme="majorBidi" w:hAnsiTheme="majorBidi" w:cstheme="majorBidi"/>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hAnsiTheme="majorBidi" w:cstheme="majorBidi"/>
          <w:b/>
          <w:bCs/>
          <w:sz w:val="24"/>
          <w:szCs w:val="24"/>
        </w:rPr>
      </w:pPr>
    </w:p>
    <w:p w:rsidR="00DB6795" w:rsidRPr="00BF1814" w:rsidRDefault="00DB6795" w:rsidP="00DB6795">
      <w:pPr>
        <w:spacing w:after="0" w:line="240" w:lineRule="auto"/>
        <w:rPr>
          <w:rFonts w:asciiTheme="majorBidi" w:eastAsia="Times New Roman" w:hAnsiTheme="majorBidi" w:cstheme="majorBidi"/>
          <w:color w:val="000000"/>
          <w:sz w:val="24"/>
          <w:szCs w:val="24"/>
        </w:rPr>
      </w:pPr>
    </w:p>
    <w:tbl>
      <w:tblPr>
        <w:tblW w:w="11047" w:type="dxa"/>
        <w:tblInd w:w="-572" w:type="dxa"/>
        <w:tblLook w:val="04A0" w:firstRow="1" w:lastRow="0" w:firstColumn="1" w:lastColumn="0" w:noHBand="0" w:noVBand="1"/>
      </w:tblPr>
      <w:tblGrid>
        <w:gridCol w:w="6379"/>
        <w:gridCol w:w="1559"/>
        <w:gridCol w:w="1560"/>
        <w:gridCol w:w="1549"/>
      </w:tblGrid>
      <w:tr w:rsidR="00DB6795" w:rsidRPr="00BF1814" w:rsidTr="000B555C">
        <w:trPr>
          <w:trHeight w:val="190"/>
        </w:trPr>
        <w:tc>
          <w:tcPr>
            <w:tcW w:w="1104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hAnsiTheme="majorBidi" w:cstheme="majorBidi"/>
                <w:b/>
                <w:bCs/>
                <w:sz w:val="24"/>
                <w:szCs w:val="24"/>
              </w:rPr>
              <w:lastRenderedPageBreak/>
              <w:t>Table 5. Participants’ Knowledge, Beliefs, and Perceptions About Health Benefits, Health Hazards, Secondhand Smoke, and Addictive Properties of Cigarette, E-cigarette, and Waterpipe Smoking</w:t>
            </w:r>
          </w:p>
        </w:tc>
      </w:tr>
      <w:tr w:rsidR="00DB6795" w:rsidRPr="00BF1814" w:rsidTr="000B555C">
        <w:trPr>
          <w:trHeight w:val="190"/>
        </w:trPr>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Variables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Cigarettes</w:t>
            </w:r>
          </w:p>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n (%) or Mean (SD)</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E-cigarettes n (%) or Mean (SD)</w:t>
            </w:r>
          </w:p>
        </w:tc>
        <w:tc>
          <w:tcPr>
            <w:tcW w:w="1549" w:type="dxa"/>
            <w:tcBorders>
              <w:top w:val="single" w:sz="4" w:space="0" w:color="auto"/>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 xml:space="preserve">Waterpipe </w:t>
            </w:r>
          </w:p>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n (%) or Mean (SD)</w:t>
            </w:r>
          </w:p>
        </w:tc>
      </w:tr>
      <w:tr w:rsidR="00DB6795" w:rsidRPr="00BF1814" w:rsidTr="000B555C">
        <w:trPr>
          <w:trHeight w:val="286"/>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 xml:space="preserve">Health Hazards on Smokers </w:t>
            </w:r>
          </w:p>
        </w:tc>
        <w:tc>
          <w:tcPr>
            <w:tcW w:w="155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56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54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r>
      <w:tr w:rsidR="00DB6795" w:rsidRPr="00BF1814" w:rsidTr="000B555C">
        <w:trPr>
          <w:trHeight w:val="190"/>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81"/>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Causes heart disease / cardiovascular problems</w:t>
            </w:r>
          </w:p>
        </w:tc>
        <w:tc>
          <w:tcPr>
            <w:tcW w:w="155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462 (93.9%)</w:t>
            </w:r>
          </w:p>
        </w:tc>
        <w:tc>
          <w:tcPr>
            <w:tcW w:w="156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308 (62.6%)</w:t>
            </w:r>
          </w:p>
        </w:tc>
        <w:tc>
          <w:tcPr>
            <w:tcW w:w="154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343 (69.7%)</w:t>
            </w:r>
          </w:p>
        </w:tc>
      </w:tr>
      <w:tr w:rsidR="00DB6795" w:rsidRPr="00BF1814" w:rsidTr="000B555C">
        <w:trPr>
          <w:trHeight w:val="94"/>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81"/>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Causes stroke</w:t>
            </w:r>
          </w:p>
        </w:tc>
        <w:tc>
          <w:tcPr>
            <w:tcW w:w="155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418 (85.0%)</w:t>
            </w:r>
          </w:p>
        </w:tc>
        <w:tc>
          <w:tcPr>
            <w:tcW w:w="156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282 (57.3%)</w:t>
            </w:r>
          </w:p>
        </w:tc>
        <w:tc>
          <w:tcPr>
            <w:tcW w:w="154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312 (63.4%)</w:t>
            </w:r>
          </w:p>
        </w:tc>
      </w:tr>
      <w:tr w:rsidR="00DB6795" w:rsidRPr="00BF1814" w:rsidTr="000B555C">
        <w:trPr>
          <w:trHeight w:val="94"/>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81"/>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Causes high blood pressure</w:t>
            </w:r>
          </w:p>
        </w:tc>
        <w:tc>
          <w:tcPr>
            <w:tcW w:w="155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387 (78.7%)</w:t>
            </w:r>
          </w:p>
        </w:tc>
        <w:tc>
          <w:tcPr>
            <w:tcW w:w="156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268 (54.5%)</w:t>
            </w:r>
          </w:p>
        </w:tc>
        <w:tc>
          <w:tcPr>
            <w:tcW w:w="154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298 (60.6%)</w:t>
            </w:r>
          </w:p>
        </w:tc>
      </w:tr>
      <w:tr w:rsidR="00DB6795" w:rsidRPr="00BF1814" w:rsidTr="000B555C">
        <w:trPr>
          <w:trHeight w:val="190"/>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81"/>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Causes diabetes / metabolic issues</w:t>
            </w:r>
          </w:p>
        </w:tc>
        <w:tc>
          <w:tcPr>
            <w:tcW w:w="155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224 (45.5%)</w:t>
            </w:r>
          </w:p>
        </w:tc>
        <w:tc>
          <w:tcPr>
            <w:tcW w:w="156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158 (32.1%)</w:t>
            </w:r>
          </w:p>
        </w:tc>
        <w:tc>
          <w:tcPr>
            <w:tcW w:w="154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176 (35.8%)</w:t>
            </w:r>
          </w:p>
        </w:tc>
      </w:tr>
      <w:tr w:rsidR="00DB6795" w:rsidRPr="00BF1814" w:rsidTr="000B555C">
        <w:trPr>
          <w:trHeight w:val="94"/>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81"/>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Causes lung cancer</w:t>
            </w:r>
          </w:p>
        </w:tc>
        <w:tc>
          <w:tcPr>
            <w:tcW w:w="155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465 (94.5%)</w:t>
            </w:r>
          </w:p>
        </w:tc>
        <w:tc>
          <w:tcPr>
            <w:tcW w:w="156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293 (59.6%)</w:t>
            </w:r>
          </w:p>
        </w:tc>
        <w:tc>
          <w:tcPr>
            <w:tcW w:w="154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408 (82.9%)</w:t>
            </w:r>
          </w:p>
        </w:tc>
      </w:tr>
      <w:tr w:rsidR="00DB6795" w:rsidRPr="00BF1814" w:rsidTr="000B555C">
        <w:trPr>
          <w:trHeight w:val="94"/>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81"/>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Causes chronic bronchitis / COPD</w:t>
            </w:r>
          </w:p>
        </w:tc>
        <w:tc>
          <w:tcPr>
            <w:tcW w:w="155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443 (90.0%)</w:t>
            </w:r>
          </w:p>
        </w:tc>
        <w:tc>
          <w:tcPr>
            <w:tcW w:w="156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259 (52.6%)</w:t>
            </w:r>
          </w:p>
        </w:tc>
        <w:tc>
          <w:tcPr>
            <w:tcW w:w="154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398 (80.9%)</w:t>
            </w:r>
          </w:p>
        </w:tc>
      </w:tr>
      <w:tr w:rsidR="00DB6795" w:rsidRPr="00BF1814" w:rsidTr="000B555C">
        <w:trPr>
          <w:trHeight w:val="190"/>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81"/>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Causes emphysema / respiratory disease</w:t>
            </w:r>
          </w:p>
        </w:tc>
        <w:tc>
          <w:tcPr>
            <w:tcW w:w="155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430 (87.4%)</w:t>
            </w:r>
          </w:p>
        </w:tc>
        <w:tc>
          <w:tcPr>
            <w:tcW w:w="156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252 (51.2%)</w:t>
            </w:r>
          </w:p>
        </w:tc>
        <w:tc>
          <w:tcPr>
            <w:tcW w:w="154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384 (78.0%)</w:t>
            </w:r>
          </w:p>
        </w:tc>
      </w:tr>
      <w:tr w:rsidR="00DB6795" w:rsidRPr="00BF1814" w:rsidTr="000B555C">
        <w:trPr>
          <w:trHeight w:val="112"/>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81"/>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Causes shortness of breath / reduced exercise tolerance</w:t>
            </w:r>
          </w:p>
        </w:tc>
        <w:tc>
          <w:tcPr>
            <w:tcW w:w="155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382 (77.6%)</w:t>
            </w:r>
          </w:p>
        </w:tc>
        <w:tc>
          <w:tcPr>
            <w:tcW w:w="156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219 (44.5%)</w:t>
            </w:r>
          </w:p>
        </w:tc>
        <w:tc>
          <w:tcPr>
            <w:tcW w:w="154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332 (67.5%)</w:t>
            </w:r>
          </w:p>
        </w:tc>
      </w:tr>
      <w:tr w:rsidR="00DB6795" w:rsidRPr="00BF1814" w:rsidTr="000B555C">
        <w:trPr>
          <w:trHeight w:val="190"/>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Health Hazards of Secondhand Smoke</w:t>
            </w:r>
          </w:p>
        </w:tc>
        <w:tc>
          <w:tcPr>
            <w:tcW w:w="1559" w:type="dxa"/>
            <w:tcBorders>
              <w:top w:val="nil"/>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560" w:type="dxa"/>
            <w:tcBorders>
              <w:top w:val="nil"/>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549" w:type="dxa"/>
            <w:tcBorders>
              <w:top w:val="nil"/>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r>
      <w:tr w:rsidR="00DB6795" w:rsidRPr="00BF1814" w:rsidTr="000B555C">
        <w:trPr>
          <w:trHeight w:val="190"/>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81"/>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Causes heart disease in non-smokers</w:t>
            </w:r>
          </w:p>
        </w:tc>
        <w:tc>
          <w:tcPr>
            <w:tcW w:w="155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399 (81.1%)</w:t>
            </w:r>
          </w:p>
        </w:tc>
        <w:tc>
          <w:tcPr>
            <w:tcW w:w="156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276 (56.1%)</w:t>
            </w:r>
          </w:p>
        </w:tc>
        <w:tc>
          <w:tcPr>
            <w:tcW w:w="154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309 (62.8%)</w:t>
            </w:r>
          </w:p>
        </w:tc>
      </w:tr>
      <w:tr w:rsidR="00DB6795" w:rsidRPr="00BF1814" w:rsidTr="000B555C">
        <w:trPr>
          <w:trHeight w:val="94"/>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81"/>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Causes stroke in non-smokers</w:t>
            </w:r>
          </w:p>
        </w:tc>
        <w:tc>
          <w:tcPr>
            <w:tcW w:w="155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372 (75.6%)</w:t>
            </w:r>
          </w:p>
        </w:tc>
        <w:tc>
          <w:tcPr>
            <w:tcW w:w="156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259 (52.6%)</w:t>
            </w:r>
          </w:p>
        </w:tc>
        <w:tc>
          <w:tcPr>
            <w:tcW w:w="154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295 (60.0%)</w:t>
            </w:r>
          </w:p>
        </w:tc>
      </w:tr>
      <w:tr w:rsidR="00DB6795" w:rsidRPr="00BF1814" w:rsidTr="000B555C">
        <w:trPr>
          <w:trHeight w:val="190"/>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81"/>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Causes respiratory diseases in children</w:t>
            </w:r>
          </w:p>
        </w:tc>
        <w:tc>
          <w:tcPr>
            <w:tcW w:w="155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431 (87.6%)</w:t>
            </w:r>
          </w:p>
        </w:tc>
        <w:tc>
          <w:tcPr>
            <w:tcW w:w="156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281 (57.1%)</w:t>
            </w:r>
          </w:p>
        </w:tc>
        <w:tc>
          <w:tcPr>
            <w:tcW w:w="154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389 (79.1%)</w:t>
            </w:r>
          </w:p>
        </w:tc>
      </w:tr>
      <w:tr w:rsidR="00DB6795" w:rsidRPr="00BF1814" w:rsidTr="000B555C">
        <w:trPr>
          <w:trHeight w:val="190"/>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81"/>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Causes lung cancer in non-smokers</w:t>
            </w:r>
          </w:p>
        </w:tc>
        <w:tc>
          <w:tcPr>
            <w:tcW w:w="155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421 (85.6%)</w:t>
            </w:r>
          </w:p>
        </w:tc>
        <w:tc>
          <w:tcPr>
            <w:tcW w:w="156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269 (54.7%)</w:t>
            </w:r>
          </w:p>
        </w:tc>
        <w:tc>
          <w:tcPr>
            <w:tcW w:w="154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379 (77.0%)</w:t>
            </w:r>
          </w:p>
        </w:tc>
      </w:tr>
      <w:tr w:rsidR="00DB6795" w:rsidRPr="00BF1814" w:rsidTr="000B555C">
        <w:trPr>
          <w:trHeight w:val="190"/>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81"/>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Worsens existing respiratory conditions</w:t>
            </w:r>
          </w:p>
        </w:tc>
        <w:tc>
          <w:tcPr>
            <w:tcW w:w="155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400 (81.3%)</w:t>
            </w:r>
          </w:p>
        </w:tc>
        <w:tc>
          <w:tcPr>
            <w:tcW w:w="156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251 (51.0%)</w:t>
            </w:r>
          </w:p>
        </w:tc>
        <w:tc>
          <w:tcPr>
            <w:tcW w:w="154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362 (73.6%)</w:t>
            </w:r>
          </w:p>
        </w:tc>
      </w:tr>
      <w:tr w:rsidR="00DB6795" w:rsidRPr="00BF1814" w:rsidTr="000B555C">
        <w:trPr>
          <w:trHeight w:val="190"/>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81"/>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SHS exposure increases general health risks</w:t>
            </w:r>
          </w:p>
        </w:tc>
        <w:tc>
          <w:tcPr>
            <w:tcW w:w="155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412 (83.7%)</w:t>
            </w:r>
          </w:p>
        </w:tc>
        <w:tc>
          <w:tcPr>
            <w:tcW w:w="156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262 (53.3%)</w:t>
            </w:r>
          </w:p>
        </w:tc>
        <w:tc>
          <w:tcPr>
            <w:tcW w:w="154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349 (70.9%)</w:t>
            </w:r>
          </w:p>
        </w:tc>
      </w:tr>
      <w:tr w:rsidR="00DB6795" w:rsidRPr="00BF1814" w:rsidTr="000B555C">
        <w:trPr>
          <w:trHeight w:val="190"/>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hAnsiTheme="majorBidi" w:cstheme="majorBidi"/>
                <w:b/>
                <w:bCs/>
                <w:sz w:val="24"/>
                <w:szCs w:val="24"/>
              </w:rPr>
              <w:t xml:space="preserve">Health Benefits of Smoking Cessation for Smokers </w:t>
            </w:r>
            <w:r w:rsidRPr="00BF1814">
              <w:rPr>
                <w:rFonts w:asciiTheme="majorBidi" w:eastAsia="Times New Roman" w:hAnsiTheme="majorBidi" w:cstheme="majorBidi"/>
                <w:b/>
                <w:bCs/>
                <w:color w:val="000000"/>
                <w:sz w:val="24"/>
                <w:szCs w:val="24"/>
              </w:rPr>
              <w:t>*</w:t>
            </w:r>
          </w:p>
        </w:tc>
        <w:tc>
          <w:tcPr>
            <w:tcW w:w="1559" w:type="dxa"/>
            <w:tcBorders>
              <w:top w:val="nil"/>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560" w:type="dxa"/>
            <w:tcBorders>
              <w:top w:val="nil"/>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549" w:type="dxa"/>
            <w:tcBorders>
              <w:top w:val="nil"/>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r>
      <w:tr w:rsidR="00DB6795" w:rsidRPr="00BF1814" w:rsidTr="000B555C">
        <w:trPr>
          <w:trHeight w:val="190"/>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81"/>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Reduces risk of heart disease / cardiovascular problems</w:t>
            </w:r>
          </w:p>
        </w:tc>
        <w:tc>
          <w:tcPr>
            <w:tcW w:w="155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4.6 (0.72)</w:t>
            </w:r>
          </w:p>
        </w:tc>
        <w:tc>
          <w:tcPr>
            <w:tcW w:w="156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3.9 (0.88)</w:t>
            </w:r>
          </w:p>
        </w:tc>
        <w:tc>
          <w:tcPr>
            <w:tcW w:w="154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4.1 (0.81)</w:t>
            </w:r>
          </w:p>
        </w:tc>
      </w:tr>
      <w:tr w:rsidR="00DB6795" w:rsidRPr="00BF1814" w:rsidTr="000B555C">
        <w:trPr>
          <w:trHeight w:val="94"/>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81"/>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Reduces risk of stroke</w:t>
            </w:r>
          </w:p>
        </w:tc>
        <w:tc>
          <w:tcPr>
            <w:tcW w:w="155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4.5 (0.75)</w:t>
            </w:r>
          </w:p>
        </w:tc>
        <w:tc>
          <w:tcPr>
            <w:tcW w:w="156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3.8 (0.91)</w:t>
            </w:r>
          </w:p>
        </w:tc>
        <w:tc>
          <w:tcPr>
            <w:tcW w:w="154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4.0 (0.83)</w:t>
            </w:r>
          </w:p>
        </w:tc>
      </w:tr>
      <w:tr w:rsidR="00DB6795" w:rsidRPr="00BF1814" w:rsidTr="000B555C">
        <w:trPr>
          <w:trHeight w:val="94"/>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81"/>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Reduces high blood pressure</w:t>
            </w:r>
          </w:p>
        </w:tc>
        <w:tc>
          <w:tcPr>
            <w:tcW w:w="155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4.4 (0.78)</w:t>
            </w:r>
          </w:p>
        </w:tc>
        <w:tc>
          <w:tcPr>
            <w:tcW w:w="156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3.7 (0.94)</w:t>
            </w:r>
          </w:p>
        </w:tc>
        <w:tc>
          <w:tcPr>
            <w:tcW w:w="154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3.9 (0.86)</w:t>
            </w:r>
          </w:p>
        </w:tc>
      </w:tr>
      <w:tr w:rsidR="00DB6795" w:rsidRPr="00BF1814" w:rsidTr="000B555C">
        <w:trPr>
          <w:trHeight w:val="94"/>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81"/>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Reduces risk of lung cancer</w:t>
            </w:r>
          </w:p>
        </w:tc>
        <w:tc>
          <w:tcPr>
            <w:tcW w:w="155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4.7 (0.70)</w:t>
            </w:r>
          </w:p>
        </w:tc>
        <w:tc>
          <w:tcPr>
            <w:tcW w:w="156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3.8 (0.89)</w:t>
            </w:r>
          </w:p>
        </w:tc>
        <w:tc>
          <w:tcPr>
            <w:tcW w:w="154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4.2 (0.79)</w:t>
            </w:r>
          </w:p>
        </w:tc>
      </w:tr>
      <w:tr w:rsidR="00DB6795" w:rsidRPr="00BF1814" w:rsidTr="000B555C">
        <w:trPr>
          <w:trHeight w:val="286"/>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81"/>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Improves respiratory health (reduces chronic bronchitis/COPD symptoms)</w:t>
            </w:r>
          </w:p>
        </w:tc>
        <w:tc>
          <w:tcPr>
            <w:tcW w:w="155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4.5 (0.74)</w:t>
            </w:r>
          </w:p>
        </w:tc>
        <w:tc>
          <w:tcPr>
            <w:tcW w:w="156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3.6 (0.96)</w:t>
            </w:r>
          </w:p>
        </w:tc>
        <w:tc>
          <w:tcPr>
            <w:tcW w:w="154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4.1 (0.82)</w:t>
            </w:r>
          </w:p>
        </w:tc>
      </w:tr>
      <w:tr w:rsidR="00DB6795" w:rsidRPr="00BF1814" w:rsidTr="000B555C">
        <w:trPr>
          <w:trHeight w:val="190"/>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81"/>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Improves shortness of breath / exercise tolerance</w:t>
            </w:r>
          </w:p>
        </w:tc>
        <w:tc>
          <w:tcPr>
            <w:tcW w:w="155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4.4 (0.77)</w:t>
            </w:r>
          </w:p>
        </w:tc>
        <w:tc>
          <w:tcPr>
            <w:tcW w:w="156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3.5 (0.98)</w:t>
            </w:r>
          </w:p>
        </w:tc>
        <w:tc>
          <w:tcPr>
            <w:tcW w:w="154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4.0 (0.84)</w:t>
            </w:r>
          </w:p>
        </w:tc>
      </w:tr>
      <w:tr w:rsidR="00DB6795" w:rsidRPr="00BF1814" w:rsidTr="000B555C">
        <w:trPr>
          <w:trHeight w:val="190"/>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ind w:left="181"/>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General improvement in overall health and well-being</w:t>
            </w:r>
          </w:p>
        </w:tc>
        <w:tc>
          <w:tcPr>
            <w:tcW w:w="155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4.7 (0.69)</w:t>
            </w:r>
          </w:p>
        </w:tc>
        <w:tc>
          <w:tcPr>
            <w:tcW w:w="156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3.8 (0.90)</w:t>
            </w:r>
          </w:p>
        </w:tc>
        <w:tc>
          <w:tcPr>
            <w:tcW w:w="1549"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4.2 (0.78)</w:t>
            </w:r>
          </w:p>
        </w:tc>
      </w:tr>
      <w:tr w:rsidR="00DB6795" w:rsidRPr="00BF1814" w:rsidTr="000B555C">
        <w:trPr>
          <w:trHeight w:val="190"/>
        </w:trPr>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Perception of Addictive Property of smoking</w:t>
            </w:r>
          </w:p>
        </w:tc>
        <w:tc>
          <w:tcPr>
            <w:tcW w:w="1559" w:type="dxa"/>
            <w:tcBorders>
              <w:top w:val="single" w:sz="4" w:space="0" w:color="auto"/>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p>
        </w:tc>
        <w:tc>
          <w:tcPr>
            <w:tcW w:w="1560" w:type="dxa"/>
            <w:tcBorders>
              <w:top w:val="single" w:sz="4" w:space="0" w:color="auto"/>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p>
        </w:tc>
        <w:tc>
          <w:tcPr>
            <w:tcW w:w="1549" w:type="dxa"/>
            <w:tcBorders>
              <w:top w:val="single" w:sz="4" w:space="0" w:color="auto"/>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p>
        </w:tc>
      </w:tr>
      <w:tr w:rsidR="00DB6795" w:rsidRPr="00BF1814" w:rsidTr="000B555C">
        <w:trPr>
          <w:trHeight w:val="190"/>
        </w:trPr>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DB6795" w:rsidRPr="00BF1814" w:rsidRDefault="00DB6795" w:rsidP="000B555C">
            <w:pPr>
              <w:spacing w:after="0" w:line="240" w:lineRule="auto"/>
              <w:ind w:left="181"/>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Smoking is physically addictive</w:t>
            </w:r>
          </w:p>
        </w:tc>
        <w:tc>
          <w:tcPr>
            <w:tcW w:w="1559" w:type="dxa"/>
            <w:tcBorders>
              <w:top w:val="single" w:sz="4" w:space="0" w:color="auto"/>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464 (94.3%)</w:t>
            </w:r>
          </w:p>
        </w:tc>
        <w:tc>
          <w:tcPr>
            <w:tcW w:w="1560" w:type="dxa"/>
            <w:tcBorders>
              <w:top w:val="single" w:sz="4" w:space="0" w:color="auto"/>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287 (58.3%)</w:t>
            </w:r>
          </w:p>
        </w:tc>
        <w:tc>
          <w:tcPr>
            <w:tcW w:w="1549" w:type="dxa"/>
            <w:tcBorders>
              <w:top w:val="single" w:sz="4" w:space="0" w:color="auto"/>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331 (67.3%)</w:t>
            </w:r>
          </w:p>
        </w:tc>
      </w:tr>
      <w:tr w:rsidR="00DB6795" w:rsidRPr="00BF1814" w:rsidTr="000B555C">
        <w:trPr>
          <w:trHeight w:val="86"/>
        </w:trPr>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DB6795" w:rsidRPr="00BF1814" w:rsidRDefault="00DB6795" w:rsidP="000B555C">
            <w:pPr>
              <w:spacing w:after="0" w:line="240" w:lineRule="auto"/>
              <w:ind w:left="181"/>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Smoking is mentally / psychologically addictive</w:t>
            </w:r>
          </w:p>
        </w:tc>
        <w:tc>
          <w:tcPr>
            <w:tcW w:w="1559" w:type="dxa"/>
            <w:tcBorders>
              <w:top w:val="single" w:sz="4" w:space="0" w:color="auto"/>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452 (91.9%)</w:t>
            </w:r>
          </w:p>
        </w:tc>
        <w:tc>
          <w:tcPr>
            <w:tcW w:w="1560" w:type="dxa"/>
            <w:tcBorders>
              <w:top w:val="single" w:sz="4" w:space="0" w:color="auto"/>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305 (62.0%)</w:t>
            </w:r>
          </w:p>
        </w:tc>
        <w:tc>
          <w:tcPr>
            <w:tcW w:w="1549" w:type="dxa"/>
            <w:tcBorders>
              <w:top w:val="single" w:sz="4" w:space="0" w:color="auto"/>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338 (68.7%)</w:t>
            </w:r>
          </w:p>
        </w:tc>
      </w:tr>
      <w:tr w:rsidR="00DB6795" w:rsidRPr="00BF1814" w:rsidTr="000B555C">
        <w:trPr>
          <w:trHeight w:val="190"/>
        </w:trPr>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DB6795" w:rsidRPr="00BF1814" w:rsidRDefault="00DB6795" w:rsidP="000B555C">
            <w:pPr>
              <w:spacing w:after="0" w:line="240" w:lineRule="auto"/>
              <w:ind w:left="181"/>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Difficulty in quitting reflects addiction</w:t>
            </w:r>
          </w:p>
        </w:tc>
        <w:tc>
          <w:tcPr>
            <w:tcW w:w="1559" w:type="dxa"/>
            <w:tcBorders>
              <w:top w:val="single" w:sz="4" w:space="0" w:color="auto"/>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431 (87.6%)</w:t>
            </w:r>
          </w:p>
        </w:tc>
        <w:tc>
          <w:tcPr>
            <w:tcW w:w="1560" w:type="dxa"/>
            <w:tcBorders>
              <w:top w:val="single" w:sz="4" w:space="0" w:color="auto"/>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269 (54.7%)</w:t>
            </w:r>
          </w:p>
        </w:tc>
        <w:tc>
          <w:tcPr>
            <w:tcW w:w="1549" w:type="dxa"/>
            <w:tcBorders>
              <w:top w:val="single" w:sz="4" w:space="0" w:color="auto"/>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319 (64.8%)</w:t>
            </w:r>
          </w:p>
        </w:tc>
      </w:tr>
      <w:tr w:rsidR="00DB6795" w:rsidRPr="00BF1814" w:rsidTr="000B555C">
        <w:trPr>
          <w:trHeight w:val="190"/>
        </w:trPr>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DB6795" w:rsidRPr="00BF1814" w:rsidRDefault="00DB6795" w:rsidP="000B555C">
            <w:pPr>
              <w:spacing w:after="0" w:line="240" w:lineRule="auto"/>
              <w:ind w:left="181"/>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Cravings for nicotine occur regularly</w:t>
            </w:r>
          </w:p>
        </w:tc>
        <w:tc>
          <w:tcPr>
            <w:tcW w:w="1559" w:type="dxa"/>
            <w:tcBorders>
              <w:top w:val="single" w:sz="4" w:space="0" w:color="auto"/>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445 (90.4%)</w:t>
            </w:r>
          </w:p>
        </w:tc>
        <w:tc>
          <w:tcPr>
            <w:tcW w:w="1560" w:type="dxa"/>
            <w:tcBorders>
              <w:top w:val="single" w:sz="4" w:space="0" w:color="auto"/>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251 (51.0%)</w:t>
            </w:r>
          </w:p>
        </w:tc>
        <w:tc>
          <w:tcPr>
            <w:tcW w:w="1549" w:type="dxa"/>
            <w:tcBorders>
              <w:top w:val="single" w:sz="4" w:space="0" w:color="auto"/>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307 (62.4%)</w:t>
            </w:r>
          </w:p>
        </w:tc>
      </w:tr>
      <w:tr w:rsidR="00DB6795" w:rsidRPr="00BF1814" w:rsidTr="000B555C">
        <w:trPr>
          <w:trHeight w:val="190"/>
        </w:trPr>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DB6795" w:rsidRPr="00BF1814" w:rsidRDefault="00DB6795" w:rsidP="000B555C">
            <w:pPr>
              <w:spacing w:after="0" w:line="240" w:lineRule="auto"/>
              <w:ind w:left="181"/>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Withdrawal symptoms occur if unable to smoke</w:t>
            </w:r>
          </w:p>
        </w:tc>
        <w:tc>
          <w:tcPr>
            <w:tcW w:w="1559" w:type="dxa"/>
            <w:tcBorders>
              <w:top w:val="single" w:sz="4" w:space="0" w:color="auto"/>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437 (88.8%)</w:t>
            </w:r>
          </w:p>
        </w:tc>
        <w:tc>
          <w:tcPr>
            <w:tcW w:w="1560" w:type="dxa"/>
            <w:tcBorders>
              <w:top w:val="single" w:sz="4" w:space="0" w:color="auto"/>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218 (44.3%)</w:t>
            </w:r>
          </w:p>
        </w:tc>
        <w:tc>
          <w:tcPr>
            <w:tcW w:w="1549" w:type="dxa"/>
            <w:tcBorders>
              <w:top w:val="single" w:sz="4" w:space="0" w:color="auto"/>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286 (58.1%)</w:t>
            </w:r>
          </w:p>
        </w:tc>
      </w:tr>
      <w:tr w:rsidR="00DB6795" w:rsidRPr="00BF1814" w:rsidTr="000B555C">
        <w:trPr>
          <w:trHeight w:val="190"/>
        </w:trPr>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DB6795" w:rsidRPr="00BF1814" w:rsidRDefault="00DB6795" w:rsidP="000B555C">
            <w:pPr>
              <w:spacing w:after="0" w:line="240" w:lineRule="auto"/>
              <w:ind w:left="181"/>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Smoking is more addictive than perceived by peers</w:t>
            </w:r>
          </w:p>
        </w:tc>
        <w:tc>
          <w:tcPr>
            <w:tcW w:w="1559" w:type="dxa"/>
            <w:tcBorders>
              <w:top w:val="single" w:sz="4" w:space="0" w:color="auto"/>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384 (78.0%)</w:t>
            </w:r>
          </w:p>
        </w:tc>
        <w:tc>
          <w:tcPr>
            <w:tcW w:w="1560" w:type="dxa"/>
            <w:tcBorders>
              <w:top w:val="single" w:sz="4" w:space="0" w:color="auto"/>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192 (39.0%)</w:t>
            </w:r>
          </w:p>
        </w:tc>
        <w:tc>
          <w:tcPr>
            <w:tcW w:w="1549" w:type="dxa"/>
            <w:tcBorders>
              <w:top w:val="single" w:sz="4" w:space="0" w:color="auto"/>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259 (52.6%)</w:t>
            </w:r>
          </w:p>
        </w:tc>
      </w:tr>
    </w:tbl>
    <w:p w:rsidR="00DB6795" w:rsidRPr="00BF1814" w:rsidRDefault="00DB6795" w:rsidP="00DB6795">
      <w:pPr>
        <w:spacing w:after="0" w:line="240" w:lineRule="auto"/>
        <w:ind w:left="-426"/>
        <w:rPr>
          <w:rFonts w:asciiTheme="majorBidi" w:hAnsiTheme="majorBidi" w:cstheme="majorBidi"/>
          <w:sz w:val="24"/>
          <w:szCs w:val="24"/>
        </w:rPr>
      </w:pPr>
      <w:r w:rsidRPr="00BF1814">
        <w:rPr>
          <w:rFonts w:asciiTheme="majorBidi" w:eastAsia="Times New Roman" w:hAnsiTheme="majorBidi" w:cstheme="majorBidi"/>
          <w:b/>
          <w:bCs/>
          <w:color w:val="000000"/>
          <w:sz w:val="24"/>
          <w:szCs w:val="24"/>
        </w:rPr>
        <w:t xml:space="preserve">* </w:t>
      </w:r>
      <w:r w:rsidRPr="00BF1814">
        <w:rPr>
          <w:rFonts w:asciiTheme="majorBidi" w:hAnsiTheme="majorBidi" w:cstheme="majorBidi"/>
          <w:sz w:val="24"/>
          <w:szCs w:val="24"/>
        </w:rPr>
        <w:t>Items were based on the statement: “If a person has smoked for more than 20 years, there is little benefit to quitting.” Responses used a 5-point scale (1 = Strongly disagree to 5 = Strongly agree). Higher scores indicate stronger belief in cessation benefits.</w:t>
      </w:r>
    </w:p>
    <w:p w:rsidR="00DB6795" w:rsidRPr="00BF1814" w:rsidRDefault="00DB6795" w:rsidP="00DB6795">
      <w:pPr>
        <w:spacing w:after="0" w:line="240" w:lineRule="auto"/>
        <w:ind w:left="-426"/>
        <w:rPr>
          <w:rFonts w:asciiTheme="majorBidi" w:hAnsiTheme="majorBidi" w:cstheme="majorBidi"/>
          <w:sz w:val="24"/>
          <w:szCs w:val="24"/>
        </w:rPr>
      </w:pPr>
    </w:p>
    <w:p w:rsidR="00DB6795" w:rsidRPr="00BF1814" w:rsidRDefault="00DB6795" w:rsidP="00DB6795">
      <w:pPr>
        <w:spacing w:after="0" w:line="240" w:lineRule="auto"/>
        <w:rPr>
          <w:rFonts w:asciiTheme="majorBidi" w:hAnsiTheme="majorBidi" w:cstheme="majorBidi"/>
          <w:sz w:val="24"/>
          <w:szCs w:val="24"/>
        </w:rPr>
      </w:pPr>
    </w:p>
    <w:p w:rsidR="00DB6795" w:rsidRPr="00BF1814" w:rsidRDefault="00DB6795" w:rsidP="00DB6795">
      <w:pPr>
        <w:spacing w:after="0" w:line="240" w:lineRule="auto"/>
        <w:rPr>
          <w:rFonts w:asciiTheme="majorBidi" w:hAnsiTheme="majorBidi" w:cstheme="majorBidi"/>
          <w:sz w:val="24"/>
          <w:szCs w:val="24"/>
        </w:rPr>
      </w:pPr>
    </w:p>
    <w:p w:rsidR="00DB6795" w:rsidRPr="00BF1814" w:rsidRDefault="00DB6795" w:rsidP="00DB6795">
      <w:pPr>
        <w:spacing w:after="0" w:line="240" w:lineRule="auto"/>
        <w:rPr>
          <w:rFonts w:asciiTheme="majorBidi" w:hAnsiTheme="majorBidi" w:cstheme="majorBidi"/>
          <w:sz w:val="24"/>
          <w:szCs w:val="24"/>
        </w:rPr>
      </w:pPr>
    </w:p>
    <w:p w:rsidR="00DB6795" w:rsidRPr="00BF1814" w:rsidRDefault="00DB6795" w:rsidP="00DB6795">
      <w:pPr>
        <w:spacing w:after="0" w:line="240" w:lineRule="auto"/>
        <w:rPr>
          <w:rFonts w:asciiTheme="majorBidi" w:hAnsiTheme="majorBidi" w:cstheme="majorBidi"/>
          <w:sz w:val="24"/>
          <w:szCs w:val="24"/>
        </w:rPr>
      </w:pPr>
    </w:p>
    <w:p w:rsidR="00DB6795" w:rsidRPr="00BF1814" w:rsidRDefault="00DB6795" w:rsidP="00DB6795">
      <w:pPr>
        <w:spacing w:after="0" w:line="240" w:lineRule="auto"/>
        <w:rPr>
          <w:rFonts w:asciiTheme="majorBidi" w:hAnsiTheme="majorBidi" w:cstheme="majorBidi"/>
          <w:sz w:val="24"/>
          <w:szCs w:val="24"/>
        </w:rPr>
      </w:pPr>
    </w:p>
    <w:p w:rsidR="00DB6795" w:rsidRPr="00BF1814" w:rsidRDefault="00DB6795" w:rsidP="00DB6795">
      <w:pPr>
        <w:spacing w:after="0" w:line="240" w:lineRule="auto"/>
        <w:rPr>
          <w:rFonts w:asciiTheme="majorBidi" w:hAnsiTheme="majorBidi" w:cstheme="majorBidi"/>
          <w:sz w:val="24"/>
          <w:szCs w:val="24"/>
        </w:rPr>
      </w:pPr>
    </w:p>
    <w:p w:rsidR="00DB6795" w:rsidRPr="00BF1814" w:rsidRDefault="00DB6795" w:rsidP="00DB6795">
      <w:pPr>
        <w:spacing w:after="0" w:line="240" w:lineRule="auto"/>
        <w:rPr>
          <w:rFonts w:asciiTheme="majorBidi" w:hAnsiTheme="majorBidi" w:cstheme="majorBidi"/>
          <w:sz w:val="24"/>
          <w:szCs w:val="24"/>
        </w:rPr>
      </w:pPr>
    </w:p>
    <w:p w:rsidR="00DB6795" w:rsidRPr="00BF1814" w:rsidRDefault="00DB6795" w:rsidP="00DB6795">
      <w:pPr>
        <w:spacing w:after="0" w:line="240" w:lineRule="auto"/>
        <w:rPr>
          <w:rFonts w:asciiTheme="majorBidi" w:hAnsiTheme="majorBidi" w:cstheme="majorBidi"/>
          <w:sz w:val="24"/>
          <w:szCs w:val="24"/>
        </w:rPr>
      </w:pPr>
    </w:p>
    <w:p w:rsidR="00DB6795" w:rsidRPr="00BF1814" w:rsidRDefault="00DB6795" w:rsidP="00DB6795">
      <w:pPr>
        <w:spacing w:after="0" w:line="240" w:lineRule="auto"/>
        <w:rPr>
          <w:rFonts w:asciiTheme="majorBidi" w:hAnsiTheme="majorBidi" w:cstheme="majorBidi"/>
          <w:sz w:val="24"/>
          <w:szCs w:val="24"/>
        </w:rPr>
      </w:pPr>
    </w:p>
    <w:p w:rsidR="00DB6795" w:rsidRPr="00BF1814" w:rsidRDefault="00DB6795" w:rsidP="00DB6795">
      <w:pPr>
        <w:spacing w:after="0" w:line="240" w:lineRule="auto"/>
        <w:rPr>
          <w:rFonts w:asciiTheme="majorBidi" w:hAnsiTheme="majorBidi" w:cstheme="majorBidi"/>
          <w:sz w:val="24"/>
          <w:szCs w:val="24"/>
        </w:rPr>
      </w:pPr>
    </w:p>
    <w:p w:rsidR="00DB6795" w:rsidRPr="00BF1814" w:rsidRDefault="00DB6795" w:rsidP="00DB6795">
      <w:pPr>
        <w:spacing w:after="0" w:line="240" w:lineRule="auto"/>
        <w:rPr>
          <w:rFonts w:asciiTheme="majorBidi" w:hAnsiTheme="majorBidi" w:cstheme="majorBidi"/>
          <w:sz w:val="24"/>
          <w:szCs w:val="24"/>
        </w:rPr>
      </w:pPr>
    </w:p>
    <w:p w:rsidR="00DB6795" w:rsidRPr="00BF1814" w:rsidRDefault="00DB6795" w:rsidP="00DB6795">
      <w:pPr>
        <w:spacing w:after="0" w:line="240" w:lineRule="auto"/>
        <w:rPr>
          <w:rFonts w:asciiTheme="majorBidi" w:hAnsiTheme="majorBidi" w:cstheme="majorBidi"/>
          <w:sz w:val="24"/>
          <w:szCs w:val="24"/>
        </w:rPr>
      </w:pPr>
    </w:p>
    <w:tbl>
      <w:tblPr>
        <w:tblW w:w="11057" w:type="dxa"/>
        <w:jc w:val="center"/>
        <w:tblLook w:val="04A0" w:firstRow="1" w:lastRow="0" w:firstColumn="1" w:lastColumn="0" w:noHBand="0" w:noVBand="1"/>
      </w:tblPr>
      <w:tblGrid>
        <w:gridCol w:w="1935"/>
        <w:gridCol w:w="1873"/>
        <w:gridCol w:w="1432"/>
        <w:gridCol w:w="1276"/>
        <w:gridCol w:w="987"/>
        <w:gridCol w:w="1310"/>
        <w:gridCol w:w="1230"/>
        <w:gridCol w:w="1014"/>
      </w:tblGrid>
      <w:tr w:rsidR="00DB6795" w:rsidRPr="00BF1814" w:rsidTr="000B555C">
        <w:trPr>
          <w:trHeight w:val="600"/>
          <w:jc w:val="center"/>
        </w:trPr>
        <w:tc>
          <w:tcPr>
            <w:tcW w:w="11057"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Table 6. Associated Factors of Confidence to Quit Cigarette/e-Cigarette and Waterpipe Smoking (0–10 Scale)</w:t>
            </w:r>
          </w:p>
        </w:tc>
      </w:tr>
      <w:tr w:rsidR="00DB6795" w:rsidRPr="00BF1814" w:rsidTr="000B555C">
        <w:trPr>
          <w:trHeight w:val="600"/>
          <w:jc w:val="center"/>
        </w:trPr>
        <w:tc>
          <w:tcPr>
            <w:tcW w:w="19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Variable</w:t>
            </w:r>
          </w:p>
        </w:tc>
        <w:tc>
          <w:tcPr>
            <w:tcW w:w="1873" w:type="dxa"/>
            <w:tcBorders>
              <w:top w:val="single" w:sz="4" w:space="0" w:color="auto"/>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Category</w:t>
            </w:r>
          </w:p>
        </w:tc>
        <w:tc>
          <w:tcPr>
            <w:tcW w:w="3695" w:type="dxa"/>
            <w:gridSpan w:val="3"/>
            <w:tcBorders>
              <w:top w:val="single" w:sz="4" w:space="0" w:color="auto"/>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Cigarette/e-cigarette smokers</w:t>
            </w:r>
          </w:p>
        </w:tc>
        <w:tc>
          <w:tcPr>
            <w:tcW w:w="3554" w:type="dxa"/>
            <w:gridSpan w:val="3"/>
            <w:tcBorders>
              <w:top w:val="single" w:sz="4" w:space="0" w:color="auto"/>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Waterpipe smokers</w:t>
            </w:r>
          </w:p>
        </w:tc>
      </w:tr>
      <w:tr w:rsidR="00DB6795" w:rsidRPr="00BF1814" w:rsidTr="000B555C">
        <w:trPr>
          <w:trHeight w:val="600"/>
          <w:jc w:val="center"/>
        </w:trPr>
        <w:tc>
          <w:tcPr>
            <w:tcW w:w="193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187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1432"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Mean (SD)</w:t>
            </w:r>
          </w:p>
        </w:tc>
        <w:tc>
          <w:tcPr>
            <w:tcW w:w="1276"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Statistical value</w:t>
            </w:r>
          </w:p>
        </w:tc>
        <w:tc>
          <w:tcPr>
            <w:tcW w:w="98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P value</w:t>
            </w:r>
          </w:p>
        </w:tc>
        <w:tc>
          <w:tcPr>
            <w:tcW w:w="131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Mean (SD)</w:t>
            </w:r>
          </w:p>
        </w:tc>
        <w:tc>
          <w:tcPr>
            <w:tcW w:w="123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Statistical value</w:t>
            </w:r>
          </w:p>
        </w:tc>
        <w:tc>
          <w:tcPr>
            <w:tcW w:w="10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P value</w:t>
            </w:r>
          </w:p>
        </w:tc>
      </w:tr>
      <w:tr w:rsidR="00DB6795" w:rsidRPr="00BF1814" w:rsidTr="000B555C">
        <w:trPr>
          <w:trHeight w:val="300"/>
          <w:jc w:val="center"/>
        </w:trPr>
        <w:tc>
          <w:tcPr>
            <w:tcW w:w="193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Age (years)</w:t>
            </w:r>
          </w:p>
        </w:tc>
        <w:tc>
          <w:tcPr>
            <w:tcW w:w="187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&lt;21</w:t>
            </w:r>
          </w:p>
        </w:tc>
        <w:tc>
          <w:tcPr>
            <w:tcW w:w="1432"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5.8 (3.1)</w:t>
            </w:r>
          </w:p>
        </w:tc>
        <w:tc>
          <w:tcPr>
            <w:tcW w:w="1276"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t = 1.91</w:t>
            </w:r>
          </w:p>
        </w:tc>
        <w:tc>
          <w:tcPr>
            <w:tcW w:w="98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0.057</w:t>
            </w:r>
          </w:p>
        </w:tc>
        <w:tc>
          <w:tcPr>
            <w:tcW w:w="131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4.5 (3.0)</w:t>
            </w:r>
          </w:p>
        </w:tc>
        <w:tc>
          <w:tcPr>
            <w:tcW w:w="123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t = 1.18</w:t>
            </w:r>
          </w:p>
        </w:tc>
        <w:tc>
          <w:tcPr>
            <w:tcW w:w="10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0.240</w:t>
            </w:r>
          </w:p>
        </w:tc>
      </w:tr>
      <w:tr w:rsidR="00DB6795" w:rsidRPr="00BF1814" w:rsidTr="000B555C">
        <w:trPr>
          <w:trHeight w:val="300"/>
          <w:jc w:val="center"/>
        </w:trPr>
        <w:tc>
          <w:tcPr>
            <w:tcW w:w="193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187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≥21</w:t>
            </w:r>
          </w:p>
        </w:tc>
        <w:tc>
          <w:tcPr>
            <w:tcW w:w="1432"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6.4 (3.2)</w:t>
            </w:r>
          </w:p>
        </w:tc>
        <w:tc>
          <w:tcPr>
            <w:tcW w:w="1276"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98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31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4.9 (3.1)</w:t>
            </w:r>
          </w:p>
        </w:tc>
        <w:tc>
          <w:tcPr>
            <w:tcW w:w="123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0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r>
      <w:tr w:rsidR="00DB6795" w:rsidRPr="00BF1814" w:rsidTr="000B555C">
        <w:trPr>
          <w:trHeight w:val="300"/>
          <w:jc w:val="center"/>
        </w:trPr>
        <w:tc>
          <w:tcPr>
            <w:tcW w:w="193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Gender</w:t>
            </w:r>
          </w:p>
        </w:tc>
        <w:tc>
          <w:tcPr>
            <w:tcW w:w="187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Male</w:t>
            </w:r>
          </w:p>
        </w:tc>
        <w:tc>
          <w:tcPr>
            <w:tcW w:w="1432"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6.3 (3.2)</w:t>
            </w:r>
          </w:p>
        </w:tc>
        <w:tc>
          <w:tcPr>
            <w:tcW w:w="1276"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t = 2.34</w:t>
            </w:r>
          </w:p>
        </w:tc>
        <w:tc>
          <w:tcPr>
            <w:tcW w:w="98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0.020</w:t>
            </w:r>
          </w:p>
        </w:tc>
        <w:tc>
          <w:tcPr>
            <w:tcW w:w="131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4.9 (3.1)</w:t>
            </w:r>
          </w:p>
        </w:tc>
        <w:tc>
          <w:tcPr>
            <w:tcW w:w="123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t = 1.63</w:t>
            </w:r>
          </w:p>
        </w:tc>
        <w:tc>
          <w:tcPr>
            <w:tcW w:w="10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0.105</w:t>
            </w:r>
          </w:p>
        </w:tc>
      </w:tr>
      <w:tr w:rsidR="00DB6795" w:rsidRPr="00BF1814" w:rsidTr="000B555C">
        <w:trPr>
          <w:trHeight w:val="300"/>
          <w:jc w:val="center"/>
        </w:trPr>
        <w:tc>
          <w:tcPr>
            <w:tcW w:w="193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187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Female</w:t>
            </w:r>
          </w:p>
        </w:tc>
        <w:tc>
          <w:tcPr>
            <w:tcW w:w="1432"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5.4 (3.1)</w:t>
            </w:r>
          </w:p>
        </w:tc>
        <w:tc>
          <w:tcPr>
            <w:tcW w:w="1276"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98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31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4.3 (2.9)</w:t>
            </w:r>
          </w:p>
        </w:tc>
        <w:tc>
          <w:tcPr>
            <w:tcW w:w="123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0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r>
      <w:tr w:rsidR="00DB6795" w:rsidRPr="00BF1814" w:rsidTr="000B555C">
        <w:trPr>
          <w:trHeight w:val="300"/>
          <w:jc w:val="center"/>
        </w:trPr>
        <w:tc>
          <w:tcPr>
            <w:tcW w:w="193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Academic Level</w:t>
            </w:r>
          </w:p>
        </w:tc>
        <w:tc>
          <w:tcPr>
            <w:tcW w:w="187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&lt;2nd year</w:t>
            </w:r>
          </w:p>
        </w:tc>
        <w:tc>
          <w:tcPr>
            <w:tcW w:w="1432"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5.7 (3.1)</w:t>
            </w:r>
          </w:p>
        </w:tc>
        <w:tc>
          <w:tcPr>
            <w:tcW w:w="1276"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t = 2.10</w:t>
            </w:r>
          </w:p>
        </w:tc>
        <w:tc>
          <w:tcPr>
            <w:tcW w:w="98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0.037</w:t>
            </w:r>
          </w:p>
        </w:tc>
        <w:tc>
          <w:tcPr>
            <w:tcW w:w="131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4.4 (2.9)</w:t>
            </w:r>
          </w:p>
        </w:tc>
        <w:tc>
          <w:tcPr>
            <w:tcW w:w="123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t = 1.40</w:t>
            </w:r>
          </w:p>
        </w:tc>
        <w:tc>
          <w:tcPr>
            <w:tcW w:w="10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0.164</w:t>
            </w:r>
          </w:p>
        </w:tc>
      </w:tr>
      <w:tr w:rsidR="00DB6795" w:rsidRPr="00BF1814" w:rsidTr="000B555C">
        <w:trPr>
          <w:trHeight w:val="300"/>
          <w:jc w:val="center"/>
        </w:trPr>
        <w:tc>
          <w:tcPr>
            <w:tcW w:w="193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187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≥3rd year</w:t>
            </w:r>
          </w:p>
        </w:tc>
        <w:tc>
          <w:tcPr>
            <w:tcW w:w="1432"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6.5 (3.2)</w:t>
            </w:r>
          </w:p>
        </w:tc>
        <w:tc>
          <w:tcPr>
            <w:tcW w:w="1276"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98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31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5.0 (3.1)</w:t>
            </w:r>
          </w:p>
        </w:tc>
        <w:tc>
          <w:tcPr>
            <w:tcW w:w="123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0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r>
      <w:tr w:rsidR="00DB6795" w:rsidRPr="00BF1814" w:rsidTr="000B555C">
        <w:trPr>
          <w:trHeight w:val="300"/>
          <w:jc w:val="center"/>
        </w:trPr>
        <w:tc>
          <w:tcPr>
            <w:tcW w:w="193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College / Discipline</w:t>
            </w:r>
          </w:p>
        </w:tc>
        <w:tc>
          <w:tcPr>
            <w:tcW w:w="187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Medicine</w:t>
            </w:r>
          </w:p>
        </w:tc>
        <w:tc>
          <w:tcPr>
            <w:tcW w:w="1432"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6.6 (3.0)</w:t>
            </w:r>
          </w:p>
        </w:tc>
        <w:tc>
          <w:tcPr>
            <w:tcW w:w="1276"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F = 3.84</w:t>
            </w:r>
          </w:p>
        </w:tc>
        <w:tc>
          <w:tcPr>
            <w:tcW w:w="98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0.024</w:t>
            </w:r>
          </w:p>
        </w:tc>
        <w:tc>
          <w:tcPr>
            <w:tcW w:w="131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5.1 (3.0)</w:t>
            </w:r>
          </w:p>
        </w:tc>
        <w:tc>
          <w:tcPr>
            <w:tcW w:w="123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F = 2.01</w:t>
            </w:r>
          </w:p>
        </w:tc>
        <w:tc>
          <w:tcPr>
            <w:tcW w:w="10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0.138</w:t>
            </w:r>
          </w:p>
        </w:tc>
      </w:tr>
      <w:tr w:rsidR="00DB6795" w:rsidRPr="00BF1814" w:rsidTr="000B555C">
        <w:trPr>
          <w:trHeight w:val="300"/>
          <w:jc w:val="center"/>
        </w:trPr>
        <w:tc>
          <w:tcPr>
            <w:tcW w:w="193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187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Nursing</w:t>
            </w:r>
          </w:p>
        </w:tc>
        <w:tc>
          <w:tcPr>
            <w:tcW w:w="1432"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6.1 (3.3)</w:t>
            </w:r>
          </w:p>
        </w:tc>
        <w:tc>
          <w:tcPr>
            <w:tcW w:w="1276"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98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31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4.7 (3.1)</w:t>
            </w:r>
          </w:p>
        </w:tc>
        <w:tc>
          <w:tcPr>
            <w:tcW w:w="123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0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r>
      <w:tr w:rsidR="00DB6795" w:rsidRPr="00BF1814" w:rsidTr="000B555C">
        <w:trPr>
          <w:trHeight w:val="300"/>
          <w:jc w:val="center"/>
        </w:trPr>
        <w:tc>
          <w:tcPr>
            <w:tcW w:w="193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187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Others</w:t>
            </w:r>
          </w:p>
        </w:tc>
        <w:tc>
          <w:tcPr>
            <w:tcW w:w="1432"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5.5 (3.2)</w:t>
            </w:r>
          </w:p>
        </w:tc>
        <w:tc>
          <w:tcPr>
            <w:tcW w:w="1276"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98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31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4.3 (3.0)</w:t>
            </w:r>
          </w:p>
        </w:tc>
        <w:tc>
          <w:tcPr>
            <w:tcW w:w="123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0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r>
      <w:tr w:rsidR="00DB6795" w:rsidRPr="00BF1814" w:rsidTr="000B555C">
        <w:trPr>
          <w:trHeight w:val="300"/>
          <w:jc w:val="center"/>
        </w:trPr>
        <w:tc>
          <w:tcPr>
            <w:tcW w:w="1935" w:type="dxa"/>
            <w:tcBorders>
              <w:top w:val="nil"/>
              <w:left w:val="single" w:sz="4" w:space="0" w:color="auto"/>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GPA</w:t>
            </w:r>
          </w:p>
        </w:tc>
        <w:tc>
          <w:tcPr>
            <w:tcW w:w="1873" w:type="dxa"/>
            <w:tcBorders>
              <w:top w:val="nil"/>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&lt;3.0</w:t>
            </w:r>
          </w:p>
        </w:tc>
        <w:tc>
          <w:tcPr>
            <w:tcW w:w="1432" w:type="dxa"/>
            <w:tcBorders>
              <w:top w:val="nil"/>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hAnsiTheme="majorBidi" w:cstheme="majorBidi"/>
                <w:color w:val="000000"/>
                <w:sz w:val="24"/>
                <w:szCs w:val="24"/>
              </w:rPr>
            </w:pPr>
            <w:r w:rsidRPr="00BF1814">
              <w:rPr>
                <w:rFonts w:asciiTheme="majorBidi" w:hAnsiTheme="majorBidi" w:cstheme="majorBidi"/>
                <w:color w:val="000000"/>
                <w:sz w:val="24"/>
                <w:szCs w:val="24"/>
              </w:rPr>
              <w:t>5.4 (3.0)</w:t>
            </w:r>
          </w:p>
        </w:tc>
        <w:tc>
          <w:tcPr>
            <w:tcW w:w="1276" w:type="dxa"/>
            <w:tcBorders>
              <w:top w:val="nil"/>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hAnsiTheme="majorBidi" w:cstheme="majorBidi"/>
                <w:color w:val="000000"/>
                <w:sz w:val="24"/>
                <w:szCs w:val="24"/>
              </w:rPr>
            </w:pPr>
            <w:r w:rsidRPr="00BF1814">
              <w:rPr>
                <w:rFonts w:asciiTheme="majorBidi" w:hAnsiTheme="majorBidi" w:cstheme="majorBidi"/>
                <w:color w:val="000000"/>
                <w:sz w:val="24"/>
                <w:szCs w:val="24"/>
              </w:rPr>
              <w:t>F = 4.12</w:t>
            </w:r>
          </w:p>
        </w:tc>
        <w:tc>
          <w:tcPr>
            <w:tcW w:w="987" w:type="dxa"/>
            <w:tcBorders>
              <w:top w:val="nil"/>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hAnsiTheme="majorBidi" w:cstheme="majorBidi"/>
                <w:color w:val="000000"/>
                <w:sz w:val="24"/>
                <w:szCs w:val="24"/>
              </w:rPr>
            </w:pPr>
            <w:r w:rsidRPr="00BF1814">
              <w:rPr>
                <w:rFonts w:asciiTheme="majorBidi" w:hAnsiTheme="majorBidi" w:cstheme="majorBidi"/>
                <w:b/>
                <w:bCs/>
                <w:color w:val="000000"/>
                <w:sz w:val="24"/>
                <w:szCs w:val="24"/>
              </w:rPr>
              <w:t>0.018</w:t>
            </w:r>
          </w:p>
        </w:tc>
        <w:tc>
          <w:tcPr>
            <w:tcW w:w="1310" w:type="dxa"/>
            <w:tcBorders>
              <w:top w:val="nil"/>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hAnsiTheme="majorBidi" w:cstheme="majorBidi"/>
                <w:color w:val="000000"/>
                <w:sz w:val="24"/>
                <w:szCs w:val="24"/>
              </w:rPr>
            </w:pPr>
            <w:r w:rsidRPr="00BF1814">
              <w:rPr>
                <w:rFonts w:asciiTheme="majorBidi" w:hAnsiTheme="majorBidi" w:cstheme="majorBidi"/>
                <w:color w:val="000000"/>
                <w:sz w:val="24"/>
                <w:szCs w:val="24"/>
              </w:rPr>
              <w:t>4.2 (2.9)</w:t>
            </w:r>
          </w:p>
        </w:tc>
        <w:tc>
          <w:tcPr>
            <w:tcW w:w="1230" w:type="dxa"/>
            <w:tcBorders>
              <w:top w:val="nil"/>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hAnsiTheme="majorBidi" w:cstheme="majorBidi"/>
                <w:color w:val="000000"/>
                <w:sz w:val="24"/>
                <w:szCs w:val="24"/>
              </w:rPr>
            </w:pPr>
            <w:r w:rsidRPr="00BF1814">
              <w:rPr>
                <w:rFonts w:asciiTheme="majorBidi" w:hAnsiTheme="majorBidi" w:cstheme="majorBidi"/>
                <w:color w:val="000000"/>
                <w:sz w:val="24"/>
                <w:szCs w:val="24"/>
              </w:rPr>
              <w:t>F = 3.05</w:t>
            </w:r>
          </w:p>
        </w:tc>
        <w:tc>
          <w:tcPr>
            <w:tcW w:w="1014" w:type="dxa"/>
            <w:tcBorders>
              <w:top w:val="nil"/>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hAnsiTheme="majorBidi" w:cstheme="majorBidi"/>
                <w:color w:val="000000"/>
                <w:sz w:val="24"/>
                <w:szCs w:val="24"/>
              </w:rPr>
            </w:pPr>
            <w:r w:rsidRPr="00BF1814">
              <w:rPr>
                <w:rFonts w:asciiTheme="majorBidi" w:hAnsiTheme="majorBidi" w:cstheme="majorBidi"/>
                <w:b/>
                <w:bCs/>
                <w:color w:val="000000"/>
                <w:sz w:val="24"/>
                <w:szCs w:val="24"/>
              </w:rPr>
              <w:t>0.041</w:t>
            </w:r>
          </w:p>
        </w:tc>
      </w:tr>
      <w:tr w:rsidR="00DB6795" w:rsidRPr="00BF1814" w:rsidTr="000B555C">
        <w:trPr>
          <w:trHeight w:val="300"/>
          <w:jc w:val="center"/>
        </w:trPr>
        <w:tc>
          <w:tcPr>
            <w:tcW w:w="1935" w:type="dxa"/>
            <w:tcBorders>
              <w:top w:val="nil"/>
              <w:left w:val="single" w:sz="4" w:space="0" w:color="auto"/>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hAnsiTheme="majorBidi" w:cstheme="majorBidi"/>
                <w:color w:val="000000"/>
                <w:sz w:val="24"/>
                <w:szCs w:val="24"/>
              </w:rPr>
            </w:pPr>
            <w:r w:rsidRPr="00BF1814">
              <w:rPr>
                <w:rFonts w:asciiTheme="majorBidi" w:hAnsiTheme="majorBidi" w:cstheme="majorBidi"/>
                <w:color w:val="000000"/>
                <w:sz w:val="24"/>
                <w:szCs w:val="24"/>
              </w:rPr>
              <w:t> </w:t>
            </w:r>
          </w:p>
        </w:tc>
        <w:tc>
          <w:tcPr>
            <w:tcW w:w="1873" w:type="dxa"/>
            <w:tcBorders>
              <w:top w:val="nil"/>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3.0–3.99</w:t>
            </w:r>
          </w:p>
        </w:tc>
        <w:tc>
          <w:tcPr>
            <w:tcW w:w="1432" w:type="dxa"/>
            <w:tcBorders>
              <w:top w:val="nil"/>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hAnsiTheme="majorBidi" w:cstheme="majorBidi"/>
                <w:color w:val="000000"/>
                <w:sz w:val="24"/>
                <w:szCs w:val="24"/>
              </w:rPr>
            </w:pPr>
            <w:r w:rsidRPr="00BF1814">
              <w:rPr>
                <w:rFonts w:asciiTheme="majorBidi" w:hAnsiTheme="majorBidi" w:cstheme="majorBidi"/>
                <w:color w:val="000000"/>
                <w:sz w:val="24"/>
                <w:szCs w:val="24"/>
              </w:rPr>
              <w:t>6.1 (3.2)</w:t>
            </w:r>
          </w:p>
        </w:tc>
        <w:tc>
          <w:tcPr>
            <w:tcW w:w="1276" w:type="dxa"/>
            <w:tcBorders>
              <w:top w:val="nil"/>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hAnsiTheme="majorBidi" w:cstheme="majorBidi"/>
                <w:color w:val="000000"/>
                <w:sz w:val="24"/>
                <w:szCs w:val="24"/>
              </w:rPr>
            </w:pPr>
            <w:r w:rsidRPr="00BF1814">
              <w:rPr>
                <w:rFonts w:asciiTheme="majorBidi" w:hAnsiTheme="majorBidi" w:cstheme="majorBidi"/>
                <w:color w:val="000000"/>
                <w:sz w:val="24"/>
                <w:szCs w:val="24"/>
              </w:rPr>
              <w:t> </w:t>
            </w:r>
          </w:p>
        </w:tc>
        <w:tc>
          <w:tcPr>
            <w:tcW w:w="987" w:type="dxa"/>
            <w:tcBorders>
              <w:top w:val="nil"/>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hAnsiTheme="majorBidi" w:cstheme="majorBidi"/>
                <w:color w:val="000000"/>
                <w:sz w:val="24"/>
                <w:szCs w:val="24"/>
              </w:rPr>
            </w:pPr>
          </w:p>
        </w:tc>
        <w:tc>
          <w:tcPr>
            <w:tcW w:w="1310" w:type="dxa"/>
            <w:tcBorders>
              <w:top w:val="nil"/>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hAnsiTheme="majorBidi" w:cstheme="majorBidi"/>
                <w:color w:val="000000"/>
                <w:sz w:val="24"/>
                <w:szCs w:val="24"/>
              </w:rPr>
            </w:pPr>
            <w:r w:rsidRPr="00BF1814">
              <w:rPr>
                <w:rFonts w:asciiTheme="majorBidi" w:hAnsiTheme="majorBidi" w:cstheme="majorBidi"/>
                <w:color w:val="000000"/>
                <w:sz w:val="24"/>
                <w:szCs w:val="24"/>
              </w:rPr>
              <w:t>4.8 (3.1)</w:t>
            </w:r>
          </w:p>
        </w:tc>
        <w:tc>
          <w:tcPr>
            <w:tcW w:w="1230" w:type="dxa"/>
            <w:tcBorders>
              <w:top w:val="nil"/>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hAnsiTheme="majorBidi" w:cstheme="majorBidi"/>
                <w:color w:val="000000"/>
                <w:sz w:val="24"/>
                <w:szCs w:val="24"/>
              </w:rPr>
            </w:pPr>
          </w:p>
        </w:tc>
        <w:tc>
          <w:tcPr>
            <w:tcW w:w="1014" w:type="dxa"/>
            <w:tcBorders>
              <w:top w:val="nil"/>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hAnsiTheme="majorBidi" w:cstheme="majorBidi"/>
                <w:color w:val="000000"/>
                <w:sz w:val="24"/>
                <w:szCs w:val="24"/>
              </w:rPr>
            </w:pPr>
          </w:p>
        </w:tc>
      </w:tr>
      <w:tr w:rsidR="00DB6795" w:rsidRPr="00BF1814" w:rsidTr="000B555C">
        <w:trPr>
          <w:trHeight w:val="300"/>
          <w:jc w:val="center"/>
        </w:trPr>
        <w:tc>
          <w:tcPr>
            <w:tcW w:w="1935" w:type="dxa"/>
            <w:tcBorders>
              <w:top w:val="nil"/>
              <w:left w:val="single" w:sz="4" w:space="0" w:color="auto"/>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hAnsiTheme="majorBidi" w:cstheme="majorBidi"/>
                <w:color w:val="000000"/>
                <w:sz w:val="24"/>
                <w:szCs w:val="24"/>
              </w:rPr>
            </w:pPr>
            <w:r w:rsidRPr="00BF1814">
              <w:rPr>
                <w:rFonts w:asciiTheme="majorBidi" w:hAnsiTheme="majorBidi" w:cstheme="majorBidi"/>
                <w:color w:val="000000"/>
                <w:sz w:val="24"/>
                <w:szCs w:val="24"/>
              </w:rPr>
              <w:t> </w:t>
            </w:r>
          </w:p>
        </w:tc>
        <w:tc>
          <w:tcPr>
            <w:tcW w:w="1873" w:type="dxa"/>
            <w:tcBorders>
              <w:top w:val="nil"/>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4.0–5.0</w:t>
            </w:r>
          </w:p>
        </w:tc>
        <w:tc>
          <w:tcPr>
            <w:tcW w:w="1432" w:type="dxa"/>
            <w:tcBorders>
              <w:top w:val="nil"/>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hAnsiTheme="majorBidi" w:cstheme="majorBidi"/>
                <w:color w:val="000000"/>
                <w:sz w:val="24"/>
                <w:szCs w:val="24"/>
              </w:rPr>
            </w:pPr>
            <w:r w:rsidRPr="00BF1814">
              <w:rPr>
                <w:rFonts w:asciiTheme="majorBidi" w:hAnsiTheme="majorBidi" w:cstheme="majorBidi"/>
                <w:color w:val="000000"/>
                <w:sz w:val="24"/>
                <w:szCs w:val="24"/>
              </w:rPr>
              <w:t>6.7 (3.1)</w:t>
            </w:r>
          </w:p>
        </w:tc>
        <w:tc>
          <w:tcPr>
            <w:tcW w:w="1276" w:type="dxa"/>
            <w:tcBorders>
              <w:top w:val="nil"/>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hAnsiTheme="majorBidi" w:cstheme="majorBidi"/>
                <w:color w:val="000000"/>
                <w:sz w:val="24"/>
                <w:szCs w:val="24"/>
              </w:rPr>
            </w:pPr>
            <w:r w:rsidRPr="00BF1814">
              <w:rPr>
                <w:rFonts w:asciiTheme="majorBidi" w:hAnsiTheme="majorBidi" w:cstheme="majorBidi"/>
                <w:color w:val="000000"/>
                <w:sz w:val="24"/>
                <w:szCs w:val="24"/>
              </w:rPr>
              <w:t> </w:t>
            </w:r>
          </w:p>
        </w:tc>
        <w:tc>
          <w:tcPr>
            <w:tcW w:w="987" w:type="dxa"/>
            <w:tcBorders>
              <w:top w:val="nil"/>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hAnsiTheme="majorBidi" w:cstheme="majorBidi"/>
                <w:color w:val="000000"/>
                <w:sz w:val="24"/>
                <w:szCs w:val="24"/>
              </w:rPr>
            </w:pPr>
          </w:p>
        </w:tc>
        <w:tc>
          <w:tcPr>
            <w:tcW w:w="1310" w:type="dxa"/>
            <w:tcBorders>
              <w:top w:val="nil"/>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hAnsiTheme="majorBidi" w:cstheme="majorBidi"/>
                <w:color w:val="000000"/>
                <w:sz w:val="24"/>
                <w:szCs w:val="24"/>
              </w:rPr>
            </w:pPr>
            <w:r w:rsidRPr="00BF1814">
              <w:rPr>
                <w:rFonts w:asciiTheme="majorBidi" w:hAnsiTheme="majorBidi" w:cstheme="majorBidi"/>
                <w:color w:val="000000"/>
                <w:sz w:val="24"/>
                <w:szCs w:val="24"/>
              </w:rPr>
              <w:t>5.1 (3.2)</w:t>
            </w:r>
          </w:p>
        </w:tc>
        <w:tc>
          <w:tcPr>
            <w:tcW w:w="1230" w:type="dxa"/>
            <w:tcBorders>
              <w:top w:val="nil"/>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hAnsiTheme="majorBidi" w:cstheme="majorBidi"/>
                <w:color w:val="000000"/>
                <w:sz w:val="24"/>
                <w:szCs w:val="24"/>
              </w:rPr>
            </w:pPr>
          </w:p>
        </w:tc>
        <w:tc>
          <w:tcPr>
            <w:tcW w:w="1014" w:type="dxa"/>
            <w:tcBorders>
              <w:top w:val="nil"/>
              <w:left w:val="nil"/>
              <w:bottom w:val="single" w:sz="4" w:space="0" w:color="auto"/>
              <w:right w:val="single" w:sz="4" w:space="0" w:color="auto"/>
            </w:tcBorders>
            <w:shd w:val="clear" w:color="auto" w:fill="auto"/>
            <w:vAlign w:val="center"/>
          </w:tcPr>
          <w:p w:rsidR="00DB6795" w:rsidRPr="00BF1814" w:rsidRDefault="00DB6795" w:rsidP="000B555C">
            <w:pPr>
              <w:spacing w:after="0" w:line="240" w:lineRule="auto"/>
              <w:rPr>
                <w:rFonts w:asciiTheme="majorBidi" w:hAnsiTheme="majorBidi" w:cstheme="majorBidi"/>
                <w:color w:val="000000"/>
                <w:sz w:val="24"/>
                <w:szCs w:val="24"/>
              </w:rPr>
            </w:pPr>
          </w:p>
        </w:tc>
      </w:tr>
      <w:tr w:rsidR="00DB6795" w:rsidRPr="00BF1814" w:rsidTr="000B555C">
        <w:trPr>
          <w:trHeight w:val="300"/>
          <w:jc w:val="center"/>
        </w:trPr>
        <w:tc>
          <w:tcPr>
            <w:tcW w:w="193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Living Status</w:t>
            </w:r>
          </w:p>
        </w:tc>
        <w:tc>
          <w:tcPr>
            <w:tcW w:w="187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With family</w:t>
            </w:r>
          </w:p>
        </w:tc>
        <w:tc>
          <w:tcPr>
            <w:tcW w:w="1432"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6.2 (3.1)</w:t>
            </w:r>
          </w:p>
        </w:tc>
        <w:tc>
          <w:tcPr>
            <w:tcW w:w="1276"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t = 1.48</w:t>
            </w:r>
          </w:p>
        </w:tc>
        <w:tc>
          <w:tcPr>
            <w:tcW w:w="98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0.141</w:t>
            </w:r>
          </w:p>
        </w:tc>
        <w:tc>
          <w:tcPr>
            <w:tcW w:w="131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4.9 (3.1)</w:t>
            </w:r>
          </w:p>
        </w:tc>
        <w:tc>
          <w:tcPr>
            <w:tcW w:w="123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t = 2.42</w:t>
            </w:r>
          </w:p>
        </w:tc>
        <w:tc>
          <w:tcPr>
            <w:tcW w:w="10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0.017</w:t>
            </w:r>
          </w:p>
        </w:tc>
      </w:tr>
      <w:tr w:rsidR="00DB6795" w:rsidRPr="00BF1814" w:rsidTr="000B555C">
        <w:trPr>
          <w:trHeight w:val="300"/>
          <w:jc w:val="center"/>
        </w:trPr>
        <w:tc>
          <w:tcPr>
            <w:tcW w:w="193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187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With peers</w:t>
            </w:r>
          </w:p>
        </w:tc>
        <w:tc>
          <w:tcPr>
            <w:tcW w:w="1432"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5.7 (3.3)</w:t>
            </w:r>
          </w:p>
        </w:tc>
        <w:tc>
          <w:tcPr>
            <w:tcW w:w="1276"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98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31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4.2 (2.9)</w:t>
            </w:r>
          </w:p>
        </w:tc>
        <w:tc>
          <w:tcPr>
            <w:tcW w:w="123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0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r>
      <w:tr w:rsidR="00DB6795" w:rsidRPr="00BF1814" w:rsidTr="000B555C">
        <w:trPr>
          <w:trHeight w:val="300"/>
          <w:jc w:val="center"/>
        </w:trPr>
        <w:tc>
          <w:tcPr>
            <w:tcW w:w="193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Monthly Income</w:t>
            </w:r>
          </w:p>
        </w:tc>
        <w:tc>
          <w:tcPr>
            <w:tcW w:w="187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&lt;1000 SAR</w:t>
            </w:r>
          </w:p>
        </w:tc>
        <w:tc>
          <w:tcPr>
            <w:tcW w:w="1432"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5.6 (3.2)</w:t>
            </w:r>
          </w:p>
        </w:tc>
        <w:tc>
          <w:tcPr>
            <w:tcW w:w="1276"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t = 2.52</w:t>
            </w:r>
          </w:p>
        </w:tc>
        <w:tc>
          <w:tcPr>
            <w:tcW w:w="98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0.012</w:t>
            </w:r>
          </w:p>
        </w:tc>
        <w:tc>
          <w:tcPr>
            <w:tcW w:w="131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4.3 (3.0)</w:t>
            </w:r>
          </w:p>
        </w:tc>
        <w:tc>
          <w:tcPr>
            <w:tcW w:w="123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t = 1.24</w:t>
            </w:r>
          </w:p>
        </w:tc>
        <w:tc>
          <w:tcPr>
            <w:tcW w:w="10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0.217</w:t>
            </w:r>
          </w:p>
        </w:tc>
      </w:tr>
      <w:tr w:rsidR="00DB6795" w:rsidRPr="00BF1814" w:rsidTr="000B555C">
        <w:trPr>
          <w:trHeight w:val="300"/>
          <w:jc w:val="center"/>
        </w:trPr>
        <w:tc>
          <w:tcPr>
            <w:tcW w:w="193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187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1000–2000 SAR</w:t>
            </w:r>
          </w:p>
        </w:tc>
        <w:tc>
          <w:tcPr>
            <w:tcW w:w="1432"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6.6 (3.1)</w:t>
            </w:r>
          </w:p>
        </w:tc>
        <w:tc>
          <w:tcPr>
            <w:tcW w:w="1276"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98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31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5.0 (3.1)</w:t>
            </w:r>
          </w:p>
        </w:tc>
        <w:tc>
          <w:tcPr>
            <w:tcW w:w="123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0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r>
      <w:tr w:rsidR="00DB6795" w:rsidRPr="00BF1814" w:rsidTr="000B555C">
        <w:trPr>
          <w:trHeight w:val="300"/>
          <w:jc w:val="center"/>
        </w:trPr>
        <w:tc>
          <w:tcPr>
            <w:tcW w:w="193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Chronic Health Conditions</w:t>
            </w:r>
          </w:p>
        </w:tc>
        <w:tc>
          <w:tcPr>
            <w:tcW w:w="187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None</w:t>
            </w:r>
          </w:p>
        </w:tc>
        <w:tc>
          <w:tcPr>
            <w:tcW w:w="1432"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6.3 (3.1)</w:t>
            </w:r>
          </w:p>
        </w:tc>
        <w:tc>
          <w:tcPr>
            <w:tcW w:w="1276"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F = 10.12</w:t>
            </w:r>
          </w:p>
        </w:tc>
        <w:tc>
          <w:tcPr>
            <w:tcW w:w="98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0.012</w:t>
            </w:r>
          </w:p>
        </w:tc>
        <w:tc>
          <w:tcPr>
            <w:tcW w:w="131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4.8 (3.1)</w:t>
            </w:r>
          </w:p>
        </w:tc>
        <w:tc>
          <w:tcPr>
            <w:tcW w:w="123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F = 7.61</w:t>
            </w:r>
          </w:p>
        </w:tc>
        <w:tc>
          <w:tcPr>
            <w:tcW w:w="10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0.042</w:t>
            </w:r>
          </w:p>
        </w:tc>
      </w:tr>
      <w:tr w:rsidR="00DB6795" w:rsidRPr="00BF1814" w:rsidTr="000B555C">
        <w:trPr>
          <w:trHeight w:val="300"/>
          <w:jc w:val="center"/>
        </w:trPr>
        <w:tc>
          <w:tcPr>
            <w:tcW w:w="193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187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Respiratory</w:t>
            </w:r>
          </w:p>
        </w:tc>
        <w:tc>
          <w:tcPr>
            <w:tcW w:w="1432"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5.4 (3.3)</w:t>
            </w:r>
          </w:p>
        </w:tc>
        <w:tc>
          <w:tcPr>
            <w:tcW w:w="1276"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98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31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4.1 (2.8)</w:t>
            </w:r>
          </w:p>
        </w:tc>
        <w:tc>
          <w:tcPr>
            <w:tcW w:w="123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0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r>
      <w:tr w:rsidR="00DB6795" w:rsidRPr="00BF1814" w:rsidTr="000B555C">
        <w:trPr>
          <w:trHeight w:val="300"/>
          <w:jc w:val="center"/>
        </w:trPr>
        <w:tc>
          <w:tcPr>
            <w:tcW w:w="193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187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Cardiovascular</w:t>
            </w:r>
          </w:p>
        </w:tc>
        <w:tc>
          <w:tcPr>
            <w:tcW w:w="1432"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5.1 (3.4)</w:t>
            </w:r>
          </w:p>
        </w:tc>
        <w:tc>
          <w:tcPr>
            <w:tcW w:w="1276"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98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31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4.0 (2.7)</w:t>
            </w:r>
          </w:p>
        </w:tc>
        <w:tc>
          <w:tcPr>
            <w:tcW w:w="123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0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r>
      <w:tr w:rsidR="00DB6795" w:rsidRPr="00BF1814" w:rsidTr="000B555C">
        <w:trPr>
          <w:trHeight w:val="300"/>
          <w:jc w:val="center"/>
        </w:trPr>
        <w:tc>
          <w:tcPr>
            <w:tcW w:w="193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187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Other</w:t>
            </w:r>
          </w:p>
        </w:tc>
        <w:tc>
          <w:tcPr>
            <w:tcW w:w="1432"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6.0 (3.2)</w:t>
            </w:r>
          </w:p>
        </w:tc>
        <w:tc>
          <w:tcPr>
            <w:tcW w:w="1276"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98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31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4.7 (3.0)</w:t>
            </w:r>
          </w:p>
        </w:tc>
        <w:tc>
          <w:tcPr>
            <w:tcW w:w="123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0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r>
      <w:tr w:rsidR="00DB6795" w:rsidRPr="00BF1814" w:rsidTr="000B555C">
        <w:trPr>
          <w:trHeight w:val="300"/>
          <w:jc w:val="center"/>
        </w:trPr>
        <w:tc>
          <w:tcPr>
            <w:tcW w:w="193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Age Started Smoking</w:t>
            </w:r>
          </w:p>
        </w:tc>
        <w:tc>
          <w:tcPr>
            <w:tcW w:w="187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&lt;18</w:t>
            </w:r>
          </w:p>
        </w:tc>
        <w:tc>
          <w:tcPr>
            <w:tcW w:w="1432"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5.7 (3.3)</w:t>
            </w:r>
          </w:p>
        </w:tc>
        <w:tc>
          <w:tcPr>
            <w:tcW w:w="1276"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t = 2.19</w:t>
            </w:r>
          </w:p>
        </w:tc>
        <w:tc>
          <w:tcPr>
            <w:tcW w:w="98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0.029</w:t>
            </w:r>
          </w:p>
        </w:tc>
        <w:tc>
          <w:tcPr>
            <w:tcW w:w="131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4.4 (3.0)</w:t>
            </w:r>
          </w:p>
        </w:tc>
        <w:tc>
          <w:tcPr>
            <w:tcW w:w="123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t = 1.28</w:t>
            </w:r>
          </w:p>
        </w:tc>
        <w:tc>
          <w:tcPr>
            <w:tcW w:w="10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0.204</w:t>
            </w:r>
          </w:p>
        </w:tc>
      </w:tr>
      <w:tr w:rsidR="00DB6795" w:rsidRPr="00BF1814" w:rsidTr="000B555C">
        <w:trPr>
          <w:trHeight w:val="300"/>
          <w:jc w:val="center"/>
        </w:trPr>
        <w:tc>
          <w:tcPr>
            <w:tcW w:w="193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187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18–20</w:t>
            </w:r>
          </w:p>
        </w:tc>
        <w:tc>
          <w:tcPr>
            <w:tcW w:w="1432"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6.5 (3.0)</w:t>
            </w:r>
          </w:p>
        </w:tc>
        <w:tc>
          <w:tcPr>
            <w:tcW w:w="1276"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98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31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5.0 (3.1)</w:t>
            </w:r>
          </w:p>
        </w:tc>
        <w:tc>
          <w:tcPr>
            <w:tcW w:w="123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0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r>
      <w:tr w:rsidR="00DB6795" w:rsidRPr="00BF1814" w:rsidTr="000B555C">
        <w:trPr>
          <w:trHeight w:val="300"/>
          <w:jc w:val="center"/>
        </w:trPr>
        <w:tc>
          <w:tcPr>
            <w:tcW w:w="193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Years of Smoking</w:t>
            </w:r>
          </w:p>
        </w:tc>
        <w:tc>
          <w:tcPr>
            <w:tcW w:w="187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&lt;3 years</w:t>
            </w:r>
          </w:p>
        </w:tc>
        <w:tc>
          <w:tcPr>
            <w:tcW w:w="1432"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6.7 (3.0)</w:t>
            </w:r>
          </w:p>
        </w:tc>
        <w:tc>
          <w:tcPr>
            <w:tcW w:w="1276"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t = 3.41</w:t>
            </w:r>
          </w:p>
        </w:tc>
        <w:tc>
          <w:tcPr>
            <w:tcW w:w="98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0.001</w:t>
            </w:r>
          </w:p>
        </w:tc>
        <w:tc>
          <w:tcPr>
            <w:tcW w:w="131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5.2 (3.0)</w:t>
            </w:r>
          </w:p>
        </w:tc>
        <w:tc>
          <w:tcPr>
            <w:tcW w:w="123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t = 2.25</w:t>
            </w:r>
          </w:p>
        </w:tc>
        <w:tc>
          <w:tcPr>
            <w:tcW w:w="10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0.026</w:t>
            </w:r>
          </w:p>
        </w:tc>
      </w:tr>
      <w:tr w:rsidR="00DB6795" w:rsidRPr="00BF1814" w:rsidTr="000B555C">
        <w:trPr>
          <w:trHeight w:val="300"/>
          <w:jc w:val="center"/>
        </w:trPr>
        <w:tc>
          <w:tcPr>
            <w:tcW w:w="193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187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 years</w:t>
            </w:r>
          </w:p>
        </w:tc>
        <w:tc>
          <w:tcPr>
            <w:tcW w:w="1432"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5.5 (3.3)</w:t>
            </w:r>
          </w:p>
        </w:tc>
        <w:tc>
          <w:tcPr>
            <w:tcW w:w="1276"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98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31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4.1 (3.1)</w:t>
            </w:r>
          </w:p>
        </w:tc>
        <w:tc>
          <w:tcPr>
            <w:tcW w:w="123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0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r>
      <w:tr w:rsidR="00DB6795" w:rsidRPr="00BF1814" w:rsidTr="000B555C">
        <w:trPr>
          <w:trHeight w:val="300"/>
          <w:jc w:val="center"/>
        </w:trPr>
        <w:tc>
          <w:tcPr>
            <w:tcW w:w="193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How Smoking Started</w:t>
            </w:r>
          </w:p>
        </w:tc>
        <w:tc>
          <w:tcPr>
            <w:tcW w:w="187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Alone</w:t>
            </w:r>
          </w:p>
        </w:tc>
        <w:tc>
          <w:tcPr>
            <w:tcW w:w="1432"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5.5 (3.2)</w:t>
            </w:r>
          </w:p>
        </w:tc>
        <w:tc>
          <w:tcPr>
            <w:tcW w:w="1276"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F = 4.72</w:t>
            </w:r>
          </w:p>
        </w:tc>
        <w:tc>
          <w:tcPr>
            <w:tcW w:w="98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0.003</w:t>
            </w:r>
          </w:p>
        </w:tc>
        <w:tc>
          <w:tcPr>
            <w:tcW w:w="131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4.2 (3.0)</w:t>
            </w:r>
          </w:p>
        </w:tc>
        <w:tc>
          <w:tcPr>
            <w:tcW w:w="123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F = 3.12</w:t>
            </w:r>
          </w:p>
        </w:tc>
        <w:tc>
          <w:tcPr>
            <w:tcW w:w="10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0.047</w:t>
            </w:r>
          </w:p>
        </w:tc>
      </w:tr>
      <w:tr w:rsidR="00DB6795" w:rsidRPr="00BF1814" w:rsidTr="000B555C">
        <w:trPr>
          <w:trHeight w:val="300"/>
          <w:jc w:val="center"/>
        </w:trPr>
        <w:tc>
          <w:tcPr>
            <w:tcW w:w="193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187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Friends</w:t>
            </w:r>
          </w:p>
        </w:tc>
        <w:tc>
          <w:tcPr>
            <w:tcW w:w="1432"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6.5 (3.1)</w:t>
            </w:r>
          </w:p>
        </w:tc>
        <w:tc>
          <w:tcPr>
            <w:tcW w:w="1276"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98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31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5.0 (3.1)</w:t>
            </w:r>
          </w:p>
        </w:tc>
        <w:tc>
          <w:tcPr>
            <w:tcW w:w="123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0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r>
      <w:tr w:rsidR="00DB6795" w:rsidRPr="00BF1814" w:rsidTr="000B555C">
        <w:trPr>
          <w:trHeight w:val="300"/>
          <w:jc w:val="center"/>
        </w:trPr>
        <w:tc>
          <w:tcPr>
            <w:tcW w:w="193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187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Family</w:t>
            </w:r>
          </w:p>
        </w:tc>
        <w:tc>
          <w:tcPr>
            <w:tcW w:w="1432"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6.0 (3.2)</w:t>
            </w:r>
          </w:p>
        </w:tc>
        <w:tc>
          <w:tcPr>
            <w:tcW w:w="1276"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98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31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4.6 (3.0)</w:t>
            </w:r>
          </w:p>
        </w:tc>
        <w:tc>
          <w:tcPr>
            <w:tcW w:w="123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0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r>
      <w:tr w:rsidR="00DB6795" w:rsidRPr="00BF1814" w:rsidTr="000B555C">
        <w:trPr>
          <w:trHeight w:val="300"/>
          <w:jc w:val="center"/>
        </w:trPr>
        <w:tc>
          <w:tcPr>
            <w:tcW w:w="193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Monthly Smoking Cost</w:t>
            </w:r>
          </w:p>
        </w:tc>
        <w:tc>
          <w:tcPr>
            <w:tcW w:w="187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&lt;200 SAR</w:t>
            </w:r>
          </w:p>
        </w:tc>
        <w:tc>
          <w:tcPr>
            <w:tcW w:w="1432"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5.7 (3.3)</w:t>
            </w:r>
          </w:p>
        </w:tc>
        <w:tc>
          <w:tcPr>
            <w:tcW w:w="1276"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t = 2.70</w:t>
            </w:r>
          </w:p>
        </w:tc>
        <w:tc>
          <w:tcPr>
            <w:tcW w:w="98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0.008</w:t>
            </w:r>
          </w:p>
        </w:tc>
        <w:tc>
          <w:tcPr>
            <w:tcW w:w="131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4.3 (2.9)</w:t>
            </w:r>
          </w:p>
        </w:tc>
        <w:tc>
          <w:tcPr>
            <w:tcW w:w="123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t = 2.05</w:t>
            </w:r>
          </w:p>
        </w:tc>
        <w:tc>
          <w:tcPr>
            <w:tcW w:w="10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0.042</w:t>
            </w:r>
          </w:p>
        </w:tc>
      </w:tr>
      <w:tr w:rsidR="00DB6795" w:rsidRPr="00BF1814" w:rsidTr="000B555C">
        <w:trPr>
          <w:trHeight w:val="300"/>
          <w:jc w:val="center"/>
        </w:trPr>
        <w:tc>
          <w:tcPr>
            <w:tcW w:w="193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187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≥200 SAR</w:t>
            </w:r>
          </w:p>
        </w:tc>
        <w:tc>
          <w:tcPr>
            <w:tcW w:w="1432"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6.6 (3.0)</w:t>
            </w:r>
          </w:p>
        </w:tc>
        <w:tc>
          <w:tcPr>
            <w:tcW w:w="1276"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98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31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5.1 (3.2)</w:t>
            </w:r>
          </w:p>
        </w:tc>
        <w:tc>
          <w:tcPr>
            <w:tcW w:w="123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0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r>
      <w:tr w:rsidR="00DB6795" w:rsidRPr="00BF1814" w:rsidTr="000B555C">
        <w:trPr>
          <w:trHeight w:val="300"/>
          <w:jc w:val="center"/>
        </w:trPr>
        <w:tc>
          <w:tcPr>
            <w:tcW w:w="193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Previous Quit Attempts</w:t>
            </w:r>
          </w:p>
        </w:tc>
        <w:tc>
          <w:tcPr>
            <w:tcW w:w="187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Yes</w:t>
            </w:r>
          </w:p>
        </w:tc>
        <w:tc>
          <w:tcPr>
            <w:tcW w:w="1432"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6.9 (3.0)</w:t>
            </w:r>
          </w:p>
        </w:tc>
        <w:tc>
          <w:tcPr>
            <w:tcW w:w="1276"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t = 4.62</w:t>
            </w:r>
          </w:p>
        </w:tc>
        <w:tc>
          <w:tcPr>
            <w:tcW w:w="98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&lt;0.001</w:t>
            </w:r>
          </w:p>
        </w:tc>
        <w:tc>
          <w:tcPr>
            <w:tcW w:w="131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5.4 (3.0)</w:t>
            </w:r>
          </w:p>
        </w:tc>
        <w:tc>
          <w:tcPr>
            <w:tcW w:w="123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t = 3.08</w:t>
            </w:r>
          </w:p>
        </w:tc>
        <w:tc>
          <w:tcPr>
            <w:tcW w:w="10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0.003</w:t>
            </w:r>
          </w:p>
        </w:tc>
      </w:tr>
      <w:tr w:rsidR="00DB6795" w:rsidRPr="00BF1814" w:rsidTr="000B555C">
        <w:trPr>
          <w:trHeight w:val="300"/>
          <w:jc w:val="center"/>
        </w:trPr>
        <w:tc>
          <w:tcPr>
            <w:tcW w:w="193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187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No</w:t>
            </w:r>
          </w:p>
        </w:tc>
        <w:tc>
          <w:tcPr>
            <w:tcW w:w="1432"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5.2 (3.2)</w:t>
            </w:r>
          </w:p>
        </w:tc>
        <w:tc>
          <w:tcPr>
            <w:tcW w:w="1276"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98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31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4.1 (3.1)</w:t>
            </w:r>
          </w:p>
        </w:tc>
        <w:tc>
          <w:tcPr>
            <w:tcW w:w="123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0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r>
      <w:tr w:rsidR="00DB6795" w:rsidRPr="00BF1814" w:rsidTr="000B555C">
        <w:trPr>
          <w:trHeight w:val="300"/>
          <w:jc w:val="center"/>
        </w:trPr>
        <w:tc>
          <w:tcPr>
            <w:tcW w:w="193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Perceived Difficulty</w:t>
            </w:r>
          </w:p>
        </w:tc>
        <w:tc>
          <w:tcPr>
            <w:tcW w:w="187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Easy</w:t>
            </w:r>
          </w:p>
        </w:tc>
        <w:tc>
          <w:tcPr>
            <w:tcW w:w="1432"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7.4 (2.8)</w:t>
            </w:r>
          </w:p>
        </w:tc>
        <w:tc>
          <w:tcPr>
            <w:tcW w:w="1276"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F = 9.82</w:t>
            </w:r>
          </w:p>
        </w:tc>
        <w:tc>
          <w:tcPr>
            <w:tcW w:w="98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&lt;0.001</w:t>
            </w:r>
          </w:p>
        </w:tc>
        <w:tc>
          <w:tcPr>
            <w:tcW w:w="131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5.8 (3.0)</w:t>
            </w:r>
          </w:p>
        </w:tc>
        <w:tc>
          <w:tcPr>
            <w:tcW w:w="123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F = 5.11</w:t>
            </w:r>
          </w:p>
        </w:tc>
        <w:tc>
          <w:tcPr>
            <w:tcW w:w="10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0.008</w:t>
            </w:r>
          </w:p>
        </w:tc>
      </w:tr>
      <w:tr w:rsidR="00DB6795" w:rsidRPr="00BF1814" w:rsidTr="000B555C">
        <w:trPr>
          <w:trHeight w:val="300"/>
          <w:jc w:val="center"/>
        </w:trPr>
        <w:tc>
          <w:tcPr>
            <w:tcW w:w="193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lastRenderedPageBreak/>
              <w:t> </w:t>
            </w:r>
          </w:p>
        </w:tc>
        <w:tc>
          <w:tcPr>
            <w:tcW w:w="187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Moderate</w:t>
            </w:r>
          </w:p>
        </w:tc>
        <w:tc>
          <w:tcPr>
            <w:tcW w:w="1432"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6.1 (3.1)</w:t>
            </w:r>
          </w:p>
        </w:tc>
        <w:tc>
          <w:tcPr>
            <w:tcW w:w="1276"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98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31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4.8 (3.1)</w:t>
            </w:r>
          </w:p>
        </w:tc>
        <w:tc>
          <w:tcPr>
            <w:tcW w:w="123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0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r>
      <w:tr w:rsidR="00DB6795" w:rsidRPr="00BF1814" w:rsidTr="000B555C">
        <w:trPr>
          <w:trHeight w:val="300"/>
          <w:jc w:val="center"/>
        </w:trPr>
        <w:tc>
          <w:tcPr>
            <w:tcW w:w="193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187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Difficult</w:t>
            </w:r>
          </w:p>
        </w:tc>
        <w:tc>
          <w:tcPr>
            <w:tcW w:w="1432"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4.9 (3.2)</w:t>
            </w:r>
          </w:p>
        </w:tc>
        <w:tc>
          <w:tcPr>
            <w:tcW w:w="1276"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98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31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3.9 (2.8)</w:t>
            </w:r>
          </w:p>
        </w:tc>
        <w:tc>
          <w:tcPr>
            <w:tcW w:w="123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0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r>
      <w:tr w:rsidR="00DB6795" w:rsidRPr="00BF1814" w:rsidTr="000B555C">
        <w:trPr>
          <w:trHeight w:val="300"/>
          <w:jc w:val="center"/>
        </w:trPr>
        <w:tc>
          <w:tcPr>
            <w:tcW w:w="193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Motivation to Quit</w:t>
            </w:r>
          </w:p>
        </w:tc>
        <w:tc>
          <w:tcPr>
            <w:tcW w:w="187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Low</w:t>
            </w:r>
          </w:p>
        </w:tc>
        <w:tc>
          <w:tcPr>
            <w:tcW w:w="1432"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4.8 (3.0)</w:t>
            </w:r>
          </w:p>
        </w:tc>
        <w:tc>
          <w:tcPr>
            <w:tcW w:w="1276"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F = 14.28</w:t>
            </w:r>
          </w:p>
        </w:tc>
        <w:tc>
          <w:tcPr>
            <w:tcW w:w="98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0.001</w:t>
            </w:r>
          </w:p>
        </w:tc>
        <w:tc>
          <w:tcPr>
            <w:tcW w:w="131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3.8 (2.8)</w:t>
            </w:r>
          </w:p>
        </w:tc>
        <w:tc>
          <w:tcPr>
            <w:tcW w:w="123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F = 10.14</w:t>
            </w:r>
          </w:p>
        </w:tc>
        <w:tc>
          <w:tcPr>
            <w:tcW w:w="10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0.006</w:t>
            </w:r>
          </w:p>
        </w:tc>
      </w:tr>
      <w:tr w:rsidR="00DB6795" w:rsidRPr="00BF1814" w:rsidTr="000B555C">
        <w:trPr>
          <w:trHeight w:val="300"/>
          <w:jc w:val="center"/>
        </w:trPr>
        <w:tc>
          <w:tcPr>
            <w:tcW w:w="193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187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Moderate</w:t>
            </w:r>
          </w:p>
        </w:tc>
        <w:tc>
          <w:tcPr>
            <w:tcW w:w="1432"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6.4 (3.1)</w:t>
            </w:r>
          </w:p>
        </w:tc>
        <w:tc>
          <w:tcPr>
            <w:tcW w:w="1276"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98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31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4.8 (3.1)</w:t>
            </w:r>
          </w:p>
        </w:tc>
        <w:tc>
          <w:tcPr>
            <w:tcW w:w="123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0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r>
      <w:tr w:rsidR="00DB6795" w:rsidRPr="00BF1814" w:rsidTr="000B555C">
        <w:trPr>
          <w:trHeight w:val="300"/>
          <w:jc w:val="center"/>
        </w:trPr>
        <w:tc>
          <w:tcPr>
            <w:tcW w:w="193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187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High</w:t>
            </w:r>
          </w:p>
        </w:tc>
        <w:tc>
          <w:tcPr>
            <w:tcW w:w="1432"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7.5 (2.9)</w:t>
            </w:r>
          </w:p>
        </w:tc>
        <w:tc>
          <w:tcPr>
            <w:tcW w:w="1276"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98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31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5.6 (3.0)</w:t>
            </w:r>
          </w:p>
        </w:tc>
        <w:tc>
          <w:tcPr>
            <w:tcW w:w="123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0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r>
      <w:tr w:rsidR="00DB6795" w:rsidRPr="00BF1814" w:rsidTr="000B555C">
        <w:trPr>
          <w:trHeight w:val="600"/>
          <w:jc w:val="center"/>
        </w:trPr>
        <w:tc>
          <w:tcPr>
            <w:tcW w:w="193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616C38">
            <w:pPr>
              <w:spacing w:after="0" w:line="240" w:lineRule="auto"/>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Nicotine Dependence (HS</w:t>
            </w:r>
            <w:r w:rsidR="00616C38" w:rsidRPr="00BF1814">
              <w:rPr>
                <w:rFonts w:asciiTheme="majorBidi" w:eastAsia="Times New Roman" w:hAnsiTheme="majorBidi" w:cstheme="majorBidi"/>
                <w:b/>
                <w:bCs/>
                <w:color w:val="000000"/>
                <w:sz w:val="24"/>
                <w:szCs w:val="24"/>
              </w:rPr>
              <w:t>I</w:t>
            </w:r>
            <w:r w:rsidRPr="00BF1814">
              <w:rPr>
                <w:rFonts w:asciiTheme="majorBidi" w:eastAsia="Times New Roman" w:hAnsiTheme="majorBidi" w:cstheme="majorBidi"/>
                <w:b/>
                <w:bCs/>
                <w:color w:val="000000"/>
                <w:sz w:val="24"/>
                <w:szCs w:val="24"/>
              </w:rPr>
              <w:t>)</w:t>
            </w:r>
          </w:p>
        </w:tc>
        <w:tc>
          <w:tcPr>
            <w:tcW w:w="187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Low</w:t>
            </w:r>
          </w:p>
        </w:tc>
        <w:tc>
          <w:tcPr>
            <w:tcW w:w="1432"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7.1 (2.8)</w:t>
            </w:r>
          </w:p>
        </w:tc>
        <w:tc>
          <w:tcPr>
            <w:tcW w:w="1276"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F = 9.01</w:t>
            </w:r>
          </w:p>
        </w:tc>
        <w:tc>
          <w:tcPr>
            <w:tcW w:w="98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&lt;0.001</w:t>
            </w:r>
          </w:p>
        </w:tc>
        <w:tc>
          <w:tcPr>
            <w:tcW w:w="131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5.5 (3.0)</w:t>
            </w:r>
          </w:p>
        </w:tc>
        <w:tc>
          <w:tcPr>
            <w:tcW w:w="123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F = 6.08</w:t>
            </w:r>
          </w:p>
        </w:tc>
        <w:tc>
          <w:tcPr>
            <w:tcW w:w="10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b/>
                <w:bCs/>
                <w:color w:val="000000"/>
                <w:sz w:val="24"/>
                <w:szCs w:val="24"/>
              </w:rPr>
            </w:pPr>
            <w:r w:rsidRPr="00BF1814">
              <w:rPr>
                <w:rFonts w:asciiTheme="majorBidi" w:eastAsia="Times New Roman" w:hAnsiTheme="majorBidi" w:cstheme="majorBidi"/>
                <w:b/>
                <w:bCs/>
                <w:color w:val="000000"/>
                <w:sz w:val="24"/>
                <w:szCs w:val="24"/>
              </w:rPr>
              <w:t>0.004</w:t>
            </w:r>
          </w:p>
        </w:tc>
      </w:tr>
      <w:tr w:rsidR="00DB6795" w:rsidRPr="00BF1814" w:rsidTr="000B555C">
        <w:trPr>
          <w:trHeight w:val="300"/>
          <w:jc w:val="center"/>
        </w:trPr>
        <w:tc>
          <w:tcPr>
            <w:tcW w:w="193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187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Medium</w:t>
            </w:r>
          </w:p>
        </w:tc>
        <w:tc>
          <w:tcPr>
            <w:tcW w:w="1432"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6.0 (3.1)</w:t>
            </w:r>
          </w:p>
        </w:tc>
        <w:tc>
          <w:tcPr>
            <w:tcW w:w="1276"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98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31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4.7 (3.1)</w:t>
            </w:r>
          </w:p>
        </w:tc>
        <w:tc>
          <w:tcPr>
            <w:tcW w:w="123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0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r>
      <w:tr w:rsidR="00DB6795" w:rsidRPr="00BF1814" w:rsidTr="000B555C">
        <w:trPr>
          <w:trHeight w:val="300"/>
          <w:jc w:val="center"/>
        </w:trPr>
        <w:tc>
          <w:tcPr>
            <w:tcW w:w="1935" w:type="dxa"/>
            <w:tcBorders>
              <w:top w:val="nil"/>
              <w:left w:val="single" w:sz="4" w:space="0" w:color="auto"/>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 </w:t>
            </w:r>
          </w:p>
        </w:tc>
        <w:tc>
          <w:tcPr>
            <w:tcW w:w="1873"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High</w:t>
            </w:r>
          </w:p>
        </w:tc>
        <w:tc>
          <w:tcPr>
            <w:tcW w:w="1432"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4.8 (3.3)</w:t>
            </w:r>
          </w:p>
        </w:tc>
        <w:tc>
          <w:tcPr>
            <w:tcW w:w="1276"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987"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31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r w:rsidRPr="00BF1814">
              <w:rPr>
                <w:rFonts w:asciiTheme="majorBidi" w:eastAsia="Times New Roman" w:hAnsiTheme="majorBidi" w:cstheme="majorBidi"/>
                <w:color w:val="000000"/>
                <w:sz w:val="24"/>
                <w:szCs w:val="24"/>
              </w:rPr>
              <w:t>3.9 (2.9)</w:t>
            </w:r>
          </w:p>
        </w:tc>
        <w:tc>
          <w:tcPr>
            <w:tcW w:w="1230"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c>
          <w:tcPr>
            <w:tcW w:w="1014" w:type="dxa"/>
            <w:tcBorders>
              <w:top w:val="nil"/>
              <w:left w:val="nil"/>
              <w:bottom w:val="single" w:sz="4" w:space="0" w:color="auto"/>
              <w:right w:val="single" w:sz="4" w:space="0" w:color="auto"/>
            </w:tcBorders>
            <w:shd w:val="clear" w:color="auto" w:fill="auto"/>
            <w:vAlign w:val="center"/>
            <w:hideMark/>
          </w:tcPr>
          <w:p w:rsidR="00DB6795" w:rsidRPr="00BF1814" w:rsidRDefault="00DB6795" w:rsidP="000B555C">
            <w:pPr>
              <w:spacing w:after="0" w:line="240" w:lineRule="auto"/>
              <w:jc w:val="center"/>
              <w:rPr>
                <w:rFonts w:asciiTheme="majorBidi" w:eastAsia="Times New Roman" w:hAnsiTheme="majorBidi" w:cstheme="majorBidi"/>
                <w:color w:val="000000"/>
                <w:sz w:val="24"/>
                <w:szCs w:val="24"/>
              </w:rPr>
            </w:pPr>
          </w:p>
        </w:tc>
      </w:tr>
    </w:tbl>
    <w:p w:rsidR="00DB6795" w:rsidRPr="008A5533" w:rsidRDefault="00DB6795" w:rsidP="00DB6795">
      <w:pPr>
        <w:spacing w:after="0" w:line="240" w:lineRule="auto"/>
        <w:rPr>
          <w:rFonts w:asciiTheme="majorBidi" w:eastAsia="Times New Roman" w:hAnsiTheme="majorBidi" w:cstheme="majorBidi"/>
          <w:sz w:val="24"/>
          <w:szCs w:val="24"/>
        </w:rPr>
      </w:pPr>
      <w:r w:rsidRPr="00BF1814">
        <w:rPr>
          <w:rFonts w:asciiTheme="majorBidi" w:eastAsia="Times New Roman" w:hAnsiTheme="majorBidi" w:cstheme="majorBidi"/>
          <w:sz w:val="24"/>
          <w:szCs w:val="24"/>
        </w:rPr>
        <w:t>* Significant p-values (&lt;0.05) are shown in bold</w:t>
      </w:r>
      <w:bookmarkStart w:id="45" w:name="_GoBack"/>
      <w:bookmarkEnd w:id="45"/>
    </w:p>
    <w:p w:rsidR="00DB6795" w:rsidRPr="0067775A" w:rsidRDefault="00DB6795" w:rsidP="00DB6795">
      <w:pPr>
        <w:spacing w:after="0" w:line="240" w:lineRule="auto"/>
        <w:rPr>
          <w:rFonts w:asciiTheme="majorBidi" w:hAnsiTheme="majorBidi" w:cstheme="majorBidi"/>
          <w:sz w:val="24"/>
          <w:szCs w:val="24"/>
        </w:rPr>
      </w:pPr>
    </w:p>
    <w:p w:rsidR="00DB6795" w:rsidRPr="00FD228A" w:rsidRDefault="00DB6795" w:rsidP="001E7868">
      <w:pPr>
        <w:spacing w:after="0"/>
        <w:rPr>
          <w:rFonts w:asciiTheme="majorBidi" w:hAnsiTheme="majorBidi" w:cstheme="majorBidi"/>
          <w:sz w:val="24"/>
          <w:szCs w:val="24"/>
        </w:rPr>
      </w:pPr>
    </w:p>
    <w:sectPr w:rsidR="00DB6795" w:rsidRPr="00FD228A" w:rsidSect="00007EB9">
      <w:footerReference w:type="default" r:id="rId16"/>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4140" w:rsidRDefault="00584140" w:rsidP="00B255B2">
      <w:pPr>
        <w:spacing w:after="0" w:line="240" w:lineRule="auto"/>
      </w:pPr>
      <w:r>
        <w:separator/>
      </w:r>
    </w:p>
  </w:endnote>
  <w:endnote w:type="continuationSeparator" w:id="0">
    <w:p w:rsidR="00584140" w:rsidRDefault="00584140" w:rsidP="00B25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0992382"/>
      <w:docPartObj>
        <w:docPartGallery w:val="Page Numbers (Bottom of Page)"/>
        <w:docPartUnique/>
      </w:docPartObj>
    </w:sdtPr>
    <w:sdtEndPr>
      <w:rPr>
        <w:noProof/>
      </w:rPr>
    </w:sdtEndPr>
    <w:sdtContent>
      <w:p w:rsidR="00C84697" w:rsidRDefault="00C84697">
        <w:pPr>
          <w:pStyle w:val="Footer"/>
          <w:jc w:val="right"/>
        </w:pPr>
        <w:r>
          <w:fldChar w:fldCharType="begin"/>
        </w:r>
        <w:r>
          <w:instrText xml:space="preserve"> PAGE   \* MERGEFORMAT </w:instrText>
        </w:r>
        <w:r>
          <w:fldChar w:fldCharType="separate"/>
        </w:r>
        <w:r w:rsidR="00BF1814">
          <w:rPr>
            <w:noProof/>
          </w:rPr>
          <w:t>6</w:t>
        </w:r>
        <w:r>
          <w:rPr>
            <w:noProof/>
          </w:rPr>
          <w:fldChar w:fldCharType="end"/>
        </w:r>
      </w:p>
    </w:sdtContent>
  </w:sdt>
  <w:p w:rsidR="00C84697" w:rsidRDefault="00C8469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4140" w:rsidRDefault="00584140" w:rsidP="00B255B2">
      <w:pPr>
        <w:spacing w:after="0" w:line="240" w:lineRule="auto"/>
      </w:pPr>
      <w:r>
        <w:separator/>
      </w:r>
    </w:p>
  </w:footnote>
  <w:footnote w:type="continuationSeparator" w:id="0">
    <w:p w:rsidR="00584140" w:rsidRDefault="00584140" w:rsidP="00B255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86706"/>
    <w:multiLevelType w:val="multilevel"/>
    <w:tmpl w:val="4C920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736E8D"/>
    <w:multiLevelType w:val="multilevel"/>
    <w:tmpl w:val="B3FC4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3B14BE"/>
    <w:multiLevelType w:val="multilevel"/>
    <w:tmpl w:val="DA1C1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5D5380A"/>
    <w:multiLevelType w:val="multilevel"/>
    <w:tmpl w:val="414C88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B2C0ACE"/>
    <w:multiLevelType w:val="multilevel"/>
    <w:tmpl w:val="71962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911C2B"/>
    <w:multiLevelType w:val="multilevel"/>
    <w:tmpl w:val="AD16A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C4B1CA3"/>
    <w:multiLevelType w:val="multilevel"/>
    <w:tmpl w:val="BFFCE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CEE0951"/>
    <w:multiLevelType w:val="multilevel"/>
    <w:tmpl w:val="13B46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4"/>
  </w:num>
  <w:num w:numId="4">
    <w:abstractNumId w:val="6"/>
  </w:num>
  <w:num w:numId="5">
    <w:abstractNumId w:val="5"/>
  </w:num>
  <w:num w:numId="6">
    <w:abstractNumId w:val="7"/>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visionView w:markup="0" w:comments="0" w:insDel="0" w:formatting="0"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rsddsrafrwtfenevrr1vtexf5waeep9z9z2d&quot;&gt;KAP smoking&lt;record-ids&gt;&lt;item&gt;1&lt;/item&gt;&lt;item&gt;2&lt;/item&gt;&lt;item&gt;3&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1&lt;/item&gt;&lt;item&gt;42&lt;/item&gt;&lt;item&gt;43&lt;/item&gt;&lt;item&gt;44&lt;/item&gt;&lt;item&gt;45&lt;/item&gt;&lt;item&gt;46&lt;/item&gt;&lt;item&gt;47&lt;/item&gt;&lt;item&gt;48&lt;/item&gt;&lt;item&gt;49&lt;/item&gt;&lt;item&gt;50&lt;/item&gt;&lt;/record-ids&gt;&lt;/item&gt;&lt;/Libraries&gt;"/>
  </w:docVars>
  <w:rsids>
    <w:rsidRoot w:val="004F208C"/>
    <w:rsid w:val="00004070"/>
    <w:rsid w:val="00007EB9"/>
    <w:rsid w:val="00035B77"/>
    <w:rsid w:val="00042D54"/>
    <w:rsid w:val="00063F47"/>
    <w:rsid w:val="00082490"/>
    <w:rsid w:val="00090E70"/>
    <w:rsid w:val="00090FB3"/>
    <w:rsid w:val="000B555C"/>
    <w:rsid w:val="000B6B59"/>
    <w:rsid w:val="000C0286"/>
    <w:rsid w:val="000C0E22"/>
    <w:rsid w:val="000C2306"/>
    <w:rsid w:val="000C47C8"/>
    <w:rsid w:val="000D6C95"/>
    <w:rsid w:val="001131CB"/>
    <w:rsid w:val="0011651B"/>
    <w:rsid w:val="0012700C"/>
    <w:rsid w:val="001271E9"/>
    <w:rsid w:val="00127357"/>
    <w:rsid w:val="00127ED7"/>
    <w:rsid w:val="00134D13"/>
    <w:rsid w:val="00135991"/>
    <w:rsid w:val="001405AE"/>
    <w:rsid w:val="0014523F"/>
    <w:rsid w:val="0015416D"/>
    <w:rsid w:val="0019151C"/>
    <w:rsid w:val="001B1B59"/>
    <w:rsid w:val="001D76BB"/>
    <w:rsid w:val="001E1646"/>
    <w:rsid w:val="001E7868"/>
    <w:rsid w:val="00213677"/>
    <w:rsid w:val="00231685"/>
    <w:rsid w:val="00233A08"/>
    <w:rsid w:val="00236742"/>
    <w:rsid w:val="00244AE0"/>
    <w:rsid w:val="0024726A"/>
    <w:rsid w:val="0025053F"/>
    <w:rsid w:val="00254DF5"/>
    <w:rsid w:val="00261067"/>
    <w:rsid w:val="00261E6C"/>
    <w:rsid w:val="00276448"/>
    <w:rsid w:val="002857F4"/>
    <w:rsid w:val="00293AAF"/>
    <w:rsid w:val="002C4B25"/>
    <w:rsid w:val="002E05F3"/>
    <w:rsid w:val="002E791C"/>
    <w:rsid w:val="002F1E7E"/>
    <w:rsid w:val="002F3B3C"/>
    <w:rsid w:val="00301975"/>
    <w:rsid w:val="003371A6"/>
    <w:rsid w:val="00350A52"/>
    <w:rsid w:val="00361958"/>
    <w:rsid w:val="00371914"/>
    <w:rsid w:val="00380E3C"/>
    <w:rsid w:val="003A3304"/>
    <w:rsid w:val="003D3A5D"/>
    <w:rsid w:val="00401ADE"/>
    <w:rsid w:val="00456309"/>
    <w:rsid w:val="00463DAD"/>
    <w:rsid w:val="004A2772"/>
    <w:rsid w:val="004C2C47"/>
    <w:rsid w:val="004C68B0"/>
    <w:rsid w:val="004D5EBE"/>
    <w:rsid w:val="004F208C"/>
    <w:rsid w:val="004F3B96"/>
    <w:rsid w:val="00506732"/>
    <w:rsid w:val="00506806"/>
    <w:rsid w:val="00506C65"/>
    <w:rsid w:val="00521637"/>
    <w:rsid w:val="00521C45"/>
    <w:rsid w:val="0052350E"/>
    <w:rsid w:val="00525185"/>
    <w:rsid w:val="0052714C"/>
    <w:rsid w:val="0054053E"/>
    <w:rsid w:val="005443B2"/>
    <w:rsid w:val="00556919"/>
    <w:rsid w:val="005636D5"/>
    <w:rsid w:val="00572453"/>
    <w:rsid w:val="005733E9"/>
    <w:rsid w:val="00584140"/>
    <w:rsid w:val="005E14F4"/>
    <w:rsid w:val="005F2A88"/>
    <w:rsid w:val="005F6506"/>
    <w:rsid w:val="006046AD"/>
    <w:rsid w:val="00616C38"/>
    <w:rsid w:val="00624FC6"/>
    <w:rsid w:val="00642721"/>
    <w:rsid w:val="00650639"/>
    <w:rsid w:val="0066384F"/>
    <w:rsid w:val="00673986"/>
    <w:rsid w:val="00693EF8"/>
    <w:rsid w:val="006945FA"/>
    <w:rsid w:val="00694ABE"/>
    <w:rsid w:val="006A7326"/>
    <w:rsid w:val="006C2F6B"/>
    <w:rsid w:val="006C33FA"/>
    <w:rsid w:val="006E322E"/>
    <w:rsid w:val="006F38C0"/>
    <w:rsid w:val="006F4A1E"/>
    <w:rsid w:val="007127AC"/>
    <w:rsid w:val="00720EE2"/>
    <w:rsid w:val="00725AB9"/>
    <w:rsid w:val="00735A41"/>
    <w:rsid w:val="00743A94"/>
    <w:rsid w:val="0075481C"/>
    <w:rsid w:val="007817E9"/>
    <w:rsid w:val="00783D35"/>
    <w:rsid w:val="00784337"/>
    <w:rsid w:val="007A56EC"/>
    <w:rsid w:val="007A6F63"/>
    <w:rsid w:val="007E3143"/>
    <w:rsid w:val="007E49C6"/>
    <w:rsid w:val="007E661F"/>
    <w:rsid w:val="0081245B"/>
    <w:rsid w:val="008279DA"/>
    <w:rsid w:val="00830CEB"/>
    <w:rsid w:val="00830D6E"/>
    <w:rsid w:val="008334DF"/>
    <w:rsid w:val="00837A53"/>
    <w:rsid w:val="00841775"/>
    <w:rsid w:val="00854450"/>
    <w:rsid w:val="008729B2"/>
    <w:rsid w:val="00881FB8"/>
    <w:rsid w:val="0088572F"/>
    <w:rsid w:val="00890DC3"/>
    <w:rsid w:val="00894E97"/>
    <w:rsid w:val="00896BF5"/>
    <w:rsid w:val="008A26B5"/>
    <w:rsid w:val="008A6E7C"/>
    <w:rsid w:val="008B0A24"/>
    <w:rsid w:val="008B5EB3"/>
    <w:rsid w:val="008E7DE9"/>
    <w:rsid w:val="008F259B"/>
    <w:rsid w:val="008F3CF9"/>
    <w:rsid w:val="00961B34"/>
    <w:rsid w:val="009661B9"/>
    <w:rsid w:val="00985BC4"/>
    <w:rsid w:val="00994A8E"/>
    <w:rsid w:val="009A025A"/>
    <w:rsid w:val="009D0385"/>
    <w:rsid w:val="009D1DAC"/>
    <w:rsid w:val="009D7251"/>
    <w:rsid w:val="009D7E2C"/>
    <w:rsid w:val="00A010D3"/>
    <w:rsid w:val="00A07BAF"/>
    <w:rsid w:val="00A244D1"/>
    <w:rsid w:val="00A33FB3"/>
    <w:rsid w:val="00A342C5"/>
    <w:rsid w:val="00A34656"/>
    <w:rsid w:val="00A34D51"/>
    <w:rsid w:val="00A52D16"/>
    <w:rsid w:val="00A60DCF"/>
    <w:rsid w:val="00A646ED"/>
    <w:rsid w:val="00A70335"/>
    <w:rsid w:val="00A73D7A"/>
    <w:rsid w:val="00A7433B"/>
    <w:rsid w:val="00A813FA"/>
    <w:rsid w:val="00A95987"/>
    <w:rsid w:val="00A97002"/>
    <w:rsid w:val="00AD15F8"/>
    <w:rsid w:val="00AF78D4"/>
    <w:rsid w:val="00B12857"/>
    <w:rsid w:val="00B255B2"/>
    <w:rsid w:val="00B41BC9"/>
    <w:rsid w:val="00B563A3"/>
    <w:rsid w:val="00B77D28"/>
    <w:rsid w:val="00B81739"/>
    <w:rsid w:val="00B962CA"/>
    <w:rsid w:val="00B97DB0"/>
    <w:rsid w:val="00B97F0B"/>
    <w:rsid w:val="00B97F7F"/>
    <w:rsid w:val="00BA5B1B"/>
    <w:rsid w:val="00BB733F"/>
    <w:rsid w:val="00BC7E1E"/>
    <w:rsid w:val="00BD4A4F"/>
    <w:rsid w:val="00BE6D02"/>
    <w:rsid w:val="00BE6F47"/>
    <w:rsid w:val="00BF1814"/>
    <w:rsid w:val="00C00254"/>
    <w:rsid w:val="00C0243F"/>
    <w:rsid w:val="00C558FC"/>
    <w:rsid w:val="00C65724"/>
    <w:rsid w:val="00C83385"/>
    <w:rsid w:val="00C84697"/>
    <w:rsid w:val="00C87FC4"/>
    <w:rsid w:val="00C9237E"/>
    <w:rsid w:val="00CC1293"/>
    <w:rsid w:val="00CD33B2"/>
    <w:rsid w:val="00D10418"/>
    <w:rsid w:val="00D171CC"/>
    <w:rsid w:val="00D17386"/>
    <w:rsid w:val="00D23D60"/>
    <w:rsid w:val="00D3255A"/>
    <w:rsid w:val="00D35567"/>
    <w:rsid w:val="00D37BC1"/>
    <w:rsid w:val="00D45C2F"/>
    <w:rsid w:val="00D81C33"/>
    <w:rsid w:val="00D84ECF"/>
    <w:rsid w:val="00DA6C7E"/>
    <w:rsid w:val="00DB2399"/>
    <w:rsid w:val="00DB6795"/>
    <w:rsid w:val="00DD4FDC"/>
    <w:rsid w:val="00DE7B8E"/>
    <w:rsid w:val="00DF4C6F"/>
    <w:rsid w:val="00E2007B"/>
    <w:rsid w:val="00E225B7"/>
    <w:rsid w:val="00E36AF6"/>
    <w:rsid w:val="00E36F87"/>
    <w:rsid w:val="00E37DF6"/>
    <w:rsid w:val="00E44CD4"/>
    <w:rsid w:val="00E7354B"/>
    <w:rsid w:val="00E74B40"/>
    <w:rsid w:val="00E85387"/>
    <w:rsid w:val="00E8797B"/>
    <w:rsid w:val="00E9258A"/>
    <w:rsid w:val="00E967EB"/>
    <w:rsid w:val="00E97746"/>
    <w:rsid w:val="00EA3F22"/>
    <w:rsid w:val="00EA591F"/>
    <w:rsid w:val="00EB2F6E"/>
    <w:rsid w:val="00EE0ECB"/>
    <w:rsid w:val="00F063E4"/>
    <w:rsid w:val="00F07038"/>
    <w:rsid w:val="00F32EF2"/>
    <w:rsid w:val="00F81BB9"/>
    <w:rsid w:val="00FD228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8C1A81-AAA4-4131-9502-5680788D9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B679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7A6F6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7E314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7E314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E3143"/>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7E3143"/>
    <w:rPr>
      <w:rFonts w:ascii="Times New Roman" w:eastAsia="Times New Roman" w:hAnsi="Times New Roman" w:cs="Times New Roman"/>
      <w:b/>
      <w:bCs/>
      <w:sz w:val="24"/>
      <w:szCs w:val="24"/>
    </w:rPr>
  </w:style>
  <w:style w:type="paragraph" w:styleId="NormalWeb">
    <w:name w:val="Normal (Web)"/>
    <w:basedOn w:val="Normal"/>
    <w:uiPriority w:val="99"/>
    <w:unhideWhenUsed/>
    <w:rsid w:val="007E31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7A6F63"/>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854450"/>
    <w:rPr>
      <w:b/>
      <w:bCs/>
    </w:rPr>
  </w:style>
  <w:style w:type="character" w:customStyle="1" w:styleId="whitespace-normal">
    <w:name w:val="whitespace-normal"/>
    <w:basedOn w:val="DefaultParagraphFont"/>
    <w:rsid w:val="001271E9"/>
  </w:style>
  <w:style w:type="paragraph" w:customStyle="1" w:styleId="EndNoteBibliographyTitle">
    <w:name w:val="EndNote Bibliography Title"/>
    <w:basedOn w:val="Normal"/>
    <w:link w:val="EndNoteBibliographyTitleChar"/>
    <w:rsid w:val="008F259B"/>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8F259B"/>
    <w:rPr>
      <w:rFonts w:ascii="Calibri" w:hAnsi="Calibri"/>
      <w:noProof/>
    </w:rPr>
  </w:style>
  <w:style w:type="paragraph" w:customStyle="1" w:styleId="EndNoteBibliography">
    <w:name w:val="EndNote Bibliography"/>
    <w:basedOn w:val="Normal"/>
    <w:link w:val="EndNoteBibliographyChar"/>
    <w:rsid w:val="008F259B"/>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8F259B"/>
    <w:rPr>
      <w:rFonts w:ascii="Calibri" w:hAnsi="Calibri"/>
      <w:noProof/>
    </w:rPr>
  </w:style>
  <w:style w:type="character" w:styleId="Hyperlink">
    <w:name w:val="Hyperlink"/>
    <w:basedOn w:val="DefaultParagraphFont"/>
    <w:uiPriority w:val="99"/>
    <w:unhideWhenUsed/>
    <w:rsid w:val="008F259B"/>
    <w:rPr>
      <w:color w:val="0563C1" w:themeColor="hyperlink"/>
      <w:u w:val="single"/>
    </w:rPr>
  </w:style>
  <w:style w:type="character" w:styleId="Emphasis">
    <w:name w:val="Emphasis"/>
    <w:basedOn w:val="DefaultParagraphFont"/>
    <w:uiPriority w:val="20"/>
    <w:qFormat/>
    <w:rsid w:val="008F259B"/>
    <w:rPr>
      <w:i/>
      <w:iCs/>
    </w:rPr>
  </w:style>
  <w:style w:type="character" w:customStyle="1" w:styleId="ms-1">
    <w:name w:val="ms-1"/>
    <w:basedOn w:val="DefaultParagraphFont"/>
    <w:rsid w:val="008F259B"/>
  </w:style>
  <w:style w:type="character" w:customStyle="1" w:styleId="max-w-15ch">
    <w:name w:val="max-w-[15ch]"/>
    <w:basedOn w:val="DefaultParagraphFont"/>
    <w:rsid w:val="008F259B"/>
  </w:style>
  <w:style w:type="character" w:customStyle="1" w:styleId="-me-1">
    <w:name w:val="-me-1"/>
    <w:basedOn w:val="DefaultParagraphFont"/>
    <w:rsid w:val="008F259B"/>
  </w:style>
  <w:style w:type="paragraph" w:customStyle="1" w:styleId="xmsolistparagraph">
    <w:name w:val="x_msolistparagraph"/>
    <w:basedOn w:val="Normal"/>
    <w:rsid w:val="00A244D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DB6795"/>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DB6795"/>
    <w:pPr>
      <w:ind w:left="720"/>
      <w:contextualSpacing/>
    </w:pPr>
  </w:style>
  <w:style w:type="paragraph" w:customStyle="1" w:styleId="pdq2pgselectionanchorcontainer">
    <w:name w:val="pdq2pg_selectionanchorcontainer"/>
    <w:basedOn w:val="Normal"/>
    <w:rsid w:val="0026106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255B2"/>
    <w:pPr>
      <w:tabs>
        <w:tab w:val="center" w:pos="4153"/>
        <w:tab w:val="right" w:pos="8306"/>
      </w:tabs>
      <w:spacing w:after="0" w:line="240" w:lineRule="auto"/>
    </w:pPr>
  </w:style>
  <w:style w:type="character" w:customStyle="1" w:styleId="HeaderChar">
    <w:name w:val="Header Char"/>
    <w:basedOn w:val="DefaultParagraphFont"/>
    <w:link w:val="Header"/>
    <w:uiPriority w:val="99"/>
    <w:rsid w:val="00B255B2"/>
  </w:style>
  <w:style w:type="paragraph" w:styleId="Footer">
    <w:name w:val="footer"/>
    <w:basedOn w:val="Normal"/>
    <w:link w:val="FooterChar"/>
    <w:uiPriority w:val="99"/>
    <w:unhideWhenUsed/>
    <w:rsid w:val="00B255B2"/>
    <w:pPr>
      <w:tabs>
        <w:tab w:val="center" w:pos="4153"/>
        <w:tab w:val="right" w:pos="8306"/>
      </w:tabs>
      <w:spacing w:after="0" w:line="240" w:lineRule="auto"/>
    </w:pPr>
  </w:style>
  <w:style w:type="character" w:customStyle="1" w:styleId="FooterChar">
    <w:name w:val="Footer Char"/>
    <w:basedOn w:val="DefaultParagraphFont"/>
    <w:link w:val="Footer"/>
    <w:uiPriority w:val="99"/>
    <w:rsid w:val="00B255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645116">
      <w:bodyDiv w:val="1"/>
      <w:marLeft w:val="0"/>
      <w:marRight w:val="0"/>
      <w:marTop w:val="0"/>
      <w:marBottom w:val="0"/>
      <w:divBdr>
        <w:top w:val="none" w:sz="0" w:space="0" w:color="auto"/>
        <w:left w:val="none" w:sz="0" w:space="0" w:color="auto"/>
        <w:bottom w:val="none" w:sz="0" w:space="0" w:color="auto"/>
        <w:right w:val="none" w:sz="0" w:space="0" w:color="auto"/>
      </w:divBdr>
      <w:divsChild>
        <w:div w:id="1032224246">
          <w:marLeft w:val="0"/>
          <w:marRight w:val="0"/>
          <w:marTop w:val="0"/>
          <w:marBottom w:val="0"/>
          <w:divBdr>
            <w:top w:val="none" w:sz="0" w:space="0" w:color="auto"/>
            <w:left w:val="none" w:sz="0" w:space="0" w:color="auto"/>
            <w:bottom w:val="none" w:sz="0" w:space="0" w:color="auto"/>
            <w:right w:val="none" w:sz="0" w:space="0" w:color="auto"/>
          </w:divBdr>
          <w:divsChild>
            <w:div w:id="2032803206">
              <w:marLeft w:val="0"/>
              <w:marRight w:val="0"/>
              <w:marTop w:val="0"/>
              <w:marBottom w:val="0"/>
              <w:divBdr>
                <w:top w:val="none" w:sz="0" w:space="0" w:color="auto"/>
                <w:left w:val="none" w:sz="0" w:space="0" w:color="auto"/>
                <w:bottom w:val="none" w:sz="0" w:space="0" w:color="auto"/>
                <w:right w:val="none" w:sz="0" w:space="0" w:color="auto"/>
              </w:divBdr>
              <w:divsChild>
                <w:div w:id="1721172328">
                  <w:marLeft w:val="0"/>
                  <w:marRight w:val="0"/>
                  <w:marTop w:val="0"/>
                  <w:marBottom w:val="0"/>
                  <w:divBdr>
                    <w:top w:val="none" w:sz="0" w:space="0" w:color="auto"/>
                    <w:left w:val="none" w:sz="0" w:space="0" w:color="auto"/>
                    <w:bottom w:val="none" w:sz="0" w:space="0" w:color="auto"/>
                    <w:right w:val="none" w:sz="0" w:space="0" w:color="auto"/>
                  </w:divBdr>
                  <w:divsChild>
                    <w:div w:id="1386636945">
                      <w:marLeft w:val="0"/>
                      <w:marRight w:val="0"/>
                      <w:marTop w:val="0"/>
                      <w:marBottom w:val="0"/>
                      <w:divBdr>
                        <w:top w:val="none" w:sz="0" w:space="0" w:color="auto"/>
                        <w:left w:val="none" w:sz="0" w:space="0" w:color="auto"/>
                        <w:bottom w:val="none" w:sz="0" w:space="0" w:color="auto"/>
                        <w:right w:val="none" w:sz="0" w:space="0" w:color="auto"/>
                      </w:divBdr>
                      <w:divsChild>
                        <w:div w:id="2072192185">
                          <w:marLeft w:val="0"/>
                          <w:marRight w:val="0"/>
                          <w:marTop w:val="0"/>
                          <w:marBottom w:val="0"/>
                          <w:divBdr>
                            <w:top w:val="none" w:sz="0" w:space="0" w:color="auto"/>
                            <w:left w:val="none" w:sz="0" w:space="0" w:color="auto"/>
                            <w:bottom w:val="none" w:sz="0" w:space="0" w:color="auto"/>
                            <w:right w:val="none" w:sz="0" w:space="0" w:color="auto"/>
                          </w:divBdr>
                          <w:divsChild>
                            <w:div w:id="1073351324">
                              <w:marLeft w:val="0"/>
                              <w:marRight w:val="0"/>
                              <w:marTop w:val="0"/>
                              <w:marBottom w:val="0"/>
                              <w:divBdr>
                                <w:top w:val="none" w:sz="0" w:space="0" w:color="auto"/>
                                <w:left w:val="none" w:sz="0" w:space="0" w:color="auto"/>
                                <w:bottom w:val="none" w:sz="0" w:space="0" w:color="auto"/>
                                <w:right w:val="none" w:sz="0" w:space="0" w:color="auto"/>
                              </w:divBdr>
                              <w:divsChild>
                                <w:div w:id="73823155">
                                  <w:marLeft w:val="0"/>
                                  <w:marRight w:val="0"/>
                                  <w:marTop w:val="0"/>
                                  <w:marBottom w:val="0"/>
                                  <w:divBdr>
                                    <w:top w:val="none" w:sz="0" w:space="0" w:color="auto"/>
                                    <w:left w:val="none" w:sz="0" w:space="0" w:color="auto"/>
                                    <w:bottom w:val="none" w:sz="0" w:space="0" w:color="auto"/>
                                    <w:right w:val="none" w:sz="0" w:space="0" w:color="auto"/>
                                  </w:divBdr>
                                  <w:divsChild>
                                    <w:div w:id="58307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894873">
      <w:bodyDiv w:val="1"/>
      <w:marLeft w:val="0"/>
      <w:marRight w:val="0"/>
      <w:marTop w:val="0"/>
      <w:marBottom w:val="0"/>
      <w:divBdr>
        <w:top w:val="none" w:sz="0" w:space="0" w:color="auto"/>
        <w:left w:val="none" w:sz="0" w:space="0" w:color="auto"/>
        <w:bottom w:val="none" w:sz="0" w:space="0" w:color="auto"/>
        <w:right w:val="none" w:sz="0" w:space="0" w:color="auto"/>
      </w:divBdr>
    </w:div>
    <w:div w:id="85350389">
      <w:bodyDiv w:val="1"/>
      <w:marLeft w:val="0"/>
      <w:marRight w:val="0"/>
      <w:marTop w:val="0"/>
      <w:marBottom w:val="0"/>
      <w:divBdr>
        <w:top w:val="none" w:sz="0" w:space="0" w:color="auto"/>
        <w:left w:val="none" w:sz="0" w:space="0" w:color="auto"/>
        <w:bottom w:val="none" w:sz="0" w:space="0" w:color="auto"/>
        <w:right w:val="none" w:sz="0" w:space="0" w:color="auto"/>
      </w:divBdr>
      <w:divsChild>
        <w:div w:id="924728237">
          <w:marLeft w:val="0"/>
          <w:marRight w:val="0"/>
          <w:marTop w:val="0"/>
          <w:marBottom w:val="0"/>
          <w:divBdr>
            <w:top w:val="none" w:sz="0" w:space="0" w:color="auto"/>
            <w:left w:val="none" w:sz="0" w:space="0" w:color="auto"/>
            <w:bottom w:val="none" w:sz="0" w:space="0" w:color="auto"/>
            <w:right w:val="none" w:sz="0" w:space="0" w:color="auto"/>
          </w:divBdr>
          <w:divsChild>
            <w:div w:id="146753666">
              <w:marLeft w:val="0"/>
              <w:marRight w:val="0"/>
              <w:marTop w:val="0"/>
              <w:marBottom w:val="0"/>
              <w:divBdr>
                <w:top w:val="none" w:sz="0" w:space="0" w:color="auto"/>
                <w:left w:val="none" w:sz="0" w:space="0" w:color="auto"/>
                <w:bottom w:val="none" w:sz="0" w:space="0" w:color="auto"/>
                <w:right w:val="none" w:sz="0" w:space="0" w:color="auto"/>
              </w:divBdr>
              <w:divsChild>
                <w:div w:id="189686024">
                  <w:marLeft w:val="0"/>
                  <w:marRight w:val="0"/>
                  <w:marTop w:val="0"/>
                  <w:marBottom w:val="0"/>
                  <w:divBdr>
                    <w:top w:val="none" w:sz="0" w:space="0" w:color="auto"/>
                    <w:left w:val="none" w:sz="0" w:space="0" w:color="auto"/>
                    <w:bottom w:val="none" w:sz="0" w:space="0" w:color="auto"/>
                    <w:right w:val="none" w:sz="0" w:space="0" w:color="auto"/>
                  </w:divBdr>
                  <w:divsChild>
                    <w:div w:id="1203909185">
                      <w:marLeft w:val="0"/>
                      <w:marRight w:val="0"/>
                      <w:marTop w:val="0"/>
                      <w:marBottom w:val="0"/>
                      <w:divBdr>
                        <w:top w:val="none" w:sz="0" w:space="0" w:color="auto"/>
                        <w:left w:val="none" w:sz="0" w:space="0" w:color="auto"/>
                        <w:bottom w:val="none" w:sz="0" w:space="0" w:color="auto"/>
                        <w:right w:val="none" w:sz="0" w:space="0" w:color="auto"/>
                      </w:divBdr>
                      <w:divsChild>
                        <w:div w:id="1722706199">
                          <w:marLeft w:val="0"/>
                          <w:marRight w:val="0"/>
                          <w:marTop w:val="0"/>
                          <w:marBottom w:val="0"/>
                          <w:divBdr>
                            <w:top w:val="none" w:sz="0" w:space="0" w:color="auto"/>
                            <w:left w:val="none" w:sz="0" w:space="0" w:color="auto"/>
                            <w:bottom w:val="none" w:sz="0" w:space="0" w:color="auto"/>
                            <w:right w:val="none" w:sz="0" w:space="0" w:color="auto"/>
                          </w:divBdr>
                          <w:divsChild>
                            <w:div w:id="1090463799">
                              <w:marLeft w:val="0"/>
                              <w:marRight w:val="0"/>
                              <w:marTop w:val="0"/>
                              <w:marBottom w:val="0"/>
                              <w:divBdr>
                                <w:top w:val="none" w:sz="0" w:space="0" w:color="auto"/>
                                <w:left w:val="none" w:sz="0" w:space="0" w:color="auto"/>
                                <w:bottom w:val="none" w:sz="0" w:space="0" w:color="auto"/>
                                <w:right w:val="none" w:sz="0" w:space="0" w:color="auto"/>
                              </w:divBdr>
                              <w:divsChild>
                                <w:div w:id="2119371218">
                                  <w:marLeft w:val="0"/>
                                  <w:marRight w:val="0"/>
                                  <w:marTop w:val="0"/>
                                  <w:marBottom w:val="0"/>
                                  <w:divBdr>
                                    <w:top w:val="none" w:sz="0" w:space="0" w:color="auto"/>
                                    <w:left w:val="none" w:sz="0" w:space="0" w:color="auto"/>
                                    <w:bottom w:val="none" w:sz="0" w:space="0" w:color="auto"/>
                                    <w:right w:val="none" w:sz="0" w:space="0" w:color="auto"/>
                                  </w:divBdr>
                                  <w:divsChild>
                                    <w:div w:id="20521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804589">
      <w:bodyDiv w:val="1"/>
      <w:marLeft w:val="0"/>
      <w:marRight w:val="0"/>
      <w:marTop w:val="0"/>
      <w:marBottom w:val="0"/>
      <w:divBdr>
        <w:top w:val="none" w:sz="0" w:space="0" w:color="auto"/>
        <w:left w:val="none" w:sz="0" w:space="0" w:color="auto"/>
        <w:bottom w:val="none" w:sz="0" w:space="0" w:color="auto"/>
        <w:right w:val="none" w:sz="0" w:space="0" w:color="auto"/>
      </w:divBdr>
    </w:div>
    <w:div w:id="142090747">
      <w:bodyDiv w:val="1"/>
      <w:marLeft w:val="0"/>
      <w:marRight w:val="0"/>
      <w:marTop w:val="0"/>
      <w:marBottom w:val="0"/>
      <w:divBdr>
        <w:top w:val="none" w:sz="0" w:space="0" w:color="auto"/>
        <w:left w:val="none" w:sz="0" w:space="0" w:color="auto"/>
        <w:bottom w:val="none" w:sz="0" w:space="0" w:color="auto"/>
        <w:right w:val="none" w:sz="0" w:space="0" w:color="auto"/>
      </w:divBdr>
    </w:div>
    <w:div w:id="159320522">
      <w:bodyDiv w:val="1"/>
      <w:marLeft w:val="0"/>
      <w:marRight w:val="0"/>
      <w:marTop w:val="0"/>
      <w:marBottom w:val="0"/>
      <w:divBdr>
        <w:top w:val="none" w:sz="0" w:space="0" w:color="auto"/>
        <w:left w:val="none" w:sz="0" w:space="0" w:color="auto"/>
        <w:bottom w:val="none" w:sz="0" w:space="0" w:color="auto"/>
        <w:right w:val="none" w:sz="0" w:space="0" w:color="auto"/>
      </w:divBdr>
    </w:div>
    <w:div w:id="204297631">
      <w:bodyDiv w:val="1"/>
      <w:marLeft w:val="0"/>
      <w:marRight w:val="0"/>
      <w:marTop w:val="0"/>
      <w:marBottom w:val="0"/>
      <w:divBdr>
        <w:top w:val="none" w:sz="0" w:space="0" w:color="auto"/>
        <w:left w:val="none" w:sz="0" w:space="0" w:color="auto"/>
        <w:bottom w:val="none" w:sz="0" w:space="0" w:color="auto"/>
        <w:right w:val="none" w:sz="0" w:space="0" w:color="auto"/>
      </w:divBdr>
    </w:div>
    <w:div w:id="212158801">
      <w:bodyDiv w:val="1"/>
      <w:marLeft w:val="0"/>
      <w:marRight w:val="0"/>
      <w:marTop w:val="0"/>
      <w:marBottom w:val="0"/>
      <w:divBdr>
        <w:top w:val="none" w:sz="0" w:space="0" w:color="auto"/>
        <w:left w:val="none" w:sz="0" w:space="0" w:color="auto"/>
        <w:bottom w:val="none" w:sz="0" w:space="0" w:color="auto"/>
        <w:right w:val="none" w:sz="0" w:space="0" w:color="auto"/>
      </w:divBdr>
    </w:div>
    <w:div w:id="233665816">
      <w:bodyDiv w:val="1"/>
      <w:marLeft w:val="0"/>
      <w:marRight w:val="0"/>
      <w:marTop w:val="0"/>
      <w:marBottom w:val="0"/>
      <w:divBdr>
        <w:top w:val="none" w:sz="0" w:space="0" w:color="auto"/>
        <w:left w:val="none" w:sz="0" w:space="0" w:color="auto"/>
        <w:bottom w:val="none" w:sz="0" w:space="0" w:color="auto"/>
        <w:right w:val="none" w:sz="0" w:space="0" w:color="auto"/>
      </w:divBdr>
    </w:div>
    <w:div w:id="311449694">
      <w:bodyDiv w:val="1"/>
      <w:marLeft w:val="0"/>
      <w:marRight w:val="0"/>
      <w:marTop w:val="0"/>
      <w:marBottom w:val="0"/>
      <w:divBdr>
        <w:top w:val="none" w:sz="0" w:space="0" w:color="auto"/>
        <w:left w:val="none" w:sz="0" w:space="0" w:color="auto"/>
        <w:bottom w:val="none" w:sz="0" w:space="0" w:color="auto"/>
        <w:right w:val="none" w:sz="0" w:space="0" w:color="auto"/>
      </w:divBdr>
      <w:divsChild>
        <w:div w:id="364717306">
          <w:marLeft w:val="0"/>
          <w:marRight w:val="0"/>
          <w:marTop w:val="0"/>
          <w:marBottom w:val="0"/>
          <w:divBdr>
            <w:top w:val="none" w:sz="0" w:space="0" w:color="auto"/>
            <w:left w:val="none" w:sz="0" w:space="0" w:color="auto"/>
            <w:bottom w:val="none" w:sz="0" w:space="0" w:color="auto"/>
            <w:right w:val="none" w:sz="0" w:space="0" w:color="auto"/>
          </w:divBdr>
          <w:divsChild>
            <w:div w:id="1343439156">
              <w:marLeft w:val="0"/>
              <w:marRight w:val="0"/>
              <w:marTop w:val="0"/>
              <w:marBottom w:val="0"/>
              <w:divBdr>
                <w:top w:val="none" w:sz="0" w:space="0" w:color="auto"/>
                <w:left w:val="none" w:sz="0" w:space="0" w:color="auto"/>
                <w:bottom w:val="none" w:sz="0" w:space="0" w:color="auto"/>
                <w:right w:val="none" w:sz="0" w:space="0" w:color="auto"/>
              </w:divBdr>
              <w:divsChild>
                <w:div w:id="1349255367">
                  <w:marLeft w:val="0"/>
                  <w:marRight w:val="0"/>
                  <w:marTop w:val="0"/>
                  <w:marBottom w:val="0"/>
                  <w:divBdr>
                    <w:top w:val="none" w:sz="0" w:space="0" w:color="auto"/>
                    <w:left w:val="none" w:sz="0" w:space="0" w:color="auto"/>
                    <w:bottom w:val="none" w:sz="0" w:space="0" w:color="auto"/>
                    <w:right w:val="none" w:sz="0" w:space="0" w:color="auto"/>
                  </w:divBdr>
                  <w:divsChild>
                    <w:div w:id="1868449048">
                      <w:marLeft w:val="0"/>
                      <w:marRight w:val="0"/>
                      <w:marTop w:val="0"/>
                      <w:marBottom w:val="0"/>
                      <w:divBdr>
                        <w:top w:val="none" w:sz="0" w:space="0" w:color="auto"/>
                        <w:left w:val="none" w:sz="0" w:space="0" w:color="auto"/>
                        <w:bottom w:val="none" w:sz="0" w:space="0" w:color="auto"/>
                        <w:right w:val="none" w:sz="0" w:space="0" w:color="auto"/>
                      </w:divBdr>
                      <w:divsChild>
                        <w:div w:id="721556884">
                          <w:marLeft w:val="0"/>
                          <w:marRight w:val="0"/>
                          <w:marTop w:val="0"/>
                          <w:marBottom w:val="0"/>
                          <w:divBdr>
                            <w:top w:val="none" w:sz="0" w:space="0" w:color="auto"/>
                            <w:left w:val="none" w:sz="0" w:space="0" w:color="auto"/>
                            <w:bottom w:val="none" w:sz="0" w:space="0" w:color="auto"/>
                            <w:right w:val="none" w:sz="0" w:space="0" w:color="auto"/>
                          </w:divBdr>
                          <w:divsChild>
                            <w:div w:id="1810779583">
                              <w:marLeft w:val="0"/>
                              <w:marRight w:val="0"/>
                              <w:marTop w:val="0"/>
                              <w:marBottom w:val="0"/>
                              <w:divBdr>
                                <w:top w:val="none" w:sz="0" w:space="0" w:color="auto"/>
                                <w:left w:val="none" w:sz="0" w:space="0" w:color="auto"/>
                                <w:bottom w:val="none" w:sz="0" w:space="0" w:color="auto"/>
                                <w:right w:val="none" w:sz="0" w:space="0" w:color="auto"/>
                              </w:divBdr>
                              <w:divsChild>
                                <w:div w:id="1085303822">
                                  <w:marLeft w:val="0"/>
                                  <w:marRight w:val="0"/>
                                  <w:marTop w:val="0"/>
                                  <w:marBottom w:val="0"/>
                                  <w:divBdr>
                                    <w:top w:val="none" w:sz="0" w:space="0" w:color="auto"/>
                                    <w:left w:val="none" w:sz="0" w:space="0" w:color="auto"/>
                                    <w:bottom w:val="none" w:sz="0" w:space="0" w:color="auto"/>
                                    <w:right w:val="none" w:sz="0" w:space="0" w:color="auto"/>
                                  </w:divBdr>
                                  <w:divsChild>
                                    <w:div w:id="99380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7145554">
      <w:bodyDiv w:val="1"/>
      <w:marLeft w:val="0"/>
      <w:marRight w:val="0"/>
      <w:marTop w:val="0"/>
      <w:marBottom w:val="0"/>
      <w:divBdr>
        <w:top w:val="none" w:sz="0" w:space="0" w:color="auto"/>
        <w:left w:val="none" w:sz="0" w:space="0" w:color="auto"/>
        <w:bottom w:val="none" w:sz="0" w:space="0" w:color="auto"/>
        <w:right w:val="none" w:sz="0" w:space="0" w:color="auto"/>
      </w:divBdr>
    </w:div>
    <w:div w:id="535199151">
      <w:bodyDiv w:val="1"/>
      <w:marLeft w:val="0"/>
      <w:marRight w:val="0"/>
      <w:marTop w:val="0"/>
      <w:marBottom w:val="0"/>
      <w:divBdr>
        <w:top w:val="none" w:sz="0" w:space="0" w:color="auto"/>
        <w:left w:val="none" w:sz="0" w:space="0" w:color="auto"/>
        <w:bottom w:val="none" w:sz="0" w:space="0" w:color="auto"/>
        <w:right w:val="none" w:sz="0" w:space="0" w:color="auto"/>
      </w:divBdr>
    </w:div>
    <w:div w:id="567424569">
      <w:bodyDiv w:val="1"/>
      <w:marLeft w:val="0"/>
      <w:marRight w:val="0"/>
      <w:marTop w:val="0"/>
      <w:marBottom w:val="0"/>
      <w:divBdr>
        <w:top w:val="none" w:sz="0" w:space="0" w:color="auto"/>
        <w:left w:val="none" w:sz="0" w:space="0" w:color="auto"/>
        <w:bottom w:val="none" w:sz="0" w:space="0" w:color="auto"/>
        <w:right w:val="none" w:sz="0" w:space="0" w:color="auto"/>
      </w:divBdr>
      <w:divsChild>
        <w:div w:id="1257396845">
          <w:marLeft w:val="0"/>
          <w:marRight w:val="0"/>
          <w:marTop w:val="0"/>
          <w:marBottom w:val="0"/>
          <w:divBdr>
            <w:top w:val="none" w:sz="0" w:space="0" w:color="auto"/>
            <w:left w:val="none" w:sz="0" w:space="0" w:color="auto"/>
            <w:bottom w:val="none" w:sz="0" w:space="0" w:color="auto"/>
            <w:right w:val="none" w:sz="0" w:space="0" w:color="auto"/>
          </w:divBdr>
          <w:divsChild>
            <w:div w:id="408767108">
              <w:marLeft w:val="0"/>
              <w:marRight w:val="0"/>
              <w:marTop w:val="0"/>
              <w:marBottom w:val="0"/>
              <w:divBdr>
                <w:top w:val="none" w:sz="0" w:space="0" w:color="auto"/>
                <w:left w:val="none" w:sz="0" w:space="0" w:color="auto"/>
                <w:bottom w:val="none" w:sz="0" w:space="0" w:color="auto"/>
                <w:right w:val="none" w:sz="0" w:space="0" w:color="auto"/>
              </w:divBdr>
              <w:divsChild>
                <w:div w:id="887954755">
                  <w:marLeft w:val="0"/>
                  <w:marRight w:val="0"/>
                  <w:marTop w:val="0"/>
                  <w:marBottom w:val="0"/>
                  <w:divBdr>
                    <w:top w:val="none" w:sz="0" w:space="0" w:color="auto"/>
                    <w:left w:val="none" w:sz="0" w:space="0" w:color="auto"/>
                    <w:bottom w:val="none" w:sz="0" w:space="0" w:color="auto"/>
                    <w:right w:val="none" w:sz="0" w:space="0" w:color="auto"/>
                  </w:divBdr>
                  <w:divsChild>
                    <w:div w:id="273292214">
                      <w:marLeft w:val="0"/>
                      <w:marRight w:val="0"/>
                      <w:marTop w:val="0"/>
                      <w:marBottom w:val="0"/>
                      <w:divBdr>
                        <w:top w:val="none" w:sz="0" w:space="0" w:color="auto"/>
                        <w:left w:val="none" w:sz="0" w:space="0" w:color="auto"/>
                        <w:bottom w:val="none" w:sz="0" w:space="0" w:color="auto"/>
                        <w:right w:val="none" w:sz="0" w:space="0" w:color="auto"/>
                      </w:divBdr>
                      <w:divsChild>
                        <w:div w:id="9647859">
                          <w:marLeft w:val="0"/>
                          <w:marRight w:val="0"/>
                          <w:marTop w:val="0"/>
                          <w:marBottom w:val="0"/>
                          <w:divBdr>
                            <w:top w:val="none" w:sz="0" w:space="0" w:color="auto"/>
                            <w:left w:val="none" w:sz="0" w:space="0" w:color="auto"/>
                            <w:bottom w:val="none" w:sz="0" w:space="0" w:color="auto"/>
                            <w:right w:val="none" w:sz="0" w:space="0" w:color="auto"/>
                          </w:divBdr>
                          <w:divsChild>
                            <w:div w:id="165579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2879840">
      <w:bodyDiv w:val="1"/>
      <w:marLeft w:val="0"/>
      <w:marRight w:val="0"/>
      <w:marTop w:val="0"/>
      <w:marBottom w:val="0"/>
      <w:divBdr>
        <w:top w:val="none" w:sz="0" w:space="0" w:color="auto"/>
        <w:left w:val="none" w:sz="0" w:space="0" w:color="auto"/>
        <w:bottom w:val="none" w:sz="0" w:space="0" w:color="auto"/>
        <w:right w:val="none" w:sz="0" w:space="0" w:color="auto"/>
      </w:divBdr>
    </w:div>
    <w:div w:id="639187284">
      <w:bodyDiv w:val="1"/>
      <w:marLeft w:val="0"/>
      <w:marRight w:val="0"/>
      <w:marTop w:val="0"/>
      <w:marBottom w:val="0"/>
      <w:divBdr>
        <w:top w:val="none" w:sz="0" w:space="0" w:color="auto"/>
        <w:left w:val="none" w:sz="0" w:space="0" w:color="auto"/>
        <w:bottom w:val="none" w:sz="0" w:space="0" w:color="auto"/>
        <w:right w:val="none" w:sz="0" w:space="0" w:color="auto"/>
      </w:divBdr>
    </w:div>
    <w:div w:id="666592074">
      <w:bodyDiv w:val="1"/>
      <w:marLeft w:val="0"/>
      <w:marRight w:val="0"/>
      <w:marTop w:val="0"/>
      <w:marBottom w:val="0"/>
      <w:divBdr>
        <w:top w:val="none" w:sz="0" w:space="0" w:color="auto"/>
        <w:left w:val="none" w:sz="0" w:space="0" w:color="auto"/>
        <w:bottom w:val="none" w:sz="0" w:space="0" w:color="auto"/>
        <w:right w:val="none" w:sz="0" w:space="0" w:color="auto"/>
      </w:divBdr>
    </w:div>
    <w:div w:id="673193943">
      <w:bodyDiv w:val="1"/>
      <w:marLeft w:val="0"/>
      <w:marRight w:val="0"/>
      <w:marTop w:val="0"/>
      <w:marBottom w:val="0"/>
      <w:divBdr>
        <w:top w:val="none" w:sz="0" w:space="0" w:color="auto"/>
        <w:left w:val="none" w:sz="0" w:space="0" w:color="auto"/>
        <w:bottom w:val="none" w:sz="0" w:space="0" w:color="auto"/>
        <w:right w:val="none" w:sz="0" w:space="0" w:color="auto"/>
      </w:divBdr>
    </w:div>
    <w:div w:id="687483960">
      <w:bodyDiv w:val="1"/>
      <w:marLeft w:val="0"/>
      <w:marRight w:val="0"/>
      <w:marTop w:val="0"/>
      <w:marBottom w:val="0"/>
      <w:divBdr>
        <w:top w:val="none" w:sz="0" w:space="0" w:color="auto"/>
        <w:left w:val="none" w:sz="0" w:space="0" w:color="auto"/>
        <w:bottom w:val="none" w:sz="0" w:space="0" w:color="auto"/>
        <w:right w:val="none" w:sz="0" w:space="0" w:color="auto"/>
      </w:divBdr>
    </w:div>
    <w:div w:id="716130143">
      <w:bodyDiv w:val="1"/>
      <w:marLeft w:val="0"/>
      <w:marRight w:val="0"/>
      <w:marTop w:val="0"/>
      <w:marBottom w:val="0"/>
      <w:divBdr>
        <w:top w:val="none" w:sz="0" w:space="0" w:color="auto"/>
        <w:left w:val="none" w:sz="0" w:space="0" w:color="auto"/>
        <w:bottom w:val="none" w:sz="0" w:space="0" w:color="auto"/>
        <w:right w:val="none" w:sz="0" w:space="0" w:color="auto"/>
      </w:divBdr>
    </w:div>
    <w:div w:id="955214652">
      <w:bodyDiv w:val="1"/>
      <w:marLeft w:val="0"/>
      <w:marRight w:val="0"/>
      <w:marTop w:val="0"/>
      <w:marBottom w:val="0"/>
      <w:divBdr>
        <w:top w:val="none" w:sz="0" w:space="0" w:color="auto"/>
        <w:left w:val="none" w:sz="0" w:space="0" w:color="auto"/>
        <w:bottom w:val="none" w:sz="0" w:space="0" w:color="auto"/>
        <w:right w:val="none" w:sz="0" w:space="0" w:color="auto"/>
      </w:divBdr>
    </w:div>
    <w:div w:id="969018704">
      <w:bodyDiv w:val="1"/>
      <w:marLeft w:val="0"/>
      <w:marRight w:val="0"/>
      <w:marTop w:val="0"/>
      <w:marBottom w:val="0"/>
      <w:divBdr>
        <w:top w:val="none" w:sz="0" w:space="0" w:color="auto"/>
        <w:left w:val="none" w:sz="0" w:space="0" w:color="auto"/>
        <w:bottom w:val="none" w:sz="0" w:space="0" w:color="auto"/>
        <w:right w:val="none" w:sz="0" w:space="0" w:color="auto"/>
      </w:divBdr>
    </w:div>
    <w:div w:id="995567303">
      <w:bodyDiv w:val="1"/>
      <w:marLeft w:val="0"/>
      <w:marRight w:val="0"/>
      <w:marTop w:val="0"/>
      <w:marBottom w:val="0"/>
      <w:divBdr>
        <w:top w:val="none" w:sz="0" w:space="0" w:color="auto"/>
        <w:left w:val="none" w:sz="0" w:space="0" w:color="auto"/>
        <w:bottom w:val="none" w:sz="0" w:space="0" w:color="auto"/>
        <w:right w:val="none" w:sz="0" w:space="0" w:color="auto"/>
      </w:divBdr>
      <w:divsChild>
        <w:div w:id="1569876177">
          <w:marLeft w:val="0"/>
          <w:marRight w:val="0"/>
          <w:marTop w:val="0"/>
          <w:marBottom w:val="0"/>
          <w:divBdr>
            <w:top w:val="none" w:sz="0" w:space="0" w:color="auto"/>
            <w:left w:val="none" w:sz="0" w:space="0" w:color="auto"/>
            <w:bottom w:val="none" w:sz="0" w:space="0" w:color="auto"/>
            <w:right w:val="none" w:sz="0" w:space="0" w:color="auto"/>
          </w:divBdr>
          <w:divsChild>
            <w:div w:id="475804911">
              <w:marLeft w:val="0"/>
              <w:marRight w:val="0"/>
              <w:marTop w:val="0"/>
              <w:marBottom w:val="0"/>
              <w:divBdr>
                <w:top w:val="none" w:sz="0" w:space="0" w:color="auto"/>
                <w:left w:val="none" w:sz="0" w:space="0" w:color="auto"/>
                <w:bottom w:val="none" w:sz="0" w:space="0" w:color="auto"/>
                <w:right w:val="none" w:sz="0" w:space="0" w:color="auto"/>
              </w:divBdr>
              <w:divsChild>
                <w:div w:id="131220572">
                  <w:marLeft w:val="0"/>
                  <w:marRight w:val="0"/>
                  <w:marTop w:val="0"/>
                  <w:marBottom w:val="0"/>
                  <w:divBdr>
                    <w:top w:val="none" w:sz="0" w:space="0" w:color="auto"/>
                    <w:left w:val="none" w:sz="0" w:space="0" w:color="auto"/>
                    <w:bottom w:val="none" w:sz="0" w:space="0" w:color="auto"/>
                    <w:right w:val="none" w:sz="0" w:space="0" w:color="auto"/>
                  </w:divBdr>
                  <w:divsChild>
                    <w:div w:id="1703944611">
                      <w:marLeft w:val="0"/>
                      <w:marRight w:val="0"/>
                      <w:marTop w:val="0"/>
                      <w:marBottom w:val="0"/>
                      <w:divBdr>
                        <w:top w:val="none" w:sz="0" w:space="0" w:color="auto"/>
                        <w:left w:val="none" w:sz="0" w:space="0" w:color="auto"/>
                        <w:bottom w:val="none" w:sz="0" w:space="0" w:color="auto"/>
                        <w:right w:val="none" w:sz="0" w:space="0" w:color="auto"/>
                      </w:divBdr>
                      <w:divsChild>
                        <w:div w:id="1884170365">
                          <w:marLeft w:val="0"/>
                          <w:marRight w:val="0"/>
                          <w:marTop w:val="0"/>
                          <w:marBottom w:val="0"/>
                          <w:divBdr>
                            <w:top w:val="none" w:sz="0" w:space="0" w:color="auto"/>
                            <w:left w:val="none" w:sz="0" w:space="0" w:color="auto"/>
                            <w:bottom w:val="none" w:sz="0" w:space="0" w:color="auto"/>
                            <w:right w:val="none" w:sz="0" w:space="0" w:color="auto"/>
                          </w:divBdr>
                          <w:divsChild>
                            <w:div w:id="617491448">
                              <w:marLeft w:val="0"/>
                              <w:marRight w:val="0"/>
                              <w:marTop w:val="0"/>
                              <w:marBottom w:val="0"/>
                              <w:divBdr>
                                <w:top w:val="none" w:sz="0" w:space="0" w:color="auto"/>
                                <w:left w:val="none" w:sz="0" w:space="0" w:color="auto"/>
                                <w:bottom w:val="none" w:sz="0" w:space="0" w:color="auto"/>
                                <w:right w:val="none" w:sz="0" w:space="0" w:color="auto"/>
                              </w:divBdr>
                              <w:divsChild>
                                <w:div w:id="776295798">
                                  <w:marLeft w:val="0"/>
                                  <w:marRight w:val="0"/>
                                  <w:marTop w:val="0"/>
                                  <w:marBottom w:val="0"/>
                                  <w:divBdr>
                                    <w:top w:val="none" w:sz="0" w:space="0" w:color="auto"/>
                                    <w:left w:val="none" w:sz="0" w:space="0" w:color="auto"/>
                                    <w:bottom w:val="none" w:sz="0" w:space="0" w:color="auto"/>
                                    <w:right w:val="none" w:sz="0" w:space="0" w:color="auto"/>
                                  </w:divBdr>
                                  <w:divsChild>
                                    <w:div w:id="107925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8408099">
      <w:bodyDiv w:val="1"/>
      <w:marLeft w:val="0"/>
      <w:marRight w:val="0"/>
      <w:marTop w:val="0"/>
      <w:marBottom w:val="0"/>
      <w:divBdr>
        <w:top w:val="none" w:sz="0" w:space="0" w:color="auto"/>
        <w:left w:val="none" w:sz="0" w:space="0" w:color="auto"/>
        <w:bottom w:val="none" w:sz="0" w:space="0" w:color="auto"/>
        <w:right w:val="none" w:sz="0" w:space="0" w:color="auto"/>
      </w:divBdr>
    </w:div>
    <w:div w:id="1055470733">
      <w:bodyDiv w:val="1"/>
      <w:marLeft w:val="0"/>
      <w:marRight w:val="0"/>
      <w:marTop w:val="0"/>
      <w:marBottom w:val="0"/>
      <w:divBdr>
        <w:top w:val="none" w:sz="0" w:space="0" w:color="auto"/>
        <w:left w:val="none" w:sz="0" w:space="0" w:color="auto"/>
        <w:bottom w:val="none" w:sz="0" w:space="0" w:color="auto"/>
        <w:right w:val="none" w:sz="0" w:space="0" w:color="auto"/>
      </w:divBdr>
    </w:div>
    <w:div w:id="1148978290">
      <w:bodyDiv w:val="1"/>
      <w:marLeft w:val="0"/>
      <w:marRight w:val="0"/>
      <w:marTop w:val="0"/>
      <w:marBottom w:val="0"/>
      <w:divBdr>
        <w:top w:val="none" w:sz="0" w:space="0" w:color="auto"/>
        <w:left w:val="none" w:sz="0" w:space="0" w:color="auto"/>
        <w:bottom w:val="none" w:sz="0" w:space="0" w:color="auto"/>
        <w:right w:val="none" w:sz="0" w:space="0" w:color="auto"/>
      </w:divBdr>
    </w:div>
    <w:div w:id="1151945503">
      <w:bodyDiv w:val="1"/>
      <w:marLeft w:val="0"/>
      <w:marRight w:val="0"/>
      <w:marTop w:val="0"/>
      <w:marBottom w:val="0"/>
      <w:divBdr>
        <w:top w:val="none" w:sz="0" w:space="0" w:color="auto"/>
        <w:left w:val="none" w:sz="0" w:space="0" w:color="auto"/>
        <w:bottom w:val="none" w:sz="0" w:space="0" w:color="auto"/>
        <w:right w:val="none" w:sz="0" w:space="0" w:color="auto"/>
      </w:divBdr>
    </w:div>
    <w:div w:id="1174607236">
      <w:bodyDiv w:val="1"/>
      <w:marLeft w:val="0"/>
      <w:marRight w:val="0"/>
      <w:marTop w:val="0"/>
      <w:marBottom w:val="0"/>
      <w:divBdr>
        <w:top w:val="none" w:sz="0" w:space="0" w:color="auto"/>
        <w:left w:val="none" w:sz="0" w:space="0" w:color="auto"/>
        <w:bottom w:val="none" w:sz="0" w:space="0" w:color="auto"/>
        <w:right w:val="none" w:sz="0" w:space="0" w:color="auto"/>
      </w:divBdr>
    </w:div>
    <w:div w:id="1258100472">
      <w:bodyDiv w:val="1"/>
      <w:marLeft w:val="0"/>
      <w:marRight w:val="0"/>
      <w:marTop w:val="0"/>
      <w:marBottom w:val="0"/>
      <w:divBdr>
        <w:top w:val="none" w:sz="0" w:space="0" w:color="auto"/>
        <w:left w:val="none" w:sz="0" w:space="0" w:color="auto"/>
        <w:bottom w:val="none" w:sz="0" w:space="0" w:color="auto"/>
        <w:right w:val="none" w:sz="0" w:space="0" w:color="auto"/>
      </w:divBdr>
    </w:div>
    <w:div w:id="1325626411">
      <w:bodyDiv w:val="1"/>
      <w:marLeft w:val="0"/>
      <w:marRight w:val="0"/>
      <w:marTop w:val="0"/>
      <w:marBottom w:val="0"/>
      <w:divBdr>
        <w:top w:val="none" w:sz="0" w:space="0" w:color="auto"/>
        <w:left w:val="none" w:sz="0" w:space="0" w:color="auto"/>
        <w:bottom w:val="none" w:sz="0" w:space="0" w:color="auto"/>
        <w:right w:val="none" w:sz="0" w:space="0" w:color="auto"/>
      </w:divBdr>
    </w:div>
    <w:div w:id="1353997866">
      <w:bodyDiv w:val="1"/>
      <w:marLeft w:val="0"/>
      <w:marRight w:val="0"/>
      <w:marTop w:val="0"/>
      <w:marBottom w:val="0"/>
      <w:divBdr>
        <w:top w:val="none" w:sz="0" w:space="0" w:color="auto"/>
        <w:left w:val="none" w:sz="0" w:space="0" w:color="auto"/>
        <w:bottom w:val="none" w:sz="0" w:space="0" w:color="auto"/>
        <w:right w:val="none" w:sz="0" w:space="0" w:color="auto"/>
      </w:divBdr>
    </w:div>
    <w:div w:id="1396316336">
      <w:bodyDiv w:val="1"/>
      <w:marLeft w:val="0"/>
      <w:marRight w:val="0"/>
      <w:marTop w:val="0"/>
      <w:marBottom w:val="0"/>
      <w:divBdr>
        <w:top w:val="none" w:sz="0" w:space="0" w:color="auto"/>
        <w:left w:val="none" w:sz="0" w:space="0" w:color="auto"/>
        <w:bottom w:val="none" w:sz="0" w:space="0" w:color="auto"/>
        <w:right w:val="none" w:sz="0" w:space="0" w:color="auto"/>
      </w:divBdr>
    </w:div>
    <w:div w:id="1417434453">
      <w:bodyDiv w:val="1"/>
      <w:marLeft w:val="0"/>
      <w:marRight w:val="0"/>
      <w:marTop w:val="0"/>
      <w:marBottom w:val="0"/>
      <w:divBdr>
        <w:top w:val="none" w:sz="0" w:space="0" w:color="auto"/>
        <w:left w:val="none" w:sz="0" w:space="0" w:color="auto"/>
        <w:bottom w:val="none" w:sz="0" w:space="0" w:color="auto"/>
        <w:right w:val="none" w:sz="0" w:space="0" w:color="auto"/>
      </w:divBdr>
    </w:div>
    <w:div w:id="1423987097">
      <w:bodyDiv w:val="1"/>
      <w:marLeft w:val="0"/>
      <w:marRight w:val="0"/>
      <w:marTop w:val="0"/>
      <w:marBottom w:val="0"/>
      <w:divBdr>
        <w:top w:val="none" w:sz="0" w:space="0" w:color="auto"/>
        <w:left w:val="none" w:sz="0" w:space="0" w:color="auto"/>
        <w:bottom w:val="none" w:sz="0" w:space="0" w:color="auto"/>
        <w:right w:val="none" w:sz="0" w:space="0" w:color="auto"/>
      </w:divBdr>
    </w:div>
    <w:div w:id="1608586474">
      <w:bodyDiv w:val="1"/>
      <w:marLeft w:val="0"/>
      <w:marRight w:val="0"/>
      <w:marTop w:val="0"/>
      <w:marBottom w:val="0"/>
      <w:divBdr>
        <w:top w:val="none" w:sz="0" w:space="0" w:color="auto"/>
        <w:left w:val="none" w:sz="0" w:space="0" w:color="auto"/>
        <w:bottom w:val="none" w:sz="0" w:space="0" w:color="auto"/>
        <w:right w:val="none" w:sz="0" w:space="0" w:color="auto"/>
      </w:divBdr>
    </w:div>
    <w:div w:id="1671643830">
      <w:bodyDiv w:val="1"/>
      <w:marLeft w:val="0"/>
      <w:marRight w:val="0"/>
      <w:marTop w:val="0"/>
      <w:marBottom w:val="0"/>
      <w:divBdr>
        <w:top w:val="none" w:sz="0" w:space="0" w:color="auto"/>
        <w:left w:val="none" w:sz="0" w:space="0" w:color="auto"/>
        <w:bottom w:val="none" w:sz="0" w:space="0" w:color="auto"/>
        <w:right w:val="none" w:sz="0" w:space="0" w:color="auto"/>
      </w:divBdr>
    </w:div>
    <w:div w:id="1685282545">
      <w:bodyDiv w:val="1"/>
      <w:marLeft w:val="0"/>
      <w:marRight w:val="0"/>
      <w:marTop w:val="0"/>
      <w:marBottom w:val="0"/>
      <w:divBdr>
        <w:top w:val="none" w:sz="0" w:space="0" w:color="auto"/>
        <w:left w:val="none" w:sz="0" w:space="0" w:color="auto"/>
        <w:bottom w:val="none" w:sz="0" w:space="0" w:color="auto"/>
        <w:right w:val="none" w:sz="0" w:space="0" w:color="auto"/>
      </w:divBdr>
    </w:div>
    <w:div w:id="1693606891">
      <w:bodyDiv w:val="1"/>
      <w:marLeft w:val="0"/>
      <w:marRight w:val="0"/>
      <w:marTop w:val="0"/>
      <w:marBottom w:val="0"/>
      <w:divBdr>
        <w:top w:val="none" w:sz="0" w:space="0" w:color="auto"/>
        <w:left w:val="none" w:sz="0" w:space="0" w:color="auto"/>
        <w:bottom w:val="none" w:sz="0" w:space="0" w:color="auto"/>
        <w:right w:val="none" w:sz="0" w:space="0" w:color="auto"/>
      </w:divBdr>
    </w:div>
    <w:div w:id="1781216276">
      <w:bodyDiv w:val="1"/>
      <w:marLeft w:val="0"/>
      <w:marRight w:val="0"/>
      <w:marTop w:val="0"/>
      <w:marBottom w:val="0"/>
      <w:divBdr>
        <w:top w:val="none" w:sz="0" w:space="0" w:color="auto"/>
        <w:left w:val="none" w:sz="0" w:space="0" w:color="auto"/>
        <w:bottom w:val="none" w:sz="0" w:space="0" w:color="auto"/>
        <w:right w:val="none" w:sz="0" w:space="0" w:color="auto"/>
      </w:divBdr>
    </w:div>
    <w:div w:id="2022120572">
      <w:bodyDiv w:val="1"/>
      <w:marLeft w:val="0"/>
      <w:marRight w:val="0"/>
      <w:marTop w:val="0"/>
      <w:marBottom w:val="0"/>
      <w:divBdr>
        <w:top w:val="none" w:sz="0" w:space="0" w:color="auto"/>
        <w:left w:val="none" w:sz="0" w:space="0" w:color="auto"/>
        <w:bottom w:val="none" w:sz="0" w:space="0" w:color="auto"/>
        <w:right w:val="none" w:sz="0" w:space="0" w:color="auto"/>
      </w:divBdr>
      <w:divsChild>
        <w:div w:id="459080240">
          <w:marLeft w:val="0"/>
          <w:marRight w:val="0"/>
          <w:marTop w:val="0"/>
          <w:marBottom w:val="0"/>
          <w:divBdr>
            <w:top w:val="none" w:sz="0" w:space="0" w:color="auto"/>
            <w:left w:val="none" w:sz="0" w:space="0" w:color="auto"/>
            <w:bottom w:val="none" w:sz="0" w:space="0" w:color="auto"/>
            <w:right w:val="none" w:sz="0" w:space="0" w:color="auto"/>
          </w:divBdr>
          <w:divsChild>
            <w:div w:id="557516374">
              <w:marLeft w:val="0"/>
              <w:marRight w:val="0"/>
              <w:marTop w:val="0"/>
              <w:marBottom w:val="0"/>
              <w:divBdr>
                <w:top w:val="none" w:sz="0" w:space="0" w:color="auto"/>
                <w:left w:val="none" w:sz="0" w:space="0" w:color="auto"/>
                <w:bottom w:val="none" w:sz="0" w:space="0" w:color="auto"/>
                <w:right w:val="none" w:sz="0" w:space="0" w:color="auto"/>
              </w:divBdr>
              <w:divsChild>
                <w:div w:id="215817752">
                  <w:marLeft w:val="0"/>
                  <w:marRight w:val="0"/>
                  <w:marTop w:val="0"/>
                  <w:marBottom w:val="0"/>
                  <w:divBdr>
                    <w:top w:val="none" w:sz="0" w:space="0" w:color="auto"/>
                    <w:left w:val="none" w:sz="0" w:space="0" w:color="auto"/>
                    <w:bottom w:val="none" w:sz="0" w:space="0" w:color="auto"/>
                    <w:right w:val="none" w:sz="0" w:space="0" w:color="auto"/>
                  </w:divBdr>
                  <w:divsChild>
                    <w:div w:id="573928466">
                      <w:marLeft w:val="0"/>
                      <w:marRight w:val="0"/>
                      <w:marTop w:val="0"/>
                      <w:marBottom w:val="0"/>
                      <w:divBdr>
                        <w:top w:val="none" w:sz="0" w:space="0" w:color="auto"/>
                        <w:left w:val="none" w:sz="0" w:space="0" w:color="auto"/>
                        <w:bottom w:val="none" w:sz="0" w:space="0" w:color="auto"/>
                        <w:right w:val="none" w:sz="0" w:space="0" w:color="auto"/>
                      </w:divBdr>
                      <w:divsChild>
                        <w:div w:id="690953352">
                          <w:marLeft w:val="0"/>
                          <w:marRight w:val="0"/>
                          <w:marTop w:val="0"/>
                          <w:marBottom w:val="0"/>
                          <w:divBdr>
                            <w:top w:val="none" w:sz="0" w:space="0" w:color="auto"/>
                            <w:left w:val="none" w:sz="0" w:space="0" w:color="auto"/>
                            <w:bottom w:val="none" w:sz="0" w:space="0" w:color="auto"/>
                            <w:right w:val="none" w:sz="0" w:space="0" w:color="auto"/>
                          </w:divBdr>
                          <w:divsChild>
                            <w:div w:id="12107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6227232">
      <w:bodyDiv w:val="1"/>
      <w:marLeft w:val="0"/>
      <w:marRight w:val="0"/>
      <w:marTop w:val="0"/>
      <w:marBottom w:val="0"/>
      <w:divBdr>
        <w:top w:val="none" w:sz="0" w:space="0" w:color="auto"/>
        <w:left w:val="none" w:sz="0" w:space="0" w:color="auto"/>
        <w:bottom w:val="none" w:sz="0" w:space="0" w:color="auto"/>
        <w:right w:val="none" w:sz="0" w:space="0" w:color="auto"/>
      </w:divBdr>
    </w:div>
    <w:div w:id="2039116547">
      <w:bodyDiv w:val="1"/>
      <w:marLeft w:val="0"/>
      <w:marRight w:val="0"/>
      <w:marTop w:val="0"/>
      <w:marBottom w:val="0"/>
      <w:divBdr>
        <w:top w:val="none" w:sz="0" w:space="0" w:color="auto"/>
        <w:left w:val="none" w:sz="0" w:space="0" w:color="auto"/>
        <w:bottom w:val="none" w:sz="0" w:space="0" w:color="auto"/>
        <w:right w:val="none" w:sz="0" w:space="0" w:color="auto"/>
      </w:divBdr>
    </w:div>
    <w:div w:id="2040813186">
      <w:bodyDiv w:val="1"/>
      <w:marLeft w:val="0"/>
      <w:marRight w:val="0"/>
      <w:marTop w:val="0"/>
      <w:marBottom w:val="0"/>
      <w:divBdr>
        <w:top w:val="none" w:sz="0" w:space="0" w:color="auto"/>
        <w:left w:val="none" w:sz="0" w:space="0" w:color="auto"/>
        <w:bottom w:val="none" w:sz="0" w:space="0" w:color="auto"/>
        <w:right w:val="none" w:sz="0" w:space="0" w:color="auto"/>
      </w:divBdr>
    </w:div>
    <w:div w:id="2098091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ytosar83@yahoo.com" TargetMode="External"/><Relationship Id="rId13" Type="http://schemas.openxmlformats.org/officeDocument/2006/relationships/hyperlink" Target="mailto:Irfanbacha23@yahoo.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ajdi.rababa@hu.edu.jo" TargetMode="External"/><Relationship Id="rId12" Type="http://schemas.openxmlformats.org/officeDocument/2006/relationships/hyperlink" Target="mailto:Zyad.Saleh@ju.edu.jo"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walmagharbeh@ut.edu.sa" TargetMode="External"/><Relationship Id="rId5" Type="http://schemas.openxmlformats.org/officeDocument/2006/relationships/footnotes" Target="footnotes.xml"/><Relationship Id="rId15" Type="http://schemas.openxmlformats.org/officeDocument/2006/relationships/hyperlink" Target="mailto:researcher.2024@hotmail.com" TargetMode="External"/><Relationship Id="rId10" Type="http://schemas.openxmlformats.org/officeDocument/2006/relationships/hyperlink" Target="mailto:Mhamithi@taibahu.edu.sa" TargetMode="External"/><Relationship Id="rId4" Type="http://schemas.openxmlformats.org/officeDocument/2006/relationships/webSettings" Target="webSettings.xml"/><Relationship Id="rId9" Type="http://schemas.openxmlformats.org/officeDocument/2006/relationships/hyperlink" Target="mailto:elshatrat@hotmail.com" TargetMode="External"/><Relationship Id="rId14" Type="http://schemas.openxmlformats.org/officeDocument/2006/relationships/hyperlink" Target="mailto:researcher.2024@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34</Pages>
  <Words>15195</Words>
  <Characters>86616</Characters>
  <Application>Microsoft Office Word</Application>
  <DocSecurity>0</DocSecurity>
  <Lines>721</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Windows User</cp:lastModifiedBy>
  <cp:revision>2</cp:revision>
  <dcterms:created xsi:type="dcterms:W3CDTF">2026-07-28T18:09:00Z</dcterms:created>
  <dcterms:modified xsi:type="dcterms:W3CDTF">2026-07-28T18:09:00Z</dcterms:modified>
</cp:coreProperties>
</file>