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40A5E" w14:textId="215C7D86" w:rsidR="009660B8" w:rsidRPr="00773AD1" w:rsidRDefault="005222C4" w:rsidP="00AF5DE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73AD1">
        <w:rPr>
          <w:rFonts w:ascii="Times New Roman" w:hAnsi="Times New Roman" w:cs="Times New Roman"/>
          <w:b/>
          <w:bCs/>
          <w:sz w:val="32"/>
          <w:szCs w:val="32"/>
        </w:rPr>
        <w:t>SUPPLEMENTARY MATERIAL</w:t>
      </w:r>
      <w:r w:rsidR="00B943B2" w:rsidRPr="00773AD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0494251" w14:textId="744841DD" w:rsidR="009660B8" w:rsidRPr="00773AD1" w:rsidRDefault="00D76055" w:rsidP="00AF5DE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73AD1"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="009660B8" w:rsidRPr="00773AD1">
        <w:rPr>
          <w:rFonts w:ascii="Times New Roman" w:hAnsi="Times New Roman" w:cs="Times New Roman"/>
          <w:b/>
          <w:bCs/>
          <w:sz w:val="32"/>
          <w:szCs w:val="32"/>
        </w:rPr>
        <w:t>o</w:t>
      </w:r>
    </w:p>
    <w:p w14:paraId="0969C8AE" w14:textId="77777777" w:rsidR="00D1111B" w:rsidRPr="00D1111B" w:rsidRDefault="00D1111B" w:rsidP="00D1111B">
      <w:pPr>
        <w:pStyle w:val="p1"/>
        <w:rPr>
          <w:sz w:val="28"/>
          <w:szCs w:val="28"/>
        </w:rPr>
      </w:pPr>
      <w:r w:rsidRPr="00D1111B">
        <w:rPr>
          <w:b/>
          <w:bCs/>
          <w:sz w:val="28"/>
          <w:szCs w:val="28"/>
        </w:rPr>
        <w:t>Modeling effective doses of therapeutic antibodies targeting clustered surface</w:t>
      </w:r>
    </w:p>
    <w:p w14:paraId="3A447FFF" w14:textId="77777777" w:rsidR="00D1111B" w:rsidRPr="00D1111B" w:rsidRDefault="00D1111B" w:rsidP="00D1111B">
      <w:pPr>
        <w:pStyle w:val="p1"/>
        <w:rPr>
          <w:sz w:val="28"/>
          <w:szCs w:val="28"/>
        </w:rPr>
      </w:pPr>
      <w:r w:rsidRPr="00D1111B">
        <w:rPr>
          <w:b/>
          <w:bCs/>
          <w:sz w:val="28"/>
          <w:szCs w:val="28"/>
        </w:rPr>
        <w:t>receptors</w:t>
      </w:r>
    </w:p>
    <w:p w14:paraId="74C3AD00" w14:textId="77777777" w:rsidR="009660B8" w:rsidRPr="00773AD1" w:rsidRDefault="009660B8" w:rsidP="009660B8">
      <w:pPr>
        <w:rPr>
          <w:rFonts w:ascii="Times New Roman" w:hAnsi="Times New Roman" w:cs="Times New Roman"/>
        </w:rPr>
      </w:pPr>
    </w:p>
    <w:p w14:paraId="11C80D0F" w14:textId="63384EA0" w:rsidR="009660B8" w:rsidRPr="00773AD1" w:rsidRDefault="009660B8" w:rsidP="009660B8">
      <w:pPr>
        <w:rPr>
          <w:rFonts w:ascii="Times New Roman" w:hAnsi="Times New Roman" w:cs="Times New Roman"/>
          <w:vertAlign w:val="superscript"/>
        </w:rPr>
      </w:pPr>
      <w:r w:rsidRPr="00773AD1">
        <w:rPr>
          <w:rFonts w:ascii="Times New Roman" w:hAnsi="Times New Roman" w:cs="Times New Roman"/>
        </w:rPr>
        <w:t>É.S. Vanamee</w:t>
      </w:r>
      <w:r w:rsidRPr="00773AD1">
        <w:rPr>
          <w:rFonts w:ascii="Times New Roman" w:hAnsi="Times New Roman" w:cs="Times New Roman"/>
          <w:vertAlign w:val="superscript"/>
        </w:rPr>
        <w:t>1</w:t>
      </w:r>
      <w:r w:rsidRPr="00773AD1">
        <w:rPr>
          <w:rFonts w:ascii="Times New Roman" w:hAnsi="Times New Roman" w:cs="Times New Roman"/>
        </w:rPr>
        <w:t>, J. Grant</w:t>
      </w:r>
      <w:r w:rsidRPr="00773AD1">
        <w:rPr>
          <w:rFonts w:ascii="Times New Roman" w:hAnsi="Times New Roman" w:cs="Times New Roman"/>
          <w:vertAlign w:val="superscript"/>
        </w:rPr>
        <w:t>2</w:t>
      </w:r>
      <w:r w:rsidRPr="00773AD1">
        <w:rPr>
          <w:rFonts w:ascii="Times New Roman" w:hAnsi="Times New Roman" w:cs="Times New Roman"/>
        </w:rPr>
        <w:t>, S. Rao</w:t>
      </w:r>
      <w:r w:rsidRPr="00773AD1">
        <w:rPr>
          <w:rFonts w:ascii="Times New Roman" w:hAnsi="Times New Roman" w:cs="Times New Roman"/>
          <w:vertAlign w:val="superscript"/>
        </w:rPr>
        <w:t>2</w:t>
      </w:r>
      <w:r w:rsidRPr="00773AD1">
        <w:rPr>
          <w:rFonts w:ascii="Times New Roman" w:hAnsi="Times New Roman" w:cs="Times New Roman"/>
        </w:rPr>
        <w:t>, L. Adams</w:t>
      </w:r>
      <w:r w:rsidRPr="00773AD1">
        <w:rPr>
          <w:rFonts w:ascii="Times New Roman" w:hAnsi="Times New Roman" w:cs="Times New Roman"/>
          <w:vertAlign w:val="superscript"/>
        </w:rPr>
        <w:t>1</w:t>
      </w:r>
      <w:r w:rsidRPr="00773AD1">
        <w:rPr>
          <w:rFonts w:ascii="Times New Roman" w:hAnsi="Times New Roman" w:cs="Times New Roman"/>
        </w:rPr>
        <w:t>, W.M. Kühtreiber</w:t>
      </w:r>
      <w:r w:rsidRPr="00773AD1">
        <w:rPr>
          <w:rFonts w:ascii="Times New Roman" w:hAnsi="Times New Roman" w:cs="Times New Roman"/>
          <w:vertAlign w:val="superscript"/>
        </w:rPr>
        <w:t>1,3</w:t>
      </w:r>
      <w:r w:rsidRPr="00773AD1">
        <w:rPr>
          <w:rFonts w:ascii="Times New Roman" w:hAnsi="Times New Roman" w:cs="Times New Roman"/>
        </w:rPr>
        <w:t>, D.L. Faustman</w:t>
      </w:r>
      <w:r w:rsidRPr="00773AD1">
        <w:rPr>
          <w:rFonts w:ascii="Times New Roman" w:hAnsi="Times New Roman" w:cs="Times New Roman"/>
          <w:vertAlign w:val="superscript"/>
        </w:rPr>
        <w:t>1,</w:t>
      </w:r>
      <w:proofErr w:type="gramStart"/>
      <w:r w:rsidRPr="00773AD1">
        <w:rPr>
          <w:rFonts w:ascii="Times New Roman" w:hAnsi="Times New Roman" w:cs="Times New Roman"/>
          <w:vertAlign w:val="superscript"/>
        </w:rPr>
        <w:t>3,*</w:t>
      </w:r>
      <w:proofErr w:type="gramEnd"/>
    </w:p>
    <w:p w14:paraId="42A9A9C1" w14:textId="77777777" w:rsidR="009660B8" w:rsidRPr="00773AD1" w:rsidRDefault="009660B8" w:rsidP="009660B8">
      <w:pPr>
        <w:rPr>
          <w:rFonts w:ascii="Times New Roman" w:hAnsi="Times New Roman" w:cs="Times New Roman"/>
        </w:rPr>
      </w:pPr>
      <w:r w:rsidRPr="00773AD1">
        <w:rPr>
          <w:rFonts w:ascii="Times New Roman" w:hAnsi="Times New Roman" w:cs="Times New Roman"/>
          <w:vertAlign w:val="superscript"/>
        </w:rPr>
        <w:t>1</w:t>
      </w:r>
      <w:r w:rsidRPr="00773AD1">
        <w:rPr>
          <w:rFonts w:ascii="Times New Roman" w:hAnsi="Times New Roman" w:cs="Times New Roman"/>
        </w:rPr>
        <w:t>Immunobiology Laboratory, Massachusetts General Hospital, Boston, Massachusetts, USA</w:t>
      </w:r>
    </w:p>
    <w:p w14:paraId="01E21886" w14:textId="77777777" w:rsidR="009660B8" w:rsidRPr="00773AD1" w:rsidRDefault="009660B8" w:rsidP="009660B8">
      <w:pPr>
        <w:rPr>
          <w:rFonts w:ascii="Times New Roman" w:hAnsi="Times New Roman" w:cs="Times New Roman"/>
        </w:rPr>
      </w:pPr>
    </w:p>
    <w:p w14:paraId="2280A95A" w14:textId="775B835D" w:rsidR="009660B8" w:rsidRPr="00773AD1" w:rsidRDefault="009660B8" w:rsidP="009660B8">
      <w:pPr>
        <w:rPr>
          <w:rFonts w:ascii="Times New Roman" w:hAnsi="Times New Roman" w:cs="Times New Roman"/>
        </w:rPr>
      </w:pPr>
      <w:r w:rsidRPr="00773AD1">
        <w:rPr>
          <w:rFonts w:ascii="Times New Roman" w:hAnsi="Times New Roman" w:cs="Times New Roman"/>
          <w:vertAlign w:val="superscript"/>
        </w:rPr>
        <w:t>2</w:t>
      </w:r>
      <w:r w:rsidRPr="00773AD1">
        <w:rPr>
          <w:rFonts w:ascii="Times New Roman" w:hAnsi="Times New Roman" w:cs="Times New Roman"/>
        </w:rPr>
        <w:t xml:space="preserve">Applied </w:t>
      </w:r>
      <w:proofErr w:type="spellStart"/>
      <w:r w:rsidRPr="00773AD1">
        <w:rPr>
          <w:rFonts w:ascii="Times New Roman" w:hAnsi="Times New Roman" w:cs="Times New Roman"/>
        </w:rPr>
        <w:t>Biomath</w:t>
      </w:r>
      <w:proofErr w:type="spellEnd"/>
      <w:r w:rsidRPr="00773AD1">
        <w:rPr>
          <w:rFonts w:ascii="Times New Roman" w:hAnsi="Times New Roman" w:cs="Times New Roman"/>
        </w:rPr>
        <w:t xml:space="preserve"> LLC, Concord, Massachusetts, USA</w:t>
      </w:r>
      <w:r w:rsidR="00557E55" w:rsidRPr="00773AD1">
        <w:rPr>
          <w:rFonts w:ascii="Times New Roman" w:hAnsi="Times New Roman" w:cs="Times New Roman"/>
        </w:rPr>
        <w:br/>
        <w:t>and Certara Inc, Radnor, Pennsylvania, USA</w:t>
      </w:r>
    </w:p>
    <w:p w14:paraId="3CEDB77D" w14:textId="77777777" w:rsidR="009660B8" w:rsidRPr="00773AD1" w:rsidRDefault="009660B8" w:rsidP="009660B8">
      <w:pPr>
        <w:rPr>
          <w:rFonts w:ascii="Times New Roman" w:hAnsi="Times New Roman" w:cs="Times New Roman"/>
        </w:rPr>
      </w:pPr>
      <w:r w:rsidRPr="00773AD1">
        <w:rPr>
          <w:rFonts w:ascii="Times New Roman" w:hAnsi="Times New Roman" w:cs="Times New Roman"/>
          <w:vertAlign w:val="superscript"/>
        </w:rPr>
        <w:t>3</w:t>
      </w:r>
      <w:r w:rsidRPr="00773AD1">
        <w:rPr>
          <w:rFonts w:ascii="Times New Roman" w:hAnsi="Times New Roman" w:cs="Times New Roman"/>
        </w:rPr>
        <w:t>Harvard Medical School, Boston, Massachusetts, USA</w:t>
      </w:r>
    </w:p>
    <w:p w14:paraId="06A50F6E" w14:textId="77777777" w:rsidR="009660B8" w:rsidRPr="00773AD1" w:rsidRDefault="009660B8" w:rsidP="009660B8">
      <w:pPr>
        <w:rPr>
          <w:rFonts w:ascii="Times New Roman" w:hAnsi="Times New Roman" w:cs="Times New Roman"/>
        </w:rPr>
      </w:pPr>
    </w:p>
    <w:p w14:paraId="054D9A59" w14:textId="77777777" w:rsidR="009660B8" w:rsidRPr="00773AD1" w:rsidRDefault="009660B8" w:rsidP="009660B8">
      <w:pPr>
        <w:rPr>
          <w:rFonts w:ascii="Times New Roman" w:hAnsi="Times New Roman" w:cs="Times New Roman"/>
        </w:rPr>
      </w:pPr>
      <w:r w:rsidRPr="00773AD1">
        <w:rPr>
          <w:rFonts w:ascii="Times New Roman" w:hAnsi="Times New Roman" w:cs="Times New Roman"/>
          <w:i/>
          <w:iCs/>
          <w:vertAlign w:val="superscript"/>
        </w:rPr>
        <w:t>*</w:t>
      </w:r>
      <w:r w:rsidRPr="00773AD1">
        <w:rPr>
          <w:rFonts w:ascii="Times New Roman" w:hAnsi="Times New Roman" w:cs="Times New Roman"/>
          <w:i/>
          <w:iCs/>
        </w:rPr>
        <w:t>Correspondence to</w:t>
      </w:r>
      <w:r w:rsidRPr="00773AD1">
        <w:rPr>
          <w:rFonts w:ascii="Times New Roman" w:hAnsi="Times New Roman" w:cs="Times New Roman"/>
        </w:rPr>
        <w:t>: Dr Denise L. Faustman, Associate Professor of Medicine, Harvard Medical School and Massachusetts General Hospital, 13</w:t>
      </w:r>
      <w:r w:rsidRPr="00773AD1">
        <w:rPr>
          <w:rFonts w:ascii="Times New Roman" w:hAnsi="Times New Roman" w:cs="Times New Roman"/>
          <w:vertAlign w:val="superscript"/>
        </w:rPr>
        <w:t>th</w:t>
      </w:r>
      <w:r w:rsidRPr="00773AD1">
        <w:rPr>
          <w:rFonts w:ascii="Times New Roman" w:hAnsi="Times New Roman" w:cs="Times New Roman"/>
        </w:rPr>
        <w:t xml:space="preserve"> Street, Immunobiology, Room 3602, Building 149, Boston, MA 02129 USA/ Tel +617-726-4084; Fax 617-726-4095</w:t>
      </w:r>
    </w:p>
    <w:p w14:paraId="0D270254" w14:textId="77777777" w:rsidR="009660B8" w:rsidRPr="00773AD1" w:rsidRDefault="009660B8" w:rsidP="009660B8">
      <w:pPr>
        <w:rPr>
          <w:rFonts w:ascii="Times New Roman" w:hAnsi="Times New Roman" w:cs="Times New Roman"/>
        </w:rPr>
      </w:pPr>
    </w:p>
    <w:p w14:paraId="2C911A9F" w14:textId="77777777" w:rsidR="009660B8" w:rsidRPr="00773AD1" w:rsidRDefault="009660B8" w:rsidP="009660B8">
      <w:pPr>
        <w:rPr>
          <w:rFonts w:ascii="Times New Roman" w:hAnsi="Times New Roman" w:cs="Times New Roman"/>
        </w:rPr>
      </w:pPr>
      <w:r w:rsidRPr="00773AD1">
        <w:rPr>
          <w:rFonts w:ascii="Times New Roman" w:hAnsi="Times New Roman" w:cs="Times New Roman"/>
        </w:rPr>
        <w:t xml:space="preserve">E-mail: </w:t>
      </w:r>
      <w:hyperlink r:id="rId4" w:history="1">
        <w:r w:rsidRPr="00773AD1">
          <w:rPr>
            <w:rStyle w:val="Hyperlink"/>
            <w:rFonts w:ascii="Times New Roman" w:hAnsi="Times New Roman" w:cs="Times New Roman"/>
          </w:rPr>
          <w:t>dfaustman@mgh.harvard.edu</w:t>
        </w:r>
      </w:hyperlink>
      <w:r w:rsidRPr="00773AD1">
        <w:rPr>
          <w:rFonts w:ascii="Times New Roman" w:hAnsi="Times New Roman" w:cs="Times New Roman"/>
        </w:rPr>
        <w:t xml:space="preserve"> (D Faustman)</w:t>
      </w:r>
    </w:p>
    <w:p w14:paraId="6128E194" w14:textId="77777777" w:rsidR="009660B8" w:rsidRPr="00773AD1" w:rsidRDefault="009660B8" w:rsidP="009660B8">
      <w:pPr>
        <w:jc w:val="center"/>
        <w:rPr>
          <w:rFonts w:ascii="Times New Roman" w:hAnsi="Times New Roman" w:cs="Times New Roman"/>
          <w:b/>
          <w:bCs/>
        </w:rPr>
      </w:pPr>
    </w:p>
    <w:p w14:paraId="1B2AFCC7" w14:textId="77777777" w:rsidR="009660B8" w:rsidRPr="00773AD1" w:rsidRDefault="009660B8" w:rsidP="009660B8">
      <w:pPr>
        <w:jc w:val="center"/>
        <w:rPr>
          <w:rFonts w:ascii="Times New Roman" w:hAnsi="Times New Roman" w:cs="Times New Roman"/>
          <w:b/>
          <w:bCs/>
        </w:rPr>
      </w:pPr>
    </w:p>
    <w:p w14:paraId="0780203E" w14:textId="77777777" w:rsidR="00B943B2" w:rsidRPr="00773AD1" w:rsidRDefault="00B943B2" w:rsidP="00B943B2">
      <w:pPr>
        <w:rPr>
          <w:rFonts w:ascii="Times New Roman" w:hAnsi="Times New Roman" w:cs="Times New Roman"/>
        </w:rPr>
      </w:pPr>
    </w:p>
    <w:p w14:paraId="1C02F391" w14:textId="08069430" w:rsidR="009660B8" w:rsidRPr="00773AD1" w:rsidRDefault="009660B8">
      <w:pPr>
        <w:rPr>
          <w:rFonts w:ascii="Times New Roman" w:hAnsi="Times New Roman" w:cs="Times New Roman"/>
          <w:b/>
          <w:bCs/>
          <w:color w:val="275317" w:themeColor="accent6" w:themeShade="80"/>
          <w:sz w:val="28"/>
          <w:szCs w:val="28"/>
        </w:rPr>
      </w:pPr>
      <w:r w:rsidRPr="00773AD1">
        <w:rPr>
          <w:rFonts w:ascii="Times New Roman" w:hAnsi="Times New Roman" w:cs="Times New Roman"/>
          <w:b/>
          <w:bCs/>
          <w:color w:val="275317" w:themeColor="accent6" w:themeShade="80"/>
          <w:sz w:val="28"/>
          <w:szCs w:val="28"/>
        </w:rPr>
        <w:br w:type="page"/>
      </w:r>
    </w:p>
    <w:p w14:paraId="7F6FA636" w14:textId="77777777" w:rsidR="00B943B2" w:rsidRPr="00773AD1" w:rsidRDefault="00B943B2" w:rsidP="005222C4">
      <w:pPr>
        <w:rPr>
          <w:rFonts w:ascii="Times New Roman" w:hAnsi="Times New Roman" w:cs="Times New Roman"/>
        </w:rPr>
      </w:pPr>
    </w:p>
    <w:p w14:paraId="5013E56E" w14:textId="278DAAD5" w:rsidR="0037266D" w:rsidRPr="00773AD1" w:rsidRDefault="005222C4" w:rsidP="005222C4">
      <w:pPr>
        <w:rPr>
          <w:rFonts w:ascii="Times New Roman" w:hAnsi="Times New Roman" w:cs="Times New Roman"/>
          <w:color w:val="000000" w:themeColor="text1"/>
        </w:rPr>
      </w:pPr>
      <w:r w:rsidRPr="00773AD1">
        <w:rPr>
          <w:rFonts w:ascii="Times New Roman" w:hAnsi="Times New Roman" w:cs="Times New Roman"/>
          <w:b/>
          <w:bCs/>
          <w:color w:val="000000" w:themeColor="text1"/>
        </w:rPr>
        <w:t>PARAMETER TABL</w:t>
      </w:r>
      <w:r w:rsidR="00A400D0" w:rsidRPr="00773AD1">
        <w:rPr>
          <w:rFonts w:ascii="Times New Roman" w:hAnsi="Times New Roman" w:cs="Times New Roman"/>
          <w:b/>
          <w:bCs/>
          <w:color w:val="000000" w:themeColor="text1"/>
        </w:rPr>
        <w:t>ES</w:t>
      </w:r>
    </w:p>
    <w:p w14:paraId="32EAFEBC" w14:textId="77777777" w:rsidR="00CD0AE5" w:rsidRPr="00773AD1" w:rsidRDefault="00CD0AE5" w:rsidP="005222C4">
      <w:pPr>
        <w:rPr>
          <w:rFonts w:ascii="Times New Roman" w:hAnsi="Times New Roman" w:cs="Times New Roman"/>
          <w:b/>
          <w:bCs/>
        </w:rPr>
      </w:pPr>
    </w:p>
    <w:p w14:paraId="7EB18A38" w14:textId="7DF48650" w:rsidR="005222C4" w:rsidRPr="00773AD1" w:rsidRDefault="005222C4" w:rsidP="002C0D7C">
      <w:pPr>
        <w:keepNext/>
        <w:rPr>
          <w:rFonts w:ascii="Times New Roman" w:hAnsi="Times New Roman" w:cs="Times New Roman"/>
        </w:rPr>
      </w:pPr>
      <w:r w:rsidRPr="00773AD1">
        <w:rPr>
          <w:rFonts w:ascii="Times New Roman" w:hAnsi="Times New Roman" w:cs="Times New Roman"/>
          <w:b/>
          <w:bCs/>
        </w:rPr>
        <w:t xml:space="preserve">Table </w:t>
      </w:r>
      <w:r w:rsidR="002C7F69" w:rsidRPr="00773AD1">
        <w:rPr>
          <w:rFonts w:ascii="Times New Roman" w:hAnsi="Times New Roman" w:cs="Times New Roman"/>
          <w:b/>
          <w:bCs/>
        </w:rPr>
        <w:t>S</w:t>
      </w:r>
      <w:r w:rsidRPr="00773AD1">
        <w:rPr>
          <w:rFonts w:ascii="Times New Roman" w:hAnsi="Times New Roman" w:cs="Times New Roman"/>
          <w:b/>
          <w:bCs/>
        </w:rPr>
        <w:t xml:space="preserve">1. </w:t>
      </w:r>
      <w:r w:rsidRPr="00773AD1">
        <w:rPr>
          <w:rFonts w:ascii="Times New Roman" w:hAnsi="Times New Roman" w:cs="Times New Roman"/>
          <w:b/>
          <w:bCs/>
          <w:i/>
          <w:iCs/>
        </w:rPr>
        <w:t>In vitro model parameters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6"/>
        <w:gridCol w:w="2926"/>
        <w:gridCol w:w="963"/>
        <w:gridCol w:w="4220"/>
      </w:tblGrid>
      <w:tr w:rsidR="005222C4" w:rsidRPr="00773AD1" w14:paraId="457FD445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DE75E90" w14:textId="77777777" w:rsidR="005222C4" w:rsidRPr="00773AD1" w:rsidRDefault="005222C4" w:rsidP="002C0D7C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926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0236F23" w14:textId="77777777" w:rsidR="005222C4" w:rsidRPr="00773AD1" w:rsidRDefault="005222C4" w:rsidP="002C0D7C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Units</w:t>
            </w:r>
          </w:p>
        </w:tc>
        <w:tc>
          <w:tcPr>
            <w:tcW w:w="963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A6B6DB9" w14:textId="77777777" w:rsidR="005222C4" w:rsidRPr="00773AD1" w:rsidRDefault="005222C4" w:rsidP="002C0D7C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4220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65D5483" w14:textId="77777777" w:rsidR="005222C4" w:rsidRPr="00773AD1" w:rsidRDefault="005222C4" w:rsidP="002C0D7C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5222C4" w:rsidRPr="00773AD1" w14:paraId="591DB758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3FF3B20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TNFR2</w:t>
            </w:r>
          </w:p>
        </w:tc>
        <w:tc>
          <w:tcPr>
            <w:tcW w:w="2926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18C0F39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</w:t>
            </w:r>
          </w:p>
        </w:tc>
        <w:tc>
          <w:tcPr>
            <w:tcW w:w="963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530B3F4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3.32E-07</w:t>
            </w:r>
          </w:p>
        </w:tc>
        <w:tc>
          <w:tcPr>
            <w:tcW w:w="4220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87484F6" w14:textId="0B0BFD5F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10,000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receptors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/JEKO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cell</w:t>
            </w:r>
            <w:proofErr w:type="spellEnd"/>
            <w:r w:rsidR="0008103E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fldChar w:fldCharType="begin">
                <w:fldData xml:space="preserve">PEVuZE5vdGU+PENpdGU+PEF1dGhvcj5ZYW5nPC9BdXRob3I+PFllYXI+MjAyMDwvWWVhcj48UmVj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</w:fldData>
              </w:fldChar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instrText xml:space="preserve"> ADDIN EN.CITE </w:instrText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fldChar w:fldCharType="begin">
                <w:fldData xml:space="preserve">PEVuZE5vdGU+PENpdGU+PEF1dGhvcj5ZYW5nPC9BdXRob3I+PFllYXI+MjAyMDwvWWVhcj48UmVj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</w:fldData>
              </w:fldChar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instrText xml:space="preserve"> ADDIN EN.CITE.DATA </w:instrText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fldChar w:fldCharType="end"/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fldChar w:fldCharType="separate"/>
            </w:r>
            <w:r w:rsidR="00311ED9" w:rsidRPr="00773AD1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fr-FR"/>
              </w:rPr>
              <w:t>1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fldChar w:fldCharType="end"/>
            </w:r>
          </w:p>
        </w:tc>
      </w:tr>
      <w:tr w:rsidR="005222C4" w:rsidRPr="00773AD1" w14:paraId="4B4AB7FD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40F8CF9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k_deg</w:t>
            </w:r>
            <w:proofErr w:type="spellEnd"/>
          </w:p>
        </w:tc>
        <w:tc>
          <w:tcPr>
            <w:tcW w:w="2926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3A01CC6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963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07CBC7B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1.925E-04</w:t>
            </w:r>
          </w:p>
        </w:tc>
        <w:tc>
          <w:tcPr>
            <w:tcW w:w="4220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C57B1BE" w14:textId="709F2126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Thalf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= 1h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fldChar w:fldCharType="begin"/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instrText xml:space="preserve"> ADDIN EN.CITE &lt;EndNote&gt;&lt;Cite&gt;&lt;Author&gt;Imamura&lt;/Author&gt;&lt;Year&gt;1987&lt;/Year&gt;&lt;RecNum&gt;564&lt;/RecNum&gt;&lt;DisplayText&gt;&lt;style face="superscript"&gt;2&lt;/style&gt;&lt;/DisplayText&gt;&lt;record&gt;&lt;rec-number&gt;564&lt;/rec-number&gt;&lt;foreign-keys&gt;&lt;key app="EN" db-id="epwf2der5adxwaeardsxzfpmff9v0rv5zt5w" timestamp="1755622305"&gt;564&lt;/key&gt;&lt;/foreign-keys&gt;&lt;ref-type name="Journal Article"&gt;17&lt;/ref-type&gt;&lt;contributors&gt;&lt;authors&gt;&lt;author&gt;Imamura, K.&lt;/author&gt;&lt;author&gt;Spriggs, D.&lt;/author&gt;&lt;author&gt;Kufe, D.&lt;/author&gt;&lt;/authors&gt;&lt;/contributors&gt;&lt;auth-address&gt;Laboratory of Clinical Pharmacology, Dana-Farber Cancer Institute, Harvard Medical School, Boston, MA 02115.&lt;/auth-address&gt;&lt;titles&gt;&lt;title&gt;Expression of tumor necrosis factor receptors on human monocytes and internalization of receptor bound ligand&lt;/title&gt;&lt;secondary-title&gt;J Immunol&lt;/secondary-title&gt;&lt;/titles&gt;&lt;periodical&gt;&lt;full-title&gt;J Immunol&lt;/full-title&gt;&lt;/periodical&gt;&lt;pages&gt;2989-92&lt;/pages&gt;&lt;volume&gt;139&lt;/volume&gt;&lt;number&gt;9&lt;/number&gt;&lt;edition&gt;1987/11/01&lt;/edition&gt;&lt;keywords&gt;&lt;keyword&gt;Binding Sites&lt;/keyword&gt;&lt;keyword&gt;Cell Membrane/metabolism&lt;/keyword&gt;&lt;keyword&gt;Endocytosis&lt;/keyword&gt;&lt;keyword&gt;Humans&lt;/keyword&gt;&lt;keyword&gt;Ligands&lt;/keyword&gt;&lt;keyword&gt;Monocytes/*metabolism&lt;/keyword&gt;&lt;keyword&gt;Receptors, Cell Surface/*metabolism&lt;/keyword&gt;&lt;keyword&gt;Receptors, Tumor Necrosis Factor&lt;/keyword&gt;&lt;keyword&gt;Tumor Necrosis Factor-alpha/*metabolism&lt;/keyword&gt;&lt;/keywords&gt;&lt;dates&gt;&lt;year&gt;1987&lt;/year&gt;&lt;pub-dates&gt;&lt;date&gt;Nov 1&lt;/date&gt;&lt;/pub-dates&gt;&lt;/dates&gt;&lt;isbn&gt;0022-1767 (Print)&amp;#xD;0022-1767 (Linking)&lt;/isbn&gt;&lt;accession-num&gt;2822800&lt;/accession-num&gt;&lt;urls&gt;&lt;related-urls&gt;&lt;url&gt;https://www.ncbi.nlm.nih.gov/pubmed/2822800&lt;/url&gt;&lt;/related-urls&gt;&lt;/urls&gt;&lt;/record&gt;&lt;/Cite&gt;&lt;/EndNote&gt;</w:instrTex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fldChar w:fldCharType="separate"/>
            </w:r>
            <w:r w:rsidR="00311ED9" w:rsidRPr="00773AD1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fr-FR"/>
              </w:rPr>
              <w:t>2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fldChar w:fldCharType="end"/>
            </w:r>
          </w:p>
        </w:tc>
      </w:tr>
      <w:tr w:rsidR="005222C4" w:rsidRPr="00773AD1" w14:paraId="3B4F3FD9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C814964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k_on_mono</w:t>
            </w:r>
            <w:proofErr w:type="spellEnd"/>
          </w:p>
        </w:tc>
        <w:tc>
          <w:tcPr>
            <w:tcW w:w="2926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6E94B0E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1/nanomole*liter/second</w:t>
            </w:r>
          </w:p>
        </w:tc>
        <w:tc>
          <w:tcPr>
            <w:tcW w:w="963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EF14E19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2.46E-04</w:t>
            </w:r>
          </w:p>
        </w:tc>
        <w:tc>
          <w:tcPr>
            <w:tcW w:w="4220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A4DF225" w14:textId="4224CCF1" w:rsidR="005222C4" w:rsidRPr="00773AD1" w:rsidRDefault="00810482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Manually fit</w:t>
            </w:r>
            <w:r w:rsidR="005222C4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to data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10482">
              <w:rPr>
                <w:rFonts w:ascii="Times New Roman" w:hAnsi="Times New Roman" w:cs="Times New Roman"/>
                <w:sz w:val="20"/>
                <w:szCs w:val="20"/>
              </w:rPr>
              <w:t>95% CI: [1.9233e-04, 2.9909e-04</w:t>
            </w:r>
            <w:proofErr w:type="gramStart"/>
            <w:r w:rsidRPr="00810482">
              <w:rPr>
                <w:rFonts w:ascii="Times New Roman" w:hAnsi="Times New Roman" w:cs="Times New Roman"/>
                <w:sz w:val="20"/>
                <w:szCs w:val="20"/>
              </w:rPr>
              <w:t>]  CV</w:t>
            </w:r>
            <w:proofErr w:type="gramEnd"/>
            <w:r w:rsidRPr="00810482">
              <w:rPr>
                <w:rFonts w:ascii="Times New Roman" w:hAnsi="Times New Roman" w:cs="Times New Roman"/>
                <w:sz w:val="20"/>
                <w:szCs w:val="20"/>
              </w:rPr>
              <w:t>% = 11.1%</w:t>
            </w:r>
          </w:p>
        </w:tc>
      </w:tr>
      <w:tr w:rsidR="005222C4" w:rsidRPr="00773AD1" w14:paraId="6CA763EF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A512978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k_off_mono</w:t>
            </w:r>
            <w:proofErr w:type="spellEnd"/>
          </w:p>
        </w:tc>
        <w:tc>
          <w:tcPr>
            <w:tcW w:w="2926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6B0BEEE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963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5997E3E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1.20E-04</w:t>
            </w:r>
          </w:p>
        </w:tc>
        <w:tc>
          <w:tcPr>
            <w:tcW w:w="4220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C8CB277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SPR (data from MGH)</w:t>
            </w:r>
          </w:p>
        </w:tc>
      </w:tr>
      <w:tr w:rsidR="005222C4" w:rsidRPr="00773AD1" w14:paraId="69702211" w14:textId="77777777" w:rsidTr="002C0D7C">
        <w:trPr>
          <w:trHeight w:val="38"/>
        </w:trPr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CB1A675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k_on_bi</w:t>
            </w:r>
            <w:proofErr w:type="spellEnd"/>
          </w:p>
        </w:tc>
        <w:tc>
          <w:tcPr>
            <w:tcW w:w="2926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64BC03A" w14:textId="778F17BD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183898" w:rsidRPr="00773AD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/nanomole/second</w:t>
            </w:r>
          </w:p>
        </w:tc>
        <w:tc>
          <w:tcPr>
            <w:tcW w:w="963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31A564C" w14:textId="6CDBD816" w:rsidR="005222C4" w:rsidRPr="00773AD1" w:rsidRDefault="00A10113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4220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46D8ABC" w14:textId="5960BF5A" w:rsidR="005222C4" w:rsidRPr="00773AD1" w:rsidRDefault="00810482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Manually fit to data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10482">
              <w:rPr>
                <w:rFonts w:ascii="Times New Roman" w:hAnsi="Times New Roman" w:cs="Times New Roman"/>
                <w:sz w:val="20"/>
                <w:szCs w:val="20"/>
              </w:rPr>
              <w:t>95% CI: [8.7515e+00, 1.6248e+01</w:t>
            </w:r>
            <w:proofErr w:type="gramStart"/>
            <w:r w:rsidRPr="00810482">
              <w:rPr>
                <w:rFonts w:ascii="Times New Roman" w:hAnsi="Times New Roman" w:cs="Times New Roman"/>
                <w:sz w:val="20"/>
                <w:szCs w:val="20"/>
              </w:rPr>
              <w:t>]  CV</w:t>
            </w:r>
            <w:proofErr w:type="gramEnd"/>
            <w:r w:rsidRPr="00810482">
              <w:rPr>
                <w:rFonts w:ascii="Times New Roman" w:hAnsi="Times New Roman" w:cs="Times New Roman"/>
                <w:sz w:val="20"/>
                <w:szCs w:val="20"/>
              </w:rPr>
              <w:t>% = 15.3%</w:t>
            </w:r>
          </w:p>
        </w:tc>
      </w:tr>
      <w:tr w:rsidR="005222C4" w:rsidRPr="00773AD1" w14:paraId="1A19A5FD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DD7C2DE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k_off_bi</w:t>
            </w:r>
            <w:proofErr w:type="spellEnd"/>
          </w:p>
        </w:tc>
        <w:tc>
          <w:tcPr>
            <w:tcW w:w="2926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95B6636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963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26CFBDC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2.40E-04</w:t>
            </w:r>
          </w:p>
        </w:tc>
        <w:tc>
          <w:tcPr>
            <w:tcW w:w="4220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A070363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SPR * 2 to account for both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mAb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arms binding to TNFR2 (data from MGH)</w:t>
            </w:r>
          </w:p>
        </w:tc>
      </w:tr>
      <w:tr w:rsidR="005222C4" w:rsidRPr="00773AD1" w14:paraId="0445D0B3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5019727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k_syn</w:t>
            </w:r>
            <w:proofErr w:type="spellEnd"/>
          </w:p>
        </w:tc>
        <w:tc>
          <w:tcPr>
            <w:tcW w:w="2926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9108E82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nanomole/second</w:t>
            </w:r>
          </w:p>
        </w:tc>
        <w:tc>
          <w:tcPr>
            <w:tcW w:w="963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B37D4D0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6.39E-11</w:t>
            </w:r>
          </w:p>
        </w:tc>
        <w:tc>
          <w:tcPr>
            <w:tcW w:w="4220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7EC0343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k_deg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* [TNFR2]</w:t>
            </w:r>
          </w:p>
        </w:tc>
      </w:tr>
      <w:tr w:rsidR="005222C4" w:rsidRPr="00773AD1" w14:paraId="436116A4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5640EB7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Area</w:t>
            </w:r>
          </w:p>
        </w:tc>
        <w:tc>
          <w:tcPr>
            <w:tcW w:w="2926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A9531FC" w14:textId="77FEEC74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183898" w:rsidRPr="00773AD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3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8AB7087" w14:textId="56EC7586" w:rsidR="005222C4" w:rsidRPr="00773AD1" w:rsidRDefault="00183898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2.66</w:t>
            </w:r>
            <w:r w:rsidR="005222C4" w:rsidRPr="00773AD1">
              <w:rPr>
                <w:rFonts w:ascii="Times New Roman" w:hAnsi="Times New Roman" w:cs="Times New Roman"/>
                <w:sz w:val="20"/>
                <w:szCs w:val="20"/>
              </w:rPr>
              <w:t>E-0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20" w:type="dxa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408DF08" w14:textId="36F8E80C" w:rsidR="005222C4" w:rsidRPr="00773AD1" w:rsidRDefault="00183898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TNFR2 hexagonal lattice area dm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per cell * JeKo-01 cells per well</w:t>
            </w:r>
          </w:p>
        </w:tc>
      </w:tr>
    </w:tbl>
    <w:p w14:paraId="7EAE5828" w14:textId="77777777" w:rsidR="005222C4" w:rsidRPr="00773AD1" w:rsidRDefault="005222C4" w:rsidP="005222C4">
      <w:pPr>
        <w:rPr>
          <w:rFonts w:ascii="Times New Roman" w:hAnsi="Times New Roman" w:cs="Times New Roman"/>
          <w:sz w:val="20"/>
          <w:szCs w:val="20"/>
        </w:rPr>
      </w:pPr>
    </w:p>
    <w:p w14:paraId="51437ECA" w14:textId="77777777" w:rsidR="008C13D2" w:rsidRPr="00773AD1" w:rsidRDefault="008C13D2" w:rsidP="005222C4">
      <w:pPr>
        <w:rPr>
          <w:rFonts w:ascii="Times New Roman" w:hAnsi="Times New Roman" w:cs="Times New Roman"/>
          <w:sz w:val="20"/>
          <w:szCs w:val="20"/>
        </w:rPr>
      </w:pPr>
    </w:p>
    <w:p w14:paraId="07C2DC5D" w14:textId="77777777" w:rsidR="008C13D2" w:rsidRPr="00773AD1" w:rsidRDefault="008C13D2" w:rsidP="005222C4">
      <w:pPr>
        <w:rPr>
          <w:rFonts w:ascii="Times New Roman" w:hAnsi="Times New Roman" w:cs="Times New Roman"/>
          <w:sz w:val="20"/>
          <w:szCs w:val="20"/>
        </w:rPr>
      </w:pPr>
    </w:p>
    <w:p w14:paraId="00B9EB02" w14:textId="77777777" w:rsidR="008C13D2" w:rsidRPr="00773AD1" w:rsidRDefault="008C13D2" w:rsidP="005222C4">
      <w:pPr>
        <w:rPr>
          <w:rFonts w:ascii="Times New Roman" w:hAnsi="Times New Roman" w:cs="Times New Roman"/>
          <w:sz w:val="20"/>
          <w:szCs w:val="20"/>
        </w:rPr>
      </w:pPr>
    </w:p>
    <w:p w14:paraId="044F1633" w14:textId="77777777" w:rsidR="008C13D2" w:rsidRDefault="008C13D2" w:rsidP="005222C4">
      <w:pPr>
        <w:rPr>
          <w:rFonts w:ascii="Times New Roman" w:hAnsi="Times New Roman" w:cs="Times New Roman"/>
          <w:sz w:val="20"/>
          <w:szCs w:val="20"/>
        </w:rPr>
      </w:pPr>
    </w:p>
    <w:p w14:paraId="1B5470B6" w14:textId="77777777" w:rsidR="00B452AB" w:rsidRDefault="00B452AB" w:rsidP="005222C4">
      <w:pPr>
        <w:rPr>
          <w:rFonts w:ascii="Times New Roman" w:hAnsi="Times New Roman" w:cs="Times New Roman"/>
          <w:sz w:val="20"/>
          <w:szCs w:val="20"/>
        </w:rPr>
      </w:pPr>
    </w:p>
    <w:p w14:paraId="458967A6" w14:textId="77777777" w:rsidR="00B452AB" w:rsidRPr="00773AD1" w:rsidRDefault="00B452AB" w:rsidP="005222C4">
      <w:pPr>
        <w:rPr>
          <w:rFonts w:ascii="Times New Roman" w:hAnsi="Times New Roman" w:cs="Times New Roman"/>
          <w:sz w:val="20"/>
          <w:szCs w:val="20"/>
        </w:rPr>
      </w:pPr>
    </w:p>
    <w:p w14:paraId="265B7017" w14:textId="77777777" w:rsidR="008C13D2" w:rsidRPr="00773AD1" w:rsidRDefault="008C13D2" w:rsidP="005222C4">
      <w:pPr>
        <w:rPr>
          <w:rFonts w:ascii="Times New Roman" w:hAnsi="Times New Roman" w:cs="Times New Roman"/>
          <w:sz w:val="20"/>
          <w:szCs w:val="20"/>
        </w:rPr>
      </w:pPr>
    </w:p>
    <w:p w14:paraId="0178FAC9" w14:textId="7C8CA013" w:rsidR="005222C4" w:rsidRPr="00773AD1" w:rsidRDefault="005222C4" w:rsidP="002C0D7C">
      <w:pPr>
        <w:keepNext/>
        <w:keepLines/>
        <w:spacing w:after="0"/>
        <w:rPr>
          <w:rFonts w:ascii="Times New Roman" w:hAnsi="Times New Roman" w:cs="Times New Roman"/>
        </w:rPr>
      </w:pPr>
      <w:r w:rsidRPr="00773AD1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2C7F69" w:rsidRPr="00773AD1">
        <w:rPr>
          <w:rFonts w:ascii="Times New Roman" w:hAnsi="Times New Roman" w:cs="Times New Roman"/>
          <w:b/>
          <w:bCs/>
        </w:rPr>
        <w:t>S</w:t>
      </w:r>
      <w:r w:rsidRPr="00773AD1">
        <w:rPr>
          <w:rFonts w:ascii="Times New Roman" w:hAnsi="Times New Roman" w:cs="Times New Roman"/>
          <w:b/>
          <w:bCs/>
        </w:rPr>
        <w:t xml:space="preserve">2. </w:t>
      </w:r>
      <w:r w:rsidRPr="00773AD1">
        <w:rPr>
          <w:rFonts w:ascii="Times New Roman" w:hAnsi="Times New Roman" w:cs="Times New Roman"/>
          <w:b/>
          <w:bCs/>
          <w:i/>
          <w:iCs/>
        </w:rPr>
        <w:t xml:space="preserve">In vivo </w:t>
      </w:r>
      <w:proofErr w:type="spellStart"/>
      <w:r w:rsidRPr="00773AD1">
        <w:rPr>
          <w:rFonts w:ascii="Times New Roman" w:hAnsi="Times New Roman" w:cs="Times New Roman"/>
          <w:b/>
          <w:bCs/>
          <w:i/>
          <w:iCs/>
        </w:rPr>
        <w:t>cyno</w:t>
      </w:r>
      <w:proofErr w:type="spellEnd"/>
      <w:r w:rsidRPr="00773AD1">
        <w:rPr>
          <w:rFonts w:ascii="Times New Roman" w:hAnsi="Times New Roman" w:cs="Times New Roman"/>
          <w:b/>
          <w:bCs/>
          <w:i/>
          <w:iCs/>
        </w:rPr>
        <w:t xml:space="preserve"> model parameters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"/>
        <w:gridCol w:w="1480"/>
        <w:gridCol w:w="865"/>
        <w:gridCol w:w="4944"/>
      </w:tblGrid>
      <w:tr w:rsidR="005222C4" w:rsidRPr="00773AD1" w14:paraId="48F3F7EC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51184873" w14:textId="77777777" w:rsidR="005222C4" w:rsidRPr="00773AD1" w:rsidRDefault="005222C4" w:rsidP="002C0D7C">
            <w:pPr>
              <w:keepNext/>
              <w:keepLines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2BA04D9D" w14:textId="77777777" w:rsidR="005222C4" w:rsidRPr="00773AD1" w:rsidRDefault="005222C4" w:rsidP="002C0D7C">
            <w:pPr>
              <w:keepNext/>
              <w:keepLines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Units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FCE5C7F" w14:textId="77777777" w:rsidR="005222C4" w:rsidRPr="00773AD1" w:rsidRDefault="005222C4" w:rsidP="002C0D7C">
            <w:pPr>
              <w:keepNext/>
              <w:keepLines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6ABF5385" w14:textId="77777777" w:rsidR="005222C4" w:rsidRPr="00773AD1" w:rsidRDefault="005222C4" w:rsidP="002C0D7C">
            <w:pPr>
              <w:keepNext/>
              <w:keepLines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5222C4" w:rsidRPr="00773AD1" w14:paraId="51F2407D" w14:textId="77777777" w:rsidTr="005222C4">
        <w:trPr>
          <w:trHeight w:val="480"/>
        </w:trPr>
        <w:tc>
          <w:tcPr>
            <w:tcW w:w="0" w:type="auto"/>
            <w:gridSpan w:val="4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527AF412" w14:textId="77777777" w:rsidR="005222C4" w:rsidRPr="00773AD1" w:rsidRDefault="005222C4" w:rsidP="002C0D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73AD1">
              <w:rPr>
                <w:rFonts w:ascii="Times New Roman" w:hAnsi="Times New Roman" w:cs="Times New Roman"/>
                <w:b/>
                <w:bCs/>
              </w:rPr>
              <w:t>Central compartment</w:t>
            </w:r>
          </w:p>
        </w:tc>
      </w:tr>
      <w:tr w:rsidR="005222C4" w:rsidRPr="00773AD1" w14:paraId="66EA2BB0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55A0CF1B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central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15361488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liter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6BE5117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8.50E-02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5E39B539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fit to match PK</w:t>
            </w:r>
          </w:p>
        </w:tc>
      </w:tr>
      <w:tr w:rsidR="005222C4" w:rsidRPr="00773AD1" w14:paraId="599CF5F1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409AF2ED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TNFR2_c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13664ED5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6EB07F6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1.57E-05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119D4641" w14:textId="2E945070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500 receptors per cell * Tregs in central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&lt;EndNote&gt;&lt;Cite&gt;&lt;Author&gt;Wang&lt;/Author&gt;&lt;Year&gt;2018&lt;/Year&gt;&lt;RecNum&gt;540&lt;/RecNum&gt;&lt;DisplayText&gt;&lt;style face="superscript"&gt;3&lt;/style&gt;&lt;/DisplayText&gt;&lt;record&gt;&lt;rec-number&gt;540&lt;/rec-number&gt;&lt;foreign-keys&gt;&lt;key app="EN" db-id="epwf2der5adxwaeardsxzfpmff9v0rv5zt5w" timestamp="1718807513"&gt;540&lt;/key&gt;&lt;/foreign-keys&gt;&lt;ref-type name="Journal Article"&gt;17&lt;/ref-type&gt;&lt;contributors&gt;&lt;authors&gt;&lt;author&gt;Wang, Jun&lt;/author&gt;&lt;author&gt;Ferreira, Ricardo&lt;/author&gt;&lt;author&gt;Lu, Wanhua&lt;/author&gt;&lt;author&gt;Farrow, Samatha&lt;/author&gt;&lt;author&gt;Downes, Kate&lt;/author&gt;&lt;author&gt;Jermutus, Lutz&lt;/author&gt;&lt;author&gt;Minter, Ralph&lt;/author&gt;&lt;author&gt;Al-Lamki, Rafia S.&lt;/author&gt;&lt;author&gt;Pober, Jordan S.&lt;/author&gt;&lt;author&gt;Bradley, John R.&lt;/author&gt;&lt;/authors&gt;&lt;/contributors&gt;&lt;titles&gt;&lt;title&gt;TNFR2 ligation in human T regulatory cells enhances IL2-induced cell proliferation through the non-canonical NF-κB pathway&lt;/title&gt;&lt;secondary-title&gt;Scientific Reports&lt;/secondary-title&gt;&lt;/titles&gt;&lt;volume&gt;8&lt;/volume&gt;&lt;number&gt;1&lt;/number&gt;&lt;dates&gt;&lt;year&gt;2018&lt;/year&gt;&lt;/dates&gt;&lt;isbn&gt;2045-2322&lt;/isbn&gt;&lt;urls&gt;&lt;related-urls&gt;&lt;url&gt;https://www.nature.com/articles/s41598-018-30621-4.pdf&lt;/url&gt;&lt;/related-urls&gt;&lt;/urls&gt;&lt;electronic-resource-num&gt;10.1038/s41598-018-30621-4&lt;/electronic-resource-num&gt;&lt;/record&gt;&lt;/Cite&gt;&lt;/EndNote&gt;</w:instrTex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11ED9" w:rsidRPr="00773AD1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222C4" w:rsidRPr="00773AD1" w14:paraId="1E6FEB8C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7593FF94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k_syn_c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49C0D996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nanomole/second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6681D0C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3.02E-09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632F08C2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k_deg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* [TNFR2_c]</w:t>
            </w:r>
          </w:p>
        </w:tc>
      </w:tr>
      <w:tr w:rsidR="005222C4" w:rsidRPr="00773AD1" w14:paraId="36B204FE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46AC1102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cells_c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52154794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number of cells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567C80B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1.89E+07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49720837" w14:textId="72FF30DA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Tregs in central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&lt;EndNote&gt;&lt;Cite&gt;&lt;Author&gt;Clark&lt;/Author&gt;&lt;Year&gt;2011&lt;/Year&gt;&lt;RecNum&gt;541&lt;/RecNum&gt;&lt;DisplayText&gt;&lt;style face="superscript"&gt;4&lt;/style&gt;&lt;/DisplayText&gt;&lt;record&gt;&lt;rec-number&gt;541&lt;/rec-number&gt;&lt;foreign-keys&gt;&lt;key app="EN" db-id="epwf2der5adxwaeardsxzfpmff9v0rv5zt5w" timestamp="1718807622"&gt;541&lt;/key&gt;&lt;/foreign-keys&gt;&lt;ref-type name="Journal Article"&gt;17&lt;/ref-type&gt;&lt;contributors&gt;&lt;authors&gt;&lt;author&gt;Clark, Stacie M.&lt;/author&gt;&lt;author&gt;Narayanan, Padma K.&lt;/author&gt;&lt;author&gt;Fort, Madeline M.&lt;/author&gt;&lt;/authors&gt;&lt;/contributors&gt;&lt;titles&gt;&lt;title&gt;Determination of Absolute Counts of Circulating Regulatory T Cells in Cynomolgus Macaques Using an Optimized Flow Cytometric Method&lt;/title&gt;&lt;secondary-title&gt;Toxicologic Pathology&lt;/secondary-title&gt;&lt;/titles&gt;&lt;pages&gt;107-112&lt;/pages&gt;&lt;volume&gt;40&lt;/volume&gt;&lt;number&gt;1&lt;/number&gt;&lt;section&gt;107&lt;/section&gt;&lt;dates&gt;&lt;year&gt;2011&lt;/year&gt;&lt;/dates&gt;&lt;isbn&gt;0192-6233&amp;#xD;1533-1601&lt;/isbn&gt;&lt;urls&gt;&lt;related-urls&gt;&lt;url&gt;https://journals.sagepub.com/doi/10.1177/0192623311425056?url_ver=Z39.88-2003&amp;amp;rfr_id=ori:rid:crossref.org&amp;amp;rfr_dat=cr_pub%20%200pubmed&lt;/url&gt;&lt;/related-urls&gt;&lt;/urls&gt;&lt;electronic-resource-num&gt;10.1177/0192623311425056&lt;/electronic-resource-num&gt;&lt;/record&gt;&lt;/Cite&gt;&lt;/EndNote&gt;</w:instrTex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11ED9" w:rsidRPr="00773AD1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222C4" w:rsidRPr="00773AD1" w14:paraId="6E500AF6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66764409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Area_c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621CFD36" w14:textId="2DB2B87A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D23228" w:rsidRPr="00773AD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D2AE8B2" w14:textId="0FC1D965" w:rsidR="005222C4" w:rsidRPr="00773AD1" w:rsidRDefault="00D23228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5.03</w:t>
            </w:r>
            <w:r w:rsidR="005222C4" w:rsidRPr="00773AD1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422DB39B" w14:textId="1F46CF90" w:rsidR="005222C4" w:rsidRPr="00773AD1" w:rsidRDefault="00D23228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TNFR2 hexagonal lattice area </w:t>
            </w:r>
            <w:r w:rsidR="005222C4" w:rsidRPr="00773AD1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  <w:r w:rsidR="005222C4"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22C4" w:rsidRPr="00773AD1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22C4" w:rsidRPr="00773AD1">
              <w:rPr>
                <w:rFonts w:ascii="Times New Roman" w:hAnsi="Times New Roman" w:cs="Times New Roman"/>
                <w:sz w:val="20"/>
                <w:szCs w:val="20"/>
              </w:rPr>
              <w:t>cell * Tregs in central</w:t>
            </w:r>
          </w:p>
        </w:tc>
      </w:tr>
      <w:tr w:rsidR="005222C4" w:rsidRPr="00773AD1" w14:paraId="5B992BDF" w14:textId="77777777" w:rsidTr="00A60E5A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FC16E6A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k_el_c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AB5937B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2E78749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6.12E-06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73DDECD" w14:textId="56581D56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Fit to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cyno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PK data</w:t>
            </w:r>
            <w:r w:rsidR="00A60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60E5A">
              <w:rPr>
                <w:rFonts w:ascii="Times New Roman" w:hAnsi="Times New Roman" w:cs="Times New Roman"/>
                <w:sz w:val="20"/>
                <w:szCs w:val="20"/>
              </w:rPr>
              <w:br/>
              <w:t>(9</w:t>
            </w:r>
            <w:r w:rsidR="00A60E5A" w:rsidRPr="00A60E5A">
              <w:rPr>
                <w:rFonts w:ascii="Times New Roman" w:hAnsi="Times New Roman" w:cs="Times New Roman"/>
                <w:sz w:val="20"/>
                <w:szCs w:val="20"/>
              </w:rPr>
              <w:t>5% CI: [5.44e-8, 6.80e-8], CV% = 5.7%</w:t>
            </w:r>
            <w:r w:rsidR="00A60E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222C4" w:rsidRPr="00773AD1" w14:paraId="53A63457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1E34FC34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k12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71BC29D5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A9DD381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1.05E-05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73C7D0E7" w14:textId="1911B090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Standard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mAb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  <w:r w:rsidR="00C26B77">
              <w:rPr>
                <w:rFonts w:ascii="Times New Roman" w:hAnsi="Times New Roman" w:cs="Times New Roman"/>
                <w:sz w:val="20"/>
                <w:szCs w:val="20"/>
              </w:rPr>
              <w:t xml:space="preserve"> for distribution</w:t>
            </w:r>
          </w:p>
        </w:tc>
      </w:tr>
      <w:tr w:rsidR="005222C4" w:rsidRPr="00773AD1" w14:paraId="1691AB8D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2A32C25A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k21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7856BAE0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24C2ED1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6.94E-06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2FACE31D" w14:textId="2D266ABF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Standard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mAb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  <w:r w:rsidR="00C26B77">
              <w:rPr>
                <w:rFonts w:ascii="Times New Roman" w:hAnsi="Times New Roman" w:cs="Times New Roman"/>
                <w:sz w:val="20"/>
                <w:szCs w:val="20"/>
              </w:rPr>
              <w:t xml:space="preserve"> for distribution</w:t>
            </w:r>
          </w:p>
        </w:tc>
      </w:tr>
      <w:tr w:rsidR="005222C4" w:rsidRPr="00773AD1" w14:paraId="54D86814" w14:textId="77777777" w:rsidTr="005222C4">
        <w:trPr>
          <w:trHeight w:val="480"/>
        </w:trPr>
        <w:tc>
          <w:tcPr>
            <w:tcW w:w="0" w:type="auto"/>
            <w:gridSpan w:val="4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6D6EF5CB" w14:textId="77777777" w:rsidR="005222C4" w:rsidRPr="00773AD1" w:rsidRDefault="005222C4" w:rsidP="002C0D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73AD1">
              <w:rPr>
                <w:rFonts w:ascii="Times New Roman" w:hAnsi="Times New Roman" w:cs="Times New Roman"/>
                <w:b/>
                <w:bCs/>
              </w:rPr>
              <w:t>Peripheral compartment</w:t>
            </w:r>
          </w:p>
        </w:tc>
      </w:tr>
      <w:tr w:rsidR="005222C4" w:rsidRPr="00773AD1" w14:paraId="452FF7CA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0D1DA082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peripheral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44A35B84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liter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9FAAAF3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6.20E-01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307CF782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Standard value</w:t>
            </w:r>
          </w:p>
        </w:tc>
      </w:tr>
      <w:tr w:rsidR="005222C4" w:rsidRPr="00773AD1" w14:paraId="51C8A30E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5C41D7BF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TNFR2_p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64FEB2A5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A18523D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7.70E-04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3217B006" w14:textId="651B44CB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500 receptors per cell * cells in peripheral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&lt;EndNote&gt;&lt;Cite&gt;&lt;Author&gt;Wang&lt;/Author&gt;&lt;Year&gt;2018&lt;/Year&gt;&lt;RecNum&gt;540&lt;/RecNum&gt;&lt;DisplayText&gt;&lt;style face="superscript"&gt;3&lt;/style&gt;&lt;/DisplayText&gt;&lt;record&gt;&lt;rec-number&gt;540&lt;/rec-number&gt;&lt;foreign-keys&gt;&lt;key app="EN" db-id="epwf2der5adxwaeardsxzfpmff9v0rv5zt5w" timestamp="1718807513"&gt;540&lt;/key&gt;&lt;/foreign-keys&gt;&lt;ref-type name="Journal Article"&gt;17&lt;/ref-type&gt;&lt;contributors&gt;&lt;authors&gt;&lt;author&gt;Wang, Jun&lt;/author&gt;&lt;author&gt;Ferreira, Ricardo&lt;/author&gt;&lt;author&gt;Lu, Wanhua&lt;/author&gt;&lt;author&gt;Farrow, Samatha&lt;/author&gt;&lt;author&gt;Downes, Kate&lt;/author&gt;&lt;author&gt;Jermutus, Lutz&lt;/author&gt;&lt;author&gt;Minter, Ralph&lt;/author&gt;&lt;author&gt;Al-Lamki, Rafia S.&lt;/author&gt;&lt;author&gt;Pober, Jordan S.&lt;/author&gt;&lt;author&gt;Bradley, John R.&lt;/author&gt;&lt;/authors&gt;&lt;/contributors&gt;&lt;titles&gt;&lt;title&gt;TNFR2 ligation in human T regulatory cells enhances IL2-induced cell proliferation through the non-canonical NF-κB pathway&lt;/title&gt;&lt;secondary-title&gt;Scientific Reports&lt;/secondary-title&gt;&lt;/titles&gt;&lt;volume&gt;8&lt;/volume&gt;&lt;number&gt;1&lt;/number&gt;&lt;dates&gt;&lt;year&gt;2018&lt;/year&gt;&lt;/dates&gt;&lt;isbn&gt;2045-2322&lt;/isbn&gt;&lt;urls&gt;&lt;related-urls&gt;&lt;url&gt;https://www.nature.com/articles/s41598-018-30621-4.pdf&lt;/url&gt;&lt;/related-urls&gt;&lt;/urls&gt;&lt;electronic-resource-num&gt;10.1038/s41598-018-30621-4&lt;/electronic-resource-num&gt;&lt;/record&gt;&lt;/Cite&gt;&lt;/EndNote&gt;</w:instrTex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11ED9" w:rsidRPr="00773AD1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</w:t>
            </w:r>
            <w:r w:rsidR="0008103E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222C4" w:rsidRPr="00773AD1" w14:paraId="70B55ED1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192437DD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k_syn_p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1D7FE2B8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nanomole/second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E29609E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1.48E-07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246C7AF2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k_deg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* TNFR2_amount</w:t>
            </w:r>
          </w:p>
        </w:tc>
      </w:tr>
      <w:tr w:rsidR="005222C4" w:rsidRPr="00773AD1" w14:paraId="6D937FB7" w14:textId="77777777" w:rsidTr="005222C4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79036E02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cells_p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13A04D1F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number of cells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7BB64A0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9.27E+08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bottom"/>
            <w:hideMark/>
          </w:tcPr>
          <w:p w14:paraId="3B0FF0BE" w14:textId="48640DC5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Tregs in peripheral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br/>
              <w:t>2% lymphocytes in central and 98% in the periphery</w:t>
            </w:r>
            <w:r w:rsidR="00D049B8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49B8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&lt;EndNote&gt;&lt;Cite&gt;&lt;Author&gt;Trepel&lt;/Author&gt;&lt;Year&gt;1974&lt;/Year&gt;&lt;RecNum&gt;566&lt;/RecNum&gt;&lt;DisplayText&gt;&lt;style face="superscript"&gt;5&lt;/style&gt;&lt;/DisplayText&gt;&lt;record&gt;&lt;rec-number&gt;566&lt;/rec-number&gt;&lt;foreign-keys&gt;&lt;key app="EN" db-id="epwf2der5adxwaeardsxzfpmff9v0rv5zt5w" timestamp="1756130507"&gt;566&lt;/key&gt;&lt;/foreign-keys&gt;&lt;ref-type name="Journal Article"&gt;17&lt;/ref-type&gt;&lt;contributors&gt;&lt;authors&gt;&lt;author&gt;Trepel, F.&lt;/author&gt;&lt;/authors&gt;&lt;/contributors&gt;&lt;titles&gt;&lt;title&gt;Number and distribution of lymphocytes in man. A critical analysis&lt;/title&gt;&lt;secondary-title&gt;Klin Wochenschr&lt;/secondary-title&gt;&lt;/titles&gt;&lt;periodical&gt;&lt;full-title&gt;Klin Wochenschr&lt;/full-title&gt;&lt;/periodical&gt;&lt;pages&gt;511-5&lt;/pages&gt;&lt;volume&gt;52&lt;/volume&gt;&lt;number&gt;11&lt;/number&gt;&lt;edition&gt;1974/06/01&lt;/edition&gt;&lt;keywords&gt;&lt;keyword&gt;Adult&lt;/keyword&gt;&lt;keyword&gt;Animals&lt;/keyword&gt;&lt;keyword&gt;Body Surface Area&lt;/keyword&gt;&lt;keyword&gt;Body Weight&lt;/keyword&gt;&lt;keyword&gt;Bone Marrow/analysis&lt;/keyword&gt;&lt;keyword&gt;Humans&lt;/keyword&gt;&lt;keyword&gt;Intestines/analysis&lt;/keyword&gt;&lt;keyword&gt;*Leukocyte Count&lt;/keyword&gt;&lt;keyword&gt;Lymph Nodes/analysis&lt;/keyword&gt;&lt;keyword&gt;Lymphocytes/*analysis&lt;/keyword&gt;&lt;keyword&gt;Lymphoid Tissue/analysis&lt;/keyword&gt;&lt;keyword&gt;Peyer&amp;apos;s Patches/analysis&lt;/keyword&gt;&lt;keyword&gt;Rats&lt;/keyword&gt;&lt;keyword&gt;Spleen/analysis&lt;/keyword&gt;&lt;keyword&gt;Thymus Gland/analysis&lt;/keyword&gt;&lt;/keywords&gt;&lt;dates&gt;&lt;year&gt;1974&lt;/year&gt;&lt;pub-dates&gt;&lt;date&gt;Jun 1&lt;/date&gt;&lt;/pub-dates&gt;&lt;/dates&gt;&lt;isbn&gt;0023-2173 (Print)&amp;#xD;0023-2173 (Linking)&lt;/isbn&gt;&lt;accession-num&gt;4853392&lt;/accession-num&gt;&lt;urls&gt;&lt;related-urls&gt;&lt;url&gt;https://www.ncbi.nlm.nih.gov/pubmed/4853392&lt;/url&gt;&lt;/related-urls&gt;&lt;/urls&gt;&lt;electronic-resource-num&gt;10.1007/BF01468720&lt;/electronic-resource-num&gt;&lt;/record&gt;&lt;/Cite&gt;&lt;/EndNote&gt;</w:instrText>
            </w:r>
            <w:r w:rsidR="00D049B8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11ED9" w:rsidRPr="00773AD1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</w:t>
            </w:r>
            <w:r w:rsidR="00D049B8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222C4" w:rsidRPr="00773AD1" w14:paraId="51756D88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E976F63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Area_p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29915FD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decimeter^2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5ED4966" w14:textId="68C40EDF" w:rsidR="005222C4" w:rsidRPr="00773AD1" w:rsidRDefault="00C17C80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B25BAA0" w14:textId="0E89CAF9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C17C80" w:rsidRPr="00773AD1">
              <w:rPr>
                <w:rFonts w:ascii="Times New Roman" w:hAnsi="Times New Roman" w:cs="Times New Roman"/>
                <w:sz w:val="20"/>
                <w:szCs w:val="20"/>
              </w:rPr>
              <w:t>NFR2 hexagonal lattice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dm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C17C80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="00C17C80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 * Tregs in peripheral</w:t>
            </w:r>
          </w:p>
        </w:tc>
      </w:tr>
      <w:tr w:rsidR="005222C4" w:rsidRPr="00773AD1" w14:paraId="1327243A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0F7D958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k_el_p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F59BDC3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0D1D5E8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6.12E-06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D07E69E" w14:textId="77777777" w:rsidR="005222C4" w:rsidRPr="00773AD1" w:rsidRDefault="005222C4" w:rsidP="002C0D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Fit to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cyno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PK data - same as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k_el_c</w:t>
            </w:r>
            <w:proofErr w:type="spellEnd"/>
          </w:p>
        </w:tc>
      </w:tr>
    </w:tbl>
    <w:p w14:paraId="5FA57CF7" w14:textId="77777777" w:rsidR="005222C4" w:rsidRPr="00773AD1" w:rsidRDefault="005222C4" w:rsidP="005222C4">
      <w:pPr>
        <w:rPr>
          <w:rFonts w:ascii="Times New Roman" w:hAnsi="Times New Roman" w:cs="Times New Roman"/>
          <w:sz w:val="20"/>
          <w:szCs w:val="20"/>
        </w:rPr>
      </w:pPr>
    </w:p>
    <w:p w14:paraId="6AB7FCE6" w14:textId="7269EF99" w:rsidR="005222C4" w:rsidRPr="00773AD1" w:rsidRDefault="005222C4" w:rsidP="002C0D7C">
      <w:pPr>
        <w:keepNext/>
        <w:rPr>
          <w:rFonts w:ascii="Times New Roman" w:hAnsi="Times New Roman" w:cs="Times New Roman"/>
        </w:rPr>
      </w:pPr>
      <w:r w:rsidRPr="00773AD1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2C7F69" w:rsidRPr="00773AD1">
        <w:rPr>
          <w:rFonts w:ascii="Times New Roman" w:hAnsi="Times New Roman" w:cs="Times New Roman"/>
          <w:b/>
          <w:bCs/>
        </w:rPr>
        <w:t>S</w:t>
      </w:r>
      <w:r w:rsidRPr="00773AD1">
        <w:rPr>
          <w:rFonts w:ascii="Times New Roman" w:hAnsi="Times New Roman" w:cs="Times New Roman"/>
          <w:b/>
          <w:bCs/>
        </w:rPr>
        <w:t xml:space="preserve">3. </w:t>
      </w:r>
      <w:r w:rsidRPr="00773AD1">
        <w:rPr>
          <w:rFonts w:ascii="Times New Roman" w:hAnsi="Times New Roman" w:cs="Times New Roman"/>
          <w:b/>
          <w:bCs/>
          <w:i/>
          <w:iCs/>
        </w:rPr>
        <w:t>In vivo human model parameters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"/>
        <w:gridCol w:w="1480"/>
        <w:gridCol w:w="1403"/>
        <w:gridCol w:w="5466"/>
      </w:tblGrid>
      <w:tr w:rsidR="005222C4" w:rsidRPr="00773AD1" w14:paraId="41531F5B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000000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890724D" w14:textId="77777777" w:rsidR="005222C4" w:rsidRPr="00773AD1" w:rsidRDefault="005222C4" w:rsidP="002C0D7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000000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87DAFC4" w14:textId="77777777" w:rsidR="005222C4" w:rsidRPr="00773AD1" w:rsidRDefault="005222C4" w:rsidP="002C0D7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Units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000000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8CCCA19" w14:textId="77777777" w:rsidR="005222C4" w:rsidRPr="00773AD1" w:rsidRDefault="005222C4" w:rsidP="002C0D7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000000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371D709" w14:textId="77777777" w:rsidR="005222C4" w:rsidRPr="00773AD1" w:rsidRDefault="005222C4" w:rsidP="002C0D7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5222C4" w:rsidRPr="00773AD1" w14:paraId="28297116" w14:textId="77777777" w:rsidTr="00810482">
        <w:trPr>
          <w:trHeight w:val="440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E6AA8B" w14:textId="77777777" w:rsidR="005222C4" w:rsidRPr="00773AD1" w:rsidRDefault="005222C4" w:rsidP="002C0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3AD1">
              <w:rPr>
                <w:rFonts w:ascii="Times New Roman" w:hAnsi="Times New Roman" w:cs="Times New Roman"/>
                <w:b/>
                <w:bCs/>
              </w:rPr>
              <w:t>Central compartment</w:t>
            </w:r>
          </w:p>
        </w:tc>
      </w:tr>
      <w:tr w:rsidR="005222C4" w:rsidRPr="00773AD1" w14:paraId="7EAAB9AF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8E4239F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central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337614E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liter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E9CBF4F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1.98E+00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E64089A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Scaled from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cyno</w:t>
            </w:r>
            <w:proofErr w:type="spellEnd"/>
          </w:p>
        </w:tc>
      </w:tr>
      <w:tr w:rsidR="005222C4" w:rsidRPr="00773AD1" w14:paraId="51E83444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6A26230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TNFR2_c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E9DAFC4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26CD470" w14:textId="07762CE5" w:rsidR="005222C4" w:rsidRPr="002C0D7C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C0D7C">
              <w:rPr>
                <w:rFonts w:ascii="Times New Roman" w:hAnsi="Times New Roman" w:cs="Times New Roman"/>
                <w:sz w:val="20"/>
                <w:szCs w:val="20"/>
              </w:rPr>
              <w:t>1.65E-04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41E852E" w14:textId="5BA50C81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2500 receptors per cell * cells in central (20% </w:t>
            </w:r>
            <w:r w:rsidR="002C0D7C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 w:rsidR="002C0D7C" w:rsidRPr="00773AD1">
              <w:rPr>
                <w:rFonts w:ascii="Times New Roman" w:hAnsi="Times New Roman" w:cs="Times New Roman"/>
                <w:sz w:val="20"/>
                <w:szCs w:val="20"/>
              </w:rPr>
              <w:t>8.23E-04</w:t>
            </w:r>
            <w:r w:rsidR="002C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cells)</w:t>
            </w:r>
            <w:r w:rsidR="00A400D0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00D0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PEVuZE5vdGU+PENpdGU+PEF1dGhvcj52YW4gUmllbXNkaWprLVZhbiBPdmVyYmVla2U8L0F1dGhv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</w:fldData>
              </w:fldChar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PEVuZE5vdGU+PENpdGU+PEF1dGhvcj52YW4gUmllbXNkaWprLVZhbiBPdmVyYmVla2U8L0F1dGhv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</w:fldData>
              </w:fldChar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A400D0" w:rsidRPr="00773AD1">
              <w:rPr>
                <w:rFonts w:ascii="Times New Roman" w:hAnsi="Times New Roman" w:cs="Times New Roman"/>
                <w:sz w:val="20"/>
                <w:szCs w:val="20"/>
              </w:rPr>
            </w:r>
            <w:r w:rsidR="00A400D0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11ED9" w:rsidRPr="00773AD1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</w:t>
            </w:r>
            <w:r w:rsidR="00A400D0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; lymphocyte MESF</w:t>
            </w:r>
          </w:p>
        </w:tc>
      </w:tr>
      <w:tr w:rsidR="005222C4" w:rsidRPr="00773AD1" w14:paraId="15D0CE11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429E699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k_syn_c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68069E0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nanomole/second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76A9E99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1.58E-07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05346D3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k_deg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* TNFR2_amount</w:t>
            </w:r>
          </w:p>
        </w:tc>
      </w:tr>
      <w:tr w:rsidR="005222C4" w:rsidRPr="00773AD1" w14:paraId="461423AD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67E2B9C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cells_c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15BC1D1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number of cells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827392A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9.91E+07</w:t>
            </w:r>
          </w:p>
          <w:p w14:paraId="03C8BBD4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(20% = 1.98E+07)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6DA7700" w14:textId="5FD514A1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Tregs in central ( 20% TNFR2+ cells)</w:t>
            </w:r>
            <w:r w:rsidR="00D049B8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2DEA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311ED9" w:rsidRPr="00773AD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&lt;EndNote&gt;&lt;Cite&gt;&lt;Year&gt;2019&lt;/Year&gt;&lt;RecNum&gt;567&lt;/RecNum&gt;&lt;DisplayText&gt;&lt;style face="superscript"&gt;7&lt;/style&gt;&lt;/DisplayText&gt;&lt;record&gt;&lt;rec-number&gt;567&lt;/rec-number&gt;&lt;foreign-keys&gt;&lt;key app="EN" db-id="epwf2der5adxwaeardsxzfpmff9v0rv5zt5w" timestamp="1756131061"&gt;567&lt;/key&gt;&lt;/foreign-keys&gt;&lt;ref-type name="Web Page"&gt;12&lt;/ref-type&gt;&lt;contributors&gt;&lt;/contributors&gt;&lt;titles&gt;&lt;title&gt;Frequencies of Cell Types in Human Peripheral Blood&lt;/title&gt;&lt;/titles&gt;&lt;number&gt;2025.08.25.&lt;/number&gt;&lt;dates&gt;&lt;year&gt;2019&lt;/year&gt;&lt;/dates&gt;&lt;publisher&gt;www.stemcell.com&amp;#xD;&lt;/publisher&gt;&lt;urls&gt;&lt;related-urls&gt;&lt;url&gt;https://www.stemcell.com/media/files/wallchart/WA10006-Frequencies_Cell_Types_Human_Peripheral_Blood.pdf&lt;/url&gt;&lt;/related-urls&gt;&lt;/urls&gt;&lt;/record&gt;&lt;/Cite&gt;&lt;/EndNote&gt;</w:instrText>
            </w:r>
            <w:r w:rsidR="004D2DEA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11ED9" w:rsidRPr="00773AD1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</w:t>
            </w:r>
            <w:r w:rsidR="004D2DEA" w:rsidRPr="00773AD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222C4" w:rsidRPr="00773AD1" w14:paraId="3D7AE386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DA9742D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k_el_c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8DA8B09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314A3F3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2.78E-06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9E26649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Scaled from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cyno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with -0.25 exponent (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kel_c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* (70/</w:t>
            </w:r>
            <w:proofErr w:type="gram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3)^</w:t>
            </w:r>
            <w:proofErr w:type="gram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-0.25)</w:t>
            </w:r>
          </w:p>
        </w:tc>
      </w:tr>
      <w:tr w:rsidR="005222C4" w:rsidRPr="00773AD1" w14:paraId="0D06C33D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E775FD3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Area_c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4A3FAD1" w14:textId="6467F356" w:rsidR="005222C4" w:rsidRPr="00773AD1" w:rsidRDefault="004360C7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  <w:r w:rsidR="005222C4"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1DA039D" w14:textId="6C1C70D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3C94FC9" w14:textId="3FE326EE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NFR2 hexagonal lattice area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 * Tregs in central</w:t>
            </w:r>
          </w:p>
        </w:tc>
      </w:tr>
      <w:tr w:rsidR="005222C4" w:rsidRPr="00773AD1" w14:paraId="418901DB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77CC051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7EAD65D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72EA00D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2.56E-06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2BEECA4" w14:textId="066507F2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Standard value </w:t>
            </w:r>
          </w:p>
        </w:tc>
      </w:tr>
      <w:tr w:rsidR="005222C4" w:rsidRPr="00773AD1" w14:paraId="4291E276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01903D4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AB4AA9E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00237A2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3.11E-06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01CF93A" w14:textId="6CEE8B4E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Standard value </w:t>
            </w:r>
          </w:p>
        </w:tc>
      </w:tr>
      <w:tr w:rsidR="005222C4" w:rsidRPr="00773AD1" w14:paraId="1623F0CA" w14:textId="77777777" w:rsidTr="00810482">
        <w:trPr>
          <w:trHeight w:val="480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1A9B224" w14:textId="77777777" w:rsidR="005222C4" w:rsidRPr="00773AD1" w:rsidRDefault="005222C4" w:rsidP="002C0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3AD1">
              <w:rPr>
                <w:rFonts w:ascii="Times New Roman" w:hAnsi="Times New Roman" w:cs="Times New Roman"/>
                <w:b/>
                <w:bCs/>
              </w:rPr>
              <w:t>Peripheral compartment</w:t>
            </w:r>
          </w:p>
        </w:tc>
      </w:tr>
      <w:tr w:rsidR="005222C4" w:rsidRPr="00773AD1" w14:paraId="44DF6F85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BD92376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peripheral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4325AE7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liter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AD645A2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1.45E+01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93A1909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Scaled from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cyno</w:t>
            </w:r>
            <w:proofErr w:type="spellEnd"/>
          </w:p>
        </w:tc>
      </w:tr>
      <w:tr w:rsidR="005222C4" w:rsidRPr="00773AD1" w14:paraId="00CC9716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AC627E5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TNFR2_p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EF54938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306B8B2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2.02E-02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3E845DB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2500 receptors per cell * cells in peripheral compartment</w:t>
            </w:r>
          </w:p>
        </w:tc>
      </w:tr>
      <w:tr w:rsidR="005222C4" w:rsidRPr="00773AD1" w14:paraId="79BC6972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3CCE722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k_syn_p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6CBC96A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nanomole/second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2FAA013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3.89E-06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3DBFE6D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k_deg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* TNFR2_amount</w:t>
            </w:r>
          </w:p>
        </w:tc>
      </w:tr>
      <w:tr w:rsidR="005222C4" w:rsidRPr="00773AD1" w14:paraId="7FE77CE1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C26300D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cells_p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00E4374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number of cells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E3EA615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4.86E+09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4767806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Tregs in peripheral</w:t>
            </w:r>
          </w:p>
        </w:tc>
      </w:tr>
      <w:tr w:rsidR="005222C4" w:rsidRPr="00773AD1" w14:paraId="604E4510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EAEC9EF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Area_p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285BBF4" w14:textId="119C7D43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F88494C" w14:textId="3C6A856B" w:rsidR="005222C4" w:rsidRPr="00773AD1" w:rsidRDefault="004360C7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A70B14A" w14:textId="3FD6BCCE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>NFR2 hexagonal lattice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dm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 * Tregs in peripheral</w:t>
            </w:r>
          </w:p>
        </w:tc>
      </w:tr>
      <w:tr w:rsidR="005222C4" w:rsidRPr="00773AD1" w14:paraId="1F02921C" w14:textId="77777777" w:rsidTr="00810482"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5BC6735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k_el_p</w:t>
            </w:r>
            <w:proofErr w:type="spellEnd"/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7D0216A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69EAC16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2.78E-06</w:t>
            </w:r>
          </w:p>
        </w:tc>
        <w:tc>
          <w:tcPr>
            <w:tcW w:w="0" w:type="auto"/>
            <w:tcBorders>
              <w:top w:val="single" w:sz="8" w:space="0" w:color="44546A"/>
              <w:left w:val="single" w:sz="8" w:space="0" w:color="44546A"/>
              <w:bottom w:val="single" w:sz="8" w:space="0" w:color="44546A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03C93E5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Equal to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k_el_c</w:t>
            </w:r>
            <w:proofErr w:type="spellEnd"/>
          </w:p>
        </w:tc>
      </w:tr>
      <w:tr w:rsidR="005222C4" w:rsidRPr="00773AD1" w14:paraId="1EE7870C" w14:textId="77777777" w:rsidTr="00810482">
        <w:trPr>
          <w:trHeight w:val="580"/>
        </w:trPr>
        <w:tc>
          <w:tcPr>
            <w:tcW w:w="0" w:type="auto"/>
            <w:gridSpan w:val="4"/>
            <w:tcBorders>
              <w:top w:val="single" w:sz="8" w:space="0" w:color="44546A"/>
              <w:left w:val="single" w:sz="8" w:space="0" w:color="44546A"/>
              <w:bottom w:val="single" w:sz="8" w:space="0" w:color="000000"/>
              <w:right w:val="single" w:sz="8" w:space="0" w:color="44546A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0ABEE73" w14:textId="77777777" w:rsidR="005222C4" w:rsidRPr="00773AD1" w:rsidRDefault="005222C4" w:rsidP="002C0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3AD1">
              <w:rPr>
                <w:rFonts w:ascii="Times New Roman" w:hAnsi="Times New Roman" w:cs="Times New Roman"/>
                <w:b/>
                <w:bCs/>
              </w:rPr>
              <w:t>Tumor compartment</w:t>
            </w:r>
          </w:p>
        </w:tc>
      </w:tr>
      <w:tr w:rsidR="005222C4" w:rsidRPr="00773AD1" w14:paraId="47464CFC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334A5F6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5CF969A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liter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7D14952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2.00E-03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2F68B2F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20% interstitial volume of 10 mL tumor</w:t>
            </w:r>
          </w:p>
        </w:tc>
      </w:tr>
      <w:tr w:rsidR="005222C4" w:rsidRPr="00773AD1" w14:paraId="24C7554D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6F044141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TNFR2_t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1484610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CB49993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3.04E-03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77453FF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sum of TNFR2 in 2 mL volume (Tregs and tumor cells)</w:t>
            </w:r>
          </w:p>
        </w:tc>
      </w:tr>
      <w:tr w:rsidR="005222C4" w:rsidRPr="00773AD1" w14:paraId="747004B7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E202186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k_syn_t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1B2CE27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nanomole/second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439B51AF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5.85E-07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899842A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k_deg</w:t>
            </w:r>
            <w:proofErr w:type="spellEnd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* TNFR2_amount</w:t>
            </w:r>
          </w:p>
        </w:tc>
      </w:tr>
      <w:tr w:rsidR="005222C4" w:rsidRPr="00773AD1" w14:paraId="7D811700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871C8EF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cells_t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0363465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number of cells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A84C9AE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4.20E+08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2339DA86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tumor cells</w:t>
            </w:r>
          </w:p>
        </w:tc>
      </w:tr>
      <w:tr w:rsidR="005222C4" w:rsidRPr="00773AD1" w14:paraId="59BFDB38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C5C5069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Area_t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5C85BE42" w14:textId="020C0739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1E0DC52" w14:textId="00FC9D94" w:rsidR="005222C4" w:rsidRPr="00773AD1" w:rsidRDefault="004360C7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7A70F04E" w14:textId="35523E8E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NFR2 hexagonal lattice area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  <w:r w:rsidRPr="00773A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 w:rsidR="004360C7"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cell * tumor cells</w:t>
            </w:r>
          </w:p>
        </w:tc>
      </w:tr>
      <w:tr w:rsidR="005222C4" w:rsidRPr="00773AD1" w14:paraId="70539E67" w14:textId="77777777" w:rsidTr="0081048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3049C8FD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k_el_t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9B05CFE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1/second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1DEC2FE7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2.78E-06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40" w:type="dxa"/>
              <w:bottom w:w="140" w:type="dxa"/>
              <w:right w:w="40" w:type="dxa"/>
            </w:tcMar>
            <w:vAlign w:val="center"/>
            <w:hideMark/>
          </w:tcPr>
          <w:p w14:paraId="08F66A2B" w14:textId="77777777" w:rsidR="005222C4" w:rsidRPr="00773AD1" w:rsidRDefault="005222C4" w:rsidP="002C0D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AD1">
              <w:rPr>
                <w:rFonts w:ascii="Times New Roman" w:hAnsi="Times New Roman" w:cs="Times New Roman"/>
                <w:sz w:val="20"/>
                <w:szCs w:val="20"/>
              </w:rPr>
              <w:t xml:space="preserve">Equal to </w:t>
            </w:r>
            <w:proofErr w:type="spellStart"/>
            <w:r w:rsidRPr="00773AD1">
              <w:rPr>
                <w:rFonts w:ascii="Times New Roman" w:hAnsi="Times New Roman" w:cs="Times New Roman"/>
                <w:sz w:val="20"/>
                <w:szCs w:val="20"/>
              </w:rPr>
              <w:t>k_el_c</w:t>
            </w:r>
            <w:proofErr w:type="spellEnd"/>
          </w:p>
        </w:tc>
      </w:tr>
    </w:tbl>
    <w:p w14:paraId="0DFF55F1" w14:textId="3E0BAC28" w:rsidR="00D76055" w:rsidRPr="00773AD1" w:rsidRDefault="00D76055">
      <w:pPr>
        <w:rPr>
          <w:rFonts w:ascii="Times New Roman" w:hAnsi="Times New Roman" w:cs="Times New Roman"/>
          <w:sz w:val="20"/>
          <w:szCs w:val="20"/>
        </w:rPr>
      </w:pPr>
    </w:p>
    <w:p w14:paraId="2CDE476A" w14:textId="77777777" w:rsidR="00042536" w:rsidRDefault="00042536" w:rsidP="001D255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E280D05" w14:textId="0FDD038F" w:rsidR="00022E27" w:rsidRDefault="00022E27" w:rsidP="001D255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Model Equations – In vitro model</w:t>
      </w:r>
    </w:p>
    <w:p w14:paraId="614DA9B6" w14:textId="3895BA75" w:rsidR="00022E27" w:rsidRPr="00022E27" w:rsidRDefault="00022E27" w:rsidP="00022E27">
      <w:pPr>
        <w:rPr>
          <w:rFonts w:ascii="Times New Roman" w:hAnsi="Times New Roman" w:cs="Times New Roman"/>
          <w:sz w:val="20"/>
          <w:szCs w:val="20"/>
        </w:rPr>
      </w:pPr>
      <w:r w:rsidRPr="00022E27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mAb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)/dt = -(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k_on_mono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/assay*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mAb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*TNFR2-k_off_mono*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MonoComplex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</w:t>
      </w:r>
    </w:p>
    <w:p w14:paraId="7B74A0C0" w14:textId="631EFA2F" w:rsidR="00022E27" w:rsidRPr="00022E27" w:rsidRDefault="00022E27" w:rsidP="00022E27">
      <w:pPr>
        <w:rPr>
          <w:rFonts w:ascii="Times New Roman" w:hAnsi="Times New Roman" w:cs="Times New Roman"/>
          <w:sz w:val="20"/>
          <w:szCs w:val="20"/>
        </w:rPr>
      </w:pPr>
      <w:r w:rsidRPr="00022E27">
        <w:rPr>
          <w:rFonts w:ascii="Times New Roman" w:hAnsi="Times New Roman" w:cs="Times New Roman"/>
          <w:sz w:val="20"/>
          <w:szCs w:val="20"/>
        </w:rPr>
        <w:t>d(TNFR2)/dt = -(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k_on_mono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/assay*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mAb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*TNFR2-k_off_mono*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MonoComplex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k_on_bi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/Area*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MonoComplex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*TNFR2-k_off_bi*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BiComplex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 + 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k_syn-k_deg_Complex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*TNFR2) - 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k_deg_R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*TNFR2)</w:t>
      </w:r>
    </w:p>
    <w:p w14:paraId="4447ECB2" w14:textId="3670DB8E" w:rsidR="00022E27" w:rsidRPr="00022E27" w:rsidRDefault="00022E27" w:rsidP="00022E27">
      <w:pPr>
        <w:rPr>
          <w:rFonts w:ascii="Times New Roman" w:hAnsi="Times New Roman" w:cs="Times New Roman"/>
          <w:sz w:val="20"/>
          <w:szCs w:val="20"/>
        </w:rPr>
      </w:pPr>
      <w:r w:rsidRPr="00022E27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MonoComplex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)/dt = 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k_on_mono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/assay*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mAb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*TNFR2-k_off_mono*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MonoComplex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k_on_bi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/Area*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MonoComplex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*TNFR2-k_off_bi*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BiComplex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k_deg_Complex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MonoComplex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</w:t>
      </w:r>
    </w:p>
    <w:p w14:paraId="0356C58C" w14:textId="22A3A171" w:rsidR="00022E27" w:rsidRPr="00022E27" w:rsidRDefault="00022E27" w:rsidP="00022E27">
      <w:pPr>
        <w:rPr>
          <w:rFonts w:ascii="Times New Roman" w:hAnsi="Times New Roman" w:cs="Times New Roman"/>
          <w:sz w:val="20"/>
          <w:szCs w:val="20"/>
        </w:rPr>
      </w:pPr>
      <w:r w:rsidRPr="00022E27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BiComplex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)/dt = 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k_on_bi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/Area*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MonoComplex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*TNFR2-k_off_bi*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BiComplex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k_deg_Complex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022E27">
        <w:rPr>
          <w:rFonts w:ascii="Times New Roman" w:hAnsi="Times New Roman" w:cs="Times New Roman"/>
          <w:sz w:val="20"/>
          <w:szCs w:val="20"/>
        </w:rPr>
        <w:t>BiComplex</w:t>
      </w:r>
      <w:proofErr w:type="spellEnd"/>
      <w:r w:rsidRPr="00022E27">
        <w:rPr>
          <w:rFonts w:ascii="Times New Roman" w:hAnsi="Times New Roman" w:cs="Times New Roman"/>
          <w:sz w:val="20"/>
          <w:szCs w:val="20"/>
        </w:rPr>
        <w:t>)</w:t>
      </w:r>
    </w:p>
    <w:p w14:paraId="1F683BAB" w14:textId="77777777" w:rsidR="00022E27" w:rsidRDefault="00022E27" w:rsidP="001D255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019833B" w14:textId="32E53D2A" w:rsidR="001D255B" w:rsidRPr="00041F64" w:rsidRDefault="00041F64" w:rsidP="001D255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41F64">
        <w:rPr>
          <w:rFonts w:ascii="Times New Roman" w:hAnsi="Times New Roman" w:cs="Times New Roman"/>
          <w:b/>
          <w:bCs/>
          <w:sz w:val="20"/>
          <w:szCs w:val="20"/>
        </w:rPr>
        <w:t>Model Equations</w:t>
      </w:r>
      <w:r w:rsidR="00101E74">
        <w:rPr>
          <w:rFonts w:ascii="Times New Roman" w:hAnsi="Times New Roman" w:cs="Times New Roman"/>
          <w:b/>
          <w:bCs/>
          <w:sz w:val="20"/>
          <w:szCs w:val="20"/>
        </w:rPr>
        <w:t xml:space="preserve"> – In vivo model</w:t>
      </w:r>
    </w:p>
    <w:p w14:paraId="3DCC27C1" w14:textId="31D4C351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-(k12*mAb_c-k21*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(k13*mAb_c-k31*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k_on_mono_c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/central*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*TNFR2_c-k_off_mono_c*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k_el_c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+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kabs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mAb_SC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</w:p>
    <w:p w14:paraId="5C1DEF3A" w14:textId="4A55C1FB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d(TNFR2_c)/dt = -(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k_on_mono_c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/central*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*TNFR2_c-k_off_mono_c*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k_on_bi_c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Area_c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*TNFR2_c-k_off_bi_c*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+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k_syn_c-k_deg_c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*TNFR2_c)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k_deg_R_c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*TNFR2_c)</w:t>
      </w:r>
    </w:p>
    <w:p w14:paraId="036F754A" w14:textId="56FFA5EE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k_on_mono_c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/central*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*TNFR2_c-k_off_mono_c*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k_on_bi_c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Area_c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*TNFR2_c-k_off_bi_c*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k_deg_c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</w:p>
    <w:p w14:paraId="65F35CF7" w14:textId="288D7CF2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k_on_bi_c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Area_c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*TNFR2_c-k_off_bi_c*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k_deg_c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</w:p>
    <w:p w14:paraId="44425BB4" w14:textId="56FF0F74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(k12*mAb_c-k21*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(k_on_mono_p/peripheral*mAb_p*TNFR2_p-k_off_mono_p*MonoComplex_p)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k_el_p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</w:p>
    <w:p w14:paraId="40C4D86A" w14:textId="50355AC5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d(TNFR2_p)/dt = -(k_on_mono_p/peripheral*mAb_p*TNFR2_p-k_off_mono_p*MonoComplex_p)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k_on_bi_p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Area_p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*TNFR2_p-k_off_bi_p*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+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k_syn_p-k_deg_p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*TNFR2_p)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k_deg_R_p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*TNFR2_p)</w:t>
      </w:r>
    </w:p>
    <w:p w14:paraId="5AAF340C" w14:textId="29E81AD9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(k_on_mono_p/peripheral*mAb_p*TNFR2_p-k_off_mono_p*MonoComplex_p)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k_on_bi_p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Area_p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*TNFR2_p-k_off_bi_p*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k_deg_p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</w:p>
    <w:p w14:paraId="0E6C8C86" w14:textId="485AC428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k_on_bi_p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Area_p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*TNFR2_p-k_off_bi_p*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k_deg_p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BiComplex_p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</w:p>
    <w:p w14:paraId="7557B430" w14:textId="5D241DC1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lastRenderedPageBreak/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(k13*mAb_c-k31*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k_el_t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k_on_mono_t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/tumor*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*TNFR2_t-k_off_mono_t*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</w:p>
    <w:p w14:paraId="40A88887" w14:textId="4D964C2E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d(TNFR2_t)/dt =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k_syn_t-k_deg_t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*TNFR2_t)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k_on_mono_t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/tumor*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*TNFR2_t-k_off_mono_t*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k_on_bi_t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Area_t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*TNFR2_t-k_off_bi_t*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k_deg_R_t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*TNFR2_t)</w:t>
      </w:r>
    </w:p>
    <w:p w14:paraId="1C8A7CE2" w14:textId="19F55D1A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-(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k_deg_t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+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k_on_mono_t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/tumor*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*TNFR2_t-k_off_mono_t*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-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k_on_bi_t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Area_t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*TNFR2_t-k_off_bi_t*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</w:p>
    <w:p w14:paraId="07E5BBC7" w14:textId="7501607F" w:rsidR="001D255B" w:rsidRPr="001D255B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-(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k_deg_t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 + 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k_on_bi_t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Area_t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MonoComplex_t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*TNFR2_t-k_off_bi_t*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BiComplex_t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</w:p>
    <w:p w14:paraId="60D84A07" w14:textId="50DFCEDD" w:rsidR="00D76055" w:rsidRPr="00773AD1" w:rsidRDefault="001D255B" w:rsidP="001D255B">
      <w:pPr>
        <w:rPr>
          <w:rFonts w:ascii="Times New Roman" w:hAnsi="Times New Roman" w:cs="Times New Roman"/>
          <w:sz w:val="20"/>
          <w:szCs w:val="20"/>
        </w:rPr>
      </w:pPr>
      <w:r w:rsidRPr="001D255B">
        <w:rPr>
          <w:rFonts w:ascii="Times New Roman" w:hAnsi="Times New Roman" w:cs="Times New Roman"/>
          <w:sz w:val="20"/>
          <w:szCs w:val="20"/>
        </w:rPr>
        <w:t>d(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mAb_SC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)/dt = -(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kabs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1D255B">
        <w:rPr>
          <w:rFonts w:ascii="Times New Roman" w:hAnsi="Times New Roman" w:cs="Times New Roman"/>
          <w:sz w:val="20"/>
          <w:szCs w:val="20"/>
        </w:rPr>
        <w:t>mAb_SC</w:t>
      </w:r>
      <w:proofErr w:type="spellEnd"/>
      <w:r w:rsidRPr="001D255B">
        <w:rPr>
          <w:rFonts w:ascii="Times New Roman" w:hAnsi="Times New Roman" w:cs="Times New Roman"/>
          <w:sz w:val="20"/>
          <w:szCs w:val="20"/>
        </w:rPr>
        <w:t>)</w:t>
      </w:r>
      <w:r w:rsidR="00D76055" w:rsidRPr="00773AD1">
        <w:rPr>
          <w:rFonts w:ascii="Times New Roman" w:hAnsi="Times New Roman" w:cs="Times New Roman"/>
          <w:sz w:val="20"/>
          <w:szCs w:val="20"/>
        </w:rPr>
        <w:br w:type="page"/>
      </w:r>
    </w:p>
    <w:p w14:paraId="649CE407" w14:textId="77777777" w:rsidR="00D76055" w:rsidRPr="00773AD1" w:rsidRDefault="00D76055" w:rsidP="00D76055">
      <w:pPr>
        <w:spacing w:before="100" w:beforeAutospacing="1" w:after="100" w:afterAutospacing="1"/>
        <w:ind w:left="720"/>
        <w:rPr>
          <w:rFonts w:ascii="Times New Roman" w:hAnsi="Times New Roman" w:cs="Times New Roman"/>
          <w:color w:val="1F1F1F"/>
        </w:rPr>
      </w:pPr>
    </w:p>
    <w:p w14:paraId="72A43D1B" w14:textId="54CACF5A" w:rsidR="00D76055" w:rsidRPr="00773AD1" w:rsidRDefault="00D76055" w:rsidP="00D76055">
      <w:pPr>
        <w:rPr>
          <w:rFonts w:ascii="Times New Roman" w:hAnsi="Times New Roman" w:cs="Times New Roman"/>
          <w:i/>
          <w:iCs/>
          <w:color w:val="275317" w:themeColor="accent6" w:themeShade="80"/>
          <w:sz w:val="22"/>
          <w:szCs w:val="22"/>
        </w:rPr>
      </w:pPr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Table </w:t>
      </w:r>
      <w:r w:rsidR="00CD0AE5"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>S4</w:t>
      </w:r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>.</w:t>
      </w:r>
      <w:r w:rsidRPr="00773AD1">
        <w:rPr>
          <w:rFonts w:ascii="Times New Roman" w:hAnsi="Times New Roman" w:cs="Times New Roman"/>
          <w:i/>
          <w:iCs/>
          <w:sz w:val="22"/>
          <w:szCs w:val="22"/>
        </w:rPr>
        <w:t xml:space="preserve">  </w:t>
      </w:r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Summary of the mg/kg dose needed to maximize the </w:t>
      </w:r>
      <w:r w:rsidR="00FC233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time-averaged </w:t>
      </w:r>
      <w:proofErr w:type="spellStart"/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>bicomplex</w:t>
      </w:r>
      <w:proofErr w:type="spellEnd"/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6C2DDB"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>percent receptor occupancy</w:t>
      </w:r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in the tumor with various dosing protocols</w:t>
      </w:r>
      <w:r w:rsidRPr="00773AD1">
        <w:rPr>
          <w:rFonts w:ascii="Times New Roman" w:hAnsi="Times New Roman" w:cs="Times New Roman"/>
          <w:b/>
          <w:bCs/>
          <w:i/>
          <w:iCs/>
          <w:color w:val="275317" w:themeColor="accent6" w:themeShade="80"/>
          <w:sz w:val="22"/>
          <w:szCs w:val="22"/>
        </w:rPr>
        <w:t>.</w:t>
      </w:r>
    </w:p>
    <w:p w14:paraId="21C91B16" w14:textId="77777777" w:rsidR="00D76055" w:rsidRPr="00773AD1" w:rsidRDefault="00D76055" w:rsidP="00D76055">
      <w:pPr>
        <w:rPr>
          <w:rFonts w:ascii="Times New Roman" w:hAnsi="Times New Roman" w:cs="Times New Roman"/>
          <w:i/>
          <w:iCs/>
          <w:color w:val="275317" w:themeColor="accent6" w:themeShade="80"/>
          <w:sz w:val="22"/>
          <w:szCs w:val="22"/>
        </w:rPr>
      </w:pPr>
    </w:p>
    <w:tbl>
      <w:tblPr>
        <w:tblW w:w="6740" w:type="dxa"/>
        <w:jc w:val="center"/>
        <w:tblLook w:val="04A0" w:firstRow="1" w:lastRow="0" w:firstColumn="1" w:lastColumn="0" w:noHBand="0" w:noVBand="1"/>
      </w:tblPr>
      <w:tblGrid>
        <w:gridCol w:w="2150"/>
        <w:gridCol w:w="2250"/>
        <w:gridCol w:w="2340"/>
      </w:tblGrid>
      <w:tr w:rsidR="00D76055" w:rsidRPr="00773AD1" w14:paraId="21B605C1" w14:textId="77777777" w:rsidTr="002E3B64">
        <w:trPr>
          <w:trHeight w:val="403"/>
          <w:jc w:val="center"/>
        </w:trPr>
        <w:tc>
          <w:tcPr>
            <w:tcW w:w="2150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3B20F295" w14:textId="77777777" w:rsidR="00D76055" w:rsidRPr="00773AD1" w:rsidRDefault="00D76055" w:rsidP="002E3B64">
            <w:pPr>
              <w:ind w:firstLineChars="100" w:firstLine="22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Dose frequency</w:t>
            </w:r>
          </w:p>
        </w:tc>
        <w:tc>
          <w:tcPr>
            <w:tcW w:w="2250" w:type="dxa"/>
            <w:tcBorders>
              <w:top w:val="single" w:sz="8" w:space="0" w:color="9E9E9E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7A0724ED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SC dose (mg/kg)</w:t>
            </w:r>
          </w:p>
        </w:tc>
        <w:tc>
          <w:tcPr>
            <w:tcW w:w="2340" w:type="dxa"/>
            <w:tcBorders>
              <w:top w:val="single" w:sz="8" w:space="0" w:color="9E9E9E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7F20A064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IV dose (mg/kg)</w:t>
            </w:r>
          </w:p>
        </w:tc>
      </w:tr>
      <w:tr w:rsidR="00D76055" w:rsidRPr="00773AD1" w14:paraId="24C8E1C2" w14:textId="77777777" w:rsidTr="002E3B64">
        <w:trPr>
          <w:trHeight w:val="60"/>
          <w:jc w:val="center"/>
        </w:trPr>
        <w:tc>
          <w:tcPr>
            <w:tcW w:w="2150" w:type="dxa"/>
            <w:tcBorders>
              <w:top w:val="nil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5F078677" w14:textId="77777777" w:rsidR="00D76055" w:rsidRPr="00773AD1" w:rsidRDefault="00D76055" w:rsidP="002E3B64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Q1W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3EBE7CC4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2CC53682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</w:t>
            </w:r>
          </w:p>
        </w:tc>
      </w:tr>
      <w:tr w:rsidR="00D76055" w:rsidRPr="00773AD1" w14:paraId="09AC4058" w14:textId="77777777" w:rsidTr="002E3B64">
        <w:trPr>
          <w:trHeight w:val="60"/>
          <w:jc w:val="center"/>
        </w:trPr>
        <w:tc>
          <w:tcPr>
            <w:tcW w:w="2150" w:type="dxa"/>
            <w:tcBorders>
              <w:top w:val="nil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4989A2B9" w14:textId="77777777" w:rsidR="00D76055" w:rsidRPr="00773AD1" w:rsidRDefault="00D76055" w:rsidP="002E3B64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Q2W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4034657B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3525E418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2.36</w:t>
            </w:r>
          </w:p>
        </w:tc>
      </w:tr>
      <w:tr w:rsidR="00D76055" w:rsidRPr="00773AD1" w14:paraId="31979ED2" w14:textId="77777777" w:rsidTr="002E3B64">
        <w:trPr>
          <w:trHeight w:val="70"/>
          <w:jc w:val="center"/>
        </w:trPr>
        <w:tc>
          <w:tcPr>
            <w:tcW w:w="2150" w:type="dxa"/>
            <w:tcBorders>
              <w:top w:val="nil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302D185B" w14:textId="77777777" w:rsidR="00D76055" w:rsidRPr="00773AD1" w:rsidRDefault="00D76055" w:rsidP="002E3B64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Q3W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4D0C313A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2.85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67C95390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5.5</w:t>
            </w:r>
          </w:p>
        </w:tc>
      </w:tr>
      <w:tr w:rsidR="00D76055" w:rsidRPr="00773AD1" w14:paraId="51844B23" w14:textId="77777777" w:rsidTr="002E3B64">
        <w:trPr>
          <w:trHeight w:val="60"/>
          <w:jc w:val="center"/>
        </w:trPr>
        <w:tc>
          <w:tcPr>
            <w:tcW w:w="2150" w:type="dxa"/>
            <w:tcBorders>
              <w:top w:val="nil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20B49A29" w14:textId="77777777" w:rsidR="00D76055" w:rsidRPr="00773AD1" w:rsidRDefault="00D76055" w:rsidP="002E3B64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Q4W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4B8ACF64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E9E9E"/>
              <w:right w:val="single" w:sz="8" w:space="0" w:color="9E9E9E"/>
            </w:tcBorders>
            <w:vAlign w:val="center"/>
            <w:hideMark/>
          </w:tcPr>
          <w:p w14:paraId="27430785" w14:textId="77777777" w:rsidR="00D76055" w:rsidRPr="00773AD1" w:rsidRDefault="00D76055" w:rsidP="002E3B6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3A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12.6</w:t>
            </w:r>
          </w:p>
        </w:tc>
      </w:tr>
    </w:tbl>
    <w:p w14:paraId="5B43650A" w14:textId="77777777" w:rsidR="00D76055" w:rsidRPr="00773AD1" w:rsidRDefault="00D76055" w:rsidP="00D76055">
      <w:pPr>
        <w:rPr>
          <w:rFonts w:ascii="Times New Roman" w:hAnsi="Times New Roman" w:cs="Times New Roman"/>
        </w:rPr>
      </w:pPr>
    </w:p>
    <w:p w14:paraId="7E20B6F1" w14:textId="77777777" w:rsidR="00997476" w:rsidRPr="00773AD1" w:rsidRDefault="00997476" w:rsidP="00997476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C56C424" w14:textId="77777777" w:rsidR="00997476" w:rsidRPr="00773AD1" w:rsidRDefault="00997476" w:rsidP="00997476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FAE78A7" w14:textId="77CBB907" w:rsidR="00997476" w:rsidRPr="00773AD1" w:rsidRDefault="00997476" w:rsidP="00997476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Table S5.  Impact of receptor expression and </w:t>
      </w:r>
      <w:proofErr w:type="spellStart"/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>mAb</w:t>
      </w:r>
      <w:proofErr w:type="spellEnd"/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-receptor complex degradation rates on predicted dose to maximize </w:t>
      </w:r>
      <w:r w:rsidR="00FC233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time-averaged </w:t>
      </w:r>
      <w:proofErr w:type="spellStart"/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>bicomplex</w:t>
      </w:r>
      <w:proofErr w:type="spellEnd"/>
      <w:r w:rsidRPr="00773AD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formation in the tumor </w:t>
      </w:r>
    </w:p>
    <w:p w14:paraId="23577224" w14:textId="77777777" w:rsidR="00997476" w:rsidRPr="00773AD1" w:rsidRDefault="00997476" w:rsidP="00997476">
      <w:pPr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W w:w="8185" w:type="dxa"/>
        <w:jc w:val="center"/>
        <w:tblLook w:val="04A0" w:firstRow="1" w:lastRow="0" w:firstColumn="1" w:lastColumn="0" w:noHBand="0" w:noVBand="1"/>
      </w:tblPr>
      <w:tblGrid>
        <w:gridCol w:w="3595"/>
        <w:gridCol w:w="2250"/>
        <w:gridCol w:w="2340"/>
      </w:tblGrid>
      <w:tr w:rsidR="00997476" w:rsidRPr="00773AD1" w14:paraId="7A127C8A" w14:textId="77777777" w:rsidTr="002E3B64">
        <w:trPr>
          <w:trHeight w:val="315"/>
          <w:jc w:val="center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8FE4" w14:textId="77777777" w:rsidR="00997476" w:rsidRPr="00773AD1" w:rsidRDefault="00997476" w:rsidP="002E3B6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color w:val="000000"/>
              </w:rPr>
              <w:t>Parameter Scan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FC3C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color w:val="000000"/>
              </w:rPr>
              <w:t>SC dose (mg/kg)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784E8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AD1">
              <w:rPr>
                <w:rFonts w:ascii="Times New Roman" w:hAnsi="Times New Roman" w:cs="Times New Roman"/>
                <w:b/>
                <w:bCs/>
                <w:color w:val="000000"/>
              </w:rPr>
              <w:t>IV dose (mg/kg)</w:t>
            </w:r>
          </w:p>
        </w:tc>
      </w:tr>
      <w:tr w:rsidR="00997476" w:rsidRPr="00773AD1" w14:paraId="65429CAA" w14:textId="77777777" w:rsidTr="002E3B64">
        <w:trPr>
          <w:trHeight w:val="315"/>
          <w:jc w:val="center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0A62E" w14:textId="77777777" w:rsidR="00997476" w:rsidRPr="00773AD1" w:rsidRDefault="00997476" w:rsidP="002E3B64">
            <w:pPr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Nominal parameters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409DA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AD38C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</w:tr>
      <w:tr w:rsidR="00997476" w:rsidRPr="00773AD1" w14:paraId="07B27B32" w14:textId="77777777" w:rsidTr="002E3B64">
        <w:trPr>
          <w:trHeight w:val="315"/>
          <w:jc w:val="center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11ACC" w14:textId="77777777" w:rsidR="00997476" w:rsidRPr="00773AD1" w:rsidRDefault="00997476" w:rsidP="002E3B64">
            <w:pPr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High TNFR2 per cell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D34F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2.85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5750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997476" w:rsidRPr="00773AD1" w14:paraId="431F8F0B" w14:textId="77777777" w:rsidTr="002E3B64">
        <w:trPr>
          <w:trHeight w:val="315"/>
          <w:jc w:val="center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CEC8D" w14:textId="77777777" w:rsidR="00997476" w:rsidRPr="00773AD1" w:rsidRDefault="00997476" w:rsidP="002E3B64">
            <w:pPr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Low TNFR2 per cell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BD0B1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1C642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</w:tr>
      <w:tr w:rsidR="00997476" w:rsidRPr="00773AD1" w14:paraId="34AD9DA2" w14:textId="77777777" w:rsidTr="002E3B64">
        <w:trPr>
          <w:trHeight w:val="315"/>
          <w:jc w:val="center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F7443" w14:textId="77777777" w:rsidR="00997476" w:rsidRPr="00773AD1" w:rsidRDefault="00997476" w:rsidP="002E3B64">
            <w:pPr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Fast complex degradation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BEAF5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190D2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</w:tr>
      <w:tr w:rsidR="00997476" w:rsidRPr="00773AD1" w14:paraId="5D3E787F" w14:textId="77777777" w:rsidTr="002E3B64">
        <w:trPr>
          <w:trHeight w:val="315"/>
          <w:jc w:val="center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256C" w14:textId="77777777" w:rsidR="00997476" w:rsidRPr="00773AD1" w:rsidRDefault="00997476" w:rsidP="002E3B64">
            <w:pPr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Slow complex degradation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96459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B6214" w14:textId="77777777" w:rsidR="00997476" w:rsidRPr="00773AD1" w:rsidRDefault="00997476" w:rsidP="002E3B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3AD1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</w:tr>
    </w:tbl>
    <w:p w14:paraId="43881CFB" w14:textId="77777777" w:rsidR="00D76055" w:rsidRPr="00773AD1" w:rsidRDefault="00D76055" w:rsidP="00D76055">
      <w:pPr>
        <w:spacing w:before="100" w:beforeAutospacing="1" w:after="100" w:afterAutospacing="1"/>
        <w:ind w:left="720"/>
        <w:rPr>
          <w:rFonts w:ascii="Times New Roman" w:hAnsi="Times New Roman" w:cs="Times New Roman"/>
          <w:color w:val="1F1F1F"/>
        </w:rPr>
      </w:pPr>
    </w:p>
    <w:p w14:paraId="0C3C1BC3" w14:textId="49470B41" w:rsidR="00D76055" w:rsidRPr="00773AD1" w:rsidRDefault="00D76055" w:rsidP="003F31B8">
      <w:pPr>
        <w:rPr>
          <w:rFonts w:ascii="Times New Roman" w:hAnsi="Times New Roman" w:cs="Times New Roman"/>
          <w:sz w:val="22"/>
          <w:szCs w:val="22"/>
        </w:rPr>
      </w:pPr>
    </w:p>
    <w:p w14:paraId="7901C341" w14:textId="35FB06A5" w:rsidR="00A615CE" w:rsidRDefault="00A615CE">
      <w:pPr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br w:type="page"/>
      </w:r>
    </w:p>
    <w:p w14:paraId="3C03F7FD" w14:textId="3C18D683" w:rsidR="00A615CE" w:rsidRDefault="00A615CE" w:rsidP="00D76055">
      <w:pPr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noProof/>
          <w:color w:val="1F1F1F"/>
        </w:rPr>
        <w:lastRenderedPageBreak/>
        <w:drawing>
          <wp:inline distT="0" distB="0" distL="0" distR="0" wp14:anchorId="1FEA451F" wp14:editId="7E107DEC">
            <wp:extent cx="5943600" cy="3954780"/>
            <wp:effectExtent l="0" t="0" r="0" b="0"/>
            <wp:docPr id="2592312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31231" name="Picture 2592312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669E4" w14:textId="77777777" w:rsidR="00A615CE" w:rsidRDefault="00A615CE" w:rsidP="00D76055">
      <w:pPr>
        <w:rPr>
          <w:rFonts w:ascii="Times New Roman" w:hAnsi="Times New Roman" w:cs="Times New Roman"/>
          <w:color w:val="1F1F1F"/>
        </w:rPr>
      </w:pPr>
    </w:p>
    <w:p w14:paraId="461FDE22" w14:textId="30D532F4" w:rsidR="009C44A5" w:rsidRPr="009C44A5" w:rsidRDefault="00A615CE" w:rsidP="009C44A5">
      <w:pPr>
        <w:rPr>
          <w:rFonts w:ascii="Times New Roman" w:hAnsi="Times New Roman" w:cs="Times New Roman"/>
          <w:color w:val="1F1F1F"/>
          <w:sz w:val="22"/>
          <w:szCs w:val="22"/>
          <w:lang w:val="en"/>
        </w:rPr>
      </w:pPr>
      <w:r w:rsidRPr="009C44A5">
        <w:rPr>
          <w:rFonts w:ascii="Times New Roman" w:hAnsi="Times New Roman" w:cs="Times New Roman"/>
          <w:i/>
          <w:iCs/>
          <w:color w:val="1F1F1F"/>
          <w:sz w:val="22"/>
          <w:szCs w:val="22"/>
        </w:rPr>
        <w:t>Figure S1</w:t>
      </w:r>
      <w:r w:rsidR="009C44A5">
        <w:rPr>
          <w:rFonts w:ascii="Times New Roman" w:hAnsi="Times New Roman" w:cs="Times New Roman"/>
          <w:i/>
          <w:iCs/>
          <w:color w:val="1F1F1F"/>
          <w:sz w:val="22"/>
          <w:szCs w:val="22"/>
        </w:rPr>
        <w:t>:</w:t>
      </w:r>
      <w:r w:rsidRPr="009C44A5">
        <w:rPr>
          <w:rFonts w:ascii="Times New Roman" w:hAnsi="Times New Roman" w:cs="Times New Roman"/>
          <w:i/>
          <w:iCs/>
          <w:color w:val="1F1F1F"/>
          <w:sz w:val="22"/>
          <w:szCs w:val="22"/>
        </w:rPr>
        <w:t xml:space="preserve"> </w:t>
      </w:r>
      <w:r w:rsidR="009C44A5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>Simulated</w:t>
      </w:r>
      <w:r w:rsid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 average</w:t>
      </w:r>
      <w:r w:rsidR="009C44A5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 % receptor occupancy </w:t>
      </w:r>
      <w:r w:rsid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of </w:t>
      </w:r>
      <w:proofErr w:type="spellStart"/>
      <w:r w:rsid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>bicomplex</w:t>
      </w:r>
      <w:proofErr w:type="spellEnd"/>
      <w:r w:rsid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 </w:t>
      </w:r>
      <w:r w:rsidR="009C44A5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(solid </w:t>
      </w:r>
      <w:r w:rsid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blue </w:t>
      </w:r>
      <w:r w:rsidR="009C44A5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line) </w:t>
      </w:r>
      <w:r w:rsid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>and</w:t>
      </w:r>
      <w:r w:rsidR="009C44A5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 % </w:t>
      </w:r>
      <w:r w:rsid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mean </w:t>
      </w:r>
      <w:r w:rsidR="009C44A5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reduction in cell count </w:t>
      </w:r>
      <w:r w:rsidR="00A43FAF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>(</w:t>
      </w:r>
      <w:r w:rsidR="00A43FAF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shown as </w:t>
      </w:r>
      <w:r w:rsidR="00A43FAF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>open circles</w:t>
      </w:r>
      <w:r w:rsidR="00A43FAF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 with standard deviation</w:t>
      </w:r>
      <w:r w:rsidR="00A43FAF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>)</w:t>
      </w:r>
      <w:r w:rsidR="00A43FAF">
        <w:rPr>
          <w:rFonts w:ascii="Times New Roman" w:hAnsi="Times New Roman" w:cs="Times New Roman"/>
          <w:color w:val="1F1F1F"/>
          <w:sz w:val="22"/>
          <w:szCs w:val="22"/>
          <w:lang w:val="en"/>
        </w:rPr>
        <w:t xml:space="preserve"> </w:t>
      </w:r>
      <w:r w:rsidR="009C44A5" w:rsidRPr="009C44A5">
        <w:rPr>
          <w:rFonts w:ascii="Times New Roman" w:hAnsi="Times New Roman" w:cs="Times New Roman"/>
          <w:color w:val="1F1F1F"/>
          <w:sz w:val="22"/>
          <w:szCs w:val="22"/>
          <w:lang w:val="en"/>
        </w:rPr>
        <w:t>in JEKO-1 cytotoxicity assay</w:t>
      </w:r>
      <w:r w:rsidR="00A43FAF">
        <w:rPr>
          <w:rFonts w:ascii="Times New Roman" w:hAnsi="Times New Roman" w:cs="Times New Roman"/>
          <w:color w:val="1F1F1F"/>
          <w:sz w:val="22"/>
          <w:szCs w:val="22"/>
          <w:lang w:val="en"/>
        </w:rPr>
        <w:t>.</w:t>
      </w:r>
    </w:p>
    <w:p w14:paraId="7A3AAFCB" w14:textId="4F998BFA" w:rsidR="00D76055" w:rsidRPr="009C44A5" w:rsidRDefault="00D76055" w:rsidP="00D76055">
      <w:pPr>
        <w:rPr>
          <w:rFonts w:ascii="Times New Roman" w:hAnsi="Times New Roman" w:cs="Times New Roman"/>
          <w:i/>
          <w:iCs/>
          <w:color w:val="1F1F1F"/>
          <w:lang w:val="en"/>
        </w:rPr>
      </w:pPr>
    </w:p>
    <w:p w14:paraId="4BBD7C0E" w14:textId="77777777" w:rsidR="00A615CE" w:rsidRDefault="00A615CE" w:rsidP="00D76055">
      <w:pPr>
        <w:rPr>
          <w:rFonts w:ascii="Times New Roman" w:hAnsi="Times New Roman" w:cs="Times New Roman"/>
          <w:color w:val="1F1F1F"/>
        </w:rPr>
      </w:pPr>
    </w:p>
    <w:p w14:paraId="0E2C8124" w14:textId="77777777" w:rsidR="00A615CE" w:rsidRDefault="00A615CE" w:rsidP="00D76055">
      <w:pPr>
        <w:rPr>
          <w:rFonts w:ascii="Times New Roman" w:hAnsi="Times New Roman" w:cs="Times New Roman"/>
          <w:color w:val="1F1F1F"/>
        </w:rPr>
      </w:pPr>
    </w:p>
    <w:p w14:paraId="5A36E87B" w14:textId="77777777" w:rsidR="00A615CE" w:rsidRDefault="00A615CE" w:rsidP="00D76055">
      <w:pPr>
        <w:rPr>
          <w:rFonts w:ascii="Times New Roman" w:hAnsi="Times New Roman" w:cs="Times New Roman"/>
          <w:color w:val="1F1F1F"/>
        </w:rPr>
      </w:pPr>
    </w:p>
    <w:p w14:paraId="15328112" w14:textId="77777777" w:rsidR="00A615CE" w:rsidRDefault="00A615CE" w:rsidP="00D76055">
      <w:pPr>
        <w:rPr>
          <w:rFonts w:ascii="Times New Roman" w:hAnsi="Times New Roman" w:cs="Times New Roman"/>
          <w:color w:val="1F1F1F"/>
        </w:rPr>
      </w:pPr>
    </w:p>
    <w:p w14:paraId="69E0D1C1" w14:textId="77777777" w:rsidR="00A615CE" w:rsidRPr="00773AD1" w:rsidRDefault="00A615CE" w:rsidP="00D76055">
      <w:pPr>
        <w:rPr>
          <w:rFonts w:ascii="Times New Roman" w:hAnsi="Times New Roman" w:cs="Times New Roman"/>
          <w:color w:val="1F1F1F"/>
        </w:rPr>
      </w:pPr>
    </w:p>
    <w:p w14:paraId="53AC9663" w14:textId="415D13F1" w:rsidR="0008103E" w:rsidRPr="00773AD1" w:rsidRDefault="0008103E">
      <w:pPr>
        <w:rPr>
          <w:rFonts w:ascii="Times New Roman" w:hAnsi="Times New Roman" w:cs="Times New Roman"/>
          <w:color w:val="1F1F1F"/>
        </w:rPr>
      </w:pPr>
      <w:r w:rsidRPr="00773AD1">
        <w:rPr>
          <w:rFonts w:ascii="Times New Roman" w:hAnsi="Times New Roman" w:cs="Times New Roman"/>
          <w:color w:val="1F1F1F"/>
        </w:rPr>
        <w:br w:type="page"/>
      </w:r>
    </w:p>
    <w:p w14:paraId="0DF19588" w14:textId="5CC59F86" w:rsidR="0008103E" w:rsidRPr="00773AD1" w:rsidRDefault="00CC2D2D">
      <w:pPr>
        <w:rPr>
          <w:rFonts w:ascii="Times New Roman" w:hAnsi="Times New Roman" w:cs="Times New Roman"/>
          <w:b/>
          <w:bCs/>
          <w:color w:val="000000" w:themeColor="text1"/>
        </w:rPr>
      </w:pPr>
      <w:r w:rsidRPr="00773AD1">
        <w:rPr>
          <w:rFonts w:ascii="Times New Roman" w:hAnsi="Times New Roman" w:cs="Times New Roman"/>
          <w:b/>
          <w:bCs/>
          <w:color w:val="000000" w:themeColor="text1"/>
        </w:rPr>
        <w:lastRenderedPageBreak/>
        <w:t>REFERENCES</w:t>
      </w:r>
    </w:p>
    <w:p w14:paraId="5641C323" w14:textId="77777777" w:rsidR="0008103E" w:rsidRPr="00773AD1" w:rsidRDefault="0008103E">
      <w:pPr>
        <w:rPr>
          <w:rFonts w:ascii="Times New Roman" w:hAnsi="Times New Roman" w:cs="Times New Roman"/>
          <w:sz w:val="22"/>
          <w:szCs w:val="22"/>
        </w:rPr>
      </w:pPr>
    </w:p>
    <w:p w14:paraId="27F16036" w14:textId="77777777" w:rsidR="00311ED9" w:rsidRPr="00773AD1" w:rsidRDefault="0008103E" w:rsidP="00311ED9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773AD1">
        <w:rPr>
          <w:rFonts w:ascii="Times New Roman" w:hAnsi="Times New Roman" w:cs="Times New Roman"/>
          <w:sz w:val="22"/>
          <w:szCs w:val="22"/>
        </w:rPr>
        <w:fldChar w:fldCharType="begin"/>
      </w:r>
      <w:r w:rsidRPr="00773AD1">
        <w:rPr>
          <w:rFonts w:ascii="Times New Roman" w:hAnsi="Times New Roman" w:cs="Times New Roman"/>
          <w:sz w:val="22"/>
          <w:szCs w:val="22"/>
        </w:rPr>
        <w:instrText xml:space="preserve"> ADDIN EN.REFLIST </w:instrText>
      </w:r>
      <w:r w:rsidRPr="00773AD1">
        <w:rPr>
          <w:rFonts w:ascii="Times New Roman" w:hAnsi="Times New Roman" w:cs="Times New Roman"/>
          <w:sz w:val="22"/>
          <w:szCs w:val="22"/>
        </w:rPr>
        <w:fldChar w:fldCharType="separate"/>
      </w:r>
      <w:r w:rsidR="00311ED9" w:rsidRPr="00773AD1">
        <w:rPr>
          <w:rFonts w:ascii="Times New Roman" w:hAnsi="Times New Roman" w:cs="Times New Roman"/>
          <w:noProof/>
          <w:sz w:val="22"/>
          <w:szCs w:val="22"/>
        </w:rPr>
        <w:t>1.</w:t>
      </w:r>
      <w:r w:rsidR="00311ED9" w:rsidRPr="00773AD1">
        <w:rPr>
          <w:rFonts w:ascii="Times New Roman" w:hAnsi="Times New Roman" w:cs="Times New Roman"/>
          <w:noProof/>
          <w:sz w:val="22"/>
          <w:szCs w:val="22"/>
        </w:rPr>
        <w:tab/>
        <w:t xml:space="preserve">Yang, M. et al. Optimizing TNFR2 antagonism for immunotherapy with tumor microenvironment specificity. </w:t>
      </w:r>
      <w:r w:rsidR="00311ED9" w:rsidRPr="00773AD1">
        <w:rPr>
          <w:rFonts w:ascii="Times New Roman" w:hAnsi="Times New Roman" w:cs="Times New Roman"/>
          <w:i/>
          <w:noProof/>
          <w:sz w:val="22"/>
          <w:szCs w:val="22"/>
        </w:rPr>
        <w:t>J Leukoc Biol</w:t>
      </w:r>
      <w:r w:rsidR="00311ED9" w:rsidRPr="00773AD1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311ED9" w:rsidRPr="00773AD1">
        <w:rPr>
          <w:rFonts w:ascii="Times New Roman" w:hAnsi="Times New Roman" w:cs="Times New Roman"/>
          <w:b/>
          <w:noProof/>
          <w:sz w:val="22"/>
          <w:szCs w:val="22"/>
        </w:rPr>
        <w:t>107</w:t>
      </w:r>
      <w:r w:rsidR="00311ED9" w:rsidRPr="00773AD1">
        <w:rPr>
          <w:rFonts w:ascii="Times New Roman" w:hAnsi="Times New Roman" w:cs="Times New Roman"/>
          <w:noProof/>
          <w:sz w:val="22"/>
          <w:szCs w:val="22"/>
        </w:rPr>
        <w:t>, 971-980 (2020).</w:t>
      </w:r>
    </w:p>
    <w:p w14:paraId="6A927C70" w14:textId="77777777" w:rsidR="00311ED9" w:rsidRPr="00773AD1" w:rsidRDefault="00311ED9" w:rsidP="00311ED9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773AD1">
        <w:rPr>
          <w:rFonts w:ascii="Times New Roman" w:hAnsi="Times New Roman" w:cs="Times New Roman"/>
          <w:noProof/>
          <w:sz w:val="22"/>
          <w:szCs w:val="22"/>
        </w:rPr>
        <w:t>2.</w:t>
      </w:r>
      <w:r w:rsidRPr="00773AD1">
        <w:rPr>
          <w:rFonts w:ascii="Times New Roman" w:hAnsi="Times New Roman" w:cs="Times New Roman"/>
          <w:noProof/>
          <w:sz w:val="22"/>
          <w:szCs w:val="22"/>
        </w:rPr>
        <w:tab/>
        <w:t xml:space="preserve">Imamura, K., Spriggs, D. &amp; Kufe, D. Expression of tumor necrosis factor receptors on human monocytes and internalization of receptor bound ligand. </w:t>
      </w:r>
      <w:r w:rsidRPr="00773AD1">
        <w:rPr>
          <w:rFonts w:ascii="Times New Roman" w:hAnsi="Times New Roman" w:cs="Times New Roman"/>
          <w:i/>
          <w:noProof/>
          <w:sz w:val="22"/>
          <w:szCs w:val="22"/>
        </w:rPr>
        <w:t>J Immunol</w:t>
      </w:r>
      <w:r w:rsidRPr="00773AD1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773AD1">
        <w:rPr>
          <w:rFonts w:ascii="Times New Roman" w:hAnsi="Times New Roman" w:cs="Times New Roman"/>
          <w:b/>
          <w:noProof/>
          <w:sz w:val="22"/>
          <w:szCs w:val="22"/>
        </w:rPr>
        <w:t>139</w:t>
      </w:r>
      <w:r w:rsidRPr="00773AD1">
        <w:rPr>
          <w:rFonts w:ascii="Times New Roman" w:hAnsi="Times New Roman" w:cs="Times New Roman"/>
          <w:noProof/>
          <w:sz w:val="22"/>
          <w:szCs w:val="22"/>
        </w:rPr>
        <w:t>, 2989-2992 (1987).</w:t>
      </w:r>
    </w:p>
    <w:p w14:paraId="3509B9FA" w14:textId="77777777" w:rsidR="00311ED9" w:rsidRPr="00773AD1" w:rsidRDefault="00311ED9" w:rsidP="00311ED9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773AD1">
        <w:rPr>
          <w:rFonts w:ascii="Times New Roman" w:hAnsi="Times New Roman" w:cs="Times New Roman"/>
          <w:noProof/>
          <w:sz w:val="22"/>
          <w:szCs w:val="22"/>
        </w:rPr>
        <w:t>3.</w:t>
      </w:r>
      <w:r w:rsidRPr="00773AD1">
        <w:rPr>
          <w:rFonts w:ascii="Times New Roman" w:hAnsi="Times New Roman" w:cs="Times New Roman"/>
          <w:noProof/>
          <w:sz w:val="22"/>
          <w:szCs w:val="22"/>
        </w:rPr>
        <w:tab/>
        <w:t xml:space="preserve">Wang, J. et al. TNFR2 ligation in human T regulatory cells enhances IL2-induced cell proliferation through the non-canonical NF-κB pathway. </w:t>
      </w:r>
      <w:r w:rsidRPr="00773AD1">
        <w:rPr>
          <w:rFonts w:ascii="Times New Roman" w:hAnsi="Times New Roman" w:cs="Times New Roman"/>
          <w:i/>
          <w:noProof/>
          <w:sz w:val="22"/>
          <w:szCs w:val="22"/>
        </w:rPr>
        <w:t>Scientific Reports</w:t>
      </w:r>
      <w:r w:rsidRPr="00773AD1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773AD1">
        <w:rPr>
          <w:rFonts w:ascii="Times New Roman" w:hAnsi="Times New Roman" w:cs="Times New Roman"/>
          <w:b/>
          <w:noProof/>
          <w:sz w:val="22"/>
          <w:szCs w:val="22"/>
        </w:rPr>
        <w:t>8</w:t>
      </w:r>
      <w:r w:rsidRPr="00773AD1">
        <w:rPr>
          <w:rFonts w:ascii="Times New Roman" w:hAnsi="Times New Roman" w:cs="Times New Roman"/>
          <w:noProof/>
          <w:sz w:val="22"/>
          <w:szCs w:val="22"/>
        </w:rPr>
        <w:t xml:space="preserve"> (2018).</w:t>
      </w:r>
    </w:p>
    <w:p w14:paraId="18E01D26" w14:textId="77777777" w:rsidR="00311ED9" w:rsidRPr="00773AD1" w:rsidRDefault="00311ED9" w:rsidP="00311ED9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773AD1">
        <w:rPr>
          <w:rFonts w:ascii="Times New Roman" w:hAnsi="Times New Roman" w:cs="Times New Roman"/>
          <w:noProof/>
          <w:sz w:val="22"/>
          <w:szCs w:val="22"/>
        </w:rPr>
        <w:t>4.</w:t>
      </w:r>
      <w:r w:rsidRPr="00773AD1">
        <w:rPr>
          <w:rFonts w:ascii="Times New Roman" w:hAnsi="Times New Roman" w:cs="Times New Roman"/>
          <w:noProof/>
          <w:sz w:val="22"/>
          <w:szCs w:val="22"/>
        </w:rPr>
        <w:tab/>
        <w:t xml:space="preserve">Clark, S.M., Narayanan, P.K. &amp; Fort, M.M. Determination of Absolute Counts of Circulating Regulatory T Cells in Cynomolgus Macaques Using an Optimized Flow Cytometric Method. </w:t>
      </w:r>
      <w:r w:rsidRPr="00773AD1">
        <w:rPr>
          <w:rFonts w:ascii="Times New Roman" w:hAnsi="Times New Roman" w:cs="Times New Roman"/>
          <w:i/>
          <w:noProof/>
          <w:sz w:val="22"/>
          <w:szCs w:val="22"/>
        </w:rPr>
        <w:t>Toxicologic Pathology</w:t>
      </w:r>
      <w:r w:rsidRPr="00773AD1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773AD1">
        <w:rPr>
          <w:rFonts w:ascii="Times New Roman" w:hAnsi="Times New Roman" w:cs="Times New Roman"/>
          <w:b/>
          <w:noProof/>
          <w:sz w:val="22"/>
          <w:szCs w:val="22"/>
        </w:rPr>
        <w:t>40</w:t>
      </w:r>
      <w:r w:rsidRPr="00773AD1">
        <w:rPr>
          <w:rFonts w:ascii="Times New Roman" w:hAnsi="Times New Roman" w:cs="Times New Roman"/>
          <w:noProof/>
          <w:sz w:val="22"/>
          <w:szCs w:val="22"/>
        </w:rPr>
        <w:t>, 107-112 (2011).</w:t>
      </w:r>
    </w:p>
    <w:p w14:paraId="320FEE42" w14:textId="77777777" w:rsidR="00311ED9" w:rsidRPr="00773AD1" w:rsidRDefault="00311ED9" w:rsidP="00311ED9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773AD1">
        <w:rPr>
          <w:rFonts w:ascii="Times New Roman" w:hAnsi="Times New Roman" w:cs="Times New Roman"/>
          <w:noProof/>
          <w:sz w:val="22"/>
          <w:szCs w:val="22"/>
        </w:rPr>
        <w:t>5.</w:t>
      </w:r>
      <w:r w:rsidRPr="00773AD1">
        <w:rPr>
          <w:rFonts w:ascii="Times New Roman" w:hAnsi="Times New Roman" w:cs="Times New Roman"/>
          <w:noProof/>
          <w:sz w:val="22"/>
          <w:szCs w:val="22"/>
        </w:rPr>
        <w:tab/>
        <w:t xml:space="preserve">Trepel, F. Number and distribution of lymphocytes in man. A critical analysis. </w:t>
      </w:r>
      <w:r w:rsidRPr="00773AD1">
        <w:rPr>
          <w:rFonts w:ascii="Times New Roman" w:hAnsi="Times New Roman" w:cs="Times New Roman"/>
          <w:i/>
          <w:noProof/>
          <w:sz w:val="22"/>
          <w:szCs w:val="22"/>
        </w:rPr>
        <w:t>Klin Wochenschr</w:t>
      </w:r>
      <w:r w:rsidRPr="00773AD1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773AD1">
        <w:rPr>
          <w:rFonts w:ascii="Times New Roman" w:hAnsi="Times New Roman" w:cs="Times New Roman"/>
          <w:b/>
          <w:noProof/>
          <w:sz w:val="22"/>
          <w:szCs w:val="22"/>
        </w:rPr>
        <w:t>52</w:t>
      </w:r>
      <w:r w:rsidRPr="00773AD1">
        <w:rPr>
          <w:rFonts w:ascii="Times New Roman" w:hAnsi="Times New Roman" w:cs="Times New Roman"/>
          <w:noProof/>
          <w:sz w:val="22"/>
          <w:szCs w:val="22"/>
        </w:rPr>
        <w:t>, 511-515 (1974).</w:t>
      </w:r>
    </w:p>
    <w:p w14:paraId="31078A25" w14:textId="77777777" w:rsidR="00311ED9" w:rsidRPr="00773AD1" w:rsidRDefault="00311ED9" w:rsidP="00311ED9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773AD1">
        <w:rPr>
          <w:rFonts w:ascii="Times New Roman" w:hAnsi="Times New Roman" w:cs="Times New Roman"/>
          <w:noProof/>
          <w:sz w:val="22"/>
          <w:szCs w:val="22"/>
        </w:rPr>
        <w:t>6.</w:t>
      </w:r>
      <w:r w:rsidRPr="00773AD1">
        <w:rPr>
          <w:rFonts w:ascii="Times New Roman" w:hAnsi="Times New Roman" w:cs="Times New Roman"/>
          <w:noProof/>
          <w:sz w:val="22"/>
          <w:szCs w:val="22"/>
        </w:rPr>
        <w:tab/>
        <w:t xml:space="preserve">van Riemsdijk-Van Overbeeke, I.C. et al. Quantitative flow cytometry shows activation of the TNF-alpha system but not of the IL-2 system at the single cell level in renal replacement therapy. </w:t>
      </w:r>
      <w:r w:rsidRPr="00773AD1">
        <w:rPr>
          <w:rFonts w:ascii="Times New Roman" w:hAnsi="Times New Roman" w:cs="Times New Roman"/>
          <w:i/>
          <w:noProof/>
          <w:sz w:val="22"/>
          <w:szCs w:val="22"/>
        </w:rPr>
        <w:t>Nephrol Dial Transplant</w:t>
      </w:r>
      <w:r w:rsidRPr="00773AD1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773AD1">
        <w:rPr>
          <w:rFonts w:ascii="Times New Roman" w:hAnsi="Times New Roman" w:cs="Times New Roman"/>
          <w:b/>
          <w:noProof/>
          <w:sz w:val="22"/>
          <w:szCs w:val="22"/>
        </w:rPr>
        <w:t>16</w:t>
      </w:r>
      <w:r w:rsidRPr="00773AD1">
        <w:rPr>
          <w:rFonts w:ascii="Times New Roman" w:hAnsi="Times New Roman" w:cs="Times New Roman"/>
          <w:noProof/>
          <w:sz w:val="22"/>
          <w:szCs w:val="22"/>
        </w:rPr>
        <w:t>, 1430-1435 (2001).</w:t>
      </w:r>
    </w:p>
    <w:p w14:paraId="0941232E" w14:textId="5905B864" w:rsidR="00311ED9" w:rsidRPr="00773AD1" w:rsidRDefault="00311ED9" w:rsidP="00311ED9">
      <w:pPr>
        <w:pStyle w:val="EndNoteBibliography"/>
        <w:ind w:left="720" w:hanging="720"/>
        <w:rPr>
          <w:rFonts w:ascii="Times New Roman" w:hAnsi="Times New Roman" w:cs="Times New Roman"/>
          <w:noProof/>
          <w:sz w:val="22"/>
          <w:szCs w:val="22"/>
        </w:rPr>
      </w:pPr>
      <w:r w:rsidRPr="00773AD1">
        <w:rPr>
          <w:rFonts w:ascii="Times New Roman" w:hAnsi="Times New Roman" w:cs="Times New Roman"/>
          <w:noProof/>
          <w:sz w:val="22"/>
          <w:szCs w:val="22"/>
        </w:rPr>
        <w:t>7.</w:t>
      </w:r>
      <w:r w:rsidRPr="00773AD1">
        <w:rPr>
          <w:rFonts w:ascii="Times New Roman" w:hAnsi="Times New Roman" w:cs="Times New Roman"/>
          <w:noProof/>
          <w:sz w:val="22"/>
          <w:szCs w:val="22"/>
        </w:rPr>
        <w:tab/>
        <w:t xml:space="preserve"> (</w:t>
      </w:r>
      <w:hyperlink r:id="rId6" w:history="1">
        <w:r w:rsidRPr="00773AD1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www.stemcell.com</w:t>
        </w:r>
      </w:hyperlink>
      <w:r w:rsidRPr="00773AD1">
        <w:rPr>
          <w:rFonts w:ascii="Times New Roman" w:hAnsi="Times New Roman" w:cs="Times New Roman"/>
          <w:noProof/>
          <w:sz w:val="22"/>
          <w:szCs w:val="22"/>
        </w:rPr>
        <w:t>, 2019).</w:t>
      </w:r>
    </w:p>
    <w:p w14:paraId="76B5F883" w14:textId="0135D536" w:rsidR="00914AB4" w:rsidRPr="00773AD1" w:rsidRDefault="0008103E">
      <w:pPr>
        <w:rPr>
          <w:rFonts w:ascii="Times New Roman" w:hAnsi="Times New Roman" w:cs="Times New Roman"/>
          <w:sz w:val="20"/>
          <w:szCs w:val="20"/>
        </w:rPr>
      </w:pPr>
      <w:r w:rsidRPr="00773AD1">
        <w:rPr>
          <w:rFonts w:ascii="Times New Roman" w:hAnsi="Times New Roman" w:cs="Times New Roman"/>
          <w:sz w:val="22"/>
          <w:szCs w:val="22"/>
        </w:rPr>
        <w:fldChar w:fldCharType="end"/>
      </w:r>
    </w:p>
    <w:sectPr w:rsidR="00914AB4" w:rsidRPr="00773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cademy Engraved LET">
    <w:altName w:val="Colonna MT"/>
    <w:panose1 w:val="02000000000000000000"/>
    <w:charset w:val="00"/>
    <w:family w:val="auto"/>
    <w:pitch w:val="variable"/>
    <w:sig w:usb0="8000007F" w:usb1="4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Biotechnology&lt;/Style&gt;&lt;LeftDelim&gt;{&lt;/LeftDelim&gt;&lt;RightDelim&gt;}&lt;/RightDelim&gt;&lt;FontName&gt;Academy Engraved LET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pwf2der5adxwaeardsxzfpmff9v0rv5zt5w&quot;&gt;TNFR2-ABM&lt;record-ids&gt;&lt;item&gt;9&lt;/item&gt;&lt;item&gt;540&lt;/item&gt;&lt;item&gt;541&lt;/item&gt;&lt;item&gt;564&lt;/item&gt;&lt;item&gt;565&lt;/item&gt;&lt;item&gt;566&lt;/item&gt;&lt;item&gt;567&lt;/item&gt;&lt;/record-ids&gt;&lt;/item&gt;&lt;/Libraries&gt;"/>
  </w:docVars>
  <w:rsids>
    <w:rsidRoot w:val="005222C4"/>
    <w:rsid w:val="00022E27"/>
    <w:rsid w:val="00041F64"/>
    <w:rsid w:val="00042536"/>
    <w:rsid w:val="0008103E"/>
    <w:rsid w:val="000A29B1"/>
    <w:rsid w:val="00101E74"/>
    <w:rsid w:val="00183898"/>
    <w:rsid w:val="001D255B"/>
    <w:rsid w:val="002C0D7C"/>
    <w:rsid w:val="002C7F69"/>
    <w:rsid w:val="00311ED9"/>
    <w:rsid w:val="003636D4"/>
    <w:rsid w:val="0037266D"/>
    <w:rsid w:val="003A2215"/>
    <w:rsid w:val="003B2F80"/>
    <w:rsid w:val="003F31B8"/>
    <w:rsid w:val="003F340D"/>
    <w:rsid w:val="004360C7"/>
    <w:rsid w:val="00447722"/>
    <w:rsid w:val="004813CA"/>
    <w:rsid w:val="004D2DEA"/>
    <w:rsid w:val="004E7159"/>
    <w:rsid w:val="004F7718"/>
    <w:rsid w:val="005222C4"/>
    <w:rsid w:val="00557E55"/>
    <w:rsid w:val="00587A64"/>
    <w:rsid w:val="00592DD1"/>
    <w:rsid w:val="005B2296"/>
    <w:rsid w:val="006712C5"/>
    <w:rsid w:val="006B7B3E"/>
    <w:rsid w:val="006C2DDB"/>
    <w:rsid w:val="00773AD1"/>
    <w:rsid w:val="00793CD6"/>
    <w:rsid w:val="00810482"/>
    <w:rsid w:val="008639C8"/>
    <w:rsid w:val="008C13D2"/>
    <w:rsid w:val="00914AB4"/>
    <w:rsid w:val="00915923"/>
    <w:rsid w:val="0095156B"/>
    <w:rsid w:val="009660B8"/>
    <w:rsid w:val="00966556"/>
    <w:rsid w:val="00997476"/>
    <w:rsid w:val="009B4C10"/>
    <w:rsid w:val="009B5039"/>
    <w:rsid w:val="009C3275"/>
    <w:rsid w:val="009C44A5"/>
    <w:rsid w:val="009D1261"/>
    <w:rsid w:val="00A10113"/>
    <w:rsid w:val="00A400D0"/>
    <w:rsid w:val="00A43FAF"/>
    <w:rsid w:val="00A60E5A"/>
    <w:rsid w:val="00A615CE"/>
    <w:rsid w:val="00AF5DE2"/>
    <w:rsid w:val="00B452AB"/>
    <w:rsid w:val="00B943B2"/>
    <w:rsid w:val="00C17C80"/>
    <w:rsid w:val="00C26B77"/>
    <w:rsid w:val="00C375D1"/>
    <w:rsid w:val="00CC2D2D"/>
    <w:rsid w:val="00CD0AE5"/>
    <w:rsid w:val="00CE1756"/>
    <w:rsid w:val="00D049B8"/>
    <w:rsid w:val="00D1111B"/>
    <w:rsid w:val="00D23228"/>
    <w:rsid w:val="00D76055"/>
    <w:rsid w:val="00DF1932"/>
    <w:rsid w:val="00F46A1B"/>
    <w:rsid w:val="00FC2330"/>
    <w:rsid w:val="00FC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B0524"/>
  <w15:chartTrackingRefBased/>
  <w15:docId w15:val="{6A3C55EB-5F89-45D1-9955-BA283F82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2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2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2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2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2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2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2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2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2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2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2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60B8"/>
    <w:rPr>
      <w:color w:val="467886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08103E"/>
    <w:pPr>
      <w:spacing w:after="0"/>
      <w:jc w:val="center"/>
    </w:pPr>
    <w:rPr>
      <w:rFonts w:ascii="Academy Engraved LET" w:hAnsi="Academy Engraved LET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8103E"/>
    <w:rPr>
      <w:rFonts w:ascii="Academy Engraved LET" w:hAnsi="Academy Engraved LET"/>
    </w:rPr>
  </w:style>
  <w:style w:type="paragraph" w:customStyle="1" w:styleId="EndNoteBibliography">
    <w:name w:val="EndNote Bibliography"/>
    <w:basedOn w:val="Normal"/>
    <w:link w:val="EndNoteBibliographyChar"/>
    <w:rsid w:val="0008103E"/>
    <w:pPr>
      <w:spacing w:line="240" w:lineRule="auto"/>
    </w:pPr>
    <w:rPr>
      <w:rFonts w:ascii="Academy Engraved LET" w:hAnsi="Academy Engraved LET"/>
    </w:rPr>
  </w:style>
  <w:style w:type="character" w:customStyle="1" w:styleId="EndNoteBibliographyChar">
    <w:name w:val="EndNote Bibliography Char"/>
    <w:basedOn w:val="DefaultParagraphFont"/>
    <w:link w:val="EndNoteBibliography"/>
    <w:rsid w:val="0008103E"/>
    <w:rPr>
      <w:rFonts w:ascii="Academy Engraved LET" w:hAnsi="Academy Engraved LET"/>
    </w:rPr>
  </w:style>
  <w:style w:type="character" w:styleId="UnresolvedMention">
    <w:name w:val="Unresolved Mention"/>
    <w:basedOn w:val="DefaultParagraphFont"/>
    <w:uiPriority w:val="99"/>
    <w:semiHidden/>
    <w:unhideWhenUsed/>
    <w:rsid w:val="004D2DEA"/>
    <w:rPr>
      <w:color w:val="605E5C"/>
      <w:shd w:val="clear" w:color="auto" w:fill="E1DFDD"/>
    </w:rPr>
  </w:style>
  <w:style w:type="paragraph" w:customStyle="1" w:styleId="p1">
    <w:name w:val="p1"/>
    <w:basedOn w:val="Normal"/>
    <w:rsid w:val="00D1111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jgrant\AppData\Local\Microsoft\Olk\Attachments\ooa-fa86b9a4-4a49-46d6-9a91-e218ab4a9c4c\b289e0b4e9b6611c3319d216f6d4d16ae2abc9a142ed4d0e2bfb715ffb13971f\www.stemcell.com" TargetMode="External"/><Relationship Id="rId5" Type="http://schemas.openxmlformats.org/officeDocument/2006/relationships/image" Target="media/image1.tiff"/><Relationship Id="rId4" Type="http://schemas.openxmlformats.org/officeDocument/2006/relationships/hyperlink" Target="mailto:dfaustman@mgh.harvar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2416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Soumya Rao</dc:creator>
  <cp:keywords/>
  <dc:description/>
  <cp:lastModifiedBy>Eva Vanamee</cp:lastModifiedBy>
  <cp:revision>6</cp:revision>
  <cp:lastPrinted>2026-01-05T23:54:00Z</cp:lastPrinted>
  <dcterms:created xsi:type="dcterms:W3CDTF">2026-07-01T21:59:00Z</dcterms:created>
  <dcterms:modified xsi:type="dcterms:W3CDTF">2026-07-08T01:36:00Z</dcterms:modified>
</cp:coreProperties>
</file>