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6668D" w14:textId="1625154E" w:rsidR="00BB6594" w:rsidRPr="00BB6594" w:rsidRDefault="00AD77DD" w:rsidP="00AD77DD">
      <w:pPr>
        <w:pStyle w:val="NormalWeb"/>
        <w:rPr>
          <w:b/>
          <w:bCs/>
        </w:rPr>
      </w:pPr>
      <w:r>
        <w:rPr>
          <w:b/>
          <w:bCs/>
        </w:rPr>
        <w:t>1</w:t>
      </w:r>
      <w:r w:rsidRPr="00BB6594">
        <w:rPr>
          <w:b/>
          <w:bCs/>
        </w:rPr>
        <w:t xml:space="preserve">. </w:t>
      </w:r>
      <w:r w:rsidR="00BB6594" w:rsidRPr="00BB6594">
        <w:rPr>
          <w:b/>
          <w:bCs/>
        </w:rPr>
        <w:t>Semi-Structured Interview Guide to Identify Factors Influencing Participation of Individuals in Colorectal Cancer Screening Based on the PRECEDE-PROCEED Model</w:t>
      </w:r>
    </w:p>
    <w:p w14:paraId="76E91F3D" w14:textId="77777777" w:rsidR="00BB6594" w:rsidRPr="00BB6594" w:rsidRDefault="00BB6594" w:rsidP="00BB6594">
      <w:pPr>
        <w:pStyle w:val="NormalWeb"/>
        <w:rPr>
          <w:b/>
          <w:bCs/>
          <w:i/>
          <w:iCs/>
        </w:rPr>
      </w:pPr>
      <w:r w:rsidRPr="00BB6594">
        <w:rPr>
          <w:b/>
          <w:bCs/>
          <w:i/>
          <w:iCs/>
        </w:rPr>
        <w:t>Opening Question:</w:t>
      </w:r>
    </w:p>
    <w:p w14:paraId="68605647" w14:textId="35C43C4C" w:rsidR="00BB6594" w:rsidRDefault="00BB6594" w:rsidP="00BB6594">
      <w:pPr>
        <w:pStyle w:val="NormalWeb"/>
      </w:pPr>
      <w:r>
        <w:t>What do you know about the colorectal cancer screening program? What are the methods used for this screening?</w:t>
      </w:r>
    </w:p>
    <w:p w14:paraId="52DACA04" w14:textId="77777777" w:rsidR="00BB6594" w:rsidRPr="00BB6594" w:rsidRDefault="00BB6594" w:rsidP="00BB6594">
      <w:pPr>
        <w:pStyle w:val="NormalWeb"/>
        <w:rPr>
          <w:b/>
          <w:bCs/>
          <w:i/>
          <w:iCs/>
        </w:rPr>
      </w:pPr>
      <w:r w:rsidRPr="00BB6594">
        <w:rPr>
          <w:b/>
          <w:bCs/>
          <w:i/>
          <w:iCs/>
        </w:rPr>
        <w:t>Predisposing Factors:</w:t>
      </w:r>
    </w:p>
    <w:p w14:paraId="2E84EEB2" w14:textId="320A17C0" w:rsidR="00BB6594" w:rsidRDefault="00BB6594" w:rsidP="00BB6594">
      <w:pPr>
        <w:pStyle w:val="NormalWeb"/>
        <w:numPr>
          <w:ilvl w:val="0"/>
          <w:numId w:val="2"/>
        </w:numPr>
      </w:pPr>
      <w:r>
        <w:t>To what extent does the public’s lack of awareness about the availability of screening tests contribute to low participation?</w:t>
      </w:r>
    </w:p>
    <w:p w14:paraId="3CC5E414" w14:textId="16A90A24" w:rsidR="00BB6594" w:rsidRDefault="00BB6594" w:rsidP="00BB6594">
      <w:pPr>
        <w:pStyle w:val="NormalWeb"/>
        <w:numPr>
          <w:ilvl w:val="0"/>
          <w:numId w:val="2"/>
        </w:numPr>
      </w:pPr>
      <w:r>
        <w:t>What beliefs or values among people prevent them from seeking these screening services?</w:t>
      </w:r>
    </w:p>
    <w:p w14:paraId="0ECB9CB3" w14:textId="6DF6D035" w:rsidR="00BB6594" w:rsidRDefault="00BB6594" w:rsidP="00BB6594">
      <w:pPr>
        <w:pStyle w:val="NormalWeb"/>
        <w:numPr>
          <w:ilvl w:val="0"/>
          <w:numId w:val="2"/>
        </w:numPr>
      </w:pPr>
      <w:r>
        <w:t>What knowledge and beliefs help people make the decision to get screened?</w:t>
      </w:r>
    </w:p>
    <w:p w14:paraId="344732CE" w14:textId="77777777" w:rsidR="00BB6594" w:rsidRPr="00BB6594" w:rsidRDefault="00BB6594" w:rsidP="00BB6594">
      <w:pPr>
        <w:pStyle w:val="NormalWeb"/>
        <w:rPr>
          <w:b/>
          <w:bCs/>
          <w:i/>
          <w:iCs/>
        </w:rPr>
      </w:pPr>
      <w:r w:rsidRPr="00BB6594">
        <w:rPr>
          <w:b/>
          <w:bCs/>
          <w:i/>
          <w:iCs/>
        </w:rPr>
        <w:t>Reinforcing Factors:</w:t>
      </w:r>
    </w:p>
    <w:p w14:paraId="2A74D005" w14:textId="65783EA6" w:rsidR="00BB6594" w:rsidRDefault="00BB6594" w:rsidP="00BB6594">
      <w:pPr>
        <w:pStyle w:val="NormalWeb"/>
        <w:numPr>
          <w:ilvl w:val="0"/>
          <w:numId w:val="2"/>
        </w:numPr>
      </w:pPr>
      <w:r>
        <w:t>Whose influence in people's lives (e.g., family, friends, relatives, doctors, nurses,) is important in their decision to not undergo screening? Why?</w:t>
      </w:r>
    </w:p>
    <w:p w14:paraId="5E5D18B8" w14:textId="4893CEF2" w:rsidR="00BB6594" w:rsidRDefault="00BB6594" w:rsidP="00BB6594">
      <w:pPr>
        <w:pStyle w:val="NormalWeb"/>
        <w:numPr>
          <w:ilvl w:val="0"/>
          <w:numId w:val="2"/>
        </w:numPr>
      </w:pPr>
      <w:r>
        <w:t>Some people believe that getting screened is easier with support and encouragement from those around them. Please tell me, whose encouragement is important for these individuals, and how can they be motivated to get screened?</w:t>
      </w:r>
    </w:p>
    <w:p w14:paraId="348A40EF" w14:textId="77777777" w:rsidR="00BB6594" w:rsidRPr="00BB6594" w:rsidRDefault="00BB6594" w:rsidP="00BB6594">
      <w:pPr>
        <w:pStyle w:val="NormalWeb"/>
        <w:rPr>
          <w:b/>
          <w:bCs/>
          <w:i/>
          <w:iCs/>
        </w:rPr>
      </w:pPr>
      <w:r w:rsidRPr="00BB6594">
        <w:rPr>
          <w:b/>
          <w:bCs/>
          <w:i/>
          <w:iCs/>
        </w:rPr>
        <w:t>Enabling Factors:</w:t>
      </w:r>
    </w:p>
    <w:p w14:paraId="36E9CE7E" w14:textId="115E3CB7" w:rsidR="00BB6594" w:rsidRDefault="00BB6594" w:rsidP="00BB6594">
      <w:pPr>
        <w:pStyle w:val="NormalWeb"/>
        <w:numPr>
          <w:ilvl w:val="0"/>
          <w:numId w:val="2"/>
        </w:numPr>
      </w:pPr>
      <w:r>
        <w:t>To what extent do enabling barriers such as long travel distances, poor service quality, long waiting times, and issues with insurance or costs influence low screening participation?</w:t>
      </w:r>
    </w:p>
    <w:p w14:paraId="42A37E0E" w14:textId="65DBD0DB" w:rsidR="00BB6594" w:rsidRDefault="00BB6594" w:rsidP="00BB6594">
      <w:pPr>
        <w:pStyle w:val="NormalWeb"/>
        <w:numPr>
          <w:ilvl w:val="0"/>
          <w:numId w:val="2"/>
        </w:numPr>
      </w:pPr>
      <w:r>
        <w:t>What enabling factors, such as convenient location, high-quality and timely services, and affordable insurance or costs, positively influence people's decisions to get screened?</w:t>
      </w:r>
    </w:p>
    <w:p w14:paraId="3539FE09" w14:textId="77777777" w:rsidR="00BB6594" w:rsidRDefault="00BB6594" w:rsidP="00BB6594">
      <w:pPr>
        <w:pStyle w:val="NormalWeb"/>
      </w:pPr>
    </w:p>
    <w:p w14:paraId="6018B852" w14:textId="7985B1E0" w:rsidR="00BB6594" w:rsidRPr="00BB6594" w:rsidRDefault="00BB6594" w:rsidP="00BB6594">
      <w:pPr>
        <w:pStyle w:val="NormalWeb"/>
        <w:rPr>
          <w:b/>
          <w:bCs/>
        </w:rPr>
      </w:pPr>
      <w:r w:rsidRPr="00BB6594">
        <w:rPr>
          <w:b/>
          <w:bCs/>
        </w:rPr>
        <w:t>2. Semi-Structured Interview Guide for Healthcare Providers to Identify Factors Influencing Participation in Colorectal Cancer Screening Based on the PRECEDE–PROCEED Model</w:t>
      </w:r>
    </w:p>
    <w:p w14:paraId="2F640D2A" w14:textId="636F6B7A" w:rsidR="00BB6594" w:rsidRDefault="00BB6594" w:rsidP="00BB6594">
      <w:pPr>
        <w:pStyle w:val="NormalWeb"/>
        <w:numPr>
          <w:ilvl w:val="0"/>
          <w:numId w:val="3"/>
        </w:numPr>
      </w:pPr>
      <w:r w:rsidRPr="00BB6594">
        <w:rPr>
          <w:b/>
          <w:bCs/>
          <w:i/>
          <w:iCs/>
        </w:rPr>
        <w:t>Opening Question:</w:t>
      </w:r>
      <w:r>
        <w:br/>
        <w:t>Based on your experience, what is the current status of participation in the colorectal cancer screening program among adults aged 50–69 years?</w:t>
      </w:r>
    </w:p>
    <w:p w14:paraId="25F7DF6E" w14:textId="3CE85300" w:rsidR="00BB6594" w:rsidRDefault="00BB6594" w:rsidP="00BB6594">
      <w:pPr>
        <w:pStyle w:val="NormalWeb"/>
        <w:numPr>
          <w:ilvl w:val="0"/>
          <w:numId w:val="3"/>
        </w:numPr>
      </w:pPr>
      <w:r w:rsidRPr="00BB6594">
        <w:rPr>
          <w:b/>
          <w:bCs/>
          <w:i/>
          <w:iCs/>
        </w:rPr>
        <w:t>Predisposing Factors:</w:t>
      </w:r>
      <w:r w:rsidRPr="00BB6594">
        <w:rPr>
          <w:b/>
          <w:bCs/>
          <w:i/>
          <w:iCs/>
        </w:rPr>
        <w:br/>
      </w:r>
      <w:r>
        <w:t xml:space="preserve"> In your opinion, what knowledge gaps or misconceptions among eligible individuals reduce participation in colorectal cancer screening?</w:t>
      </w:r>
    </w:p>
    <w:p w14:paraId="188615F3" w14:textId="080D2C66" w:rsidR="00BB6594" w:rsidRDefault="00BB6594" w:rsidP="00BB6594">
      <w:pPr>
        <w:pStyle w:val="NormalWeb"/>
        <w:numPr>
          <w:ilvl w:val="0"/>
          <w:numId w:val="3"/>
        </w:numPr>
      </w:pPr>
      <w:r>
        <w:lastRenderedPageBreak/>
        <w:t>What beliefs, attitudes, or cultural values discourage people from undergoing screening?</w:t>
      </w:r>
    </w:p>
    <w:p w14:paraId="5C110427" w14:textId="795C8409" w:rsidR="00BB6594" w:rsidRDefault="00BB6594" w:rsidP="00BB6594">
      <w:pPr>
        <w:pStyle w:val="NormalWeb"/>
        <w:numPr>
          <w:ilvl w:val="0"/>
          <w:numId w:val="3"/>
        </w:numPr>
      </w:pPr>
      <w:r>
        <w:t>What factors help individuals understand the importance of screening and motivate them to participate?</w:t>
      </w:r>
    </w:p>
    <w:p w14:paraId="2C59C2E6" w14:textId="220ABF12" w:rsidR="00BB6594" w:rsidRDefault="00BB6594" w:rsidP="00BB6594">
      <w:pPr>
        <w:pStyle w:val="NormalWeb"/>
        <w:numPr>
          <w:ilvl w:val="0"/>
          <w:numId w:val="3"/>
        </w:numPr>
      </w:pPr>
      <w:r>
        <w:t>How does fear of cancer diagnosis influence people's willingness to undergo screening?</w:t>
      </w:r>
    </w:p>
    <w:p w14:paraId="4C02F974" w14:textId="77777777" w:rsidR="00BB6594" w:rsidRDefault="00BB6594" w:rsidP="00BB6594">
      <w:pPr>
        <w:pStyle w:val="NormalWeb"/>
        <w:rPr>
          <w:b/>
          <w:bCs/>
          <w:i/>
          <w:iCs/>
        </w:rPr>
      </w:pPr>
      <w:r w:rsidRPr="00BB6594">
        <w:rPr>
          <w:b/>
          <w:bCs/>
          <w:i/>
          <w:iCs/>
        </w:rPr>
        <w:t>Reinforcing Factors:</w:t>
      </w:r>
    </w:p>
    <w:p w14:paraId="2F419993" w14:textId="5FF53BC5" w:rsidR="00BB6594" w:rsidRDefault="00BB6594" w:rsidP="00BB6594">
      <w:pPr>
        <w:pStyle w:val="NormalWeb"/>
        <w:numPr>
          <w:ilvl w:val="0"/>
          <w:numId w:val="3"/>
        </w:numPr>
      </w:pPr>
      <w:r>
        <w:t>How do family members, friends, and community networks influence individuals’ decisions regarding colorectal cancer screening?</w:t>
      </w:r>
    </w:p>
    <w:p w14:paraId="6E35B563" w14:textId="1BC3C985" w:rsidR="00BB6594" w:rsidRDefault="00BB6594" w:rsidP="00BB6594">
      <w:pPr>
        <w:pStyle w:val="NormalWeb"/>
        <w:numPr>
          <w:ilvl w:val="0"/>
          <w:numId w:val="3"/>
        </w:numPr>
      </w:pPr>
      <w:r>
        <w:t>What role do healthcare providers play in encouraging or discouraging participation?</w:t>
      </w:r>
      <w:r>
        <w:br/>
        <w:t>How do previous experiences of patients, family members, or acquaintances affect screening decisions?</w:t>
      </w:r>
    </w:p>
    <w:p w14:paraId="0A96C5B4" w14:textId="151A9E6B" w:rsidR="00BB6594" w:rsidRDefault="00BB6594" w:rsidP="00BB6594">
      <w:pPr>
        <w:pStyle w:val="NormalWeb"/>
        <w:numPr>
          <w:ilvl w:val="0"/>
          <w:numId w:val="3"/>
        </w:numPr>
      </w:pPr>
      <w:r>
        <w:t>What types of social or professional support could increase participation in screening programs?</w:t>
      </w:r>
    </w:p>
    <w:p w14:paraId="394AFDB0" w14:textId="77777777" w:rsidR="00BB6594" w:rsidRDefault="00BB6594" w:rsidP="00BB6594">
      <w:pPr>
        <w:pStyle w:val="NormalWeb"/>
      </w:pPr>
      <w:r w:rsidRPr="00BB6594">
        <w:rPr>
          <w:b/>
          <w:bCs/>
          <w:i/>
          <w:iCs/>
        </w:rPr>
        <w:t>Enabling Factors:</w:t>
      </w:r>
    </w:p>
    <w:p w14:paraId="0BFCA9D5" w14:textId="77777777" w:rsidR="00BB6594" w:rsidRDefault="00BB6594" w:rsidP="00BB6594">
      <w:pPr>
        <w:pStyle w:val="NormalWeb"/>
        <w:numPr>
          <w:ilvl w:val="0"/>
          <w:numId w:val="6"/>
        </w:numPr>
      </w:pPr>
      <w:r>
        <w:t>What health system or service delivery factors act as barriers to screening participation (e.g., access, appointment systems, staffing, costs, insurance coverage, referral processes)?</w:t>
      </w:r>
    </w:p>
    <w:p w14:paraId="2B596A6A" w14:textId="77777777" w:rsidR="00BB6594" w:rsidRDefault="00BB6594" w:rsidP="00BB6594">
      <w:pPr>
        <w:pStyle w:val="NormalWeb"/>
        <w:numPr>
          <w:ilvl w:val="0"/>
          <w:numId w:val="6"/>
        </w:numPr>
      </w:pPr>
      <w:r>
        <w:t>What challenges do healthcare providers face when implementing the screening program?</w:t>
      </w:r>
    </w:p>
    <w:p w14:paraId="25D2A6AC" w14:textId="77777777" w:rsidR="00BB6594" w:rsidRDefault="00BB6594" w:rsidP="00BB6594">
      <w:pPr>
        <w:pStyle w:val="NormalWeb"/>
        <w:numPr>
          <w:ilvl w:val="0"/>
          <w:numId w:val="6"/>
        </w:numPr>
      </w:pPr>
      <w:r>
        <w:t>Which service-related factors facilitate participation in screening?</w:t>
      </w:r>
    </w:p>
    <w:p w14:paraId="552B3D31" w14:textId="1D50C843" w:rsidR="00BB6594" w:rsidRDefault="00BB6594" w:rsidP="00BB6594">
      <w:pPr>
        <w:pStyle w:val="NormalWeb"/>
        <w:numPr>
          <w:ilvl w:val="0"/>
          <w:numId w:val="6"/>
        </w:numPr>
      </w:pPr>
      <w:r>
        <w:t>What changes in service organization, policy, or resource allocation would improve screening uptake?</w:t>
      </w:r>
    </w:p>
    <w:p w14:paraId="73880FB2" w14:textId="77777777" w:rsidR="00BB6594" w:rsidRDefault="00BB6594" w:rsidP="00BB6594">
      <w:pPr>
        <w:pStyle w:val="NormalWeb"/>
      </w:pPr>
      <w:r w:rsidRPr="00BB6594">
        <w:rPr>
          <w:b/>
          <w:bCs/>
          <w:i/>
          <w:iCs/>
        </w:rPr>
        <w:t>Closing Question:</w:t>
      </w:r>
    </w:p>
    <w:p w14:paraId="76D7607B" w14:textId="1264678D" w:rsidR="00BB6594" w:rsidRDefault="00BB6594" w:rsidP="00BB6594">
      <w:pPr>
        <w:pStyle w:val="NormalWeb"/>
        <w:numPr>
          <w:ilvl w:val="0"/>
          <w:numId w:val="3"/>
        </w:numPr>
      </w:pPr>
      <w:r>
        <w:t>In your opinion, what are the most important actions that could be taken to improve participation in colorectal cancer screening among adults aged 50–69 years?</w:t>
      </w:r>
    </w:p>
    <w:p w14:paraId="654C055C" w14:textId="77777777" w:rsidR="004151CA" w:rsidRDefault="004151CA"/>
    <w:sectPr w:rsidR="00415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C1F37"/>
    <w:multiLevelType w:val="hybridMultilevel"/>
    <w:tmpl w:val="5CD27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34A4B"/>
    <w:multiLevelType w:val="hybridMultilevel"/>
    <w:tmpl w:val="E4FC58E6"/>
    <w:lvl w:ilvl="0" w:tplc="FB8A7D82">
      <w:numFmt w:val="bullet"/>
      <w:lvlText w:val="•"/>
      <w:lvlJc w:val="left"/>
      <w:pPr>
        <w:ind w:left="1140" w:hanging="72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48235D3"/>
    <w:multiLevelType w:val="hybridMultilevel"/>
    <w:tmpl w:val="44C0C856"/>
    <w:lvl w:ilvl="0" w:tplc="FB8A7D8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515E69"/>
    <w:multiLevelType w:val="hybridMultilevel"/>
    <w:tmpl w:val="42AA0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661EE1"/>
    <w:multiLevelType w:val="hybridMultilevel"/>
    <w:tmpl w:val="FFF282DE"/>
    <w:lvl w:ilvl="0" w:tplc="FB8A7D8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7E33F6"/>
    <w:multiLevelType w:val="hybridMultilevel"/>
    <w:tmpl w:val="23E2EB6A"/>
    <w:lvl w:ilvl="0" w:tplc="FB8A7D8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DF2922"/>
    <w:multiLevelType w:val="hybridMultilevel"/>
    <w:tmpl w:val="7C3ED850"/>
    <w:lvl w:ilvl="0" w:tplc="FB8A7D8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5660476">
    <w:abstractNumId w:val="0"/>
  </w:num>
  <w:num w:numId="2" w16cid:durableId="930160508">
    <w:abstractNumId w:val="2"/>
  </w:num>
  <w:num w:numId="3" w16cid:durableId="1454983710">
    <w:abstractNumId w:val="4"/>
  </w:num>
  <w:num w:numId="4" w16cid:durableId="739986249">
    <w:abstractNumId w:val="6"/>
  </w:num>
  <w:num w:numId="5" w16cid:durableId="986008411">
    <w:abstractNumId w:val="1"/>
  </w:num>
  <w:num w:numId="6" w16cid:durableId="1789161948">
    <w:abstractNumId w:val="5"/>
  </w:num>
  <w:num w:numId="7" w16cid:durableId="627661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94"/>
    <w:rsid w:val="001F14C2"/>
    <w:rsid w:val="004151CA"/>
    <w:rsid w:val="005C467D"/>
    <w:rsid w:val="005D6581"/>
    <w:rsid w:val="00AD77DD"/>
    <w:rsid w:val="00BB6594"/>
    <w:rsid w:val="00FE0A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5F00"/>
  <w15:chartTrackingRefBased/>
  <w15:docId w15:val="{6D88AD2A-E531-4958-A5F9-D2C8FF71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594"/>
    <w:rPr>
      <w:rFonts w:eastAsiaTheme="majorEastAsia" w:cstheme="majorBidi"/>
      <w:color w:val="272727" w:themeColor="text1" w:themeTint="D8"/>
    </w:rPr>
  </w:style>
  <w:style w:type="paragraph" w:styleId="Title">
    <w:name w:val="Title"/>
    <w:basedOn w:val="Normal"/>
    <w:next w:val="Normal"/>
    <w:link w:val="TitleChar"/>
    <w:uiPriority w:val="10"/>
    <w:qFormat/>
    <w:rsid w:val="00BB6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594"/>
    <w:pPr>
      <w:spacing w:before="160"/>
      <w:jc w:val="center"/>
    </w:pPr>
    <w:rPr>
      <w:i/>
      <w:iCs/>
      <w:color w:val="404040" w:themeColor="text1" w:themeTint="BF"/>
    </w:rPr>
  </w:style>
  <w:style w:type="character" w:customStyle="1" w:styleId="QuoteChar">
    <w:name w:val="Quote Char"/>
    <w:basedOn w:val="DefaultParagraphFont"/>
    <w:link w:val="Quote"/>
    <w:uiPriority w:val="29"/>
    <w:rsid w:val="00BB6594"/>
    <w:rPr>
      <w:i/>
      <w:iCs/>
      <w:color w:val="404040" w:themeColor="text1" w:themeTint="BF"/>
    </w:rPr>
  </w:style>
  <w:style w:type="paragraph" w:styleId="ListParagraph">
    <w:name w:val="List Paragraph"/>
    <w:basedOn w:val="Normal"/>
    <w:uiPriority w:val="34"/>
    <w:qFormat/>
    <w:rsid w:val="00BB6594"/>
    <w:pPr>
      <w:ind w:left="720"/>
      <w:contextualSpacing/>
    </w:pPr>
  </w:style>
  <w:style w:type="character" w:styleId="IntenseEmphasis">
    <w:name w:val="Intense Emphasis"/>
    <w:basedOn w:val="DefaultParagraphFont"/>
    <w:uiPriority w:val="21"/>
    <w:qFormat/>
    <w:rsid w:val="00BB6594"/>
    <w:rPr>
      <w:i/>
      <w:iCs/>
      <w:color w:val="0F4761" w:themeColor="accent1" w:themeShade="BF"/>
    </w:rPr>
  </w:style>
  <w:style w:type="paragraph" w:styleId="IntenseQuote">
    <w:name w:val="Intense Quote"/>
    <w:basedOn w:val="Normal"/>
    <w:next w:val="Normal"/>
    <w:link w:val="IntenseQuoteChar"/>
    <w:uiPriority w:val="30"/>
    <w:qFormat/>
    <w:rsid w:val="00BB6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594"/>
    <w:rPr>
      <w:i/>
      <w:iCs/>
      <w:color w:val="0F4761" w:themeColor="accent1" w:themeShade="BF"/>
    </w:rPr>
  </w:style>
  <w:style w:type="character" w:styleId="IntenseReference">
    <w:name w:val="Intense Reference"/>
    <w:basedOn w:val="DefaultParagraphFont"/>
    <w:uiPriority w:val="32"/>
    <w:qFormat/>
    <w:rsid w:val="00BB6594"/>
    <w:rPr>
      <w:b/>
      <w:bCs/>
      <w:smallCaps/>
      <w:color w:val="0F4761" w:themeColor="accent1" w:themeShade="BF"/>
      <w:spacing w:val="5"/>
    </w:rPr>
  </w:style>
  <w:style w:type="paragraph" w:styleId="NormalWeb">
    <w:name w:val="Normal (Web)"/>
    <w:basedOn w:val="Normal"/>
    <w:uiPriority w:val="99"/>
    <w:semiHidden/>
    <w:unhideWhenUsed/>
    <w:rsid w:val="00BB659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ensiyeh.jamshidi@gmail.com</dc:creator>
  <cp:keywords/>
  <dc:description/>
  <cp:lastModifiedBy>ensiyeh.jamshidi@gmail.com</cp:lastModifiedBy>
  <cp:revision>3</cp:revision>
  <dcterms:created xsi:type="dcterms:W3CDTF">2026-06-14T01:01:00Z</dcterms:created>
  <dcterms:modified xsi:type="dcterms:W3CDTF">2026-06-14T08:57:00Z</dcterms:modified>
</cp:coreProperties>
</file>