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3F4" w:rsidRPr="00D573F7" w:rsidRDefault="00D573F7" w:rsidP="00B84D10">
      <w:pPr>
        <w:spacing w:before="100" w:beforeAutospacing="1" w:after="100" w:afterAutospacing="1" w:line="240" w:lineRule="auto"/>
        <w:outlineLvl w:val="1"/>
        <w:rPr>
          <w:rFonts w:ascii="Times New Roman" w:eastAsia="Times New Roman" w:hAnsi="Times New Roman" w:cs="Times New Roman"/>
          <w:b/>
          <w:bCs/>
          <w:sz w:val="36"/>
          <w:szCs w:val="36"/>
        </w:rPr>
      </w:pPr>
      <w:r w:rsidRPr="00D573F7">
        <w:rPr>
          <w:rFonts w:ascii="Times New Roman" w:eastAsia="Times New Roman" w:hAnsi="Times New Roman" w:cs="Times New Roman"/>
          <w:b/>
          <w:bCs/>
          <w:sz w:val="36"/>
          <w:szCs w:val="36"/>
        </w:rPr>
        <w:t>Supplementary Material</w:t>
      </w:r>
    </w:p>
    <w:p w:rsidR="00FE13F4" w:rsidRPr="00D573F7" w:rsidRDefault="00D573F7" w:rsidP="00B84D10">
      <w:pPr>
        <w:spacing w:before="100" w:beforeAutospacing="1" w:after="100" w:afterAutospacing="1" w:line="240" w:lineRule="auto"/>
        <w:outlineLvl w:val="2"/>
        <w:rPr>
          <w:rFonts w:ascii="Times New Roman" w:eastAsia="Times New Roman" w:hAnsi="Times New Roman" w:cs="Times New Roman"/>
          <w:b/>
          <w:bCs/>
          <w:sz w:val="32"/>
          <w:szCs w:val="32"/>
        </w:rPr>
      </w:pPr>
      <w:r w:rsidRPr="00D573F7">
        <w:rPr>
          <w:rFonts w:ascii="Times New Roman" w:eastAsia="Times New Roman" w:hAnsi="Times New Roman" w:cs="Times New Roman"/>
          <w:b/>
          <w:bCs/>
          <w:sz w:val="32"/>
          <w:szCs w:val="32"/>
        </w:rPr>
        <w:t>History-Conditioned Temporal Machine Learning for Personalized Ventilator Weaning in ARDS</w:t>
      </w:r>
    </w:p>
    <w:p w:rsidR="00D573F7" w:rsidRPr="00D573F7" w:rsidRDefault="00D573F7" w:rsidP="00D573F7">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pict>
          <v:rect id="_x0000_i1025" style="width:0;height:1.5pt" o:hralign="center" o:hrstd="t" o:hr="t" fillcolor="#a0a0a0" stroked="f"/>
        </w:pict>
      </w:r>
    </w:p>
    <w:p w:rsidR="00D573F7" w:rsidRPr="00D573F7" w:rsidRDefault="00D573F7" w:rsidP="00D573F7">
      <w:pPr>
        <w:spacing w:before="100" w:beforeAutospacing="1" w:after="100" w:afterAutospacing="1" w:line="240" w:lineRule="auto"/>
        <w:outlineLvl w:val="2"/>
        <w:rPr>
          <w:rFonts w:ascii="Times New Roman" w:eastAsia="Times New Roman" w:hAnsi="Times New Roman" w:cs="Times New Roman"/>
          <w:b/>
          <w:bCs/>
          <w:sz w:val="27"/>
          <w:szCs w:val="27"/>
        </w:rPr>
      </w:pPr>
      <w:r w:rsidRPr="00D573F7">
        <w:rPr>
          <w:rFonts w:ascii="Times New Roman" w:eastAsia="Times New Roman" w:hAnsi="Times New Roman" w:cs="Times New Roman"/>
          <w:b/>
          <w:bCs/>
          <w:sz w:val="27"/>
          <w:szCs w:val="27"/>
        </w:rPr>
        <w:t>S1. Supplementary Methods</w:t>
      </w:r>
    </w:p>
    <w:p w:rsidR="00D573F7" w:rsidRPr="00D573F7" w:rsidRDefault="00D573F7" w:rsidP="00B84D10">
      <w:pPr>
        <w:spacing w:after="0" w:line="240" w:lineRule="auto"/>
        <w:outlineLvl w:val="3"/>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S1.1 Data Preprocessing and Feature Engineering</w:t>
      </w:r>
    </w:p>
    <w:p w:rsidR="001B7B7E" w:rsidRDefault="00D573F7" w:rsidP="001B7B7E">
      <w:p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All data were extracted from the MIMIC-IV database using SQL queries targeting the </w:t>
      </w:r>
      <w:proofErr w:type="spellStart"/>
      <w:r w:rsidRPr="00D573F7">
        <w:rPr>
          <w:rFonts w:ascii="Courier New" w:eastAsia="Times New Roman" w:hAnsi="Courier New" w:cs="Courier New"/>
          <w:sz w:val="20"/>
          <w:szCs w:val="20"/>
        </w:rPr>
        <w:t>chartevents</w:t>
      </w:r>
      <w:proofErr w:type="spellEnd"/>
      <w:r w:rsidRPr="00D573F7">
        <w:rPr>
          <w:rFonts w:ascii="Times New Roman" w:eastAsia="Times New Roman" w:hAnsi="Times New Roman" w:cs="Times New Roman"/>
          <w:sz w:val="24"/>
          <w:szCs w:val="24"/>
        </w:rPr>
        <w:t xml:space="preserve">, </w:t>
      </w:r>
      <w:proofErr w:type="spellStart"/>
      <w:r w:rsidRPr="00D573F7">
        <w:rPr>
          <w:rFonts w:ascii="Courier New" w:eastAsia="Times New Roman" w:hAnsi="Courier New" w:cs="Courier New"/>
          <w:sz w:val="20"/>
          <w:szCs w:val="20"/>
        </w:rPr>
        <w:t>labevents</w:t>
      </w:r>
      <w:proofErr w:type="spellEnd"/>
      <w:r w:rsidRPr="00D573F7">
        <w:rPr>
          <w:rFonts w:ascii="Times New Roman" w:eastAsia="Times New Roman" w:hAnsi="Times New Roman" w:cs="Times New Roman"/>
          <w:sz w:val="24"/>
          <w:szCs w:val="24"/>
        </w:rPr>
        <w:t xml:space="preserve">, </w:t>
      </w:r>
      <w:proofErr w:type="spellStart"/>
      <w:r w:rsidRPr="00D573F7">
        <w:rPr>
          <w:rFonts w:ascii="Courier New" w:eastAsia="Times New Roman" w:hAnsi="Courier New" w:cs="Courier New"/>
          <w:sz w:val="20"/>
          <w:szCs w:val="20"/>
        </w:rPr>
        <w:t>procedureevents</w:t>
      </w:r>
      <w:proofErr w:type="spellEnd"/>
      <w:r w:rsidRPr="00D573F7">
        <w:rPr>
          <w:rFonts w:ascii="Times New Roman" w:eastAsia="Times New Roman" w:hAnsi="Times New Roman" w:cs="Times New Roman"/>
          <w:sz w:val="24"/>
          <w:szCs w:val="24"/>
        </w:rPr>
        <w:t xml:space="preserve">, and </w:t>
      </w:r>
      <w:proofErr w:type="spellStart"/>
      <w:r w:rsidRPr="00D573F7">
        <w:rPr>
          <w:rFonts w:ascii="Courier New" w:eastAsia="Times New Roman" w:hAnsi="Courier New" w:cs="Courier New"/>
          <w:sz w:val="20"/>
          <w:szCs w:val="20"/>
        </w:rPr>
        <w:t>diagnoses_icd</w:t>
      </w:r>
      <w:proofErr w:type="spellEnd"/>
      <w:r w:rsidRPr="00D573F7">
        <w:rPr>
          <w:rFonts w:ascii="Times New Roman" w:eastAsia="Times New Roman" w:hAnsi="Times New Roman" w:cs="Times New Roman"/>
          <w:sz w:val="24"/>
          <w:szCs w:val="24"/>
        </w:rPr>
        <w:t xml:space="preserve"> tables. </w:t>
      </w:r>
      <w:r w:rsidR="001B7B7E" w:rsidRPr="001B7B7E">
        <w:rPr>
          <w:rFonts w:ascii="Times New Roman" w:eastAsia="Times New Roman" w:hAnsi="Times New Roman" w:cs="Times New Roman"/>
          <w:sz w:val="24"/>
          <w:szCs w:val="24"/>
        </w:rPr>
        <w:t xml:space="preserve">ARDS cases were identified using ICD-9 and ICD-10 diagnostic codes in combination with oxygenation and </w:t>
      </w:r>
      <w:proofErr w:type="spellStart"/>
      <w:r w:rsidR="001B7B7E" w:rsidRPr="001B7B7E">
        <w:rPr>
          <w:rFonts w:ascii="Times New Roman" w:eastAsia="Times New Roman" w:hAnsi="Times New Roman" w:cs="Times New Roman"/>
          <w:sz w:val="24"/>
          <w:szCs w:val="24"/>
        </w:rPr>
        <w:t>ventilatory</w:t>
      </w:r>
      <w:proofErr w:type="spellEnd"/>
      <w:r w:rsidR="001B7B7E" w:rsidRPr="001B7B7E">
        <w:rPr>
          <w:rFonts w:ascii="Times New Roman" w:eastAsia="Times New Roman" w:hAnsi="Times New Roman" w:cs="Times New Roman"/>
          <w:sz w:val="24"/>
          <w:szCs w:val="24"/>
        </w:rPr>
        <w:t xml:space="preserve"> criteria approximating the Berlin definition using available structured clinical variables.</w:t>
      </w:r>
    </w:p>
    <w:p w:rsidR="00D573F7" w:rsidRPr="00D573F7" w:rsidRDefault="00D573F7" w:rsidP="001B7B7E">
      <w:p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C</w:t>
      </w:r>
      <w:bookmarkStart w:id="0" w:name="_GoBack"/>
      <w:bookmarkEnd w:id="0"/>
      <w:r w:rsidRPr="00D573F7">
        <w:rPr>
          <w:rFonts w:ascii="Times New Roman" w:eastAsia="Times New Roman" w:hAnsi="Times New Roman" w:cs="Times New Roman"/>
          <w:sz w:val="24"/>
          <w:szCs w:val="24"/>
        </w:rPr>
        <w:t>ontinuous physiological variables (vital signs, laboratory values, ventilator parameters) were extracted at their native temporal resolution and aggregated into standardized time windows. Categorical variables including comorbidities, admission source, and ARDS etiology were encoded using one-hot encoding. All continuous features were normalized to zero mean and unit variance using statistics computed on the training set only.</w:t>
      </w:r>
    </w:p>
    <w:p w:rsidR="00D573F7" w:rsidRDefault="00D573F7" w:rsidP="00B84D10">
      <w:pPr>
        <w:spacing w:after="0" w:line="240" w:lineRule="auto"/>
        <w:jc w:val="both"/>
        <w:rPr>
          <w:rFonts w:ascii="Times New Roman" w:eastAsia="Times New Roman" w:hAnsi="Times New Roman" w:cs="Times New Roman"/>
          <w:sz w:val="24"/>
          <w:szCs w:val="24"/>
          <w:rtl/>
        </w:rPr>
      </w:pPr>
      <w:r w:rsidRPr="00D573F7">
        <w:rPr>
          <w:rFonts w:ascii="Times New Roman" w:eastAsia="Times New Roman" w:hAnsi="Times New Roman" w:cs="Times New Roman"/>
          <w:sz w:val="24"/>
          <w:szCs w:val="24"/>
        </w:rPr>
        <w:t xml:space="preserve">Missing ventilator parameters occurring during documented mechanical ventilation were forward-filled for up to 2 hours, assuming parameter persistence. Laboratory values were not forward-filled beyond their documented validity period. Variables with &gt;40% </w:t>
      </w:r>
      <w:proofErr w:type="spellStart"/>
      <w:r w:rsidRPr="00D573F7">
        <w:rPr>
          <w:rFonts w:ascii="Times New Roman" w:eastAsia="Times New Roman" w:hAnsi="Times New Roman" w:cs="Times New Roman"/>
          <w:sz w:val="24"/>
          <w:szCs w:val="24"/>
        </w:rPr>
        <w:t>missingness</w:t>
      </w:r>
      <w:proofErr w:type="spellEnd"/>
      <w:r w:rsidRPr="00D573F7">
        <w:rPr>
          <w:rFonts w:ascii="Times New Roman" w:eastAsia="Times New Roman" w:hAnsi="Times New Roman" w:cs="Times New Roman"/>
          <w:sz w:val="24"/>
          <w:szCs w:val="24"/>
        </w:rPr>
        <w:t xml:space="preserve"> (e.g., central venous pressure, brain natriuretic peptide) were excluded from the primary analysis.</w:t>
      </w:r>
    </w:p>
    <w:p w:rsidR="00C41300" w:rsidRPr="00D573F7" w:rsidRDefault="00C41300" w:rsidP="00B84D10">
      <w:pPr>
        <w:spacing w:after="0" w:line="240" w:lineRule="auto"/>
        <w:jc w:val="both"/>
        <w:rPr>
          <w:rFonts w:ascii="Times New Roman" w:eastAsia="Times New Roman" w:hAnsi="Times New Roman" w:cs="Times New Roman"/>
          <w:sz w:val="24"/>
          <w:szCs w:val="24"/>
        </w:rPr>
      </w:pPr>
    </w:p>
    <w:p w:rsidR="00D573F7" w:rsidRDefault="00D573F7" w:rsidP="00B84D10">
      <w:pPr>
        <w:spacing w:after="0" w:line="240" w:lineRule="auto"/>
        <w:outlineLvl w:val="3"/>
        <w:rPr>
          <w:rFonts w:ascii="Times New Roman" w:eastAsia="Times New Roman" w:hAnsi="Times New Roman" w:cs="Times New Roman"/>
          <w:b/>
          <w:bCs/>
          <w:sz w:val="24"/>
          <w:szCs w:val="24"/>
          <w:rtl/>
        </w:rPr>
      </w:pPr>
      <w:r w:rsidRPr="00D573F7">
        <w:rPr>
          <w:rFonts w:ascii="Times New Roman" w:eastAsia="Times New Roman" w:hAnsi="Times New Roman" w:cs="Times New Roman"/>
          <w:b/>
          <w:bCs/>
          <w:sz w:val="24"/>
          <w:szCs w:val="24"/>
        </w:rPr>
        <w:t>S1.2 Missing Data Handling</w:t>
      </w:r>
    </w:p>
    <w:p w:rsidR="00C41300" w:rsidRPr="00D573F7" w:rsidRDefault="00C41300" w:rsidP="00B84D10">
      <w:pPr>
        <w:spacing w:after="0" w:line="240" w:lineRule="auto"/>
        <w:outlineLvl w:val="3"/>
        <w:rPr>
          <w:rFonts w:ascii="Times New Roman" w:eastAsia="Times New Roman" w:hAnsi="Times New Roman" w:cs="Times New Roman"/>
          <w:b/>
          <w:bCs/>
          <w:sz w:val="24"/>
          <w:szCs w:val="24"/>
        </w:rPr>
      </w:pPr>
    </w:p>
    <w:p w:rsidR="00C41300" w:rsidRPr="00C41300" w:rsidRDefault="00C41300" w:rsidP="00C41300">
      <w:pPr>
        <w:spacing w:after="0" w:line="240" w:lineRule="auto"/>
        <w:jc w:val="both"/>
        <w:rPr>
          <w:rFonts w:ascii="Times New Roman" w:eastAsia="Times New Roman" w:hAnsi="Times New Roman" w:cs="Times New Roman"/>
          <w:sz w:val="24"/>
          <w:szCs w:val="24"/>
        </w:rPr>
      </w:pPr>
      <w:r w:rsidRPr="00C41300">
        <w:rPr>
          <w:rFonts w:ascii="Times New Roman" w:eastAsia="Times New Roman" w:hAnsi="Times New Roman" w:cs="Times New Roman"/>
          <w:sz w:val="24"/>
          <w:szCs w:val="24"/>
        </w:rPr>
        <w:t xml:space="preserve">Missing values were handled using iterative multivariable imputation procedures implemented within the preprocessing pipeline. Variables with limited </w:t>
      </w:r>
      <w:proofErr w:type="spellStart"/>
      <w:r w:rsidRPr="00C41300">
        <w:rPr>
          <w:rFonts w:ascii="Times New Roman" w:eastAsia="Times New Roman" w:hAnsi="Times New Roman" w:cs="Times New Roman"/>
          <w:sz w:val="24"/>
          <w:szCs w:val="24"/>
        </w:rPr>
        <w:t>missingness</w:t>
      </w:r>
      <w:proofErr w:type="spellEnd"/>
      <w:r w:rsidRPr="00C41300">
        <w:rPr>
          <w:rFonts w:ascii="Times New Roman" w:eastAsia="Times New Roman" w:hAnsi="Times New Roman" w:cs="Times New Roman"/>
          <w:sz w:val="24"/>
          <w:szCs w:val="24"/>
        </w:rPr>
        <w:t xml:space="preserve"> (&lt;5%) were median-imputed, while variables with moderate </w:t>
      </w:r>
      <w:proofErr w:type="spellStart"/>
      <w:r w:rsidRPr="00C41300">
        <w:rPr>
          <w:rFonts w:ascii="Times New Roman" w:eastAsia="Times New Roman" w:hAnsi="Times New Roman" w:cs="Times New Roman"/>
          <w:sz w:val="24"/>
          <w:szCs w:val="24"/>
        </w:rPr>
        <w:t>missingness</w:t>
      </w:r>
      <w:proofErr w:type="spellEnd"/>
      <w:r w:rsidRPr="00C41300">
        <w:rPr>
          <w:rFonts w:ascii="Times New Roman" w:eastAsia="Times New Roman" w:hAnsi="Times New Roman" w:cs="Times New Roman"/>
          <w:sz w:val="24"/>
          <w:szCs w:val="24"/>
        </w:rPr>
        <w:t xml:space="preserve"> were imputed using iterative chained-equation approaches incorporating temporal aggregates and baseline covariates.</w:t>
      </w:r>
    </w:p>
    <w:p w:rsidR="00D573F7" w:rsidRPr="00D573F7" w:rsidRDefault="00D573F7" w:rsidP="00B84D10">
      <w:p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The imputation model included all baseline covariates plus temporal aggregates (6-hour and 24-hour rolling medians) as predictors. For variables with &lt;5% </w:t>
      </w:r>
      <w:proofErr w:type="spellStart"/>
      <w:r w:rsidRPr="00D573F7">
        <w:rPr>
          <w:rFonts w:ascii="Times New Roman" w:eastAsia="Times New Roman" w:hAnsi="Times New Roman" w:cs="Times New Roman"/>
          <w:sz w:val="24"/>
          <w:szCs w:val="24"/>
        </w:rPr>
        <w:t>missingness</w:t>
      </w:r>
      <w:proofErr w:type="spellEnd"/>
      <w:r w:rsidRPr="00D573F7">
        <w:rPr>
          <w:rFonts w:ascii="Times New Roman" w:eastAsia="Times New Roman" w:hAnsi="Times New Roman" w:cs="Times New Roman"/>
          <w:sz w:val="24"/>
          <w:szCs w:val="24"/>
        </w:rPr>
        <w:t xml:space="preserve"> (age, admission SOFA score, initial PEEP), median imputation was used.</w:t>
      </w:r>
    </w:p>
    <w:p w:rsidR="00D573F7" w:rsidRDefault="0011501F" w:rsidP="00B84D10">
      <w:pPr>
        <w:spacing w:after="0" w:line="240" w:lineRule="auto"/>
        <w:jc w:val="both"/>
        <w:rPr>
          <w:rFonts w:ascii="Times New Roman" w:eastAsia="Times New Roman" w:hAnsi="Times New Roman" w:cs="Times New Roman"/>
          <w:sz w:val="24"/>
          <w:szCs w:val="24"/>
        </w:rPr>
      </w:pPr>
      <w:r w:rsidRPr="0011501F">
        <w:rPr>
          <w:rFonts w:ascii="Times New Roman" w:eastAsia="Times New Roman" w:hAnsi="Times New Roman" w:cs="Times New Roman"/>
          <w:sz w:val="24"/>
          <w:szCs w:val="24"/>
        </w:rPr>
        <w:t xml:space="preserve">Respiratory system compliance, which requires plateau pressure measurement, was approximated using available </w:t>
      </w:r>
      <w:proofErr w:type="spellStart"/>
      <w:r w:rsidRPr="0011501F">
        <w:rPr>
          <w:rFonts w:ascii="Times New Roman" w:eastAsia="Times New Roman" w:hAnsi="Times New Roman" w:cs="Times New Roman"/>
          <w:sz w:val="24"/>
          <w:szCs w:val="24"/>
        </w:rPr>
        <w:t>ventilatory</w:t>
      </w:r>
      <w:proofErr w:type="spellEnd"/>
      <w:r w:rsidRPr="0011501F">
        <w:rPr>
          <w:rFonts w:ascii="Times New Roman" w:eastAsia="Times New Roman" w:hAnsi="Times New Roman" w:cs="Times New Roman"/>
          <w:sz w:val="24"/>
          <w:szCs w:val="24"/>
        </w:rPr>
        <w:t xml:space="preserve"> pressure measurements when plateau pressure was unavailable.</w:t>
      </w:r>
    </w:p>
    <w:p w:rsidR="0011501F" w:rsidRPr="00D573F7" w:rsidRDefault="0011501F" w:rsidP="00B84D10">
      <w:pPr>
        <w:spacing w:after="0" w:line="240" w:lineRule="auto"/>
        <w:jc w:val="both"/>
        <w:rPr>
          <w:rFonts w:ascii="Times New Roman" w:eastAsia="Times New Roman" w:hAnsi="Times New Roman" w:cs="Times New Roman"/>
          <w:sz w:val="24"/>
          <w:szCs w:val="24"/>
        </w:rPr>
      </w:pPr>
    </w:p>
    <w:p w:rsidR="00D573F7" w:rsidRPr="00D573F7" w:rsidRDefault="00D573F7" w:rsidP="00B84D10">
      <w:pPr>
        <w:spacing w:after="0" w:line="240" w:lineRule="auto"/>
        <w:outlineLvl w:val="3"/>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S1.3 Temporal Window Construction</w:t>
      </w:r>
    </w:p>
    <w:p w:rsidR="00FE13F4" w:rsidRDefault="00FE13F4" w:rsidP="00B84D10">
      <w:pPr>
        <w:pStyle w:val="NormalWeb"/>
        <w:spacing w:before="0" w:beforeAutospacing="0" w:after="0" w:afterAutospacing="0"/>
        <w:rPr>
          <w:rtl/>
        </w:rPr>
      </w:pPr>
      <w:r>
        <w:t xml:space="preserve">The weaning trial treatment variable was defined consistently with the primary analysis in the main manuscript (see Section 2.3.1). Briefly, a binary time-varying indicator was constructed based on concurrent reductions in </w:t>
      </w:r>
      <w:proofErr w:type="spellStart"/>
      <w:r>
        <w:t>ventilatory</w:t>
      </w:r>
      <w:proofErr w:type="spellEnd"/>
      <w:r>
        <w:t xml:space="preserve"> support observed at time t, using only information available at or before the decision point.</w:t>
      </w:r>
    </w:p>
    <w:p w:rsidR="00C41300" w:rsidRDefault="00C41300" w:rsidP="00B84D10">
      <w:pPr>
        <w:pStyle w:val="NormalWeb"/>
        <w:spacing w:before="0" w:beforeAutospacing="0" w:after="0" w:afterAutospacing="0"/>
      </w:pPr>
    </w:p>
    <w:p w:rsidR="00D573F7" w:rsidRDefault="00D573F7" w:rsidP="00B84D10">
      <w:pPr>
        <w:spacing w:after="0" w:line="240" w:lineRule="auto"/>
        <w:outlineLvl w:val="3"/>
        <w:rPr>
          <w:rFonts w:ascii="Times New Roman" w:eastAsia="Times New Roman" w:hAnsi="Times New Roman" w:cs="Times New Roman"/>
          <w:b/>
          <w:bCs/>
          <w:sz w:val="24"/>
          <w:szCs w:val="24"/>
          <w:rtl/>
        </w:rPr>
      </w:pPr>
      <w:r w:rsidRPr="00D573F7">
        <w:rPr>
          <w:rFonts w:ascii="Times New Roman" w:eastAsia="Times New Roman" w:hAnsi="Times New Roman" w:cs="Times New Roman"/>
          <w:b/>
          <w:bCs/>
          <w:sz w:val="24"/>
          <w:szCs w:val="24"/>
        </w:rPr>
        <w:t>S1.4 Cross-Fitting Procedure for Double Machine Learning</w:t>
      </w:r>
    </w:p>
    <w:p w:rsidR="00C41300" w:rsidRPr="00D573F7" w:rsidRDefault="00C41300" w:rsidP="00B84D10">
      <w:pPr>
        <w:spacing w:after="0" w:line="240" w:lineRule="auto"/>
        <w:outlineLvl w:val="3"/>
        <w:rPr>
          <w:rFonts w:ascii="Times New Roman" w:eastAsia="Times New Roman" w:hAnsi="Times New Roman" w:cs="Times New Roman"/>
          <w:b/>
          <w:bCs/>
          <w:sz w:val="24"/>
          <w:szCs w:val="24"/>
        </w:rPr>
      </w:pPr>
    </w:p>
    <w:p w:rsidR="00D573F7" w:rsidRPr="00D573F7" w:rsidRDefault="00D573F7" w:rsidP="00B84D10">
      <w:p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lastRenderedPageBreak/>
        <w:t>The temporal double machine learning (T-DML) framework employed 5-fold cross-fitting to avoid overfitting bias in nuisance parameter estimation. The procedure was implemented as follows:</w:t>
      </w:r>
    </w:p>
    <w:p w:rsidR="00036B54" w:rsidRDefault="00036B54" w:rsidP="00B84D10">
      <w:pPr>
        <w:numPr>
          <w:ilvl w:val="0"/>
          <w:numId w:val="1"/>
        </w:numPr>
        <w:spacing w:after="0" w:line="240" w:lineRule="auto"/>
        <w:jc w:val="both"/>
        <w:rPr>
          <w:rFonts w:ascii="Times New Roman" w:eastAsia="Times New Roman" w:hAnsi="Times New Roman" w:cs="Times New Roman"/>
          <w:sz w:val="24"/>
          <w:szCs w:val="24"/>
        </w:rPr>
      </w:pPr>
      <w:r w:rsidRPr="00036B54">
        <w:rPr>
          <w:rFonts w:ascii="Times New Roman" w:eastAsia="Times New Roman" w:hAnsi="Times New Roman" w:cs="Times New Roman"/>
          <w:sz w:val="24"/>
          <w:szCs w:val="24"/>
        </w:rPr>
        <w:t>Cross-fitting folds were generated within the training partition while preserving patient-level independence.</w:t>
      </w:r>
    </w:p>
    <w:p w:rsidR="00D573F7" w:rsidRPr="00D573F7" w:rsidRDefault="00D573F7" w:rsidP="00B84D10">
      <w:pPr>
        <w:numPr>
          <w:ilvl w:val="0"/>
          <w:numId w:val="1"/>
        </w:num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For each fold k: </w:t>
      </w:r>
    </w:p>
    <w:p w:rsidR="00D573F7" w:rsidRPr="00D573F7" w:rsidRDefault="00D573F7" w:rsidP="00B84D10">
      <w:pPr>
        <w:numPr>
          <w:ilvl w:val="1"/>
          <w:numId w:val="1"/>
        </w:num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Train outcome regression models μ̂</w:t>
      </w:r>
      <w:proofErr w:type="gramStart"/>
      <w:r w:rsidRPr="00D573F7">
        <w:rPr>
          <w:rFonts w:ascii="Times New Roman" w:eastAsia="Times New Roman" w:hAnsi="Times New Roman" w:cs="Times New Roman"/>
          <w:sz w:val="24"/>
          <w:szCs w:val="24"/>
        </w:rPr>
        <w:t>₀(</w:t>
      </w:r>
      <w:proofErr w:type="gramEnd"/>
      <w:r w:rsidR="00036B54" w:rsidRPr="00D573F7">
        <w:rPr>
          <w:rFonts w:ascii="Times New Roman" w:eastAsia="Times New Roman" w:hAnsi="Times New Roman" w:cs="Times New Roman"/>
          <w:sz w:val="24"/>
          <w:szCs w:val="24"/>
        </w:rPr>
        <w:t>X, H</w:t>
      </w:r>
      <w:r w:rsidRPr="00D573F7">
        <w:rPr>
          <w:rFonts w:ascii="Times New Roman" w:eastAsia="Times New Roman" w:hAnsi="Times New Roman" w:cs="Times New Roman"/>
          <w:sz w:val="24"/>
          <w:szCs w:val="24"/>
        </w:rPr>
        <w:t>) and propensity score models π̂(X,H) on folds ≠k</w:t>
      </w:r>
    </w:p>
    <w:p w:rsidR="00D573F7" w:rsidRPr="00D573F7" w:rsidRDefault="00D573F7" w:rsidP="00B84D10">
      <w:pPr>
        <w:numPr>
          <w:ilvl w:val="1"/>
          <w:numId w:val="1"/>
        </w:num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Generate predictions on fold k</w:t>
      </w:r>
    </w:p>
    <w:p w:rsidR="00D573F7" w:rsidRPr="00D573F7" w:rsidRDefault="00D573F7" w:rsidP="00B84D10">
      <w:pPr>
        <w:numPr>
          <w:ilvl w:val="1"/>
          <w:numId w:val="1"/>
        </w:num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Store out-of-sample predictions for fold k</w:t>
      </w:r>
    </w:p>
    <w:p w:rsidR="00D573F7" w:rsidRPr="00D573F7" w:rsidRDefault="00D573F7" w:rsidP="00B84D10">
      <w:pPr>
        <w:numPr>
          <w:ilvl w:val="0"/>
          <w:numId w:val="1"/>
        </w:num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Combine predictions across all folds to obtain full-sample nuisance estimates</w:t>
      </w:r>
    </w:p>
    <w:p w:rsidR="00D573F7" w:rsidRPr="00D573F7" w:rsidRDefault="00D573F7" w:rsidP="00B84D10">
      <w:pPr>
        <w:numPr>
          <w:ilvl w:val="0"/>
          <w:numId w:val="1"/>
        </w:numPr>
        <w:spacing w:after="0" w:line="240" w:lineRule="auto"/>
        <w:jc w:val="both"/>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Compute </w:t>
      </w:r>
      <w:proofErr w:type="spellStart"/>
      <w:r w:rsidRPr="00D573F7">
        <w:rPr>
          <w:rFonts w:ascii="Times New Roman" w:eastAsia="Times New Roman" w:hAnsi="Times New Roman" w:cs="Times New Roman"/>
          <w:sz w:val="24"/>
          <w:szCs w:val="24"/>
        </w:rPr>
        <w:t>Neyman</w:t>
      </w:r>
      <w:proofErr w:type="spellEnd"/>
      <w:r w:rsidRPr="00D573F7">
        <w:rPr>
          <w:rFonts w:ascii="Times New Roman" w:eastAsia="Times New Roman" w:hAnsi="Times New Roman" w:cs="Times New Roman"/>
          <w:sz w:val="24"/>
          <w:szCs w:val="24"/>
        </w:rPr>
        <w:t>-orthogonal scores using combined predictions</w:t>
      </w:r>
    </w:p>
    <w:p w:rsidR="00D573F7" w:rsidRPr="00D573F7" w:rsidRDefault="00036B54" w:rsidP="00B84D10">
      <w:pPr>
        <w:numPr>
          <w:ilvl w:val="0"/>
          <w:numId w:val="1"/>
        </w:numPr>
        <w:spacing w:after="0" w:line="240" w:lineRule="auto"/>
        <w:jc w:val="both"/>
        <w:rPr>
          <w:rFonts w:ascii="Times New Roman" w:eastAsia="Times New Roman" w:hAnsi="Times New Roman" w:cs="Times New Roman"/>
          <w:sz w:val="24"/>
          <w:szCs w:val="24"/>
        </w:rPr>
      </w:pPr>
      <w:r w:rsidRPr="00036B54">
        <w:rPr>
          <w:rFonts w:ascii="Times New Roman" w:eastAsia="Times New Roman" w:hAnsi="Times New Roman" w:cs="Times New Roman"/>
          <w:sz w:val="24"/>
          <w:szCs w:val="24"/>
        </w:rPr>
        <w:t>Fit final HCA estimation model</w:t>
      </w:r>
      <w:r w:rsidR="00D573F7" w:rsidRPr="00D573F7">
        <w:rPr>
          <w:rFonts w:ascii="Times New Roman" w:eastAsia="Times New Roman" w:hAnsi="Times New Roman" w:cs="Times New Roman"/>
          <w:sz w:val="24"/>
          <w:szCs w:val="24"/>
        </w:rPr>
        <w:t xml:space="preserve"> on orthogonal scores</w:t>
      </w:r>
    </w:p>
    <w:p w:rsidR="00D573F7" w:rsidRDefault="00D573F7" w:rsidP="00B84D10">
      <w:pPr>
        <w:spacing w:after="0" w:line="240" w:lineRule="auto"/>
        <w:jc w:val="both"/>
        <w:rPr>
          <w:rFonts w:ascii="Times New Roman" w:eastAsia="Times New Roman" w:hAnsi="Times New Roman" w:cs="Times New Roman"/>
          <w:sz w:val="24"/>
          <w:szCs w:val="24"/>
          <w:rtl/>
        </w:rPr>
      </w:pPr>
      <w:r w:rsidRPr="00D573F7">
        <w:rPr>
          <w:rFonts w:ascii="Times New Roman" w:eastAsia="Times New Roman" w:hAnsi="Times New Roman" w:cs="Times New Roman"/>
          <w:sz w:val="24"/>
          <w:szCs w:val="24"/>
        </w:rPr>
        <w:t>Propensity scores were trimmed at the 5th and 95th percentiles (0.05 and 0.95) to ensure adequate overlap. After trimming, 96.3% of observations (4,130 of 4,287 patients) were retained for history-conditioned association estimation.</w:t>
      </w:r>
    </w:p>
    <w:p w:rsidR="00B84D10" w:rsidRPr="00D573F7" w:rsidRDefault="00B84D10" w:rsidP="00B84D10">
      <w:pPr>
        <w:spacing w:after="0" w:line="240" w:lineRule="auto"/>
        <w:jc w:val="both"/>
        <w:rPr>
          <w:rFonts w:ascii="Times New Roman" w:eastAsia="Times New Roman" w:hAnsi="Times New Roman" w:cs="Times New Roman"/>
          <w:sz w:val="24"/>
          <w:szCs w:val="24"/>
        </w:rPr>
      </w:pPr>
    </w:p>
    <w:p w:rsidR="00D573F7" w:rsidRDefault="00D573F7" w:rsidP="00B84D10">
      <w:pPr>
        <w:spacing w:after="0" w:line="240" w:lineRule="auto"/>
        <w:outlineLvl w:val="3"/>
        <w:rPr>
          <w:rFonts w:ascii="Times New Roman" w:eastAsia="Times New Roman" w:hAnsi="Times New Roman" w:cs="Times New Roman"/>
          <w:b/>
          <w:bCs/>
          <w:sz w:val="24"/>
          <w:szCs w:val="24"/>
          <w:rtl/>
        </w:rPr>
      </w:pPr>
      <w:r w:rsidRPr="00D573F7">
        <w:rPr>
          <w:rFonts w:ascii="Times New Roman" w:eastAsia="Times New Roman" w:hAnsi="Times New Roman" w:cs="Times New Roman"/>
          <w:b/>
          <w:bCs/>
          <w:sz w:val="24"/>
          <w:szCs w:val="24"/>
        </w:rPr>
        <w:t>S1.5 Hardware-Aware Training Configuration</w:t>
      </w:r>
    </w:p>
    <w:p w:rsidR="00C41300" w:rsidRPr="00D573F7" w:rsidRDefault="00C41300" w:rsidP="00B84D10">
      <w:pPr>
        <w:spacing w:after="0" w:line="240" w:lineRule="auto"/>
        <w:outlineLvl w:val="3"/>
        <w:rPr>
          <w:rFonts w:ascii="Times New Roman" w:eastAsia="Times New Roman" w:hAnsi="Times New Roman" w:cs="Times New Roman"/>
          <w:b/>
          <w:bCs/>
          <w:sz w:val="24"/>
          <w:szCs w:val="24"/>
        </w:rPr>
      </w:pPr>
    </w:p>
    <w:p w:rsidR="00D573F7" w:rsidRDefault="00D573F7" w:rsidP="00B84D10">
      <w:pPr>
        <w:spacing w:after="0" w:line="240" w:lineRule="auto"/>
        <w:rPr>
          <w:rFonts w:ascii="Times New Roman" w:eastAsia="Times New Roman" w:hAnsi="Times New Roman" w:cs="Times New Roman"/>
          <w:sz w:val="24"/>
          <w:szCs w:val="24"/>
          <w:rtl/>
        </w:rPr>
      </w:pPr>
      <w:r w:rsidRPr="00D573F7">
        <w:rPr>
          <w:rFonts w:ascii="Times New Roman" w:eastAsia="Times New Roman" w:hAnsi="Times New Roman" w:cs="Times New Roman"/>
          <w:sz w:val="24"/>
          <w:szCs w:val="24"/>
        </w:rPr>
        <w:t>All experiments were conducted on a workstation equipped with a single NVIDIA GeForce RTX 4060 GPU (8 GB VRAM) and 64 GB system RAM. To accommodate memory constraints while maintaining model performance, we implemented the following strategies:</w:t>
      </w:r>
    </w:p>
    <w:p w:rsidR="00C41300" w:rsidRPr="00D573F7" w:rsidRDefault="00C41300" w:rsidP="00B84D10">
      <w:pPr>
        <w:spacing w:after="0" w:line="240" w:lineRule="auto"/>
        <w:rPr>
          <w:rFonts w:ascii="Times New Roman" w:eastAsia="Times New Roman" w:hAnsi="Times New Roman" w:cs="Times New Roman"/>
          <w:sz w:val="24"/>
          <w:szCs w:val="24"/>
        </w:rPr>
      </w:pPr>
    </w:p>
    <w:p w:rsidR="00D573F7" w:rsidRDefault="00D573F7" w:rsidP="00B84D10">
      <w:pPr>
        <w:spacing w:after="0" w:line="240" w:lineRule="auto"/>
        <w:jc w:val="both"/>
        <w:rPr>
          <w:rFonts w:ascii="Times New Roman" w:eastAsia="Times New Roman" w:hAnsi="Times New Roman" w:cs="Times New Roman"/>
          <w:sz w:val="24"/>
          <w:szCs w:val="24"/>
          <w:rtl/>
        </w:rPr>
      </w:pPr>
      <w:r w:rsidRPr="00D573F7">
        <w:rPr>
          <w:rFonts w:ascii="Times New Roman" w:eastAsia="Times New Roman" w:hAnsi="Times New Roman" w:cs="Times New Roman"/>
          <w:b/>
          <w:bCs/>
          <w:sz w:val="24"/>
          <w:szCs w:val="24"/>
        </w:rPr>
        <w:t>Batch sizing:</w:t>
      </w:r>
      <w:r w:rsidRPr="00D573F7">
        <w:rPr>
          <w:rFonts w:ascii="Times New Roman" w:eastAsia="Times New Roman" w:hAnsi="Times New Roman" w:cs="Times New Roman"/>
          <w:sz w:val="24"/>
          <w:szCs w:val="24"/>
        </w:rPr>
        <w:t xml:space="preserve"> Neural network models (LSTM, TCN) used batch sizes of 128 for nuisance parameter estimation and 64 for temporal feature extraction. Gradient accumulation over 2 steps was employed to simulate effective batch sizes of 256 and 128 respectively.</w:t>
      </w:r>
    </w:p>
    <w:p w:rsidR="00D573F7" w:rsidRDefault="00D573F7" w:rsidP="00747F2F">
      <w:pPr>
        <w:spacing w:after="0" w:line="240" w:lineRule="auto"/>
        <w:jc w:val="both"/>
        <w:rPr>
          <w:rFonts w:ascii="Times New Roman" w:eastAsia="Times New Roman" w:hAnsi="Times New Roman" w:cs="Times New Roman"/>
          <w:sz w:val="24"/>
          <w:szCs w:val="24"/>
          <w:rtl/>
        </w:rPr>
      </w:pPr>
      <w:r w:rsidRPr="00D573F7">
        <w:rPr>
          <w:rFonts w:ascii="Times New Roman" w:eastAsia="Times New Roman" w:hAnsi="Times New Roman" w:cs="Times New Roman"/>
          <w:b/>
          <w:bCs/>
          <w:sz w:val="24"/>
          <w:szCs w:val="24"/>
        </w:rPr>
        <w:t>Mixed precision training:</w:t>
      </w:r>
      <w:r w:rsidRPr="00D573F7">
        <w:rPr>
          <w:rFonts w:ascii="Times New Roman" w:eastAsia="Times New Roman" w:hAnsi="Times New Roman" w:cs="Times New Roman"/>
          <w:sz w:val="24"/>
          <w:szCs w:val="24"/>
        </w:rPr>
        <w:t xml:space="preserve"> Automatic mixed precision (AMP) with FP16 computation and FP32 master weights was enabled for all deep learning models using </w:t>
      </w:r>
      <w:proofErr w:type="spellStart"/>
      <w:r w:rsidRPr="00D573F7">
        <w:rPr>
          <w:rFonts w:ascii="Times New Roman" w:eastAsia="Times New Roman" w:hAnsi="Times New Roman" w:cs="Times New Roman"/>
          <w:sz w:val="24"/>
          <w:szCs w:val="24"/>
        </w:rPr>
        <w:t>PyTorch's</w:t>
      </w:r>
      <w:proofErr w:type="spellEnd"/>
      <w:r w:rsidRPr="00D573F7">
        <w:rPr>
          <w:rFonts w:ascii="Times New Roman" w:eastAsia="Times New Roman" w:hAnsi="Times New Roman" w:cs="Times New Roman"/>
          <w:sz w:val="24"/>
          <w:szCs w:val="24"/>
        </w:rPr>
        <w:t xml:space="preserve"> native AMP implementation, </w:t>
      </w:r>
      <w:r w:rsidR="00747F2F" w:rsidRPr="00747F2F">
        <w:rPr>
          <w:rFonts w:ascii="Times New Roman" w:eastAsia="Times New Roman" w:hAnsi="Times New Roman" w:cs="Times New Roman"/>
          <w:sz w:val="24"/>
          <w:szCs w:val="24"/>
        </w:rPr>
        <w:t>reducing GPU memory utilization substantially during training</w:t>
      </w:r>
      <w:r w:rsidRPr="00D573F7">
        <w:rPr>
          <w:rFonts w:ascii="Times New Roman" w:eastAsia="Times New Roman" w:hAnsi="Times New Roman" w:cs="Times New Roman"/>
          <w:sz w:val="24"/>
          <w:szCs w:val="24"/>
        </w:rPr>
        <w:t xml:space="preserve"> with negligible impact on convergence.</w:t>
      </w:r>
    </w:p>
    <w:p w:rsidR="00D573F7" w:rsidRDefault="00D573F7" w:rsidP="00B84D10">
      <w:pPr>
        <w:spacing w:after="0" w:line="240" w:lineRule="auto"/>
        <w:jc w:val="both"/>
        <w:rPr>
          <w:rFonts w:ascii="Times New Roman" w:eastAsia="Times New Roman" w:hAnsi="Times New Roman" w:cs="Times New Roman"/>
          <w:sz w:val="24"/>
          <w:szCs w:val="24"/>
          <w:rtl/>
        </w:rPr>
      </w:pPr>
      <w:r w:rsidRPr="00D573F7">
        <w:rPr>
          <w:rFonts w:ascii="Times New Roman" w:eastAsia="Times New Roman" w:hAnsi="Times New Roman" w:cs="Times New Roman"/>
          <w:b/>
          <w:bCs/>
          <w:sz w:val="24"/>
          <w:szCs w:val="24"/>
        </w:rPr>
        <w:t xml:space="preserve">Gradient </w:t>
      </w:r>
      <w:proofErr w:type="spellStart"/>
      <w:r w:rsidRPr="00D573F7">
        <w:rPr>
          <w:rFonts w:ascii="Times New Roman" w:eastAsia="Times New Roman" w:hAnsi="Times New Roman" w:cs="Times New Roman"/>
          <w:b/>
          <w:bCs/>
          <w:sz w:val="24"/>
          <w:szCs w:val="24"/>
        </w:rPr>
        <w:t>checkpointing</w:t>
      </w:r>
      <w:proofErr w:type="spellEnd"/>
      <w:r w:rsidRPr="00D573F7">
        <w:rPr>
          <w:rFonts w:ascii="Times New Roman" w:eastAsia="Times New Roman" w:hAnsi="Times New Roman" w:cs="Times New Roman"/>
          <w:b/>
          <w:bCs/>
          <w:sz w:val="24"/>
          <w:szCs w:val="24"/>
        </w:rPr>
        <w:t>:</w:t>
      </w:r>
      <w:r w:rsidRPr="00D573F7">
        <w:rPr>
          <w:rFonts w:ascii="Times New Roman" w:eastAsia="Times New Roman" w:hAnsi="Times New Roman" w:cs="Times New Roman"/>
          <w:sz w:val="24"/>
          <w:szCs w:val="24"/>
        </w:rPr>
        <w:t xml:space="preserve"> For the temporal convolutional network (4 layers, 128 channels), activation </w:t>
      </w:r>
      <w:proofErr w:type="spellStart"/>
      <w:r w:rsidRPr="00D573F7">
        <w:rPr>
          <w:rFonts w:ascii="Times New Roman" w:eastAsia="Times New Roman" w:hAnsi="Times New Roman" w:cs="Times New Roman"/>
          <w:sz w:val="24"/>
          <w:szCs w:val="24"/>
        </w:rPr>
        <w:t>checkpointing</w:t>
      </w:r>
      <w:proofErr w:type="spellEnd"/>
      <w:r w:rsidRPr="00D573F7">
        <w:rPr>
          <w:rFonts w:ascii="Times New Roman" w:eastAsia="Times New Roman" w:hAnsi="Times New Roman" w:cs="Times New Roman"/>
          <w:sz w:val="24"/>
          <w:szCs w:val="24"/>
        </w:rPr>
        <w:t xml:space="preserve"> was enabled to trade computation for memory, allowing deeper architectures within GPU memory limits.</w:t>
      </w:r>
    </w:p>
    <w:p w:rsidR="00D573F7" w:rsidRDefault="00D573F7" w:rsidP="00B84D10">
      <w:pPr>
        <w:spacing w:after="0" w:line="240" w:lineRule="auto"/>
        <w:jc w:val="both"/>
        <w:rPr>
          <w:rFonts w:ascii="Times New Roman" w:eastAsia="Times New Roman" w:hAnsi="Times New Roman" w:cs="Times New Roman"/>
          <w:sz w:val="24"/>
          <w:szCs w:val="24"/>
          <w:rtl/>
        </w:rPr>
      </w:pPr>
      <w:r w:rsidRPr="00D573F7">
        <w:rPr>
          <w:rFonts w:ascii="Times New Roman" w:eastAsia="Times New Roman" w:hAnsi="Times New Roman" w:cs="Times New Roman"/>
          <w:b/>
          <w:bCs/>
          <w:sz w:val="24"/>
          <w:szCs w:val="24"/>
        </w:rPr>
        <w:t>Sequential ensemble training:</w:t>
      </w:r>
      <w:r w:rsidRPr="00D573F7">
        <w:rPr>
          <w:rFonts w:ascii="Times New Roman" w:eastAsia="Times New Roman" w:hAnsi="Times New Roman" w:cs="Times New Roman"/>
          <w:sz w:val="24"/>
          <w:szCs w:val="24"/>
        </w:rPr>
        <w:t xml:space="preserve"> Base learners in the stacked ensemble (</w:t>
      </w:r>
      <w:proofErr w:type="spellStart"/>
      <w:r w:rsidRPr="00D573F7">
        <w:rPr>
          <w:rFonts w:ascii="Times New Roman" w:eastAsia="Times New Roman" w:hAnsi="Times New Roman" w:cs="Times New Roman"/>
          <w:sz w:val="24"/>
          <w:szCs w:val="24"/>
        </w:rPr>
        <w:t>XGBoost</w:t>
      </w:r>
      <w:proofErr w:type="spellEnd"/>
      <w:r w:rsidRPr="00D573F7">
        <w:rPr>
          <w:rFonts w:ascii="Times New Roman" w:eastAsia="Times New Roman" w:hAnsi="Times New Roman" w:cs="Times New Roman"/>
          <w:sz w:val="24"/>
          <w:szCs w:val="24"/>
        </w:rPr>
        <w:t>, Random Forest, LSTM, TCN) were trained sequentially rather than in parallel to avoid memory contention. Total training time for all nuisance parameter models was approximately 18 hours.</w:t>
      </w:r>
    </w:p>
    <w:p w:rsidR="00C41300" w:rsidRDefault="0011501F" w:rsidP="0011501F">
      <w:pPr>
        <w:spacing w:after="0" w:line="240" w:lineRule="auto"/>
        <w:jc w:val="both"/>
        <w:rPr>
          <w:rFonts w:ascii="Times New Roman" w:eastAsia="Times New Roman" w:hAnsi="Times New Roman" w:cs="Times New Roman"/>
          <w:sz w:val="24"/>
          <w:szCs w:val="24"/>
          <w:rtl/>
        </w:rPr>
      </w:pPr>
      <w:r w:rsidRPr="0011501F">
        <w:rPr>
          <w:rFonts w:ascii="Times New Roman" w:eastAsia="Times New Roman" w:hAnsi="Times New Roman" w:cs="Times New Roman"/>
          <w:b/>
          <w:bCs/>
          <w:sz w:val="24"/>
          <w:szCs w:val="24"/>
        </w:rPr>
        <w:t>Heterogeneity estimation model optimization</w:t>
      </w:r>
      <w:r w:rsidR="00D573F7" w:rsidRPr="00D573F7">
        <w:rPr>
          <w:rFonts w:ascii="Times New Roman" w:eastAsia="Times New Roman" w:hAnsi="Times New Roman" w:cs="Times New Roman"/>
          <w:b/>
          <w:bCs/>
          <w:sz w:val="24"/>
          <w:szCs w:val="24"/>
        </w:rPr>
        <w:t>:</w:t>
      </w:r>
      <w:r w:rsidR="00D573F7" w:rsidRPr="00D573F7">
        <w:rPr>
          <w:rFonts w:ascii="Times New Roman" w:eastAsia="Times New Roman" w:hAnsi="Times New Roman" w:cs="Times New Roman"/>
          <w:sz w:val="24"/>
          <w:szCs w:val="24"/>
        </w:rPr>
        <w:t xml:space="preserve"> The causal forest implementation used sub-sampling (50% of data per tree) and parallel tree construction limited to 8 CPU threads to balance memory usage and computational efficiency. </w:t>
      </w:r>
      <w:r w:rsidRPr="0011501F">
        <w:rPr>
          <w:rFonts w:ascii="Times New Roman" w:eastAsia="Times New Roman" w:hAnsi="Times New Roman" w:cs="Times New Roman"/>
          <w:sz w:val="24"/>
          <w:szCs w:val="24"/>
        </w:rPr>
        <w:t>Full heterogeneity estimation required several hours</w:t>
      </w:r>
      <w:r w:rsidR="00C41300" w:rsidRPr="00C41300">
        <w:rPr>
          <w:rFonts w:ascii="Times New Roman" w:eastAsia="Times New Roman" w:hAnsi="Times New Roman" w:cs="Times New Roman"/>
          <w:sz w:val="24"/>
          <w:szCs w:val="24"/>
        </w:rPr>
        <w:t xml:space="preserve"> on consumer-grade hardware</w:t>
      </w:r>
      <w:r w:rsidR="00C41300">
        <w:rPr>
          <w:rFonts w:ascii="Times New Roman" w:eastAsia="Times New Roman" w:hAnsi="Times New Roman" w:cs="Times New Roman" w:hint="cs"/>
          <w:sz w:val="24"/>
          <w:szCs w:val="24"/>
          <w:rtl/>
        </w:rPr>
        <w:t>.</w:t>
      </w:r>
    </w:p>
    <w:p w:rsidR="00C41300" w:rsidRDefault="00C41300" w:rsidP="00C41300">
      <w:pPr>
        <w:spacing w:after="0" w:line="240" w:lineRule="auto"/>
        <w:jc w:val="both"/>
        <w:rPr>
          <w:rFonts w:ascii="Times New Roman" w:eastAsia="Times New Roman" w:hAnsi="Times New Roman" w:cs="Times New Roman" w:hint="cs"/>
          <w:sz w:val="24"/>
          <w:szCs w:val="24"/>
          <w:rtl/>
        </w:rPr>
      </w:pPr>
    </w:p>
    <w:p w:rsidR="00C41300" w:rsidRDefault="00C41300" w:rsidP="00C41300">
      <w:pPr>
        <w:spacing w:after="0" w:line="240" w:lineRule="auto"/>
        <w:jc w:val="both"/>
        <w:rPr>
          <w:rFonts w:ascii="Times New Roman" w:eastAsia="Times New Roman" w:hAnsi="Times New Roman" w:cs="Times New Roman"/>
          <w:sz w:val="24"/>
          <w:szCs w:val="24"/>
          <w:rtl/>
        </w:rPr>
      </w:pPr>
    </w:p>
    <w:p w:rsidR="00D573F7" w:rsidRPr="00D573F7" w:rsidRDefault="00D573F7" w:rsidP="00C41300">
      <w:pPr>
        <w:spacing w:after="0" w:line="240" w:lineRule="auto"/>
        <w:jc w:val="both"/>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 xml:space="preserve">S1.6 </w:t>
      </w:r>
      <w:proofErr w:type="spellStart"/>
      <w:r w:rsidRPr="00D573F7">
        <w:rPr>
          <w:rFonts w:ascii="Times New Roman" w:eastAsia="Times New Roman" w:hAnsi="Times New Roman" w:cs="Times New Roman"/>
          <w:b/>
          <w:bCs/>
          <w:sz w:val="24"/>
          <w:szCs w:val="24"/>
        </w:rPr>
        <w:t>Hyperparameter</w:t>
      </w:r>
      <w:proofErr w:type="spellEnd"/>
      <w:r w:rsidRPr="00D573F7">
        <w:rPr>
          <w:rFonts w:ascii="Times New Roman" w:eastAsia="Times New Roman" w:hAnsi="Times New Roman" w:cs="Times New Roman"/>
          <w:b/>
          <w:bCs/>
          <w:sz w:val="24"/>
          <w:szCs w:val="24"/>
        </w:rPr>
        <w:t xml:space="preserve"> Tuning</w:t>
      </w:r>
    </w:p>
    <w:p w:rsidR="00D573F7" w:rsidRPr="00D573F7" w:rsidRDefault="00D573F7" w:rsidP="00B84D10">
      <w:pPr>
        <w:spacing w:after="0" w:line="240" w:lineRule="auto"/>
        <w:jc w:val="both"/>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Hyperparameters</w:t>
      </w:r>
      <w:proofErr w:type="spellEnd"/>
      <w:r w:rsidRPr="00D573F7">
        <w:rPr>
          <w:rFonts w:ascii="Times New Roman" w:eastAsia="Times New Roman" w:hAnsi="Times New Roman" w:cs="Times New Roman"/>
          <w:sz w:val="24"/>
          <w:szCs w:val="24"/>
        </w:rPr>
        <w:t xml:space="preserve"> were optimized using Bayesian optimization (</w:t>
      </w:r>
      <w:proofErr w:type="spellStart"/>
      <w:r w:rsidRPr="00D573F7">
        <w:rPr>
          <w:rFonts w:ascii="Times New Roman" w:eastAsia="Times New Roman" w:hAnsi="Times New Roman" w:cs="Times New Roman"/>
          <w:sz w:val="24"/>
          <w:szCs w:val="24"/>
        </w:rPr>
        <w:t>Optuna</w:t>
      </w:r>
      <w:proofErr w:type="spellEnd"/>
      <w:r w:rsidRPr="00D573F7">
        <w:rPr>
          <w:rFonts w:ascii="Times New Roman" w:eastAsia="Times New Roman" w:hAnsi="Times New Roman" w:cs="Times New Roman"/>
          <w:sz w:val="24"/>
          <w:szCs w:val="24"/>
        </w:rPr>
        <w:t xml:space="preserve"> framework) with 5-fold cross-validation on the training set. The search budget was constrained to 100 trials per model due to computational limitations. For ensemble base learners, individual models were tuned separately before meta-learner optimization.</w:t>
      </w:r>
    </w:p>
    <w:p w:rsidR="00D573F7" w:rsidRPr="00D573F7" w:rsidRDefault="00D573F7" w:rsidP="00D573F7">
      <w:pPr>
        <w:spacing w:before="100" w:beforeAutospacing="1" w:after="100" w:afterAutospacing="1"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lastRenderedPageBreak/>
        <w:t>Optimization objectives:</w:t>
      </w:r>
    </w:p>
    <w:p w:rsidR="00D573F7" w:rsidRPr="00D573F7" w:rsidRDefault="00D573F7" w:rsidP="00D573F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Outcome regression:</w:t>
      </w:r>
      <w:r w:rsidRPr="00D573F7">
        <w:rPr>
          <w:rFonts w:ascii="Times New Roman" w:eastAsia="Times New Roman" w:hAnsi="Times New Roman" w:cs="Times New Roman"/>
          <w:sz w:val="24"/>
          <w:szCs w:val="24"/>
        </w:rPr>
        <w:t xml:space="preserve"> Negative mean squared error (continuous outcomes) or log-loss (binary outcomes)</w:t>
      </w:r>
    </w:p>
    <w:p w:rsidR="00D573F7" w:rsidRPr="00D573F7" w:rsidRDefault="00D573F7" w:rsidP="00B84D10">
      <w:pPr>
        <w:numPr>
          <w:ilvl w:val="0"/>
          <w:numId w:val="2"/>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Propensity score:</w:t>
      </w:r>
      <w:r w:rsidRPr="00D573F7">
        <w:rPr>
          <w:rFonts w:ascii="Times New Roman" w:eastAsia="Times New Roman" w:hAnsi="Times New Roman" w:cs="Times New Roman"/>
          <w:sz w:val="24"/>
          <w:szCs w:val="24"/>
        </w:rPr>
        <w:t xml:space="preserve"> Log-loss with calibration penalty (Brier score)</w:t>
      </w:r>
    </w:p>
    <w:p w:rsidR="00D573F7" w:rsidRPr="00D573F7" w:rsidRDefault="00D573F7" w:rsidP="00B84D10">
      <w:pPr>
        <w:numPr>
          <w:ilvl w:val="0"/>
          <w:numId w:val="2"/>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CATE estimation:</w:t>
      </w:r>
      <w:r w:rsidRPr="00D573F7">
        <w:rPr>
          <w:rFonts w:ascii="Times New Roman" w:eastAsia="Times New Roman" w:hAnsi="Times New Roman" w:cs="Times New Roman"/>
          <w:sz w:val="24"/>
          <w:szCs w:val="24"/>
        </w:rPr>
        <w:t xml:space="preserve"> Negative mean squared error on orthogonal scores</w:t>
      </w:r>
    </w:p>
    <w:p w:rsidR="00D573F7" w:rsidRDefault="00D573F7" w:rsidP="00B84D10">
      <w:pPr>
        <w:spacing w:after="0" w:line="240" w:lineRule="auto"/>
        <w:rPr>
          <w:rFonts w:ascii="Times New Roman" w:eastAsia="Times New Roman" w:hAnsi="Times New Roman" w:cs="Times New Roman"/>
          <w:sz w:val="24"/>
          <w:szCs w:val="24"/>
          <w:rtl/>
        </w:rPr>
      </w:pPr>
      <w:r w:rsidRPr="00D573F7">
        <w:rPr>
          <w:rFonts w:ascii="Times New Roman" w:eastAsia="Times New Roman" w:hAnsi="Times New Roman" w:cs="Times New Roman"/>
          <w:sz w:val="24"/>
          <w:szCs w:val="24"/>
        </w:rPr>
        <w:t>Early stopping with patience of 20 epochs was applied to neural network models, monitoring validation loss. The best model checkpoint (lowest validation loss) was retained for final ensemble construction.</w:t>
      </w:r>
    </w:p>
    <w:p w:rsidR="00FE13F4" w:rsidRDefault="00FE13F4" w:rsidP="00B84D10">
      <w:pPr>
        <w:spacing w:after="0" w:line="240" w:lineRule="auto"/>
        <w:rPr>
          <w:rFonts w:ascii="Times New Roman" w:eastAsia="Times New Roman" w:hAnsi="Times New Roman" w:cs="Times New Roman"/>
          <w:sz w:val="24"/>
          <w:szCs w:val="24"/>
          <w:rtl/>
        </w:rPr>
      </w:pPr>
    </w:p>
    <w:p w:rsidR="00D573F7" w:rsidRPr="00D573F7" w:rsidRDefault="00D573F7" w:rsidP="00B84D10">
      <w:pPr>
        <w:spacing w:after="0" w:line="240" w:lineRule="auto"/>
        <w:outlineLvl w:val="2"/>
        <w:rPr>
          <w:rFonts w:ascii="Times New Roman" w:eastAsia="Times New Roman" w:hAnsi="Times New Roman" w:cs="Times New Roman"/>
          <w:b/>
          <w:bCs/>
          <w:sz w:val="27"/>
          <w:szCs w:val="27"/>
        </w:rPr>
      </w:pPr>
      <w:r w:rsidRPr="00D573F7">
        <w:rPr>
          <w:rFonts w:ascii="Times New Roman" w:eastAsia="Times New Roman" w:hAnsi="Times New Roman" w:cs="Times New Roman"/>
          <w:b/>
          <w:bCs/>
          <w:sz w:val="27"/>
          <w:szCs w:val="27"/>
        </w:rPr>
        <w:t>S2. Supplementary Tables</w:t>
      </w:r>
    </w:p>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Table S1. Complete Feature Categories and Counts</w:t>
      </w:r>
    </w:p>
    <w:tbl>
      <w:tblPr>
        <w:tblStyle w:val="PlainTable3"/>
        <w:tblW w:w="10207" w:type="dxa"/>
        <w:tblInd w:w="-426" w:type="dxa"/>
        <w:tblLook w:val="04A0" w:firstRow="1" w:lastRow="0" w:firstColumn="1" w:lastColumn="0" w:noHBand="0" w:noVBand="1"/>
      </w:tblPr>
      <w:tblGrid>
        <w:gridCol w:w="2694"/>
        <w:gridCol w:w="1818"/>
        <w:gridCol w:w="5695"/>
      </w:tblGrid>
      <w:tr w:rsidR="00D573F7" w:rsidRPr="00D573F7" w:rsidTr="002F663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hideMark/>
          </w:tcPr>
          <w:p w:rsidR="00D573F7" w:rsidRPr="00D573F7" w:rsidRDefault="00D573F7" w:rsidP="00B84D10">
            <w:pPr>
              <w:jc w:val="cente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Category</w:t>
            </w:r>
          </w:p>
        </w:tc>
        <w:tc>
          <w:tcPr>
            <w:tcW w:w="1818" w:type="dxa"/>
            <w:hideMark/>
          </w:tcPr>
          <w:p w:rsidR="00D573F7" w:rsidRPr="00D573F7" w:rsidRDefault="00D573F7" w:rsidP="00B84D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N Features</w:t>
            </w:r>
          </w:p>
        </w:tc>
        <w:tc>
          <w:tcPr>
            <w:tcW w:w="5695" w:type="dxa"/>
            <w:hideMark/>
          </w:tcPr>
          <w:p w:rsidR="00D573F7" w:rsidRPr="00D573F7" w:rsidRDefault="00D573F7" w:rsidP="00B84D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Examples</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Demographics</w:t>
            </w:r>
          </w:p>
        </w:tc>
        <w:tc>
          <w:tcPr>
            <w:tcW w:w="181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5</w:t>
            </w:r>
          </w:p>
        </w:tc>
        <w:tc>
          <w:tcPr>
            <w:tcW w:w="569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Age, sex, BMI, ethnicity, admission type</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ARDS severity</w:t>
            </w:r>
          </w:p>
        </w:tc>
        <w:tc>
          <w:tcPr>
            <w:tcW w:w="181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8</w:t>
            </w:r>
          </w:p>
        </w:tc>
        <w:tc>
          <w:tcPr>
            <w:tcW w:w="569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PaO</w:t>
            </w:r>
            <w:proofErr w:type="spellEnd"/>
            <w:r w:rsidRPr="00D573F7">
              <w:rPr>
                <w:rFonts w:ascii="Times New Roman" w:eastAsia="Times New Roman" w:hAnsi="Times New Roman" w:cs="Times New Roman"/>
                <w:sz w:val="24"/>
                <w:szCs w:val="24"/>
              </w:rPr>
              <w:t>₂/</w:t>
            </w:r>
            <w:proofErr w:type="spellStart"/>
            <w:r w:rsidRPr="00D573F7">
              <w:rPr>
                <w:rFonts w:ascii="Times New Roman" w:eastAsia="Times New Roman" w:hAnsi="Times New Roman" w:cs="Times New Roman"/>
                <w:sz w:val="24"/>
                <w:szCs w:val="24"/>
              </w:rPr>
              <w:t>FiO</w:t>
            </w:r>
            <w:proofErr w:type="spellEnd"/>
            <w:r w:rsidRPr="00D573F7">
              <w:rPr>
                <w:rFonts w:ascii="Times New Roman" w:eastAsia="Times New Roman" w:hAnsi="Times New Roman" w:cs="Times New Roman"/>
                <w:sz w:val="24"/>
                <w:szCs w:val="24"/>
              </w:rPr>
              <w:t>₂ ratio, Berlin category, oxygenation index, duration</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Vital signs</w:t>
            </w:r>
          </w:p>
        </w:tc>
        <w:tc>
          <w:tcPr>
            <w:tcW w:w="181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24</w:t>
            </w:r>
          </w:p>
        </w:tc>
        <w:tc>
          <w:tcPr>
            <w:tcW w:w="569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Heart rate, blood pressure (systolic, diastolic, mean), temperature, </w:t>
            </w:r>
            <w:proofErr w:type="spellStart"/>
            <w:r w:rsidRPr="00D573F7">
              <w:rPr>
                <w:rFonts w:ascii="Times New Roman" w:eastAsia="Times New Roman" w:hAnsi="Times New Roman" w:cs="Times New Roman"/>
                <w:sz w:val="24"/>
                <w:szCs w:val="24"/>
              </w:rPr>
              <w:t>SpO</w:t>
            </w:r>
            <w:proofErr w:type="spellEnd"/>
            <w:r w:rsidRPr="00D573F7">
              <w:rPr>
                <w:rFonts w:ascii="Times New Roman" w:eastAsia="Times New Roman" w:hAnsi="Times New Roman" w:cs="Times New Roman"/>
                <w:sz w:val="24"/>
                <w:szCs w:val="24"/>
              </w:rPr>
              <w:t>₂ (instantaneous, 6h-mean, 6h-SD, 24h-mean, 24h-SD, 24h-trend)</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Ventilator parameters</w:t>
            </w:r>
          </w:p>
        </w:tc>
        <w:tc>
          <w:tcPr>
            <w:tcW w:w="181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36</w:t>
            </w:r>
          </w:p>
        </w:tc>
        <w:tc>
          <w:tcPr>
            <w:tcW w:w="569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Tidal volume, respiratory rate, PEEP, </w:t>
            </w:r>
            <w:proofErr w:type="spellStart"/>
            <w:r w:rsidRPr="00D573F7">
              <w:rPr>
                <w:rFonts w:ascii="Times New Roman" w:eastAsia="Times New Roman" w:hAnsi="Times New Roman" w:cs="Times New Roman"/>
                <w:sz w:val="24"/>
                <w:szCs w:val="24"/>
              </w:rPr>
              <w:t>FiO</w:t>
            </w:r>
            <w:proofErr w:type="spellEnd"/>
            <w:r w:rsidRPr="00D573F7">
              <w:rPr>
                <w:rFonts w:ascii="Times New Roman" w:eastAsia="Times New Roman" w:hAnsi="Times New Roman" w:cs="Times New Roman"/>
                <w:sz w:val="24"/>
                <w:szCs w:val="24"/>
              </w:rPr>
              <w:t>₂, peak pressure, plateau pressure, driving pressure, compliance (instantaneous, 6h-aggregates, 24h-aggregates, trends)</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Laboratory values</w:t>
            </w:r>
          </w:p>
        </w:tc>
        <w:tc>
          <w:tcPr>
            <w:tcW w:w="181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42</w:t>
            </w:r>
          </w:p>
        </w:tc>
        <w:tc>
          <w:tcPr>
            <w:tcW w:w="569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Complete blood count (8), metabolic panel (14), arterial blood gas (7), coagulation (4), lactate, inflammatory markers (when available)</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Comorbidities</w:t>
            </w:r>
          </w:p>
        </w:tc>
        <w:tc>
          <w:tcPr>
            <w:tcW w:w="181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12</w:t>
            </w:r>
          </w:p>
        </w:tc>
        <w:tc>
          <w:tcPr>
            <w:tcW w:w="569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Charlson</w:t>
            </w:r>
            <w:proofErr w:type="spellEnd"/>
            <w:r w:rsidRPr="00D573F7">
              <w:rPr>
                <w:rFonts w:ascii="Times New Roman" w:eastAsia="Times New Roman" w:hAnsi="Times New Roman" w:cs="Times New Roman"/>
                <w:sz w:val="24"/>
                <w:szCs w:val="24"/>
              </w:rPr>
              <w:t xml:space="preserve"> index, diabetes, COPD, CKD, heart failure, immunosuppression, obesity, cirrhosis, malignancy</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Severity scores</w:t>
            </w:r>
          </w:p>
        </w:tc>
        <w:tc>
          <w:tcPr>
            <w:tcW w:w="181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6</w:t>
            </w:r>
          </w:p>
        </w:tc>
        <w:tc>
          <w:tcPr>
            <w:tcW w:w="569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SOFA, APACHE II, Glasgow Coma Scale, Richmond Agitation-Sedation Scale</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ICU interventions</w:t>
            </w:r>
          </w:p>
        </w:tc>
        <w:tc>
          <w:tcPr>
            <w:tcW w:w="181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18</w:t>
            </w:r>
          </w:p>
        </w:tc>
        <w:tc>
          <w:tcPr>
            <w:tcW w:w="569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Vasopressor use/dose, neuromuscular blockade, prone positioning, sedation depth, fluid balance (6h, 24h), renal replacement therapy</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Temporal indicators</w:t>
            </w:r>
          </w:p>
        </w:tc>
        <w:tc>
          <w:tcPr>
            <w:tcW w:w="181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w:t>
            </w:r>
          </w:p>
        </w:tc>
        <w:tc>
          <w:tcPr>
            <w:tcW w:w="569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Time since intubation, time since ICU admission, hour of day, day of week</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Interaction terms</w:t>
            </w:r>
          </w:p>
        </w:tc>
        <w:tc>
          <w:tcPr>
            <w:tcW w:w="181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32</w:t>
            </w:r>
          </w:p>
        </w:tc>
        <w:tc>
          <w:tcPr>
            <w:tcW w:w="569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Selected two-way interactions (e.g., </w:t>
            </w:r>
            <w:proofErr w:type="spellStart"/>
            <w:r w:rsidRPr="00D573F7">
              <w:rPr>
                <w:rFonts w:ascii="Times New Roman" w:eastAsia="Times New Roman" w:hAnsi="Times New Roman" w:cs="Times New Roman"/>
                <w:sz w:val="24"/>
                <w:szCs w:val="24"/>
              </w:rPr>
              <w:t>PaO</w:t>
            </w:r>
            <w:proofErr w:type="spellEnd"/>
            <w:r w:rsidRPr="00D573F7">
              <w:rPr>
                <w:rFonts w:ascii="Times New Roman" w:eastAsia="Times New Roman" w:hAnsi="Times New Roman" w:cs="Times New Roman"/>
                <w:sz w:val="24"/>
                <w:szCs w:val="24"/>
              </w:rPr>
              <w:t>₂/</w:t>
            </w:r>
            <w:proofErr w:type="spellStart"/>
            <w:r w:rsidRPr="00D573F7">
              <w:rPr>
                <w:rFonts w:ascii="Times New Roman" w:eastAsia="Times New Roman" w:hAnsi="Times New Roman" w:cs="Times New Roman"/>
                <w:sz w:val="24"/>
                <w:szCs w:val="24"/>
              </w:rPr>
              <w:t>FiO</w:t>
            </w:r>
            <w:proofErr w:type="spellEnd"/>
            <w:r w:rsidRPr="00D573F7">
              <w:rPr>
                <w:rFonts w:ascii="Times New Roman" w:eastAsia="Times New Roman" w:hAnsi="Times New Roman" w:cs="Times New Roman"/>
                <w:sz w:val="24"/>
                <w:szCs w:val="24"/>
              </w:rPr>
              <w:t>₂ × PEEP, compliance × tidal volume, age × SOFA)</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Total</w:t>
            </w:r>
          </w:p>
        </w:tc>
        <w:tc>
          <w:tcPr>
            <w:tcW w:w="181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187</w:t>
            </w:r>
          </w:p>
        </w:tc>
        <w:tc>
          <w:tcPr>
            <w:tcW w:w="569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bl>
    <w:p w:rsidR="00D573F7" w:rsidRDefault="00D573F7" w:rsidP="00B84D10">
      <w:pPr>
        <w:spacing w:after="0" w:line="240" w:lineRule="auto"/>
        <w:rPr>
          <w:rFonts w:ascii="Times New Roman" w:eastAsia="Times New Roman" w:hAnsi="Times New Roman" w:cs="Times New Roman"/>
          <w:i/>
          <w:iCs/>
          <w:sz w:val="24"/>
          <w:szCs w:val="24"/>
          <w:rtl/>
        </w:rPr>
      </w:pPr>
      <w:r w:rsidRPr="00D573F7">
        <w:rPr>
          <w:rFonts w:ascii="Times New Roman" w:eastAsia="Times New Roman" w:hAnsi="Times New Roman" w:cs="Times New Roman"/>
          <w:i/>
          <w:iCs/>
          <w:sz w:val="24"/>
          <w:szCs w:val="24"/>
        </w:rPr>
        <w:t>Features were constructed for three temporal windows (instantaneous, 6-hour, 24-hour) where applicable. Trend features computed as least-squares slope coefficients. Interaction terms selected based on clinical domain knowledge and preliminary feature importance analysis.</w:t>
      </w:r>
    </w:p>
    <w:p w:rsidR="00B84D10" w:rsidRDefault="00B84D10" w:rsidP="00B84D10">
      <w:pPr>
        <w:spacing w:after="0" w:line="240" w:lineRule="auto"/>
        <w:rPr>
          <w:rFonts w:ascii="Times New Roman" w:eastAsia="Times New Roman" w:hAnsi="Times New Roman" w:cs="Times New Roman"/>
          <w:i/>
          <w:iCs/>
          <w:sz w:val="24"/>
          <w:szCs w:val="24"/>
          <w:rtl/>
        </w:rPr>
      </w:pPr>
    </w:p>
    <w:p w:rsidR="00B84D10" w:rsidRDefault="00B84D10" w:rsidP="00B84D10">
      <w:pPr>
        <w:spacing w:after="0" w:line="240" w:lineRule="auto"/>
        <w:rPr>
          <w:rFonts w:ascii="Times New Roman" w:eastAsia="Times New Roman" w:hAnsi="Times New Roman" w:cs="Times New Roman"/>
          <w:sz w:val="24"/>
          <w:szCs w:val="24"/>
          <w:rtl/>
        </w:rPr>
      </w:pPr>
    </w:p>
    <w:p w:rsidR="00B84D10" w:rsidRPr="00D573F7" w:rsidRDefault="00B84D10" w:rsidP="00B84D10">
      <w:pPr>
        <w:spacing w:after="0" w:line="240" w:lineRule="auto"/>
        <w:rPr>
          <w:rFonts w:ascii="Times New Roman" w:eastAsia="Times New Roman" w:hAnsi="Times New Roman" w:cs="Times New Roman"/>
          <w:sz w:val="24"/>
          <w:szCs w:val="24"/>
        </w:rPr>
      </w:pPr>
    </w:p>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 xml:space="preserve">Table S2. Final Model </w:t>
      </w:r>
      <w:proofErr w:type="spellStart"/>
      <w:r w:rsidRPr="00D573F7">
        <w:rPr>
          <w:rFonts w:ascii="Times New Roman" w:eastAsia="Times New Roman" w:hAnsi="Times New Roman" w:cs="Times New Roman"/>
          <w:b/>
          <w:bCs/>
          <w:sz w:val="24"/>
          <w:szCs w:val="24"/>
        </w:rPr>
        <w:t>Hyperparameters</w:t>
      </w:r>
      <w:proofErr w:type="spellEnd"/>
    </w:p>
    <w:tbl>
      <w:tblPr>
        <w:tblStyle w:val="PlainTable3"/>
        <w:tblW w:w="0" w:type="auto"/>
        <w:tblInd w:w="-142" w:type="dxa"/>
        <w:tblLook w:val="04A0" w:firstRow="1" w:lastRow="0" w:firstColumn="1" w:lastColumn="0" w:noHBand="0" w:noVBand="1"/>
      </w:tblPr>
      <w:tblGrid>
        <w:gridCol w:w="3970"/>
        <w:gridCol w:w="2771"/>
        <w:gridCol w:w="2761"/>
      </w:tblGrid>
      <w:tr w:rsidR="00D573F7" w:rsidRPr="00D573F7" w:rsidTr="002F663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70" w:type="dxa"/>
            <w:hideMark/>
          </w:tcPr>
          <w:p w:rsidR="00D573F7" w:rsidRPr="00D573F7" w:rsidRDefault="00D573F7" w:rsidP="00B84D10">
            <w:pPr>
              <w:jc w:val="cente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Model Component</w:t>
            </w:r>
          </w:p>
        </w:tc>
        <w:tc>
          <w:tcPr>
            <w:tcW w:w="2771" w:type="dxa"/>
            <w:hideMark/>
          </w:tcPr>
          <w:p w:rsidR="00D573F7" w:rsidRPr="00D573F7" w:rsidRDefault="00D573F7" w:rsidP="00B84D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Hyperparameter</w:t>
            </w:r>
          </w:p>
        </w:tc>
        <w:tc>
          <w:tcPr>
            <w:tcW w:w="0" w:type="auto"/>
            <w:hideMark/>
          </w:tcPr>
          <w:p w:rsidR="00D573F7" w:rsidRPr="00D573F7" w:rsidRDefault="00D573F7" w:rsidP="00B84D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Value</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XGBoost (Outcome)</w:t>
            </w: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Number of estimators</w:t>
            </w:r>
          </w:p>
        </w:tc>
        <w:tc>
          <w:tcPr>
            <w:tcW w:w="0" w:type="auto"/>
            <w:hideMark/>
          </w:tcPr>
          <w:p w:rsidR="00D573F7" w:rsidRPr="00D573F7" w:rsidRDefault="00D573F7" w:rsidP="00B84D1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500</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Max depth</w:t>
            </w:r>
          </w:p>
        </w:tc>
        <w:tc>
          <w:tcPr>
            <w:tcW w:w="0" w:type="auto"/>
            <w:hideMark/>
          </w:tcPr>
          <w:p w:rsidR="00D573F7" w:rsidRPr="00D573F7" w:rsidRDefault="00D573F7" w:rsidP="00B84D1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6</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Learning rate</w:t>
            </w:r>
          </w:p>
        </w:tc>
        <w:tc>
          <w:tcPr>
            <w:tcW w:w="0" w:type="auto"/>
            <w:hideMark/>
          </w:tcPr>
          <w:p w:rsidR="00D573F7" w:rsidRPr="00D573F7" w:rsidRDefault="00D573F7" w:rsidP="00B84D1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0.01</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Min child weight</w:t>
            </w:r>
          </w:p>
        </w:tc>
        <w:tc>
          <w:tcPr>
            <w:tcW w:w="0" w:type="auto"/>
            <w:hideMark/>
          </w:tcPr>
          <w:p w:rsidR="00D573F7" w:rsidRPr="00D573F7" w:rsidRDefault="00D573F7" w:rsidP="00B84D1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50</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Subsample</w:t>
            </w:r>
          </w:p>
        </w:tc>
        <w:tc>
          <w:tcPr>
            <w:tcW w:w="0" w:type="auto"/>
            <w:hideMark/>
          </w:tcPr>
          <w:p w:rsidR="00D573F7" w:rsidRPr="00D573F7" w:rsidRDefault="00D573F7" w:rsidP="00B84D1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0.8</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Colsample</w:t>
            </w:r>
            <w:proofErr w:type="spellEnd"/>
            <w:r w:rsidRPr="00D573F7">
              <w:rPr>
                <w:rFonts w:ascii="Times New Roman" w:eastAsia="Times New Roman" w:hAnsi="Times New Roman" w:cs="Times New Roman"/>
                <w:sz w:val="24"/>
                <w:szCs w:val="24"/>
              </w:rPr>
              <w:t xml:space="preserve"> </w:t>
            </w:r>
            <w:proofErr w:type="spellStart"/>
            <w:r w:rsidRPr="00D573F7">
              <w:rPr>
                <w:rFonts w:ascii="Times New Roman" w:eastAsia="Times New Roman" w:hAnsi="Times New Roman" w:cs="Times New Roman"/>
                <w:sz w:val="24"/>
                <w:szCs w:val="24"/>
              </w:rPr>
              <w:t>bytree</w:t>
            </w:r>
            <w:proofErr w:type="spellEnd"/>
          </w:p>
        </w:tc>
        <w:tc>
          <w:tcPr>
            <w:tcW w:w="0" w:type="auto"/>
            <w:hideMark/>
          </w:tcPr>
          <w:p w:rsidR="00D573F7" w:rsidRPr="00D573F7" w:rsidRDefault="00D573F7" w:rsidP="00B84D1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0.8</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Gamma</w:t>
            </w:r>
          </w:p>
        </w:tc>
        <w:tc>
          <w:tcPr>
            <w:tcW w:w="0" w:type="auto"/>
            <w:hideMark/>
          </w:tcPr>
          <w:p w:rsidR="00D573F7" w:rsidRPr="00D573F7" w:rsidRDefault="00D573F7" w:rsidP="00B84D1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0.1</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Random Forest (Outcome)</w:t>
            </w: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Number of estimators</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500</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Max depth</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15</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Min samples leaf</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50</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Max features</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sqrt</w:t>
            </w:r>
            <w:proofErr w:type="spellEnd"/>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LSTM (Outcome)</w:t>
            </w: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Hidden units</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128</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Number of layers</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2</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Dropout</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0.2</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Learning rate</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0.001</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Batch size</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128</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TCN (Outcome)</w:t>
            </w: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Channels</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128</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Kernel size</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Number of layers</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Dropout</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0.2</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Learning rate</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0.001</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Propensity Score Ensemble</w:t>
            </w: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Meta-learner</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Ridge (α=1.0)</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Base learners</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XGBoost</w:t>
            </w:r>
            <w:proofErr w:type="spellEnd"/>
            <w:r w:rsidRPr="00D573F7">
              <w:rPr>
                <w:rFonts w:ascii="Times New Roman" w:eastAsia="Times New Roman" w:hAnsi="Times New Roman" w:cs="Times New Roman"/>
                <w:sz w:val="24"/>
                <w:szCs w:val="24"/>
              </w:rPr>
              <w:t>, Neural Network</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F6BCD" w:rsidP="00B84D10">
            <w:pPr>
              <w:rPr>
                <w:rFonts w:ascii="Times New Roman" w:eastAsia="Times New Roman" w:hAnsi="Times New Roman" w:cs="Times New Roman"/>
                <w:sz w:val="24"/>
                <w:szCs w:val="24"/>
              </w:rPr>
            </w:pPr>
            <w:r w:rsidRPr="00DF6BCD">
              <w:rPr>
                <w:rFonts w:ascii="Times New Roman" w:eastAsia="Times New Roman" w:hAnsi="Times New Roman" w:cs="Times New Roman"/>
                <w:sz w:val="24"/>
                <w:szCs w:val="24"/>
              </w:rPr>
              <w:t>HETEROGENEITY ESTIMATION MODEL</w:t>
            </w: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Number of trees</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2000</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Min samples leaf</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50</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Max depth</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None (honest splitting)</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Honest fraction</w:t>
            </w:r>
          </w:p>
        </w:tc>
        <w:tc>
          <w:tcPr>
            <w:tcW w:w="0" w:type="auto"/>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0.5</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3970" w:type="dxa"/>
            <w:hideMark/>
          </w:tcPr>
          <w:p w:rsidR="00D573F7" w:rsidRPr="00D573F7" w:rsidRDefault="00D573F7" w:rsidP="00B84D10">
            <w:pPr>
              <w:rPr>
                <w:rFonts w:ascii="Times New Roman" w:eastAsia="Times New Roman" w:hAnsi="Times New Roman" w:cs="Times New Roman"/>
                <w:sz w:val="24"/>
                <w:szCs w:val="24"/>
              </w:rPr>
            </w:pPr>
          </w:p>
        </w:tc>
        <w:tc>
          <w:tcPr>
            <w:tcW w:w="2771"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Subsampling</w:t>
            </w:r>
          </w:p>
        </w:tc>
        <w:tc>
          <w:tcPr>
            <w:tcW w:w="0" w:type="auto"/>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0.5</w:t>
            </w:r>
          </w:p>
        </w:tc>
      </w:tr>
    </w:tbl>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i/>
          <w:iCs/>
          <w:sz w:val="24"/>
          <w:szCs w:val="24"/>
        </w:rPr>
        <w:t xml:space="preserve">All models used </w:t>
      </w:r>
      <w:proofErr w:type="spellStart"/>
      <w:r w:rsidRPr="00D573F7">
        <w:rPr>
          <w:rFonts w:ascii="Times New Roman" w:eastAsia="Times New Roman" w:hAnsi="Times New Roman" w:cs="Times New Roman"/>
          <w:i/>
          <w:iCs/>
          <w:sz w:val="24"/>
          <w:szCs w:val="24"/>
        </w:rPr>
        <w:t>random_state</w:t>
      </w:r>
      <w:proofErr w:type="spellEnd"/>
      <w:r w:rsidRPr="00D573F7">
        <w:rPr>
          <w:rFonts w:ascii="Times New Roman" w:eastAsia="Times New Roman" w:hAnsi="Times New Roman" w:cs="Times New Roman"/>
          <w:i/>
          <w:iCs/>
          <w:sz w:val="24"/>
          <w:szCs w:val="24"/>
        </w:rPr>
        <w:t>=42 for reproducibility. Neural networks trained with Adam optimizer and early stopping (patience=20 epochs).</w:t>
      </w:r>
    </w:p>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pict>
          <v:rect id="_x0000_i1028" style="width:0;height:1.5pt" o:hralign="center" o:hrstd="t" o:hr="t" fillcolor="#a0a0a0" stroked="f"/>
        </w:pict>
      </w: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B84D10" w:rsidRDefault="00B84D10" w:rsidP="00B84D10">
      <w:pPr>
        <w:spacing w:after="0" w:line="240" w:lineRule="auto"/>
        <w:rPr>
          <w:rFonts w:ascii="Times New Roman" w:eastAsia="Times New Roman" w:hAnsi="Times New Roman" w:cs="Times New Roman"/>
          <w:b/>
          <w:bCs/>
          <w:sz w:val="24"/>
          <w:szCs w:val="24"/>
          <w:rtl/>
        </w:rPr>
      </w:pPr>
    </w:p>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Table S3. Sensitivity Analysis Summary</w:t>
      </w:r>
    </w:p>
    <w:tbl>
      <w:tblPr>
        <w:tblStyle w:val="PlainTable5"/>
        <w:tblW w:w="0" w:type="auto"/>
        <w:tblInd w:w="-567" w:type="dxa"/>
        <w:tblLook w:val="04A0" w:firstRow="1" w:lastRow="0" w:firstColumn="1" w:lastColumn="0" w:noHBand="0" w:noVBand="1"/>
      </w:tblPr>
      <w:tblGrid>
        <w:gridCol w:w="2410"/>
        <w:gridCol w:w="2415"/>
        <w:gridCol w:w="987"/>
        <w:gridCol w:w="2268"/>
        <w:gridCol w:w="1847"/>
      </w:tblGrid>
      <w:tr w:rsidR="00D573F7" w:rsidRPr="00D573F7" w:rsidTr="002F663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10" w:type="dxa"/>
            <w:hideMark/>
          </w:tcPr>
          <w:p w:rsidR="00D573F7" w:rsidRPr="00D573F7" w:rsidRDefault="00D573F7" w:rsidP="00B84D10">
            <w:pPr>
              <w:jc w:val="center"/>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lastRenderedPageBreak/>
              <w:t>Analysis</w:t>
            </w:r>
          </w:p>
        </w:tc>
        <w:tc>
          <w:tcPr>
            <w:tcW w:w="2415" w:type="dxa"/>
            <w:hideMark/>
          </w:tcPr>
          <w:p w:rsidR="00D573F7" w:rsidRPr="00D573F7" w:rsidRDefault="00D573F7" w:rsidP="00B84D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Specification</w:t>
            </w:r>
          </w:p>
        </w:tc>
        <w:tc>
          <w:tcPr>
            <w:tcW w:w="987" w:type="dxa"/>
            <w:hideMark/>
          </w:tcPr>
          <w:p w:rsidR="00D573F7" w:rsidRPr="00D573F7" w:rsidRDefault="00D573F7" w:rsidP="00B84D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N</w:t>
            </w:r>
          </w:p>
        </w:tc>
        <w:tc>
          <w:tcPr>
            <w:tcW w:w="2268" w:type="dxa"/>
            <w:hideMark/>
          </w:tcPr>
          <w:p w:rsidR="00D573F7" w:rsidRPr="00D573F7" w:rsidRDefault="00D573F7" w:rsidP="00B84D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ATE Estimate (95% CI)</w:t>
            </w:r>
          </w:p>
        </w:tc>
        <w:tc>
          <w:tcPr>
            <w:tcW w:w="1847" w:type="dxa"/>
            <w:hideMark/>
          </w:tcPr>
          <w:p w:rsidR="00D573F7" w:rsidRPr="00D573F7" w:rsidRDefault="00D573F7" w:rsidP="00B84D1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 Change vs Primary</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Primary analysis</w:t>
            </w: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Baseline definition</w:t>
            </w: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4,287</w:t>
            </w: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0.087 (0.062, 0.112)</w:t>
            </w: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Reference</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Treatment definition</w:t>
            </w: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0"/>
                <w:szCs w:val="20"/>
              </w:rPr>
            </w:pP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Strict criteria</w:t>
            </w: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4,287</w:t>
            </w: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0.094 (0.065, 0.123)</w:t>
            </w: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+8.0%</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Permissive criteria</w:t>
            </w: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4,287</w:t>
            </w: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0.079 (0.056, 0.102)</w:t>
            </w: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−9.2%</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SBT-only</w:t>
            </w: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3,891</w:t>
            </w: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0.091 (0.059, 0.123)</w:t>
            </w: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+4.6%</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Temporal windows</w:t>
            </w: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0"/>
                <w:szCs w:val="20"/>
              </w:rPr>
            </w:pP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15-min aggregation</w:t>
            </w: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4,287</w:t>
            </w: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0.082 (0.058, 0.106)</w:t>
            </w: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−5.7%</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60-min aggregation</w:t>
            </w: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4,287</w:t>
            </w: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0.089 (0.061, 0.117)</w:t>
            </w: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+2.3%</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Propensity trimming</w:t>
            </w: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0"/>
                <w:szCs w:val="20"/>
              </w:rPr>
            </w:pP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2.5th–97.5th percentile</w:t>
            </w: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4,244</w:t>
            </w: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0.081 (0.054, 0.108)</w:t>
            </w: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−6.9%</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7.5th–92.5th percentile</w:t>
            </w: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3,987</w:t>
            </w: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0.092 (0.063, 0.121)</w:t>
            </w: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+5.7%</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Missing data</w:t>
            </w: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0"/>
                <w:szCs w:val="20"/>
              </w:rPr>
            </w:pP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Complete cases only</w:t>
            </w: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3,127</w:t>
            </w: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0.084 (0.056, 0.112)</w:t>
            </w: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−3.4%</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Median imputation</w:t>
            </w: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4,287</w:t>
            </w: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0.081 (0.057, 0.105)</w:t>
            </w: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−6.9%</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Immortal time</w:t>
            </w: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0"/>
                <w:szCs w:val="20"/>
              </w:rPr>
            </w:pP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48h landmark</w:t>
            </w: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3,892</w:t>
            </w: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0.084 (0.058, 0.110)</w:t>
            </w: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−3.4%</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72h landmark</w:t>
            </w: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3,654</w:t>
            </w: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0.081 (0.054, 0.108)</w:t>
            </w: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−6.9%</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ARDS severity</w:t>
            </w: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0"/>
                <w:szCs w:val="20"/>
              </w:rPr>
            </w:pP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Mild only</w:t>
            </w: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1,285</w:t>
            </w: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0.143 (0.108, 0.178)</w:t>
            </w: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+64.4%</w:t>
            </w:r>
          </w:p>
        </w:tc>
      </w:tr>
      <w:tr w:rsidR="00D573F7" w:rsidRPr="00D573F7" w:rsidTr="002F663E">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p>
        </w:tc>
        <w:tc>
          <w:tcPr>
            <w:tcW w:w="2415"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Moderate only</w:t>
            </w:r>
          </w:p>
        </w:tc>
        <w:tc>
          <w:tcPr>
            <w:tcW w:w="98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1,972</w:t>
            </w:r>
          </w:p>
        </w:tc>
        <w:tc>
          <w:tcPr>
            <w:tcW w:w="2268"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0.081 (0.052, 0.110)</w:t>
            </w:r>
          </w:p>
        </w:tc>
        <w:tc>
          <w:tcPr>
            <w:tcW w:w="1847" w:type="dxa"/>
            <w:hideMark/>
          </w:tcPr>
          <w:p w:rsidR="00D573F7" w:rsidRPr="00D573F7" w:rsidRDefault="00D573F7" w:rsidP="00B84D1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−6.9%</w:t>
            </w:r>
          </w:p>
        </w:tc>
      </w:tr>
      <w:tr w:rsidR="00D573F7" w:rsidRPr="00D573F7" w:rsidTr="002F6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hideMark/>
          </w:tcPr>
          <w:p w:rsidR="00D573F7" w:rsidRPr="00D573F7" w:rsidRDefault="00D573F7" w:rsidP="00B84D10">
            <w:pPr>
              <w:rPr>
                <w:rFonts w:ascii="Times New Roman" w:eastAsia="Times New Roman" w:hAnsi="Times New Roman" w:cs="Times New Roman"/>
                <w:sz w:val="24"/>
                <w:szCs w:val="24"/>
              </w:rPr>
            </w:pPr>
          </w:p>
        </w:tc>
        <w:tc>
          <w:tcPr>
            <w:tcW w:w="2415"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Severe only</w:t>
            </w:r>
          </w:p>
        </w:tc>
        <w:tc>
          <w:tcPr>
            <w:tcW w:w="98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1,030</w:t>
            </w:r>
          </w:p>
        </w:tc>
        <w:tc>
          <w:tcPr>
            <w:tcW w:w="2268"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0.022 (−0.015, 0.059)</w:t>
            </w:r>
          </w:p>
        </w:tc>
        <w:tc>
          <w:tcPr>
            <w:tcW w:w="1847" w:type="dxa"/>
            <w:hideMark/>
          </w:tcPr>
          <w:p w:rsidR="00D573F7" w:rsidRPr="00D573F7" w:rsidRDefault="00D573F7" w:rsidP="00B84D1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−74.7%</w:t>
            </w:r>
          </w:p>
        </w:tc>
      </w:tr>
    </w:tbl>
    <w:p w:rsidR="00D573F7" w:rsidRPr="00D573F7" w:rsidRDefault="00D573F7" w:rsidP="00B84D10">
      <w:pPr>
        <w:spacing w:after="0" w:line="240" w:lineRule="auto"/>
        <w:jc w:val="both"/>
        <w:rPr>
          <w:rFonts w:ascii="Times New Roman" w:eastAsia="Times New Roman" w:hAnsi="Times New Roman" w:cs="Times New Roman"/>
          <w:sz w:val="24"/>
          <w:szCs w:val="24"/>
        </w:rPr>
      </w:pPr>
      <w:r w:rsidRPr="00FD380F">
        <w:rPr>
          <w:rFonts w:ascii="Times New Roman" w:eastAsia="Times New Roman" w:hAnsi="Times New Roman" w:cs="Times New Roman"/>
          <w:i/>
          <w:iCs/>
        </w:rPr>
        <w:t>ATE: Average treatment effect (percentage point difference in successful weaning probability). CI: confidence interval. All sensitivity analyses used identical T-DML estimation procedure with 5-fold cross-fitting. Estimates remained positive and statistically significant across all specifications except severe ARDS subgroup.</w:t>
      </w:r>
    </w:p>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pict>
          <v:rect id="_x0000_i1029" style="width:0;height:1.5pt" o:hralign="center" o:hrstd="t" o:hr="t" fillcolor="#a0a0a0" stroked="f"/>
        </w:pict>
      </w:r>
    </w:p>
    <w:p w:rsidR="00B84D10" w:rsidRDefault="00B84D10" w:rsidP="00B84D10">
      <w:pPr>
        <w:spacing w:after="0" w:line="240" w:lineRule="auto"/>
        <w:outlineLvl w:val="2"/>
        <w:rPr>
          <w:rFonts w:ascii="Times New Roman" w:eastAsia="Times New Roman" w:hAnsi="Times New Roman" w:cs="Times New Roman"/>
          <w:b/>
          <w:bCs/>
          <w:sz w:val="27"/>
          <w:szCs w:val="27"/>
          <w:rtl/>
        </w:rPr>
      </w:pPr>
    </w:p>
    <w:p w:rsidR="00D573F7" w:rsidRPr="00D573F7" w:rsidRDefault="00D573F7" w:rsidP="00B84D10">
      <w:pPr>
        <w:spacing w:after="0" w:line="240" w:lineRule="auto"/>
        <w:outlineLvl w:val="2"/>
        <w:rPr>
          <w:rFonts w:ascii="Times New Roman" w:eastAsia="Times New Roman" w:hAnsi="Times New Roman" w:cs="Times New Roman"/>
          <w:b/>
          <w:bCs/>
          <w:sz w:val="27"/>
          <w:szCs w:val="27"/>
        </w:rPr>
      </w:pPr>
      <w:r w:rsidRPr="00D573F7">
        <w:rPr>
          <w:rFonts w:ascii="Times New Roman" w:eastAsia="Times New Roman" w:hAnsi="Times New Roman" w:cs="Times New Roman"/>
          <w:b/>
          <w:bCs/>
          <w:sz w:val="27"/>
          <w:szCs w:val="27"/>
        </w:rPr>
        <w:t>S3. Reproducibility Statement</w:t>
      </w:r>
    </w:p>
    <w:p w:rsidR="00D573F7" w:rsidRPr="00D573F7" w:rsidRDefault="00D573F7" w:rsidP="00D573F7">
      <w:pPr>
        <w:spacing w:before="100" w:beforeAutospacing="1" w:after="100" w:afterAutospacing="1" w:line="240" w:lineRule="auto"/>
        <w:outlineLvl w:val="3"/>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S3.1 Software Environment</w:t>
      </w:r>
    </w:p>
    <w:p w:rsidR="00D573F7" w:rsidRDefault="00D573F7" w:rsidP="002F663E">
      <w:pPr>
        <w:spacing w:after="0" w:line="240" w:lineRule="auto"/>
        <w:rPr>
          <w:rFonts w:ascii="Times New Roman" w:eastAsia="Times New Roman" w:hAnsi="Times New Roman" w:cs="Times New Roman"/>
          <w:sz w:val="24"/>
          <w:szCs w:val="24"/>
          <w:rtl/>
        </w:rPr>
      </w:pPr>
      <w:r w:rsidRPr="00D573F7">
        <w:rPr>
          <w:rFonts w:ascii="Times New Roman" w:eastAsia="Times New Roman" w:hAnsi="Times New Roman" w:cs="Times New Roman"/>
          <w:sz w:val="24"/>
          <w:szCs w:val="24"/>
        </w:rPr>
        <w:t xml:space="preserve">All analyses were conducted in </w:t>
      </w:r>
      <w:r w:rsidRPr="00D573F7">
        <w:rPr>
          <w:rFonts w:ascii="Times New Roman" w:eastAsia="Times New Roman" w:hAnsi="Times New Roman" w:cs="Times New Roman"/>
          <w:b/>
          <w:bCs/>
          <w:sz w:val="24"/>
          <w:szCs w:val="24"/>
        </w:rPr>
        <w:t>Python 3.9.7</w:t>
      </w:r>
      <w:r w:rsidRPr="00D573F7">
        <w:rPr>
          <w:rFonts w:ascii="Times New Roman" w:eastAsia="Times New Roman" w:hAnsi="Times New Roman" w:cs="Times New Roman"/>
          <w:sz w:val="24"/>
          <w:szCs w:val="24"/>
        </w:rPr>
        <w:t xml:space="preserve"> with the following package versions:</w:t>
      </w:r>
    </w:p>
    <w:p w:rsidR="00C41300" w:rsidRPr="00D573F7" w:rsidRDefault="00C41300" w:rsidP="002F663E">
      <w:pPr>
        <w:spacing w:after="0" w:line="240" w:lineRule="auto"/>
        <w:rPr>
          <w:rFonts w:ascii="Times New Roman" w:eastAsia="Times New Roman" w:hAnsi="Times New Roman" w:cs="Times New Roman"/>
          <w:sz w:val="24"/>
          <w:szCs w:val="24"/>
        </w:rPr>
      </w:pPr>
    </w:p>
    <w:p w:rsidR="00D573F7" w:rsidRPr="00D573F7" w:rsidRDefault="00D573F7" w:rsidP="002F663E">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Core scientific computing:</w:t>
      </w:r>
    </w:p>
    <w:p w:rsidR="00D573F7" w:rsidRPr="00D573F7" w:rsidRDefault="00D573F7" w:rsidP="002F663E">
      <w:pPr>
        <w:numPr>
          <w:ilvl w:val="0"/>
          <w:numId w:val="3"/>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numpy</w:t>
      </w:r>
      <w:proofErr w:type="spellEnd"/>
      <w:r w:rsidRPr="00D573F7">
        <w:rPr>
          <w:rFonts w:ascii="Times New Roman" w:eastAsia="Times New Roman" w:hAnsi="Times New Roman" w:cs="Times New Roman"/>
          <w:sz w:val="24"/>
          <w:szCs w:val="24"/>
        </w:rPr>
        <w:t>==1.21.4</w:t>
      </w:r>
    </w:p>
    <w:p w:rsidR="00D573F7" w:rsidRPr="00D573F7" w:rsidRDefault="00D573F7" w:rsidP="002F663E">
      <w:pPr>
        <w:numPr>
          <w:ilvl w:val="0"/>
          <w:numId w:val="3"/>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scipy</w:t>
      </w:r>
      <w:proofErr w:type="spellEnd"/>
      <w:r w:rsidRPr="00D573F7">
        <w:rPr>
          <w:rFonts w:ascii="Times New Roman" w:eastAsia="Times New Roman" w:hAnsi="Times New Roman" w:cs="Times New Roman"/>
          <w:sz w:val="24"/>
          <w:szCs w:val="24"/>
        </w:rPr>
        <w:t>==1.7.3</w:t>
      </w:r>
    </w:p>
    <w:p w:rsidR="00D573F7" w:rsidRPr="00D573F7" w:rsidRDefault="00D573F7" w:rsidP="002F663E">
      <w:pPr>
        <w:numPr>
          <w:ilvl w:val="0"/>
          <w:numId w:val="3"/>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pandas==1.3.5</w:t>
      </w:r>
    </w:p>
    <w:p w:rsidR="00C41300" w:rsidRDefault="00C41300" w:rsidP="002F663E">
      <w:pPr>
        <w:spacing w:after="0" w:line="240" w:lineRule="auto"/>
        <w:rPr>
          <w:rFonts w:ascii="Times New Roman" w:eastAsia="Times New Roman" w:hAnsi="Times New Roman" w:cs="Times New Roman"/>
          <w:b/>
          <w:bCs/>
          <w:sz w:val="24"/>
          <w:szCs w:val="24"/>
          <w:rtl/>
        </w:rPr>
      </w:pPr>
    </w:p>
    <w:p w:rsidR="00D573F7" w:rsidRPr="00D573F7" w:rsidRDefault="00D573F7" w:rsidP="002F663E">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Machine learning:</w:t>
      </w:r>
    </w:p>
    <w:p w:rsidR="00D573F7" w:rsidRPr="00D573F7" w:rsidRDefault="00D573F7" w:rsidP="002F663E">
      <w:pPr>
        <w:numPr>
          <w:ilvl w:val="0"/>
          <w:numId w:val="4"/>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scikit</w:t>
      </w:r>
      <w:proofErr w:type="spellEnd"/>
      <w:r w:rsidRPr="00D573F7">
        <w:rPr>
          <w:rFonts w:ascii="Times New Roman" w:eastAsia="Times New Roman" w:hAnsi="Times New Roman" w:cs="Times New Roman"/>
          <w:sz w:val="24"/>
          <w:szCs w:val="24"/>
        </w:rPr>
        <w:t>-learn==1.0.2</w:t>
      </w:r>
    </w:p>
    <w:p w:rsidR="00D573F7" w:rsidRPr="00D573F7" w:rsidRDefault="00D573F7" w:rsidP="002F663E">
      <w:pPr>
        <w:numPr>
          <w:ilvl w:val="0"/>
          <w:numId w:val="4"/>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xgboost</w:t>
      </w:r>
      <w:proofErr w:type="spellEnd"/>
      <w:r w:rsidRPr="00D573F7">
        <w:rPr>
          <w:rFonts w:ascii="Times New Roman" w:eastAsia="Times New Roman" w:hAnsi="Times New Roman" w:cs="Times New Roman"/>
          <w:sz w:val="24"/>
          <w:szCs w:val="24"/>
        </w:rPr>
        <w:t>==1.5.0</w:t>
      </w:r>
    </w:p>
    <w:p w:rsidR="00D573F7" w:rsidRPr="00D573F7" w:rsidRDefault="00D573F7" w:rsidP="002F663E">
      <w:pPr>
        <w:numPr>
          <w:ilvl w:val="0"/>
          <w:numId w:val="4"/>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lastRenderedPageBreak/>
        <w:t>lightgbm</w:t>
      </w:r>
      <w:proofErr w:type="spellEnd"/>
      <w:r w:rsidRPr="00D573F7">
        <w:rPr>
          <w:rFonts w:ascii="Times New Roman" w:eastAsia="Times New Roman" w:hAnsi="Times New Roman" w:cs="Times New Roman"/>
          <w:sz w:val="24"/>
          <w:szCs w:val="24"/>
        </w:rPr>
        <w:t>==3.3.2</w:t>
      </w:r>
    </w:p>
    <w:p w:rsidR="00C41300" w:rsidRDefault="00C41300" w:rsidP="002F663E">
      <w:pPr>
        <w:spacing w:after="0" w:line="240" w:lineRule="auto"/>
        <w:rPr>
          <w:rFonts w:ascii="Times New Roman" w:eastAsia="Times New Roman" w:hAnsi="Times New Roman" w:cs="Times New Roman"/>
          <w:b/>
          <w:bCs/>
          <w:sz w:val="24"/>
          <w:szCs w:val="24"/>
          <w:rtl/>
        </w:rPr>
      </w:pPr>
    </w:p>
    <w:p w:rsidR="00D573F7" w:rsidRPr="00D573F7" w:rsidRDefault="00D573F7" w:rsidP="002F663E">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Deep learning:</w:t>
      </w:r>
    </w:p>
    <w:p w:rsidR="00D573F7" w:rsidRPr="00D573F7" w:rsidRDefault="00D573F7" w:rsidP="002F663E">
      <w:pPr>
        <w:numPr>
          <w:ilvl w:val="0"/>
          <w:numId w:val="5"/>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torch==1.11.0 (</w:t>
      </w:r>
      <w:proofErr w:type="spellStart"/>
      <w:r w:rsidRPr="00D573F7">
        <w:rPr>
          <w:rFonts w:ascii="Times New Roman" w:eastAsia="Times New Roman" w:hAnsi="Times New Roman" w:cs="Times New Roman"/>
          <w:sz w:val="24"/>
          <w:szCs w:val="24"/>
        </w:rPr>
        <w:t>PyTorch</w:t>
      </w:r>
      <w:proofErr w:type="spellEnd"/>
      <w:r w:rsidRPr="00D573F7">
        <w:rPr>
          <w:rFonts w:ascii="Times New Roman" w:eastAsia="Times New Roman" w:hAnsi="Times New Roman" w:cs="Times New Roman"/>
          <w:sz w:val="24"/>
          <w:szCs w:val="24"/>
        </w:rPr>
        <w:t>)</w:t>
      </w:r>
    </w:p>
    <w:p w:rsidR="00D573F7" w:rsidRPr="00D573F7" w:rsidRDefault="00D573F7" w:rsidP="002F663E">
      <w:pPr>
        <w:numPr>
          <w:ilvl w:val="0"/>
          <w:numId w:val="5"/>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tensorflow</w:t>
      </w:r>
      <w:proofErr w:type="spellEnd"/>
      <w:r w:rsidRPr="00D573F7">
        <w:rPr>
          <w:rFonts w:ascii="Times New Roman" w:eastAsia="Times New Roman" w:hAnsi="Times New Roman" w:cs="Times New Roman"/>
          <w:sz w:val="24"/>
          <w:szCs w:val="24"/>
        </w:rPr>
        <w:t>==2.8.0</w:t>
      </w:r>
    </w:p>
    <w:p w:rsidR="00C41300" w:rsidRDefault="00C41300" w:rsidP="002F663E">
      <w:pPr>
        <w:spacing w:after="0" w:line="240" w:lineRule="auto"/>
        <w:rPr>
          <w:rFonts w:ascii="Times New Roman" w:eastAsia="Times New Roman" w:hAnsi="Times New Roman" w:cs="Times New Roman"/>
          <w:b/>
          <w:bCs/>
          <w:sz w:val="24"/>
          <w:szCs w:val="24"/>
          <w:rtl/>
        </w:rPr>
      </w:pPr>
    </w:p>
    <w:p w:rsidR="00D573F7" w:rsidRPr="00D573F7" w:rsidRDefault="00D573F7" w:rsidP="002F663E">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Causal inference:</w:t>
      </w:r>
    </w:p>
    <w:p w:rsidR="00D573F7" w:rsidRPr="00D573F7" w:rsidRDefault="00D573F7" w:rsidP="002F663E">
      <w:pPr>
        <w:numPr>
          <w:ilvl w:val="0"/>
          <w:numId w:val="6"/>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econml</w:t>
      </w:r>
      <w:proofErr w:type="spellEnd"/>
      <w:r w:rsidRPr="00D573F7">
        <w:rPr>
          <w:rFonts w:ascii="Times New Roman" w:eastAsia="Times New Roman" w:hAnsi="Times New Roman" w:cs="Times New Roman"/>
          <w:sz w:val="24"/>
          <w:szCs w:val="24"/>
        </w:rPr>
        <w:t>==0.13.1</w:t>
      </w:r>
    </w:p>
    <w:p w:rsidR="00C41300" w:rsidRDefault="00C41300" w:rsidP="002F663E">
      <w:pPr>
        <w:spacing w:after="0" w:line="240" w:lineRule="auto"/>
        <w:rPr>
          <w:rFonts w:ascii="Times New Roman" w:eastAsia="Times New Roman" w:hAnsi="Times New Roman" w:cs="Times New Roman"/>
          <w:b/>
          <w:bCs/>
          <w:sz w:val="24"/>
          <w:szCs w:val="24"/>
          <w:rtl/>
        </w:rPr>
      </w:pPr>
    </w:p>
    <w:p w:rsidR="00D573F7" w:rsidRPr="00D573F7" w:rsidRDefault="00D573F7" w:rsidP="002F663E">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Statistical analysis:</w:t>
      </w:r>
    </w:p>
    <w:p w:rsidR="00D573F7" w:rsidRPr="00D573F7" w:rsidRDefault="00D573F7" w:rsidP="002F663E">
      <w:pPr>
        <w:numPr>
          <w:ilvl w:val="0"/>
          <w:numId w:val="7"/>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statsmodels</w:t>
      </w:r>
      <w:proofErr w:type="spellEnd"/>
      <w:r w:rsidRPr="00D573F7">
        <w:rPr>
          <w:rFonts w:ascii="Times New Roman" w:eastAsia="Times New Roman" w:hAnsi="Times New Roman" w:cs="Times New Roman"/>
          <w:sz w:val="24"/>
          <w:szCs w:val="24"/>
        </w:rPr>
        <w:t>==0.13.2</w:t>
      </w:r>
    </w:p>
    <w:p w:rsidR="00D573F7" w:rsidRPr="00D573F7" w:rsidRDefault="00D573F7" w:rsidP="002F663E">
      <w:pPr>
        <w:numPr>
          <w:ilvl w:val="0"/>
          <w:numId w:val="7"/>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lifelines==0.27.0</w:t>
      </w:r>
    </w:p>
    <w:p w:rsidR="00C41300" w:rsidRDefault="00C41300" w:rsidP="002F663E">
      <w:pPr>
        <w:spacing w:after="0" w:line="240" w:lineRule="auto"/>
        <w:rPr>
          <w:rFonts w:ascii="Times New Roman" w:eastAsia="Times New Roman" w:hAnsi="Times New Roman" w:cs="Times New Roman"/>
          <w:b/>
          <w:bCs/>
          <w:sz w:val="24"/>
          <w:szCs w:val="24"/>
          <w:rtl/>
        </w:rPr>
      </w:pPr>
    </w:p>
    <w:p w:rsidR="00D573F7" w:rsidRPr="00D573F7" w:rsidRDefault="00D573F7" w:rsidP="002F663E">
      <w:p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b/>
          <w:bCs/>
          <w:sz w:val="24"/>
          <w:szCs w:val="24"/>
        </w:rPr>
        <w:t>Hyperparameter</w:t>
      </w:r>
      <w:proofErr w:type="spellEnd"/>
      <w:r w:rsidRPr="00D573F7">
        <w:rPr>
          <w:rFonts w:ascii="Times New Roman" w:eastAsia="Times New Roman" w:hAnsi="Times New Roman" w:cs="Times New Roman"/>
          <w:b/>
          <w:bCs/>
          <w:sz w:val="24"/>
          <w:szCs w:val="24"/>
        </w:rPr>
        <w:t xml:space="preserve"> optimization:</w:t>
      </w:r>
    </w:p>
    <w:p w:rsidR="00D573F7" w:rsidRPr="00D573F7" w:rsidRDefault="00D573F7" w:rsidP="002F663E">
      <w:pPr>
        <w:numPr>
          <w:ilvl w:val="0"/>
          <w:numId w:val="8"/>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optuna</w:t>
      </w:r>
      <w:proofErr w:type="spellEnd"/>
      <w:r w:rsidRPr="00D573F7">
        <w:rPr>
          <w:rFonts w:ascii="Times New Roman" w:eastAsia="Times New Roman" w:hAnsi="Times New Roman" w:cs="Times New Roman"/>
          <w:sz w:val="24"/>
          <w:szCs w:val="24"/>
        </w:rPr>
        <w:t>==2.10.1</w:t>
      </w:r>
    </w:p>
    <w:p w:rsidR="00C41300" w:rsidRDefault="00C41300" w:rsidP="002F663E">
      <w:pPr>
        <w:spacing w:after="0" w:line="240" w:lineRule="auto"/>
        <w:rPr>
          <w:rFonts w:ascii="Times New Roman" w:eastAsia="Times New Roman" w:hAnsi="Times New Roman" w:cs="Times New Roman"/>
          <w:b/>
          <w:bCs/>
          <w:sz w:val="24"/>
          <w:szCs w:val="24"/>
          <w:rtl/>
        </w:rPr>
      </w:pPr>
    </w:p>
    <w:p w:rsidR="00D573F7" w:rsidRPr="00D573F7" w:rsidRDefault="00D573F7" w:rsidP="002F663E">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Data access:</w:t>
      </w:r>
    </w:p>
    <w:p w:rsidR="00D573F7" w:rsidRPr="00D573F7" w:rsidRDefault="00D573F7" w:rsidP="002F663E">
      <w:pPr>
        <w:numPr>
          <w:ilvl w:val="0"/>
          <w:numId w:val="9"/>
        </w:numPr>
        <w:spacing w:after="0" w:line="240" w:lineRule="auto"/>
        <w:rPr>
          <w:rFonts w:ascii="Times New Roman" w:eastAsia="Times New Roman" w:hAnsi="Times New Roman" w:cs="Times New Roman"/>
          <w:sz w:val="24"/>
          <w:szCs w:val="24"/>
        </w:rPr>
      </w:pPr>
      <w:proofErr w:type="spellStart"/>
      <w:r w:rsidRPr="00D573F7">
        <w:rPr>
          <w:rFonts w:ascii="Times New Roman" w:eastAsia="Times New Roman" w:hAnsi="Times New Roman" w:cs="Times New Roman"/>
          <w:sz w:val="24"/>
          <w:szCs w:val="24"/>
        </w:rPr>
        <w:t>sqlalchemy</w:t>
      </w:r>
      <w:proofErr w:type="spellEnd"/>
      <w:r w:rsidRPr="00D573F7">
        <w:rPr>
          <w:rFonts w:ascii="Times New Roman" w:eastAsia="Times New Roman" w:hAnsi="Times New Roman" w:cs="Times New Roman"/>
          <w:sz w:val="24"/>
          <w:szCs w:val="24"/>
        </w:rPr>
        <w:t>==1.4.31</w:t>
      </w:r>
    </w:p>
    <w:p w:rsidR="00D573F7" w:rsidRPr="00D573F7" w:rsidRDefault="00D573F7" w:rsidP="002F663E">
      <w:pPr>
        <w:numPr>
          <w:ilvl w:val="0"/>
          <w:numId w:val="9"/>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psycopg2-binary==2.9.3</w:t>
      </w:r>
    </w:p>
    <w:p w:rsidR="00D573F7" w:rsidRPr="00D573F7" w:rsidRDefault="00D573F7" w:rsidP="00D573F7">
      <w:pPr>
        <w:spacing w:before="100" w:beforeAutospacing="1" w:after="100" w:afterAutospacing="1" w:line="240" w:lineRule="auto"/>
        <w:outlineLvl w:val="3"/>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S3.2 Random Seed Handling</w:t>
      </w:r>
    </w:p>
    <w:p w:rsidR="00D573F7" w:rsidRPr="00D573F7" w:rsidRDefault="00D573F7" w:rsidP="00D573F7">
      <w:pPr>
        <w:spacing w:before="100" w:beforeAutospacing="1" w:after="100" w:afterAutospacing="1"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Deterministic behavior was ensured by fixing random seeds across all libraries:</w:t>
      </w:r>
    </w:p>
    <w:p w:rsidR="00D573F7" w:rsidRPr="00D573F7" w:rsidRDefault="00D573F7" w:rsidP="00D573F7">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python</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r w:rsidRPr="00D573F7">
        <w:rPr>
          <w:rFonts w:ascii="var(--font-mono)" w:eastAsia="Times New Roman" w:hAnsi="var(--font-mono)" w:cs="Courier New"/>
          <w:color w:val="8100C2"/>
          <w:sz w:val="20"/>
          <w:szCs w:val="20"/>
        </w:rPr>
        <w:t>import</w:t>
      </w:r>
      <w:r w:rsidRPr="00D573F7">
        <w:rPr>
          <w:rFonts w:ascii="var(--font-mono)" w:eastAsia="Times New Roman" w:hAnsi="var(--font-mono)" w:cs="Courier New"/>
          <w:color w:val="14181F"/>
          <w:sz w:val="20"/>
          <w:szCs w:val="20"/>
        </w:rPr>
        <w:t xml:space="preserve"> </w:t>
      </w:r>
      <w:proofErr w:type="spellStart"/>
      <w:r w:rsidRPr="00D573F7">
        <w:rPr>
          <w:rFonts w:ascii="var(--font-mono)" w:eastAsia="Times New Roman" w:hAnsi="var(--font-mono)" w:cs="Courier New"/>
          <w:color w:val="14181F"/>
          <w:sz w:val="20"/>
          <w:szCs w:val="20"/>
        </w:rPr>
        <w:t>numpy</w:t>
      </w:r>
      <w:proofErr w:type="spellEnd"/>
      <w:r w:rsidRPr="00D573F7">
        <w:rPr>
          <w:rFonts w:ascii="var(--font-mono)" w:eastAsia="Times New Roman" w:hAnsi="var(--font-mono)" w:cs="Courier New"/>
          <w:color w:val="14181F"/>
          <w:sz w:val="20"/>
          <w:szCs w:val="20"/>
        </w:rPr>
        <w:t xml:space="preserve"> </w:t>
      </w:r>
      <w:r w:rsidRPr="00D573F7">
        <w:rPr>
          <w:rFonts w:ascii="var(--font-mono)" w:eastAsia="Times New Roman" w:hAnsi="var(--font-mono)" w:cs="Courier New"/>
          <w:color w:val="8100C2"/>
          <w:sz w:val="20"/>
          <w:szCs w:val="20"/>
        </w:rPr>
        <w:t>as</w:t>
      </w:r>
      <w:r w:rsidRPr="00D573F7">
        <w:rPr>
          <w:rFonts w:ascii="var(--font-mono)" w:eastAsia="Times New Roman" w:hAnsi="var(--font-mono)" w:cs="Courier New"/>
          <w:color w:val="14181F"/>
          <w:sz w:val="20"/>
          <w:szCs w:val="20"/>
        </w:rPr>
        <w:t xml:space="preserve"> np</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r w:rsidRPr="00D573F7">
        <w:rPr>
          <w:rFonts w:ascii="var(--font-mono)" w:eastAsia="Times New Roman" w:hAnsi="var(--font-mono)" w:cs="Courier New"/>
          <w:color w:val="8100C2"/>
          <w:sz w:val="20"/>
          <w:szCs w:val="20"/>
        </w:rPr>
        <w:t>import</w:t>
      </w:r>
      <w:r w:rsidRPr="00D573F7">
        <w:rPr>
          <w:rFonts w:ascii="var(--font-mono)" w:eastAsia="Times New Roman" w:hAnsi="var(--font-mono)" w:cs="Courier New"/>
          <w:color w:val="14181F"/>
          <w:sz w:val="20"/>
          <w:szCs w:val="20"/>
        </w:rPr>
        <w:t xml:space="preserve"> random</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r w:rsidRPr="00D573F7">
        <w:rPr>
          <w:rFonts w:ascii="var(--font-mono)" w:eastAsia="Times New Roman" w:hAnsi="var(--font-mono)" w:cs="Courier New"/>
          <w:color w:val="8100C2"/>
          <w:sz w:val="20"/>
          <w:szCs w:val="20"/>
        </w:rPr>
        <w:t>import</w:t>
      </w:r>
      <w:r w:rsidRPr="00D573F7">
        <w:rPr>
          <w:rFonts w:ascii="var(--font-mono)" w:eastAsia="Times New Roman" w:hAnsi="var(--font-mono)" w:cs="Courier New"/>
          <w:color w:val="14181F"/>
          <w:sz w:val="20"/>
          <w:szCs w:val="20"/>
        </w:rPr>
        <w:t xml:space="preserve"> torch</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r w:rsidRPr="00D573F7">
        <w:rPr>
          <w:rFonts w:ascii="var(--font-mono)" w:eastAsia="Times New Roman" w:hAnsi="var(--font-mono)" w:cs="Courier New"/>
          <w:color w:val="14181F"/>
          <w:sz w:val="20"/>
          <w:szCs w:val="20"/>
        </w:rPr>
        <w:t xml:space="preserve">RANDOM_SEED = </w:t>
      </w:r>
      <w:r w:rsidRPr="00D573F7">
        <w:rPr>
          <w:rFonts w:ascii="var(--font-mono)" w:eastAsia="Times New Roman" w:hAnsi="var(--font-mono)" w:cs="Courier New"/>
          <w:color w:val="008080"/>
          <w:sz w:val="20"/>
          <w:szCs w:val="20"/>
        </w:rPr>
        <w:t>42</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proofErr w:type="spellStart"/>
      <w:proofErr w:type="gramStart"/>
      <w:r w:rsidRPr="00D573F7">
        <w:rPr>
          <w:rFonts w:ascii="var(--font-mono)" w:eastAsia="Times New Roman" w:hAnsi="var(--font-mono)" w:cs="Courier New"/>
          <w:color w:val="14181F"/>
          <w:sz w:val="20"/>
          <w:szCs w:val="20"/>
        </w:rPr>
        <w:t>random</w:t>
      </w:r>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seed</w:t>
      </w:r>
      <w:proofErr w:type="spellEnd"/>
      <w:proofErr w:type="gramEnd"/>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RANDOM_SEED</w:t>
      </w:r>
      <w:r w:rsidRPr="00D573F7">
        <w:rPr>
          <w:rFonts w:ascii="var(--font-mono)" w:eastAsia="Times New Roman" w:hAnsi="var(--font-mono)" w:cs="Courier New"/>
          <w:color w:val="2B303B"/>
          <w:sz w:val="20"/>
          <w:szCs w:val="20"/>
        </w:rPr>
        <w:t>)</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proofErr w:type="spellStart"/>
      <w:proofErr w:type="gramStart"/>
      <w:r w:rsidRPr="00D573F7">
        <w:rPr>
          <w:rFonts w:ascii="var(--font-mono)" w:eastAsia="Times New Roman" w:hAnsi="var(--font-mono)" w:cs="Courier New"/>
          <w:color w:val="14181F"/>
          <w:sz w:val="20"/>
          <w:szCs w:val="20"/>
        </w:rPr>
        <w:t>np</w:t>
      </w:r>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random</w:t>
      </w:r>
      <w:proofErr w:type="gramEnd"/>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seed</w:t>
      </w:r>
      <w:proofErr w:type="spellEnd"/>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RANDOM_SEED</w:t>
      </w:r>
      <w:r w:rsidRPr="00D573F7">
        <w:rPr>
          <w:rFonts w:ascii="var(--font-mono)" w:eastAsia="Times New Roman" w:hAnsi="var(--font-mono)" w:cs="Courier New"/>
          <w:color w:val="2B303B"/>
          <w:sz w:val="20"/>
          <w:szCs w:val="20"/>
        </w:rPr>
        <w:t>)</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proofErr w:type="spellStart"/>
      <w:proofErr w:type="gramStart"/>
      <w:r w:rsidRPr="00D573F7">
        <w:rPr>
          <w:rFonts w:ascii="var(--font-mono)" w:eastAsia="Times New Roman" w:hAnsi="var(--font-mono)" w:cs="Courier New"/>
          <w:color w:val="14181F"/>
          <w:sz w:val="20"/>
          <w:szCs w:val="20"/>
        </w:rPr>
        <w:t>torch</w:t>
      </w:r>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manual</w:t>
      </w:r>
      <w:proofErr w:type="gramEnd"/>
      <w:r w:rsidRPr="00D573F7">
        <w:rPr>
          <w:rFonts w:ascii="var(--font-mono)" w:eastAsia="Times New Roman" w:hAnsi="var(--font-mono)" w:cs="Courier New"/>
          <w:color w:val="14181F"/>
          <w:sz w:val="20"/>
          <w:szCs w:val="20"/>
        </w:rPr>
        <w:t>_seed</w:t>
      </w:r>
      <w:proofErr w:type="spellEnd"/>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RANDOM_SEED</w:t>
      </w:r>
      <w:r w:rsidRPr="00D573F7">
        <w:rPr>
          <w:rFonts w:ascii="var(--font-mono)" w:eastAsia="Times New Roman" w:hAnsi="var(--font-mono)" w:cs="Courier New"/>
          <w:color w:val="2B303B"/>
          <w:sz w:val="20"/>
          <w:szCs w:val="20"/>
        </w:rPr>
        <w:t>)</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proofErr w:type="spellStart"/>
      <w:proofErr w:type="gramStart"/>
      <w:r w:rsidRPr="00D573F7">
        <w:rPr>
          <w:rFonts w:ascii="var(--font-mono)" w:eastAsia="Times New Roman" w:hAnsi="var(--font-mono)" w:cs="Courier New"/>
          <w:color w:val="14181F"/>
          <w:sz w:val="20"/>
          <w:szCs w:val="20"/>
        </w:rPr>
        <w:t>torch</w:t>
      </w:r>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cuda</w:t>
      </w:r>
      <w:proofErr w:type="gramEnd"/>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manual_seed_all</w:t>
      </w:r>
      <w:proofErr w:type="spellEnd"/>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RANDOM_SEED</w:t>
      </w:r>
      <w:r w:rsidRPr="00D573F7">
        <w:rPr>
          <w:rFonts w:ascii="var(--font-mono)" w:eastAsia="Times New Roman" w:hAnsi="var(--font-mono)" w:cs="Courier New"/>
          <w:color w:val="2B303B"/>
          <w:sz w:val="20"/>
          <w:szCs w:val="20"/>
        </w:rPr>
        <w:t>)</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proofErr w:type="spellStart"/>
      <w:proofErr w:type="gramStart"/>
      <w:r w:rsidRPr="00D573F7">
        <w:rPr>
          <w:rFonts w:ascii="var(--font-mono)" w:eastAsia="Times New Roman" w:hAnsi="var(--font-mono)" w:cs="Courier New"/>
          <w:color w:val="14181F"/>
          <w:sz w:val="20"/>
          <w:szCs w:val="20"/>
        </w:rPr>
        <w:t>torch</w:t>
      </w:r>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backends</w:t>
      </w:r>
      <w:proofErr w:type="gramEnd"/>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cudnn</w:t>
      </w:r>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deterministic</w:t>
      </w:r>
      <w:proofErr w:type="spellEnd"/>
      <w:r w:rsidRPr="00D573F7">
        <w:rPr>
          <w:rFonts w:ascii="var(--font-mono)" w:eastAsia="Times New Roman" w:hAnsi="var(--font-mono)" w:cs="Courier New"/>
          <w:color w:val="14181F"/>
          <w:sz w:val="20"/>
          <w:szCs w:val="20"/>
        </w:rPr>
        <w:t xml:space="preserve"> = </w:t>
      </w:r>
      <w:r w:rsidRPr="00D573F7">
        <w:rPr>
          <w:rFonts w:ascii="var(--font-mono)" w:eastAsia="Times New Roman" w:hAnsi="var(--font-mono)" w:cs="Courier New"/>
          <w:color w:val="008080"/>
          <w:sz w:val="20"/>
          <w:szCs w:val="20"/>
        </w:rPr>
        <w:t>True</w:t>
      </w:r>
    </w:p>
    <w:p w:rsidR="00D573F7" w:rsidRPr="00D573F7" w:rsidRDefault="00D573F7" w:rsidP="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ar(--font-mono)" w:eastAsia="Times New Roman" w:hAnsi="var(--font-mono)" w:cs="Courier New"/>
          <w:color w:val="14181F"/>
          <w:sz w:val="20"/>
          <w:szCs w:val="20"/>
        </w:rPr>
      </w:pPr>
      <w:proofErr w:type="spellStart"/>
      <w:proofErr w:type="gramStart"/>
      <w:r w:rsidRPr="00D573F7">
        <w:rPr>
          <w:rFonts w:ascii="var(--font-mono)" w:eastAsia="Times New Roman" w:hAnsi="var(--font-mono)" w:cs="Courier New"/>
          <w:color w:val="14181F"/>
          <w:sz w:val="20"/>
          <w:szCs w:val="20"/>
        </w:rPr>
        <w:t>torch</w:t>
      </w:r>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backends</w:t>
      </w:r>
      <w:proofErr w:type="gramEnd"/>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cudnn</w:t>
      </w:r>
      <w:r w:rsidRPr="00D573F7">
        <w:rPr>
          <w:rFonts w:ascii="var(--font-mono)" w:eastAsia="Times New Roman" w:hAnsi="var(--font-mono)" w:cs="Courier New"/>
          <w:color w:val="2B303B"/>
          <w:sz w:val="20"/>
          <w:szCs w:val="20"/>
        </w:rPr>
        <w:t>.</w:t>
      </w:r>
      <w:r w:rsidRPr="00D573F7">
        <w:rPr>
          <w:rFonts w:ascii="var(--font-mono)" w:eastAsia="Times New Roman" w:hAnsi="var(--font-mono)" w:cs="Courier New"/>
          <w:color w:val="14181F"/>
          <w:sz w:val="20"/>
          <w:szCs w:val="20"/>
        </w:rPr>
        <w:t>benchmark</w:t>
      </w:r>
      <w:proofErr w:type="spellEnd"/>
      <w:r w:rsidRPr="00D573F7">
        <w:rPr>
          <w:rFonts w:ascii="var(--font-mono)" w:eastAsia="Times New Roman" w:hAnsi="var(--font-mono)" w:cs="Courier New"/>
          <w:color w:val="14181F"/>
          <w:sz w:val="20"/>
          <w:szCs w:val="20"/>
        </w:rPr>
        <w:t xml:space="preserve"> = </w:t>
      </w:r>
      <w:r w:rsidRPr="00D573F7">
        <w:rPr>
          <w:rFonts w:ascii="var(--font-mono)" w:eastAsia="Times New Roman" w:hAnsi="var(--font-mono)" w:cs="Courier New"/>
          <w:color w:val="008080"/>
          <w:sz w:val="20"/>
          <w:szCs w:val="20"/>
        </w:rPr>
        <w:t>False</w:t>
      </w:r>
    </w:p>
    <w:p w:rsidR="00D573F7" w:rsidRPr="00D573F7" w:rsidRDefault="00D573F7" w:rsidP="00D573F7">
      <w:pPr>
        <w:spacing w:before="100" w:beforeAutospacing="1" w:after="100" w:afterAutospacing="1"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Seeds were propagated to all estimators via </w:t>
      </w:r>
      <w:proofErr w:type="spellStart"/>
      <w:r w:rsidRPr="00D573F7">
        <w:rPr>
          <w:rFonts w:ascii="Courier New" w:eastAsia="Times New Roman" w:hAnsi="Courier New" w:cs="Courier New"/>
          <w:sz w:val="20"/>
          <w:szCs w:val="20"/>
        </w:rPr>
        <w:t>random_state</w:t>
      </w:r>
      <w:proofErr w:type="spellEnd"/>
      <w:r w:rsidRPr="00D573F7">
        <w:rPr>
          <w:rFonts w:ascii="Courier New" w:eastAsia="Times New Roman" w:hAnsi="Courier New" w:cs="Courier New"/>
          <w:sz w:val="20"/>
          <w:szCs w:val="20"/>
        </w:rPr>
        <w:t>=42</w:t>
      </w:r>
      <w:r w:rsidRPr="00D573F7">
        <w:rPr>
          <w:rFonts w:ascii="Times New Roman" w:eastAsia="Times New Roman" w:hAnsi="Times New Roman" w:cs="Times New Roman"/>
          <w:sz w:val="24"/>
          <w:szCs w:val="24"/>
        </w:rPr>
        <w:t xml:space="preserve"> parameter where supported (</w:t>
      </w:r>
      <w:proofErr w:type="spellStart"/>
      <w:r w:rsidRPr="00D573F7">
        <w:rPr>
          <w:rFonts w:ascii="Times New Roman" w:eastAsia="Times New Roman" w:hAnsi="Times New Roman" w:cs="Times New Roman"/>
          <w:sz w:val="24"/>
          <w:szCs w:val="24"/>
        </w:rPr>
        <w:t>scikit</w:t>
      </w:r>
      <w:proofErr w:type="spellEnd"/>
      <w:r w:rsidRPr="00D573F7">
        <w:rPr>
          <w:rFonts w:ascii="Times New Roman" w:eastAsia="Times New Roman" w:hAnsi="Times New Roman" w:cs="Times New Roman"/>
          <w:sz w:val="24"/>
          <w:szCs w:val="24"/>
        </w:rPr>
        <w:t xml:space="preserve">-learn, </w:t>
      </w:r>
      <w:proofErr w:type="spellStart"/>
      <w:r w:rsidRPr="00D573F7">
        <w:rPr>
          <w:rFonts w:ascii="Times New Roman" w:eastAsia="Times New Roman" w:hAnsi="Times New Roman" w:cs="Times New Roman"/>
          <w:sz w:val="24"/>
          <w:szCs w:val="24"/>
        </w:rPr>
        <w:t>XGBoost</w:t>
      </w:r>
      <w:proofErr w:type="spellEnd"/>
      <w:r w:rsidRPr="00D573F7">
        <w:rPr>
          <w:rFonts w:ascii="Times New Roman" w:eastAsia="Times New Roman" w:hAnsi="Times New Roman" w:cs="Times New Roman"/>
          <w:sz w:val="24"/>
          <w:szCs w:val="24"/>
        </w:rPr>
        <w:t>) or global seed setting (</w:t>
      </w:r>
      <w:proofErr w:type="spellStart"/>
      <w:r w:rsidRPr="00D573F7">
        <w:rPr>
          <w:rFonts w:ascii="Times New Roman" w:eastAsia="Times New Roman" w:hAnsi="Times New Roman" w:cs="Times New Roman"/>
          <w:sz w:val="24"/>
          <w:szCs w:val="24"/>
        </w:rPr>
        <w:t>PyTorch</w:t>
      </w:r>
      <w:proofErr w:type="spellEnd"/>
      <w:r w:rsidRPr="00D573F7">
        <w:rPr>
          <w:rFonts w:ascii="Times New Roman" w:eastAsia="Times New Roman" w:hAnsi="Times New Roman" w:cs="Times New Roman"/>
          <w:sz w:val="24"/>
          <w:szCs w:val="24"/>
        </w:rPr>
        <w:t xml:space="preserve">, </w:t>
      </w:r>
      <w:proofErr w:type="spellStart"/>
      <w:r w:rsidRPr="00D573F7">
        <w:rPr>
          <w:rFonts w:ascii="Times New Roman" w:eastAsia="Times New Roman" w:hAnsi="Times New Roman" w:cs="Times New Roman"/>
          <w:sz w:val="24"/>
          <w:szCs w:val="24"/>
        </w:rPr>
        <w:t>TensorFlow</w:t>
      </w:r>
      <w:proofErr w:type="spellEnd"/>
      <w:r w:rsidRPr="00D573F7">
        <w:rPr>
          <w:rFonts w:ascii="Times New Roman" w:eastAsia="Times New Roman" w:hAnsi="Times New Roman" w:cs="Times New Roman"/>
          <w:sz w:val="24"/>
          <w:szCs w:val="24"/>
        </w:rPr>
        <w:t>).</w:t>
      </w:r>
    </w:p>
    <w:p w:rsidR="00C41300" w:rsidRDefault="00C41300" w:rsidP="00B84D10">
      <w:pPr>
        <w:spacing w:after="0" w:line="240" w:lineRule="auto"/>
        <w:outlineLvl w:val="3"/>
        <w:rPr>
          <w:rFonts w:ascii="Times New Roman" w:eastAsia="Times New Roman" w:hAnsi="Times New Roman" w:cs="Times New Roman"/>
          <w:b/>
          <w:bCs/>
          <w:sz w:val="24"/>
          <w:szCs w:val="24"/>
          <w:rtl/>
        </w:rPr>
      </w:pPr>
    </w:p>
    <w:p w:rsidR="00C41300" w:rsidRDefault="00C41300" w:rsidP="00B84D10">
      <w:pPr>
        <w:spacing w:after="0" w:line="240" w:lineRule="auto"/>
        <w:outlineLvl w:val="3"/>
        <w:rPr>
          <w:rFonts w:ascii="Times New Roman" w:eastAsia="Times New Roman" w:hAnsi="Times New Roman" w:cs="Times New Roman"/>
          <w:b/>
          <w:bCs/>
          <w:sz w:val="24"/>
          <w:szCs w:val="24"/>
          <w:rtl/>
        </w:rPr>
      </w:pPr>
    </w:p>
    <w:p w:rsidR="00C41300" w:rsidRDefault="00C41300" w:rsidP="00B84D10">
      <w:pPr>
        <w:spacing w:after="0" w:line="240" w:lineRule="auto"/>
        <w:outlineLvl w:val="3"/>
        <w:rPr>
          <w:rFonts w:ascii="Times New Roman" w:eastAsia="Times New Roman" w:hAnsi="Times New Roman" w:cs="Times New Roman"/>
          <w:b/>
          <w:bCs/>
          <w:sz w:val="24"/>
          <w:szCs w:val="24"/>
          <w:rtl/>
        </w:rPr>
      </w:pPr>
    </w:p>
    <w:p w:rsidR="00C41300" w:rsidRDefault="00C41300" w:rsidP="00B84D10">
      <w:pPr>
        <w:spacing w:after="0" w:line="240" w:lineRule="auto"/>
        <w:outlineLvl w:val="3"/>
        <w:rPr>
          <w:rFonts w:ascii="Times New Roman" w:eastAsia="Times New Roman" w:hAnsi="Times New Roman" w:cs="Times New Roman"/>
          <w:b/>
          <w:bCs/>
          <w:sz w:val="24"/>
          <w:szCs w:val="24"/>
          <w:rtl/>
        </w:rPr>
      </w:pPr>
    </w:p>
    <w:p w:rsidR="00D573F7" w:rsidRDefault="00D573F7" w:rsidP="00B84D10">
      <w:pPr>
        <w:spacing w:after="0" w:line="240" w:lineRule="auto"/>
        <w:outlineLvl w:val="3"/>
        <w:rPr>
          <w:rFonts w:ascii="Times New Roman" w:eastAsia="Times New Roman" w:hAnsi="Times New Roman" w:cs="Times New Roman"/>
          <w:b/>
          <w:bCs/>
          <w:sz w:val="24"/>
          <w:szCs w:val="24"/>
          <w:rtl/>
        </w:rPr>
      </w:pPr>
      <w:r w:rsidRPr="00D573F7">
        <w:rPr>
          <w:rFonts w:ascii="Times New Roman" w:eastAsia="Times New Roman" w:hAnsi="Times New Roman" w:cs="Times New Roman"/>
          <w:b/>
          <w:bCs/>
          <w:sz w:val="24"/>
          <w:szCs w:val="24"/>
        </w:rPr>
        <w:t>S3.3 MIMIC-IV Data Access</w:t>
      </w:r>
    </w:p>
    <w:p w:rsidR="00C41300" w:rsidRPr="00D573F7" w:rsidRDefault="00C41300" w:rsidP="00B84D10">
      <w:pPr>
        <w:spacing w:after="0" w:line="240" w:lineRule="auto"/>
        <w:outlineLvl w:val="3"/>
        <w:rPr>
          <w:rFonts w:ascii="Times New Roman" w:eastAsia="Times New Roman" w:hAnsi="Times New Roman" w:cs="Times New Roman"/>
          <w:b/>
          <w:bCs/>
          <w:sz w:val="24"/>
          <w:szCs w:val="24"/>
        </w:rPr>
      </w:pPr>
    </w:p>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lastRenderedPageBreak/>
        <w:t xml:space="preserve">This study used the MIMIC-IV database (version 2.2), a publicly available critical care database containing </w:t>
      </w:r>
      <w:proofErr w:type="spellStart"/>
      <w:r w:rsidRPr="00D573F7">
        <w:rPr>
          <w:rFonts w:ascii="Times New Roman" w:eastAsia="Times New Roman" w:hAnsi="Times New Roman" w:cs="Times New Roman"/>
          <w:sz w:val="24"/>
          <w:szCs w:val="24"/>
        </w:rPr>
        <w:t>deidentified</w:t>
      </w:r>
      <w:proofErr w:type="spellEnd"/>
      <w:r w:rsidRPr="00D573F7">
        <w:rPr>
          <w:rFonts w:ascii="Times New Roman" w:eastAsia="Times New Roman" w:hAnsi="Times New Roman" w:cs="Times New Roman"/>
          <w:sz w:val="24"/>
          <w:szCs w:val="24"/>
        </w:rPr>
        <w:t xml:space="preserve"> health records from Beth Israel Deaconess Medical Center. Access requires:</w:t>
      </w:r>
    </w:p>
    <w:p w:rsidR="00D573F7" w:rsidRPr="00D573F7" w:rsidRDefault="00D573F7" w:rsidP="00B84D10">
      <w:pPr>
        <w:numPr>
          <w:ilvl w:val="0"/>
          <w:numId w:val="10"/>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Completion of the CITI "Data or Specimens Only Research" training program</w:t>
      </w:r>
    </w:p>
    <w:p w:rsidR="00D573F7" w:rsidRPr="00D573F7" w:rsidRDefault="00D573F7" w:rsidP="00B84D10">
      <w:pPr>
        <w:numPr>
          <w:ilvl w:val="0"/>
          <w:numId w:val="10"/>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Submission of a data use agreement to </w:t>
      </w:r>
      <w:proofErr w:type="spellStart"/>
      <w:r w:rsidRPr="00D573F7">
        <w:rPr>
          <w:rFonts w:ascii="Times New Roman" w:eastAsia="Times New Roman" w:hAnsi="Times New Roman" w:cs="Times New Roman"/>
          <w:sz w:val="24"/>
          <w:szCs w:val="24"/>
        </w:rPr>
        <w:t>PhysioNet</w:t>
      </w:r>
      <w:proofErr w:type="spellEnd"/>
    </w:p>
    <w:p w:rsidR="00D573F7" w:rsidRPr="00D573F7" w:rsidRDefault="00D573F7" w:rsidP="00B84D10">
      <w:pPr>
        <w:numPr>
          <w:ilvl w:val="0"/>
          <w:numId w:val="10"/>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Institutional ethics approval (waived for this study due to use of </w:t>
      </w:r>
      <w:proofErr w:type="spellStart"/>
      <w:r w:rsidRPr="00D573F7">
        <w:rPr>
          <w:rFonts w:ascii="Times New Roman" w:eastAsia="Times New Roman" w:hAnsi="Times New Roman" w:cs="Times New Roman"/>
          <w:sz w:val="24"/>
          <w:szCs w:val="24"/>
        </w:rPr>
        <w:t>deidentified</w:t>
      </w:r>
      <w:proofErr w:type="spellEnd"/>
      <w:r w:rsidRPr="00D573F7">
        <w:rPr>
          <w:rFonts w:ascii="Times New Roman" w:eastAsia="Times New Roman" w:hAnsi="Times New Roman" w:cs="Times New Roman"/>
          <w:sz w:val="24"/>
          <w:szCs w:val="24"/>
        </w:rPr>
        <w:t xml:space="preserve"> public data)</w:t>
      </w:r>
    </w:p>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MIMIC-IV is accessible at: </w:t>
      </w:r>
      <w:hyperlink r:id="rId5" w:history="1">
        <w:r w:rsidRPr="00D573F7">
          <w:rPr>
            <w:rFonts w:ascii="Times New Roman" w:eastAsia="Times New Roman" w:hAnsi="Times New Roman" w:cs="Times New Roman"/>
            <w:color w:val="0000FF"/>
            <w:sz w:val="24"/>
            <w:szCs w:val="24"/>
            <w:u w:val="single"/>
          </w:rPr>
          <w:t>https://physionet.org/content/mimiciv/2.2/</w:t>
        </w:r>
      </w:hyperlink>
    </w:p>
    <w:p w:rsidR="00D573F7" w:rsidRDefault="00D573F7" w:rsidP="00B84D10">
      <w:pPr>
        <w:spacing w:after="0" w:line="240" w:lineRule="auto"/>
        <w:rPr>
          <w:rFonts w:ascii="Times New Roman" w:eastAsia="Times New Roman" w:hAnsi="Times New Roman" w:cs="Times New Roman"/>
          <w:sz w:val="24"/>
          <w:szCs w:val="24"/>
          <w:rtl/>
        </w:rPr>
      </w:pPr>
      <w:r w:rsidRPr="00D573F7">
        <w:rPr>
          <w:rFonts w:ascii="Times New Roman" w:eastAsia="Times New Roman" w:hAnsi="Times New Roman" w:cs="Times New Roman"/>
          <w:sz w:val="24"/>
          <w:szCs w:val="24"/>
        </w:rPr>
        <w:t>Database size: ~73 GB compressed, ~350 GB uncompressed</w:t>
      </w:r>
      <w:r w:rsidRPr="00D573F7">
        <w:rPr>
          <w:rFonts w:ascii="Times New Roman" w:eastAsia="Times New Roman" w:hAnsi="Times New Roman" w:cs="Times New Roman"/>
          <w:sz w:val="24"/>
          <w:szCs w:val="24"/>
        </w:rPr>
        <w:br/>
        <w:t xml:space="preserve">Recommended PostgreSQL configuration: ≥32 GB </w:t>
      </w:r>
      <w:proofErr w:type="spellStart"/>
      <w:r w:rsidRPr="00D573F7">
        <w:rPr>
          <w:rFonts w:ascii="Times New Roman" w:eastAsia="Times New Roman" w:hAnsi="Times New Roman" w:cs="Times New Roman"/>
          <w:sz w:val="24"/>
          <w:szCs w:val="24"/>
        </w:rPr>
        <w:t>shared_buffers</w:t>
      </w:r>
      <w:proofErr w:type="spellEnd"/>
      <w:r w:rsidRPr="00D573F7">
        <w:rPr>
          <w:rFonts w:ascii="Times New Roman" w:eastAsia="Times New Roman" w:hAnsi="Times New Roman" w:cs="Times New Roman"/>
          <w:sz w:val="24"/>
          <w:szCs w:val="24"/>
        </w:rPr>
        <w:t xml:space="preserve">, ≥16 GB </w:t>
      </w:r>
      <w:proofErr w:type="spellStart"/>
      <w:r w:rsidRPr="00D573F7">
        <w:rPr>
          <w:rFonts w:ascii="Times New Roman" w:eastAsia="Times New Roman" w:hAnsi="Times New Roman" w:cs="Times New Roman"/>
          <w:sz w:val="24"/>
          <w:szCs w:val="24"/>
        </w:rPr>
        <w:t>work_mem</w:t>
      </w:r>
      <w:proofErr w:type="spellEnd"/>
      <w:r w:rsidRPr="00D573F7">
        <w:rPr>
          <w:rFonts w:ascii="Times New Roman" w:eastAsia="Times New Roman" w:hAnsi="Times New Roman" w:cs="Times New Roman"/>
          <w:sz w:val="24"/>
          <w:szCs w:val="24"/>
        </w:rPr>
        <w:t xml:space="preserve"> for complex queries</w:t>
      </w:r>
    </w:p>
    <w:p w:rsidR="00C41300" w:rsidRPr="00D573F7" w:rsidRDefault="00C41300" w:rsidP="00B84D10">
      <w:pPr>
        <w:spacing w:after="0" w:line="240" w:lineRule="auto"/>
        <w:rPr>
          <w:rFonts w:ascii="Times New Roman" w:eastAsia="Times New Roman" w:hAnsi="Times New Roman" w:cs="Times New Roman"/>
          <w:sz w:val="24"/>
          <w:szCs w:val="24"/>
        </w:rPr>
      </w:pPr>
    </w:p>
    <w:p w:rsidR="00D573F7" w:rsidRPr="00D573F7" w:rsidRDefault="00D573F7" w:rsidP="00C41300">
      <w:pPr>
        <w:spacing w:after="0" w:line="240" w:lineRule="auto"/>
        <w:outlineLvl w:val="3"/>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S3.4 Computational Feasibility</w:t>
      </w:r>
      <w:r w:rsidR="00C41300">
        <w:rPr>
          <w:rFonts w:ascii="Times New Roman" w:eastAsia="Times New Roman" w:hAnsi="Times New Roman" w:cs="Times New Roman" w:hint="cs"/>
          <w:b/>
          <w:bCs/>
          <w:sz w:val="24"/>
          <w:szCs w:val="24"/>
          <w:rtl/>
        </w:rPr>
        <w:t xml:space="preserve"> </w:t>
      </w:r>
      <w:r w:rsidRPr="00D573F7">
        <w:rPr>
          <w:rFonts w:ascii="Times New Roman" w:eastAsia="Times New Roman" w:hAnsi="Times New Roman" w:cs="Times New Roman"/>
          <w:b/>
          <w:bCs/>
          <w:sz w:val="24"/>
          <w:szCs w:val="24"/>
        </w:rPr>
        <w:t>Primary development and training hardware:</w:t>
      </w:r>
    </w:p>
    <w:p w:rsidR="00D573F7" w:rsidRPr="00D573F7" w:rsidRDefault="00D573F7" w:rsidP="00B84D10">
      <w:pPr>
        <w:numPr>
          <w:ilvl w:val="0"/>
          <w:numId w:val="11"/>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GPU: NVIDIA GeForce RTX 4060 (8 GB VRAM)</w:t>
      </w:r>
    </w:p>
    <w:p w:rsidR="00D573F7" w:rsidRPr="00D573F7" w:rsidRDefault="00D573F7" w:rsidP="00B84D10">
      <w:pPr>
        <w:numPr>
          <w:ilvl w:val="0"/>
          <w:numId w:val="11"/>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RAM: 64 GB DDR4-3200</w:t>
      </w:r>
    </w:p>
    <w:p w:rsidR="00D573F7" w:rsidRPr="00D573F7" w:rsidRDefault="00D573F7" w:rsidP="00B84D10">
      <w:pPr>
        <w:numPr>
          <w:ilvl w:val="0"/>
          <w:numId w:val="11"/>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CPU: AMD Ryzen 9 5900X (12 cores, 24 threads)</w:t>
      </w:r>
    </w:p>
    <w:p w:rsidR="00D573F7" w:rsidRPr="00D573F7" w:rsidRDefault="00D573F7" w:rsidP="00B84D10">
      <w:pPr>
        <w:numPr>
          <w:ilvl w:val="0"/>
          <w:numId w:val="11"/>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 xml:space="preserve">Storage: 2 TB </w:t>
      </w:r>
      <w:proofErr w:type="spellStart"/>
      <w:r w:rsidRPr="00D573F7">
        <w:rPr>
          <w:rFonts w:ascii="Times New Roman" w:eastAsia="Times New Roman" w:hAnsi="Times New Roman" w:cs="Times New Roman"/>
          <w:sz w:val="24"/>
          <w:szCs w:val="24"/>
        </w:rPr>
        <w:t>NVMe</w:t>
      </w:r>
      <w:proofErr w:type="spellEnd"/>
      <w:r w:rsidRPr="00D573F7">
        <w:rPr>
          <w:rFonts w:ascii="Times New Roman" w:eastAsia="Times New Roman" w:hAnsi="Times New Roman" w:cs="Times New Roman"/>
          <w:sz w:val="24"/>
          <w:szCs w:val="24"/>
        </w:rPr>
        <w:t xml:space="preserve"> SSD</w:t>
      </w:r>
    </w:p>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Computational requirements:</w:t>
      </w:r>
    </w:p>
    <w:p w:rsidR="00D573F7" w:rsidRPr="00D573F7" w:rsidRDefault="00D573F7" w:rsidP="00D573F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Data extraction and preprocessing: ~3 hours</w:t>
      </w:r>
    </w:p>
    <w:p w:rsidR="00D573F7" w:rsidRPr="00D573F7" w:rsidRDefault="00D573F7" w:rsidP="00D573F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Feature engineering and imputation: ~2 hours</w:t>
      </w:r>
    </w:p>
    <w:p w:rsidR="00D573F7" w:rsidRPr="00D573F7" w:rsidRDefault="00D573F7" w:rsidP="00D573F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Nuisance parameter training (ensemble): ~18 hours</w:t>
      </w:r>
    </w:p>
    <w:p w:rsidR="00D573F7" w:rsidRPr="00D573F7" w:rsidRDefault="00FD380F" w:rsidP="00FD380F">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FD380F">
        <w:rPr>
          <w:rFonts w:ascii="Times New Roman" w:eastAsia="Times New Roman" w:hAnsi="Times New Roman" w:cs="Times New Roman"/>
          <w:sz w:val="24"/>
          <w:szCs w:val="24"/>
        </w:rPr>
        <w:t>heterogeneity estimation using causal forest models</w:t>
      </w:r>
      <w:r w:rsidR="00D573F7" w:rsidRPr="00D573F7">
        <w:rPr>
          <w:rFonts w:ascii="Times New Roman" w:eastAsia="Times New Roman" w:hAnsi="Times New Roman" w:cs="Times New Roman"/>
          <w:sz w:val="24"/>
          <w:szCs w:val="24"/>
        </w:rPr>
        <w:t>: ~14 hours</w:t>
      </w:r>
    </w:p>
    <w:p w:rsidR="00D573F7" w:rsidRPr="00D573F7" w:rsidRDefault="00D573F7" w:rsidP="00D573F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Evaluation and sensitivity analyses: ~4 hours</w:t>
      </w:r>
    </w:p>
    <w:p w:rsidR="00D573F7" w:rsidRPr="00D573F7" w:rsidRDefault="00D573F7" w:rsidP="00B84D10">
      <w:pPr>
        <w:numPr>
          <w:ilvl w:val="0"/>
          <w:numId w:val="12"/>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 xml:space="preserve">Total pipeline runtime: </w:t>
      </w:r>
      <w:r w:rsidR="00036B54" w:rsidRPr="00036B54">
        <w:rPr>
          <w:rFonts w:ascii="Times New Roman" w:eastAsia="Times New Roman" w:hAnsi="Times New Roman" w:cs="Times New Roman"/>
          <w:b/>
          <w:bCs/>
          <w:sz w:val="24"/>
          <w:szCs w:val="24"/>
        </w:rPr>
        <w:t>approximately 1–2 days</w:t>
      </w:r>
    </w:p>
    <w:p w:rsidR="00D573F7" w:rsidRPr="00D573F7" w:rsidRDefault="00D573F7" w:rsidP="00B84D10">
      <w:p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b/>
          <w:bCs/>
          <w:sz w:val="24"/>
          <w:szCs w:val="24"/>
        </w:rPr>
        <w:t>Memory utilization:</w:t>
      </w:r>
    </w:p>
    <w:p w:rsidR="00D573F7" w:rsidRPr="00D573F7" w:rsidRDefault="008E46C6" w:rsidP="00B84D10">
      <w:pPr>
        <w:numPr>
          <w:ilvl w:val="0"/>
          <w:numId w:val="13"/>
        </w:numPr>
        <w:spacing w:after="0" w:line="240" w:lineRule="auto"/>
        <w:rPr>
          <w:rFonts w:ascii="Times New Roman" w:eastAsia="Times New Roman" w:hAnsi="Times New Roman" w:cs="Times New Roman"/>
          <w:sz w:val="24"/>
          <w:szCs w:val="24"/>
        </w:rPr>
      </w:pPr>
      <w:r w:rsidRPr="008E46C6">
        <w:rPr>
          <w:rFonts w:ascii="Times New Roman" w:eastAsia="Times New Roman" w:hAnsi="Times New Roman" w:cs="Times New Roman"/>
          <w:sz w:val="24"/>
          <w:szCs w:val="24"/>
        </w:rPr>
        <w:t xml:space="preserve">within the memory constraints of an 8 GB consumer GPU </w:t>
      </w:r>
      <w:r w:rsidR="00D573F7" w:rsidRPr="00D573F7">
        <w:rPr>
          <w:rFonts w:ascii="Times New Roman" w:eastAsia="Times New Roman" w:hAnsi="Times New Roman" w:cs="Times New Roman"/>
          <w:sz w:val="24"/>
          <w:szCs w:val="24"/>
        </w:rPr>
        <w:t>(during TCN training with batch size 128)</w:t>
      </w:r>
    </w:p>
    <w:p w:rsidR="00D573F7" w:rsidRPr="00D573F7" w:rsidRDefault="00D573F7" w:rsidP="00B84D10">
      <w:pPr>
        <w:numPr>
          <w:ilvl w:val="0"/>
          <w:numId w:val="13"/>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Peak system RAM: 52 GB (during causal forest training with 2000 trees)</w:t>
      </w:r>
    </w:p>
    <w:p w:rsidR="00D573F7" w:rsidRPr="00D573F7" w:rsidRDefault="00D573F7" w:rsidP="00B84D10">
      <w:pPr>
        <w:numPr>
          <w:ilvl w:val="0"/>
          <w:numId w:val="13"/>
        </w:numPr>
        <w:spacing w:after="0" w:line="240" w:lineRule="auto"/>
        <w:rPr>
          <w:rFonts w:ascii="Times New Roman" w:eastAsia="Times New Roman" w:hAnsi="Times New Roman" w:cs="Times New Roman"/>
          <w:sz w:val="24"/>
          <w:szCs w:val="24"/>
        </w:rPr>
      </w:pPr>
      <w:r w:rsidRPr="00D573F7">
        <w:rPr>
          <w:rFonts w:ascii="Times New Roman" w:eastAsia="Times New Roman" w:hAnsi="Times New Roman" w:cs="Times New Roman"/>
          <w:sz w:val="24"/>
          <w:szCs w:val="24"/>
        </w:rPr>
        <w:t>Disk usage: ~85 GB (raw data: 73 GB, processed features: 8 GB, model checkpoints: 4 GB)</w:t>
      </w:r>
    </w:p>
    <w:p w:rsidR="00C41300" w:rsidRDefault="00D573F7" w:rsidP="00C41300">
      <w:pPr>
        <w:spacing w:after="0" w:line="240" w:lineRule="auto"/>
        <w:rPr>
          <w:rFonts w:ascii="Times New Roman" w:eastAsia="Times New Roman" w:hAnsi="Times New Roman" w:cs="Times New Roman"/>
          <w:sz w:val="24"/>
          <w:szCs w:val="24"/>
          <w:rtl/>
        </w:rPr>
      </w:pPr>
      <w:r w:rsidRPr="00D573F7">
        <w:rPr>
          <w:rFonts w:ascii="Times New Roman" w:eastAsia="Times New Roman" w:hAnsi="Times New Roman" w:cs="Times New Roman"/>
          <w:sz w:val="24"/>
          <w:szCs w:val="24"/>
        </w:rPr>
        <w:t>The entire analysis pipeline is feasible on a single consumer-grade workstation. Training can be completed over a weekend on equivalent hardware. Multi-GPU systems or high-performance computing clusters are not required.</w:t>
      </w:r>
    </w:p>
    <w:p w:rsidR="00C41300" w:rsidRPr="00D573F7" w:rsidRDefault="00C41300" w:rsidP="00C41300">
      <w:pPr>
        <w:spacing w:after="0" w:line="240" w:lineRule="auto"/>
        <w:rPr>
          <w:rFonts w:ascii="Times New Roman" w:eastAsia="Times New Roman" w:hAnsi="Times New Roman" w:cs="Times New Roman"/>
          <w:sz w:val="24"/>
          <w:szCs w:val="24"/>
        </w:rPr>
      </w:pPr>
    </w:p>
    <w:p w:rsidR="00D573F7" w:rsidRPr="00D573F7" w:rsidRDefault="00D573F7" w:rsidP="00C41300">
      <w:pPr>
        <w:spacing w:after="0" w:line="240" w:lineRule="auto"/>
        <w:outlineLvl w:val="3"/>
        <w:rPr>
          <w:rFonts w:ascii="Times New Roman" w:eastAsia="Times New Roman" w:hAnsi="Times New Roman" w:cs="Times New Roman"/>
          <w:b/>
          <w:bCs/>
          <w:sz w:val="24"/>
          <w:szCs w:val="24"/>
        </w:rPr>
      </w:pPr>
      <w:r w:rsidRPr="00D573F7">
        <w:rPr>
          <w:rFonts w:ascii="Times New Roman" w:eastAsia="Times New Roman" w:hAnsi="Times New Roman" w:cs="Times New Roman"/>
          <w:b/>
          <w:bCs/>
          <w:sz w:val="24"/>
          <w:szCs w:val="24"/>
        </w:rPr>
        <w:t>S3.5 Code Availability</w:t>
      </w:r>
    </w:p>
    <w:p w:rsidR="00C41300" w:rsidRDefault="00C41300" w:rsidP="00C41300">
      <w:pPr>
        <w:spacing w:after="0" w:line="240" w:lineRule="auto"/>
        <w:rPr>
          <w:rFonts w:ascii="Times New Roman" w:eastAsia="Times New Roman" w:hAnsi="Times New Roman" w:cs="Times New Roman"/>
          <w:sz w:val="24"/>
          <w:szCs w:val="24"/>
          <w:rtl/>
        </w:rPr>
      </w:pPr>
      <w:r w:rsidRPr="00C41300">
        <w:rPr>
          <w:rFonts w:ascii="Times New Roman" w:eastAsia="Times New Roman" w:hAnsi="Times New Roman" w:cs="Times New Roman"/>
          <w:sz w:val="24"/>
          <w:szCs w:val="24"/>
        </w:rPr>
        <w:t>The implementation pipeline is publicly available at:</w:t>
      </w:r>
    </w:p>
    <w:p w:rsidR="00C41300" w:rsidRPr="00C41300" w:rsidRDefault="00C41300" w:rsidP="00C41300">
      <w:pPr>
        <w:pStyle w:val="NormalWeb"/>
        <w:spacing w:before="0" w:beforeAutospacing="0" w:after="0" w:afterAutospacing="0"/>
        <w:rPr>
          <w:u w:val="single"/>
        </w:rPr>
      </w:pPr>
      <w:r w:rsidRPr="00CD359F">
        <w:rPr>
          <w:u w:val="single"/>
        </w:rPr>
        <w:t>https://github.com/momenzadehmr-eng/Ventilator-Weaning-in-ARDS-Code</w:t>
      </w:r>
    </w:p>
    <w:p w:rsidR="00C41300" w:rsidRPr="00C41300" w:rsidRDefault="00C41300" w:rsidP="00C41300">
      <w:pPr>
        <w:spacing w:after="0" w:line="240" w:lineRule="auto"/>
        <w:rPr>
          <w:rFonts w:ascii="Times New Roman" w:eastAsia="Times New Roman" w:hAnsi="Times New Roman" w:cs="Times New Roman"/>
          <w:sz w:val="24"/>
          <w:szCs w:val="24"/>
        </w:rPr>
      </w:pPr>
      <w:r w:rsidRPr="00C41300">
        <w:rPr>
          <w:rFonts w:ascii="Times New Roman" w:eastAsia="Times New Roman" w:hAnsi="Times New Roman" w:cs="Times New Roman"/>
          <w:sz w:val="24"/>
          <w:szCs w:val="24"/>
        </w:rPr>
        <w:t>The repository includes modular Python implementations for:</w:t>
      </w:r>
    </w:p>
    <w:p w:rsidR="00C41300" w:rsidRPr="00C41300" w:rsidRDefault="00C41300" w:rsidP="00C41300">
      <w:pPr>
        <w:numPr>
          <w:ilvl w:val="0"/>
          <w:numId w:val="16"/>
        </w:numPr>
        <w:spacing w:after="0" w:line="240" w:lineRule="auto"/>
        <w:rPr>
          <w:rFonts w:ascii="Times New Roman" w:eastAsia="Times New Roman" w:hAnsi="Times New Roman" w:cs="Times New Roman"/>
          <w:sz w:val="24"/>
          <w:szCs w:val="24"/>
        </w:rPr>
      </w:pPr>
      <w:r w:rsidRPr="00C41300">
        <w:rPr>
          <w:rFonts w:ascii="Times New Roman" w:eastAsia="Times New Roman" w:hAnsi="Times New Roman" w:cs="Times New Roman"/>
          <w:sz w:val="24"/>
          <w:szCs w:val="24"/>
        </w:rPr>
        <w:t xml:space="preserve">Data extraction and cohort construction </w:t>
      </w:r>
    </w:p>
    <w:p w:rsidR="00C41300" w:rsidRPr="00C41300" w:rsidRDefault="00C41300" w:rsidP="00C41300">
      <w:pPr>
        <w:numPr>
          <w:ilvl w:val="0"/>
          <w:numId w:val="16"/>
        </w:numPr>
        <w:spacing w:after="0" w:line="240" w:lineRule="auto"/>
        <w:rPr>
          <w:rFonts w:ascii="Times New Roman" w:eastAsia="Times New Roman" w:hAnsi="Times New Roman" w:cs="Times New Roman"/>
          <w:sz w:val="24"/>
          <w:szCs w:val="24"/>
        </w:rPr>
      </w:pPr>
      <w:r w:rsidRPr="00C41300">
        <w:rPr>
          <w:rFonts w:ascii="Times New Roman" w:eastAsia="Times New Roman" w:hAnsi="Times New Roman" w:cs="Times New Roman"/>
          <w:sz w:val="24"/>
          <w:szCs w:val="24"/>
        </w:rPr>
        <w:t xml:space="preserve">Temporal feature engineering </w:t>
      </w:r>
    </w:p>
    <w:p w:rsidR="00C41300" w:rsidRPr="00C41300" w:rsidRDefault="00C41300" w:rsidP="00C41300">
      <w:pPr>
        <w:numPr>
          <w:ilvl w:val="0"/>
          <w:numId w:val="16"/>
        </w:numPr>
        <w:spacing w:after="0" w:line="240" w:lineRule="auto"/>
        <w:rPr>
          <w:rFonts w:ascii="Times New Roman" w:eastAsia="Times New Roman" w:hAnsi="Times New Roman" w:cs="Times New Roman"/>
          <w:sz w:val="24"/>
          <w:szCs w:val="24"/>
        </w:rPr>
      </w:pPr>
      <w:r w:rsidRPr="00C41300">
        <w:rPr>
          <w:rFonts w:ascii="Times New Roman" w:eastAsia="Times New Roman" w:hAnsi="Times New Roman" w:cs="Times New Roman"/>
          <w:sz w:val="24"/>
          <w:szCs w:val="24"/>
        </w:rPr>
        <w:t xml:space="preserve">Missing-data handling and preprocessing </w:t>
      </w:r>
    </w:p>
    <w:p w:rsidR="00C41300" w:rsidRPr="00C41300" w:rsidRDefault="00C41300" w:rsidP="00C4130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41300">
        <w:rPr>
          <w:rFonts w:ascii="Times New Roman" w:eastAsia="Times New Roman" w:hAnsi="Times New Roman" w:cs="Times New Roman"/>
          <w:sz w:val="24"/>
          <w:szCs w:val="24"/>
        </w:rPr>
        <w:t xml:space="preserve">Ensemble nuisance-parameter estimation </w:t>
      </w:r>
    </w:p>
    <w:p w:rsidR="00C41300" w:rsidRPr="00C41300" w:rsidRDefault="00C41300" w:rsidP="00C4130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41300">
        <w:rPr>
          <w:rFonts w:ascii="Times New Roman" w:eastAsia="Times New Roman" w:hAnsi="Times New Roman" w:cs="Times New Roman"/>
          <w:sz w:val="24"/>
          <w:szCs w:val="24"/>
        </w:rPr>
        <w:t xml:space="preserve">Temporal double machine learning (T-DML) estimation </w:t>
      </w:r>
    </w:p>
    <w:p w:rsidR="00C41300" w:rsidRPr="00C41300" w:rsidRDefault="00C41300" w:rsidP="00C4130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41300">
        <w:rPr>
          <w:rFonts w:ascii="Times New Roman" w:eastAsia="Times New Roman" w:hAnsi="Times New Roman" w:cs="Times New Roman"/>
          <w:sz w:val="24"/>
          <w:szCs w:val="24"/>
        </w:rPr>
        <w:t xml:space="preserve">Model evaluation and sensitivity analyses </w:t>
      </w:r>
    </w:p>
    <w:p w:rsidR="00C41300" w:rsidRPr="00C41300" w:rsidRDefault="00C41300" w:rsidP="00C4130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41300">
        <w:rPr>
          <w:rFonts w:ascii="Times New Roman" w:eastAsia="Times New Roman" w:hAnsi="Times New Roman" w:cs="Times New Roman"/>
          <w:sz w:val="24"/>
          <w:szCs w:val="24"/>
        </w:rPr>
        <w:t xml:space="preserve">Reproducibility and execution instructions </w:t>
      </w:r>
    </w:p>
    <w:p w:rsidR="00C41300" w:rsidRDefault="00C41300" w:rsidP="00C41300">
      <w:pPr>
        <w:spacing w:before="100" w:beforeAutospacing="1" w:after="100" w:afterAutospacing="1" w:line="240" w:lineRule="auto"/>
        <w:rPr>
          <w:rFonts w:ascii="Times New Roman" w:eastAsia="Times New Roman" w:hAnsi="Times New Roman" w:cs="Times New Roman"/>
          <w:sz w:val="24"/>
          <w:szCs w:val="24"/>
          <w:rtl/>
        </w:rPr>
      </w:pPr>
      <w:r w:rsidRPr="00C41300">
        <w:rPr>
          <w:rFonts w:ascii="Times New Roman" w:eastAsia="Times New Roman" w:hAnsi="Times New Roman" w:cs="Times New Roman"/>
          <w:sz w:val="24"/>
          <w:szCs w:val="24"/>
        </w:rPr>
        <w:lastRenderedPageBreak/>
        <w:t>The codebase is designed for use with authorized access to the MIMIC-IV environment and compatible local PostgreSQL configuration. Due to MIMIC-IV access restrictions, reproduction of the full analysis pipeline requires credentialed access through</w:t>
      </w:r>
      <w:r>
        <w:rPr>
          <w:rFonts w:ascii="Times New Roman" w:eastAsia="Times New Roman" w:hAnsi="Times New Roman" w:cs="Times New Roman" w:hint="cs"/>
          <w:sz w:val="24"/>
          <w:szCs w:val="24"/>
          <w:rtl/>
        </w:rPr>
        <w:t>:</w:t>
      </w:r>
      <w:r w:rsidRPr="00C41300">
        <w:rPr>
          <w:rFonts w:ascii="Times New Roman" w:eastAsia="Times New Roman" w:hAnsi="Times New Roman" w:cs="Times New Roman"/>
          <w:sz w:val="24"/>
          <w:szCs w:val="24"/>
        </w:rPr>
        <w:t xml:space="preserve"> </w:t>
      </w:r>
    </w:p>
    <w:p w:rsidR="00C41300" w:rsidRPr="00C41300" w:rsidRDefault="00C41300" w:rsidP="00C41300">
      <w:pPr>
        <w:spacing w:after="0" w:line="240" w:lineRule="auto"/>
        <w:rPr>
          <w:rFonts w:ascii="Times New Roman" w:eastAsia="Times New Roman" w:hAnsi="Times New Roman" w:cs="Times New Roman"/>
          <w:u w:val="single"/>
        </w:rPr>
      </w:pPr>
      <w:r w:rsidRPr="00C41300">
        <w:rPr>
          <w:rFonts w:ascii="Times New Roman" w:eastAsia="Times New Roman" w:hAnsi="Times New Roman" w:cs="Times New Roman"/>
          <w:u w:val="single"/>
        </w:rPr>
        <w:t>https://physionet.org/content/mimiciv</w:t>
      </w:r>
    </w:p>
    <w:p w:rsidR="00C41300" w:rsidRPr="00C41300" w:rsidRDefault="00C41300" w:rsidP="00C41300">
      <w:pPr>
        <w:spacing w:before="100" w:beforeAutospacing="1" w:after="100" w:afterAutospacing="1" w:line="240" w:lineRule="auto"/>
        <w:rPr>
          <w:rFonts w:ascii="Times New Roman" w:eastAsia="Times New Roman" w:hAnsi="Times New Roman" w:cs="Times New Roman"/>
          <w:sz w:val="24"/>
          <w:szCs w:val="24"/>
        </w:rPr>
      </w:pPr>
    </w:p>
    <w:p w:rsidR="008E46C6" w:rsidRPr="008E46C6" w:rsidRDefault="008E46C6" w:rsidP="008E46C6">
      <w:pPr>
        <w:spacing w:before="100" w:beforeAutospacing="1" w:after="100" w:afterAutospacing="1" w:line="240" w:lineRule="auto"/>
        <w:rPr>
          <w:rFonts w:ascii="Times New Roman" w:eastAsia="Times New Roman" w:hAnsi="Times New Roman" w:cs="Times New Roman"/>
          <w:b/>
          <w:bCs/>
          <w:sz w:val="24"/>
          <w:szCs w:val="24"/>
        </w:rPr>
      </w:pPr>
      <w:r w:rsidRPr="008E46C6">
        <w:rPr>
          <w:rFonts w:ascii="Times New Roman" w:eastAsia="Times New Roman" w:hAnsi="Times New Roman" w:cs="Times New Roman"/>
          <w:b/>
          <w:bCs/>
          <w:sz w:val="24"/>
          <w:szCs w:val="24"/>
        </w:rPr>
        <w:t>S3.6 Temporal Validation Strategy</w:t>
      </w:r>
    </w:p>
    <w:p w:rsidR="00FE13F4" w:rsidRDefault="00FE13F4" w:rsidP="00FE13F4">
      <w:pPr>
        <w:pBdr>
          <w:bottom w:val="single" w:sz="12" w:space="1" w:color="auto"/>
        </w:pBdr>
        <w:jc w:val="both"/>
        <w:rPr>
          <w:rFonts w:ascii="Times New Roman" w:eastAsia="Times New Roman" w:hAnsi="Times New Roman" w:cs="Times New Roman"/>
          <w:sz w:val="24"/>
          <w:szCs w:val="24"/>
          <w:rtl/>
        </w:rPr>
      </w:pPr>
      <w:r w:rsidRPr="00FE13F4">
        <w:rPr>
          <w:rFonts w:ascii="Times New Roman" w:eastAsia="Times New Roman" w:hAnsi="Times New Roman" w:cs="Times New Roman"/>
          <w:sz w:val="24"/>
          <w:szCs w:val="24"/>
        </w:rPr>
        <w:t>Model evaluation employed chronological partitioning based on ICU admission time (</w:t>
      </w:r>
      <w:proofErr w:type="spellStart"/>
      <w:r w:rsidRPr="00FE13F4">
        <w:rPr>
          <w:rFonts w:ascii="Times New Roman" w:eastAsia="Times New Roman" w:hAnsi="Times New Roman" w:cs="Times New Roman"/>
          <w:sz w:val="24"/>
          <w:szCs w:val="24"/>
        </w:rPr>
        <w:t>intime</w:t>
      </w:r>
      <w:proofErr w:type="spellEnd"/>
      <w:r w:rsidRPr="00FE13F4">
        <w:rPr>
          <w:rFonts w:ascii="Times New Roman" w:eastAsia="Times New Roman" w:hAnsi="Times New Roman" w:cs="Times New Roman"/>
          <w:sz w:val="24"/>
          <w:szCs w:val="24"/>
        </w:rPr>
        <w:t>) after accounting for MIMIC-IV’s patient-specific date shifts. Because date shifting is performed at the patient level, absolute calendar years are randomized and not comparable across patients. Therefore, the split reflects relative temporal order rather than absolute calendar time. The test set should be interpreted as an out-of-sample evaluation on later admissions in the relative timeline, rather than a strict prospective temporal validation against real-world calendar drift.</w:t>
      </w:r>
    </w:p>
    <w:p w:rsidR="00F10868" w:rsidRDefault="00F10868" w:rsidP="008E46C6">
      <w:pPr>
        <w:jc w:val="both"/>
        <w:rPr>
          <w:rFonts w:hint="cs"/>
          <w:rtl/>
          <w:lang w:bidi="fa-IR"/>
        </w:rPr>
      </w:pPr>
    </w:p>
    <w:sectPr w:rsidR="00F108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ar(--font-mon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87A46"/>
    <w:multiLevelType w:val="multilevel"/>
    <w:tmpl w:val="66A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97598"/>
    <w:multiLevelType w:val="multilevel"/>
    <w:tmpl w:val="180038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1A7E4C"/>
    <w:multiLevelType w:val="multilevel"/>
    <w:tmpl w:val="FC4A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00598"/>
    <w:multiLevelType w:val="multilevel"/>
    <w:tmpl w:val="8A8A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8E4746"/>
    <w:multiLevelType w:val="multilevel"/>
    <w:tmpl w:val="2124C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845180"/>
    <w:multiLevelType w:val="multilevel"/>
    <w:tmpl w:val="E168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E7199"/>
    <w:multiLevelType w:val="multilevel"/>
    <w:tmpl w:val="81F89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262056"/>
    <w:multiLevelType w:val="multilevel"/>
    <w:tmpl w:val="612A0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3935D2"/>
    <w:multiLevelType w:val="multilevel"/>
    <w:tmpl w:val="1268A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E370AA"/>
    <w:multiLevelType w:val="multilevel"/>
    <w:tmpl w:val="E2B8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447E9C"/>
    <w:multiLevelType w:val="multilevel"/>
    <w:tmpl w:val="DA16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924AAD"/>
    <w:multiLevelType w:val="multilevel"/>
    <w:tmpl w:val="39A4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5163D9"/>
    <w:multiLevelType w:val="multilevel"/>
    <w:tmpl w:val="AE14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0B7BA6"/>
    <w:multiLevelType w:val="multilevel"/>
    <w:tmpl w:val="6C1A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D561E4"/>
    <w:multiLevelType w:val="multilevel"/>
    <w:tmpl w:val="5BA8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4943DF"/>
    <w:multiLevelType w:val="multilevel"/>
    <w:tmpl w:val="FBD25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A32D14"/>
    <w:multiLevelType w:val="multilevel"/>
    <w:tmpl w:val="13B6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6"/>
  </w:num>
  <w:num w:numId="4">
    <w:abstractNumId w:val="10"/>
  </w:num>
  <w:num w:numId="5">
    <w:abstractNumId w:val="16"/>
  </w:num>
  <w:num w:numId="6">
    <w:abstractNumId w:val="11"/>
  </w:num>
  <w:num w:numId="7">
    <w:abstractNumId w:val="15"/>
  </w:num>
  <w:num w:numId="8">
    <w:abstractNumId w:val="14"/>
  </w:num>
  <w:num w:numId="9">
    <w:abstractNumId w:val="2"/>
  </w:num>
  <w:num w:numId="10">
    <w:abstractNumId w:val="8"/>
  </w:num>
  <w:num w:numId="11">
    <w:abstractNumId w:val="7"/>
  </w:num>
  <w:num w:numId="12">
    <w:abstractNumId w:val="5"/>
  </w:num>
  <w:num w:numId="13">
    <w:abstractNumId w:val="4"/>
  </w:num>
  <w:num w:numId="14">
    <w:abstractNumId w:val="9"/>
  </w:num>
  <w:num w:numId="15">
    <w:abstractNumId w:val="12"/>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3F7"/>
    <w:rsid w:val="00036B54"/>
    <w:rsid w:val="0011501F"/>
    <w:rsid w:val="001B7B7E"/>
    <w:rsid w:val="002F663E"/>
    <w:rsid w:val="00747F2F"/>
    <w:rsid w:val="008E46C6"/>
    <w:rsid w:val="00B84D10"/>
    <w:rsid w:val="00BE34AB"/>
    <w:rsid w:val="00C41300"/>
    <w:rsid w:val="00C44B14"/>
    <w:rsid w:val="00C75CD1"/>
    <w:rsid w:val="00D573F7"/>
    <w:rsid w:val="00DF6BCD"/>
    <w:rsid w:val="00E61B0A"/>
    <w:rsid w:val="00F10868"/>
    <w:rsid w:val="00FD380F"/>
    <w:rsid w:val="00FE13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1032B"/>
  <w15:chartTrackingRefBased/>
  <w15:docId w15:val="{269EAA73-D74A-438B-B82D-0F97C9097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573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573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573F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73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573F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573F7"/>
    <w:rPr>
      <w:rFonts w:ascii="Times New Roman" w:eastAsia="Times New Roman" w:hAnsi="Times New Roman" w:cs="Times New Roman"/>
      <w:b/>
      <w:bCs/>
      <w:sz w:val="24"/>
      <w:szCs w:val="24"/>
    </w:rPr>
  </w:style>
  <w:style w:type="paragraph" w:customStyle="1" w:styleId="font-claude-response-body">
    <w:name w:val="font-claude-response-body"/>
    <w:basedOn w:val="Normal"/>
    <w:rsid w:val="00D573F7"/>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D573F7"/>
    <w:rPr>
      <w:rFonts w:ascii="Courier New" w:eastAsia="Times New Roman" w:hAnsi="Courier New" w:cs="Courier New"/>
      <w:sz w:val="20"/>
      <w:szCs w:val="20"/>
    </w:rPr>
  </w:style>
  <w:style w:type="character" w:styleId="Strong">
    <w:name w:val="Strong"/>
    <w:basedOn w:val="DefaultParagraphFont"/>
    <w:uiPriority w:val="22"/>
    <w:qFormat/>
    <w:rsid w:val="00D573F7"/>
    <w:rPr>
      <w:b/>
      <w:bCs/>
    </w:rPr>
  </w:style>
  <w:style w:type="character" w:styleId="Emphasis">
    <w:name w:val="Emphasis"/>
    <w:basedOn w:val="DefaultParagraphFont"/>
    <w:uiPriority w:val="20"/>
    <w:qFormat/>
    <w:rsid w:val="00D573F7"/>
    <w:rPr>
      <w:i/>
      <w:iCs/>
    </w:rPr>
  </w:style>
  <w:style w:type="paragraph" w:styleId="HTMLPreformatted">
    <w:name w:val="HTML Preformatted"/>
    <w:basedOn w:val="Normal"/>
    <w:link w:val="HTMLPreformattedChar"/>
    <w:uiPriority w:val="99"/>
    <w:semiHidden/>
    <w:unhideWhenUsed/>
    <w:rsid w:val="00D5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573F7"/>
    <w:rPr>
      <w:rFonts w:ascii="Courier New" w:eastAsia="Times New Roman" w:hAnsi="Courier New" w:cs="Courier New"/>
      <w:sz w:val="20"/>
      <w:szCs w:val="20"/>
    </w:rPr>
  </w:style>
  <w:style w:type="character" w:customStyle="1" w:styleId="token">
    <w:name w:val="token"/>
    <w:basedOn w:val="DefaultParagraphFont"/>
    <w:rsid w:val="00D573F7"/>
  </w:style>
  <w:style w:type="character" w:styleId="Hyperlink">
    <w:name w:val="Hyperlink"/>
    <w:basedOn w:val="DefaultParagraphFont"/>
    <w:uiPriority w:val="99"/>
    <w:unhideWhenUsed/>
    <w:rsid w:val="00D573F7"/>
    <w:rPr>
      <w:color w:val="0000FF"/>
      <w:u w:val="single"/>
    </w:rPr>
  </w:style>
  <w:style w:type="table" w:styleId="PlainTable3">
    <w:name w:val="Plain Table 3"/>
    <w:basedOn w:val="TableNormal"/>
    <w:uiPriority w:val="43"/>
    <w:rsid w:val="00D573F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D573F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FE13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8182">
      <w:bodyDiv w:val="1"/>
      <w:marLeft w:val="0"/>
      <w:marRight w:val="0"/>
      <w:marTop w:val="0"/>
      <w:marBottom w:val="0"/>
      <w:divBdr>
        <w:top w:val="none" w:sz="0" w:space="0" w:color="auto"/>
        <w:left w:val="none" w:sz="0" w:space="0" w:color="auto"/>
        <w:bottom w:val="none" w:sz="0" w:space="0" w:color="auto"/>
        <w:right w:val="none" w:sz="0" w:space="0" w:color="auto"/>
      </w:divBdr>
      <w:divsChild>
        <w:div w:id="392235636">
          <w:marLeft w:val="0"/>
          <w:marRight w:val="0"/>
          <w:marTop w:val="0"/>
          <w:marBottom w:val="0"/>
          <w:divBdr>
            <w:top w:val="none" w:sz="0" w:space="0" w:color="auto"/>
            <w:left w:val="none" w:sz="0" w:space="0" w:color="auto"/>
            <w:bottom w:val="none" w:sz="0" w:space="0" w:color="auto"/>
            <w:right w:val="none" w:sz="0" w:space="0" w:color="auto"/>
          </w:divBdr>
          <w:divsChild>
            <w:div w:id="441727357">
              <w:marLeft w:val="0"/>
              <w:marRight w:val="0"/>
              <w:marTop w:val="0"/>
              <w:marBottom w:val="0"/>
              <w:divBdr>
                <w:top w:val="none" w:sz="0" w:space="0" w:color="auto"/>
                <w:left w:val="none" w:sz="0" w:space="0" w:color="auto"/>
                <w:bottom w:val="none" w:sz="0" w:space="0" w:color="auto"/>
                <w:right w:val="none" w:sz="0" w:space="0" w:color="auto"/>
              </w:divBdr>
              <w:divsChild>
                <w:div w:id="1549562648">
                  <w:marLeft w:val="0"/>
                  <w:marRight w:val="0"/>
                  <w:marTop w:val="0"/>
                  <w:marBottom w:val="0"/>
                  <w:divBdr>
                    <w:top w:val="none" w:sz="0" w:space="0" w:color="auto"/>
                    <w:left w:val="none" w:sz="0" w:space="0" w:color="auto"/>
                    <w:bottom w:val="none" w:sz="0" w:space="0" w:color="auto"/>
                    <w:right w:val="none" w:sz="0" w:space="0" w:color="auto"/>
                  </w:divBdr>
                  <w:divsChild>
                    <w:div w:id="365906555">
                      <w:marLeft w:val="0"/>
                      <w:marRight w:val="0"/>
                      <w:marTop w:val="0"/>
                      <w:marBottom w:val="0"/>
                      <w:divBdr>
                        <w:top w:val="none" w:sz="0" w:space="0" w:color="auto"/>
                        <w:left w:val="none" w:sz="0" w:space="0" w:color="auto"/>
                        <w:bottom w:val="none" w:sz="0" w:space="0" w:color="auto"/>
                        <w:right w:val="none" w:sz="0" w:space="0" w:color="auto"/>
                      </w:divBdr>
                      <w:divsChild>
                        <w:div w:id="2091343696">
                          <w:marLeft w:val="0"/>
                          <w:marRight w:val="0"/>
                          <w:marTop w:val="0"/>
                          <w:marBottom w:val="0"/>
                          <w:divBdr>
                            <w:top w:val="none" w:sz="0" w:space="0" w:color="auto"/>
                            <w:left w:val="none" w:sz="0" w:space="0" w:color="auto"/>
                            <w:bottom w:val="none" w:sz="0" w:space="0" w:color="auto"/>
                            <w:right w:val="none" w:sz="0" w:space="0" w:color="auto"/>
                          </w:divBdr>
                          <w:divsChild>
                            <w:div w:id="1862619432">
                              <w:marLeft w:val="0"/>
                              <w:marRight w:val="0"/>
                              <w:marTop w:val="0"/>
                              <w:marBottom w:val="0"/>
                              <w:divBdr>
                                <w:top w:val="none" w:sz="0" w:space="0" w:color="auto"/>
                                <w:left w:val="none" w:sz="0" w:space="0" w:color="auto"/>
                                <w:bottom w:val="none" w:sz="0" w:space="0" w:color="auto"/>
                                <w:right w:val="none" w:sz="0" w:space="0" w:color="auto"/>
                              </w:divBdr>
                              <w:divsChild>
                                <w:div w:id="1894077248">
                                  <w:marLeft w:val="0"/>
                                  <w:marRight w:val="0"/>
                                  <w:marTop w:val="0"/>
                                  <w:marBottom w:val="0"/>
                                  <w:divBdr>
                                    <w:top w:val="none" w:sz="0" w:space="0" w:color="auto"/>
                                    <w:left w:val="none" w:sz="0" w:space="0" w:color="auto"/>
                                    <w:bottom w:val="none" w:sz="0" w:space="0" w:color="auto"/>
                                    <w:right w:val="none" w:sz="0" w:space="0" w:color="auto"/>
                                  </w:divBdr>
                                  <w:divsChild>
                                    <w:div w:id="754404367">
                                      <w:marLeft w:val="0"/>
                                      <w:marRight w:val="0"/>
                                      <w:marTop w:val="0"/>
                                      <w:marBottom w:val="0"/>
                                      <w:divBdr>
                                        <w:top w:val="none" w:sz="0" w:space="0" w:color="auto"/>
                                        <w:left w:val="none" w:sz="0" w:space="0" w:color="auto"/>
                                        <w:bottom w:val="none" w:sz="0" w:space="0" w:color="auto"/>
                                        <w:right w:val="none" w:sz="0" w:space="0" w:color="auto"/>
                                      </w:divBdr>
                                      <w:divsChild>
                                        <w:div w:id="504983110">
                                          <w:marLeft w:val="0"/>
                                          <w:marRight w:val="0"/>
                                          <w:marTop w:val="0"/>
                                          <w:marBottom w:val="0"/>
                                          <w:divBdr>
                                            <w:top w:val="none" w:sz="0" w:space="0" w:color="auto"/>
                                            <w:left w:val="none" w:sz="0" w:space="0" w:color="auto"/>
                                            <w:bottom w:val="none" w:sz="0" w:space="0" w:color="auto"/>
                                            <w:right w:val="none" w:sz="0" w:space="0" w:color="auto"/>
                                          </w:divBdr>
                                          <w:divsChild>
                                            <w:div w:id="1363937034">
                                              <w:marLeft w:val="0"/>
                                              <w:marRight w:val="0"/>
                                              <w:marTop w:val="0"/>
                                              <w:marBottom w:val="0"/>
                                              <w:divBdr>
                                                <w:top w:val="none" w:sz="0" w:space="0" w:color="auto"/>
                                                <w:left w:val="none" w:sz="0" w:space="0" w:color="auto"/>
                                                <w:bottom w:val="none" w:sz="0" w:space="0" w:color="auto"/>
                                                <w:right w:val="none" w:sz="0" w:space="0" w:color="auto"/>
                                              </w:divBdr>
                                              <w:divsChild>
                                                <w:div w:id="1340309351">
                                                  <w:marLeft w:val="0"/>
                                                  <w:marRight w:val="0"/>
                                                  <w:marTop w:val="0"/>
                                                  <w:marBottom w:val="0"/>
                                                  <w:divBdr>
                                                    <w:top w:val="none" w:sz="0" w:space="0" w:color="auto"/>
                                                    <w:left w:val="none" w:sz="0" w:space="0" w:color="auto"/>
                                                    <w:bottom w:val="none" w:sz="0" w:space="0" w:color="auto"/>
                                                    <w:right w:val="none" w:sz="0" w:space="0" w:color="auto"/>
                                                  </w:divBdr>
                                                  <w:divsChild>
                                                    <w:div w:id="192460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108359">
      <w:bodyDiv w:val="1"/>
      <w:marLeft w:val="0"/>
      <w:marRight w:val="0"/>
      <w:marTop w:val="0"/>
      <w:marBottom w:val="0"/>
      <w:divBdr>
        <w:top w:val="none" w:sz="0" w:space="0" w:color="auto"/>
        <w:left w:val="none" w:sz="0" w:space="0" w:color="auto"/>
        <w:bottom w:val="none" w:sz="0" w:space="0" w:color="auto"/>
        <w:right w:val="none" w:sz="0" w:space="0" w:color="auto"/>
      </w:divBdr>
      <w:divsChild>
        <w:div w:id="313998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016074">
      <w:bodyDiv w:val="1"/>
      <w:marLeft w:val="0"/>
      <w:marRight w:val="0"/>
      <w:marTop w:val="0"/>
      <w:marBottom w:val="0"/>
      <w:divBdr>
        <w:top w:val="none" w:sz="0" w:space="0" w:color="auto"/>
        <w:left w:val="none" w:sz="0" w:space="0" w:color="auto"/>
        <w:bottom w:val="none" w:sz="0" w:space="0" w:color="auto"/>
        <w:right w:val="none" w:sz="0" w:space="0" w:color="auto"/>
      </w:divBdr>
      <w:divsChild>
        <w:div w:id="1527988576">
          <w:marLeft w:val="0"/>
          <w:marRight w:val="0"/>
          <w:marTop w:val="0"/>
          <w:marBottom w:val="0"/>
          <w:divBdr>
            <w:top w:val="none" w:sz="0" w:space="0" w:color="auto"/>
            <w:left w:val="none" w:sz="0" w:space="0" w:color="auto"/>
            <w:bottom w:val="none" w:sz="0" w:space="0" w:color="auto"/>
            <w:right w:val="none" w:sz="0" w:space="0" w:color="auto"/>
          </w:divBdr>
          <w:divsChild>
            <w:div w:id="1995723561">
              <w:marLeft w:val="0"/>
              <w:marRight w:val="0"/>
              <w:marTop w:val="0"/>
              <w:marBottom w:val="0"/>
              <w:divBdr>
                <w:top w:val="none" w:sz="0" w:space="0" w:color="auto"/>
                <w:left w:val="none" w:sz="0" w:space="0" w:color="auto"/>
                <w:bottom w:val="none" w:sz="0" w:space="0" w:color="auto"/>
                <w:right w:val="none" w:sz="0" w:space="0" w:color="auto"/>
              </w:divBdr>
              <w:divsChild>
                <w:div w:id="1263487067">
                  <w:marLeft w:val="0"/>
                  <w:marRight w:val="0"/>
                  <w:marTop w:val="0"/>
                  <w:marBottom w:val="0"/>
                  <w:divBdr>
                    <w:top w:val="none" w:sz="0" w:space="0" w:color="auto"/>
                    <w:left w:val="none" w:sz="0" w:space="0" w:color="auto"/>
                    <w:bottom w:val="none" w:sz="0" w:space="0" w:color="auto"/>
                    <w:right w:val="none" w:sz="0" w:space="0" w:color="auto"/>
                  </w:divBdr>
                  <w:divsChild>
                    <w:div w:id="1028339691">
                      <w:marLeft w:val="0"/>
                      <w:marRight w:val="0"/>
                      <w:marTop w:val="0"/>
                      <w:marBottom w:val="0"/>
                      <w:divBdr>
                        <w:top w:val="none" w:sz="0" w:space="0" w:color="auto"/>
                        <w:left w:val="none" w:sz="0" w:space="0" w:color="auto"/>
                        <w:bottom w:val="none" w:sz="0" w:space="0" w:color="auto"/>
                        <w:right w:val="none" w:sz="0" w:space="0" w:color="auto"/>
                      </w:divBdr>
                      <w:divsChild>
                        <w:div w:id="1204515916">
                          <w:marLeft w:val="0"/>
                          <w:marRight w:val="0"/>
                          <w:marTop w:val="0"/>
                          <w:marBottom w:val="0"/>
                          <w:divBdr>
                            <w:top w:val="none" w:sz="0" w:space="0" w:color="auto"/>
                            <w:left w:val="none" w:sz="0" w:space="0" w:color="auto"/>
                            <w:bottom w:val="none" w:sz="0" w:space="0" w:color="auto"/>
                            <w:right w:val="none" w:sz="0" w:space="0" w:color="auto"/>
                          </w:divBdr>
                          <w:divsChild>
                            <w:div w:id="184707999">
                              <w:marLeft w:val="0"/>
                              <w:marRight w:val="0"/>
                              <w:marTop w:val="0"/>
                              <w:marBottom w:val="0"/>
                              <w:divBdr>
                                <w:top w:val="none" w:sz="0" w:space="0" w:color="auto"/>
                                <w:left w:val="none" w:sz="0" w:space="0" w:color="auto"/>
                                <w:bottom w:val="none" w:sz="0" w:space="0" w:color="auto"/>
                                <w:right w:val="none" w:sz="0" w:space="0" w:color="auto"/>
                              </w:divBdr>
                              <w:divsChild>
                                <w:div w:id="995182023">
                                  <w:marLeft w:val="0"/>
                                  <w:marRight w:val="0"/>
                                  <w:marTop w:val="0"/>
                                  <w:marBottom w:val="0"/>
                                  <w:divBdr>
                                    <w:top w:val="none" w:sz="0" w:space="0" w:color="auto"/>
                                    <w:left w:val="none" w:sz="0" w:space="0" w:color="auto"/>
                                    <w:bottom w:val="none" w:sz="0" w:space="0" w:color="auto"/>
                                    <w:right w:val="none" w:sz="0" w:space="0" w:color="auto"/>
                                  </w:divBdr>
                                  <w:divsChild>
                                    <w:div w:id="1395845">
                                      <w:marLeft w:val="0"/>
                                      <w:marRight w:val="0"/>
                                      <w:marTop w:val="0"/>
                                      <w:marBottom w:val="0"/>
                                      <w:divBdr>
                                        <w:top w:val="none" w:sz="0" w:space="0" w:color="auto"/>
                                        <w:left w:val="none" w:sz="0" w:space="0" w:color="auto"/>
                                        <w:bottom w:val="none" w:sz="0" w:space="0" w:color="auto"/>
                                        <w:right w:val="none" w:sz="0" w:space="0" w:color="auto"/>
                                      </w:divBdr>
                                      <w:divsChild>
                                        <w:div w:id="890069819">
                                          <w:marLeft w:val="0"/>
                                          <w:marRight w:val="0"/>
                                          <w:marTop w:val="0"/>
                                          <w:marBottom w:val="0"/>
                                          <w:divBdr>
                                            <w:top w:val="none" w:sz="0" w:space="0" w:color="auto"/>
                                            <w:left w:val="none" w:sz="0" w:space="0" w:color="auto"/>
                                            <w:bottom w:val="none" w:sz="0" w:space="0" w:color="auto"/>
                                            <w:right w:val="none" w:sz="0" w:space="0" w:color="auto"/>
                                          </w:divBdr>
                                          <w:divsChild>
                                            <w:div w:id="615911857">
                                              <w:marLeft w:val="0"/>
                                              <w:marRight w:val="0"/>
                                              <w:marTop w:val="0"/>
                                              <w:marBottom w:val="0"/>
                                              <w:divBdr>
                                                <w:top w:val="none" w:sz="0" w:space="0" w:color="auto"/>
                                                <w:left w:val="none" w:sz="0" w:space="0" w:color="auto"/>
                                                <w:bottom w:val="none" w:sz="0" w:space="0" w:color="auto"/>
                                                <w:right w:val="none" w:sz="0" w:space="0" w:color="auto"/>
                                              </w:divBdr>
                                              <w:divsChild>
                                                <w:div w:id="174421054">
                                                  <w:marLeft w:val="0"/>
                                                  <w:marRight w:val="0"/>
                                                  <w:marTop w:val="0"/>
                                                  <w:marBottom w:val="0"/>
                                                  <w:divBdr>
                                                    <w:top w:val="none" w:sz="0" w:space="0" w:color="auto"/>
                                                    <w:left w:val="none" w:sz="0" w:space="0" w:color="auto"/>
                                                    <w:bottom w:val="none" w:sz="0" w:space="0" w:color="auto"/>
                                                    <w:right w:val="none" w:sz="0" w:space="0" w:color="auto"/>
                                                  </w:divBdr>
                                                  <w:divsChild>
                                                    <w:div w:id="39571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7521054">
      <w:bodyDiv w:val="1"/>
      <w:marLeft w:val="0"/>
      <w:marRight w:val="0"/>
      <w:marTop w:val="0"/>
      <w:marBottom w:val="0"/>
      <w:divBdr>
        <w:top w:val="none" w:sz="0" w:space="0" w:color="auto"/>
        <w:left w:val="none" w:sz="0" w:space="0" w:color="auto"/>
        <w:bottom w:val="none" w:sz="0" w:space="0" w:color="auto"/>
        <w:right w:val="none" w:sz="0" w:space="0" w:color="auto"/>
      </w:divBdr>
    </w:div>
    <w:div w:id="661853183">
      <w:bodyDiv w:val="1"/>
      <w:marLeft w:val="0"/>
      <w:marRight w:val="0"/>
      <w:marTop w:val="0"/>
      <w:marBottom w:val="0"/>
      <w:divBdr>
        <w:top w:val="none" w:sz="0" w:space="0" w:color="auto"/>
        <w:left w:val="none" w:sz="0" w:space="0" w:color="auto"/>
        <w:bottom w:val="none" w:sz="0" w:space="0" w:color="auto"/>
        <w:right w:val="none" w:sz="0" w:space="0" w:color="auto"/>
      </w:divBdr>
      <w:divsChild>
        <w:div w:id="2135126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458138">
      <w:bodyDiv w:val="1"/>
      <w:marLeft w:val="0"/>
      <w:marRight w:val="0"/>
      <w:marTop w:val="0"/>
      <w:marBottom w:val="0"/>
      <w:divBdr>
        <w:top w:val="none" w:sz="0" w:space="0" w:color="auto"/>
        <w:left w:val="none" w:sz="0" w:space="0" w:color="auto"/>
        <w:bottom w:val="none" w:sz="0" w:space="0" w:color="auto"/>
        <w:right w:val="none" w:sz="0" w:space="0" w:color="auto"/>
      </w:divBdr>
    </w:div>
    <w:div w:id="711614228">
      <w:bodyDiv w:val="1"/>
      <w:marLeft w:val="0"/>
      <w:marRight w:val="0"/>
      <w:marTop w:val="0"/>
      <w:marBottom w:val="0"/>
      <w:divBdr>
        <w:top w:val="none" w:sz="0" w:space="0" w:color="auto"/>
        <w:left w:val="none" w:sz="0" w:space="0" w:color="auto"/>
        <w:bottom w:val="none" w:sz="0" w:space="0" w:color="auto"/>
        <w:right w:val="none" w:sz="0" w:space="0" w:color="auto"/>
      </w:divBdr>
      <w:divsChild>
        <w:div w:id="319113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8821010">
      <w:bodyDiv w:val="1"/>
      <w:marLeft w:val="0"/>
      <w:marRight w:val="0"/>
      <w:marTop w:val="0"/>
      <w:marBottom w:val="0"/>
      <w:divBdr>
        <w:top w:val="none" w:sz="0" w:space="0" w:color="auto"/>
        <w:left w:val="none" w:sz="0" w:space="0" w:color="auto"/>
        <w:bottom w:val="none" w:sz="0" w:space="0" w:color="auto"/>
        <w:right w:val="none" w:sz="0" w:space="0" w:color="auto"/>
      </w:divBdr>
      <w:divsChild>
        <w:div w:id="2011903595">
          <w:marLeft w:val="0"/>
          <w:marRight w:val="0"/>
          <w:marTop w:val="0"/>
          <w:marBottom w:val="0"/>
          <w:divBdr>
            <w:top w:val="none" w:sz="0" w:space="0" w:color="auto"/>
            <w:left w:val="none" w:sz="0" w:space="0" w:color="auto"/>
            <w:bottom w:val="none" w:sz="0" w:space="0" w:color="auto"/>
            <w:right w:val="none" w:sz="0" w:space="0" w:color="auto"/>
          </w:divBdr>
        </w:div>
        <w:div w:id="245117195">
          <w:marLeft w:val="0"/>
          <w:marRight w:val="0"/>
          <w:marTop w:val="0"/>
          <w:marBottom w:val="0"/>
          <w:divBdr>
            <w:top w:val="none" w:sz="0" w:space="0" w:color="auto"/>
            <w:left w:val="none" w:sz="0" w:space="0" w:color="auto"/>
            <w:bottom w:val="none" w:sz="0" w:space="0" w:color="auto"/>
            <w:right w:val="none" w:sz="0" w:space="0" w:color="auto"/>
          </w:divBdr>
        </w:div>
        <w:div w:id="336929886">
          <w:marLeft w:val="0"/>
          <w:marRight w:val="0"/>
          <w:marTop w:val="0"/>
          <w:marBottom w:val="0"/>
          <w:divBdr>
            <w:top w:val="none" w:sz="0" w:space="0" w:color="auto"/>
            <w:left w:val="none" w:sz="0" w:space="0" w:color="auto"/>
            <w:bottom w:val="none" w:sz="0" w:space="0" w:color="auto"/>
            <w:right w:val="none" w:sz="0" w:space="0" w:color="auto"/>
          </w:divBdr>
        </w:div>
        <w:div w:id="1803574630">
          <w:marLeft w:val="0"/>
          <w:marRight w:val="0"/>
          <w:marTop w:val="0"/>
          <w:marBottom w:val="0"/>
          <w:divBdr>
            <w:top w:val="none" w:sz="0" w:space="0" w:color="auto"/>
            <w:left w:val="none" w:sz="0" w:space="0" w:color="auto"/>
            <w:bottom w:val="none" w:sz="0" w:space="0" w:color="auto"/>
            <w:right w:val="none" w:sz="0" w:space="0" w:color="auto"/>
          </w:divBdr>
          <w:divsChild>
            <w:div w:id="1706101498">
              <w:marLeft w:val="0"/>
              <w:marRight w:val="0"/>
              <w:marTop w:val="0"/>
              <w:marBottom w:val="0"/>
              <w:divBdr>
                <w:top w:val="none" w:sz="0" w:space="0" w:color="auto"/>
                <w:left w:val="none" w:sz="0" w:space="0" w:color="auto"/>
                <w:bottom w:val="none" w:sz="0" w:space="0" w:color="auto"/>
                <w:right w:val="none" w:sz="0" w:space="0" w:color="auto"/>
              </w:divBdr>
            </w:div>
            <w:div w:id="33542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296129">
      <w:bodyDiv w:val="1"/>
      <w:marLeft w:val="0"/>
      <w:marRight w:val="0"/>
      <w:marTop w:val="0"/>
      <w:marBottom w:val="0"/>
      <w:divBdr>
        <w:top w:val="none" w:sz="0" w:space="0" w:color="auto"/>
        <w:left w:val="none" w:sz="0" w:space="0" w:color="auto"/>
        <w:bottom w:val="none" w:sz="0" w:space="0" w:color="auto"/>
        <w:right w:val="none" w:sz="0" w:space="0" w:color="auto"/>
      </w:divBdr>
      <w:divsChild>
        <w:div w:id="411581556">
          <w:marLeft w:val="0"/>
          <w:marRight w:val="0"/>
          <w:marTop w:val="0"/>
          <w:marBottom w:val="0"/>
          <w:divBdr>
            <w:top w:val="none" w:sz="0" w:space="0" w:color="auto"/>
            <w:left w:val="none" w:sz="0" w:space="0" w:color="auto"/>
            <w:bottom w:val="none" w:sz="0" w:space="0" w:color="auto"/>
            <w:right w:val="none" w:sz="0" w:space="0" w:color="auto"/>
          </w:divBdr>
        </w:div>
      </w:divsChild>
    </w:div>
    <w:div w:id="1571185935">
      <w:bodyDiv w:val="1"/>
      <w:marLeft w:val="0"/>
      <w:marRight w:val="0"/>
      <w:marTop w:val="0"/>
      <w:marBottom w:val="0"/>
      <w:divBdr>
        <w:top w:val="none" w:sz="0" w:space="0" w:color="auto"/>
        <w:left w:val="none" w:sz="0" w:space="0" w:color="auto"/>
        <w:bottom w:val="none" w:sz="0" w:space="0" w:color="auto"/>
        <w:right w:val="none" w:sz="0" w:space="0" w:color="auto"/>
      </w:divBdr>
    </w:div>
    <w:div w:id="1733194859">
      <w:bodyDiv w:val="1"/>
      <w:marLeft w:val="0"/>
      <w:marRight w:val="0"/>
      <w:marTop w:val="0"/>
      <w:marBottom w:val="0"/>
      <w:divBdr>
        <w:top w:val="none" w:sz="0" w:space="0" w:color="auto"/>
        <w:left w:val="none" w:sz="0" w:space="0" w:color="auto"/>
        <w:bottom w:val="none" w:sz="0" w:space="0" w:color="auto"/>
        <w:right w:val="none" w:sz="0" w:space="0" w:color="auto"/>
      </w:divBdr>
      <w:divsChild>
        <w:div w:id="273680457">
          <w:marLeft w:val="0"/>
          <w:marRight w:val="0"/>
          <w:marTop w:val="0"/>
          <w:marBottom w:val="0"/>
          <w:divBdr>
            <w:top w:val="none" w:sz="0" w:space="0" w:color="auto"/>
            <w:left w:val="none" w:sz="0" w:space="0" w:color="auto"/>
            <w:bottom w:val="none" w:sz="0" w:space="0" w:color="auto"/>
            <w:right w:val="none" w:sz="0" w:space="0" w:color="auto"/>
          </w:divBdr>
          <w:divsChild>
            <w:div w:id="99447776">
              <w:marLeft w:val="0"/>
              <w:marRight w:val="0"/>
              <w:marTop w:val="0"/>
              <w:marBottom w:val="0"/>
              <w:divBdr>
                <w:top w:val="none" w:sz="0" w:space="0" w:color="auto"/>
                <w:left w:val="none" w:sz="0" w:space="0" w:color="auto"/>
                <w:bottom w:val="none" w:sz="0" w:space="0" w:color="auto"/>
                <w:right w:val="none" w:sz="0" w:space="0" w:color="auto"/>
              </w:divBdr>
              <w:divsChild>
                <w:div w:id="1818953558">
                  <w:marLeft w:val="0"/>
                  <w:marRight w:val="0"/>
                  <w:marTop w:val="0"/>
                  <w:marBottom w:val="0"/>
                  <w:divBdr>
                    <w:top w:val="none" w:sz="0" w:space="0" w:color="auto"/>
                    <w:left w:val="none" w:sz="0" w:space="0" w:color="auto"/>
                    <w:bottom w:val="none" w:sz="0" w:space="0" w:color="auto"/>
                    <w:right w:val="none" w:sz="0" w:space="0" w:color="auto"/>
                  </w:divBdr>
                  <w:divsChild>
                    <w:div w:id="375931421">
                      <w:marLeft w:val="0"/>
                      <w:marRight w:val="0"/>
                      <w:marTop w:val="0"/>
                      <w:marBottom w:val="0"/>
                      <w:divBdr>
                        <w:top w:val="none" w:sz="0" w:space="0" w:color="auto"/>
                        <w:left w:val="none" w:sz="0" w:space="0" w:color="auto"/>
                        <w:bottom w:val="none" w:sz="0" w:space="0" w:color="auto"/>
                        <w:right w:val="none" w:sz="0" w:space="0" w:color="auto"/>
                      </w:divBdr>
                      <w:divsChild>
                        <w:div w:id="228612646">
                          <w:marLeft w:val="0"/>
                          <w:marRight w:val="0"/>
                          <w:marTop w:val="0"/>
                          <w:marBottom w:val="0"/>
                          <w:divBdr>
                            <w:top w:val="none" w:sz="0" w:space="0" w:color="auto"/>
                            <w:left w:val="none" w:sz="0" w:space="0" w:color="auto"/>
                            <w:bottom w:val="none" w:sz="0" w:space="0" w:color="auto"/>
                            <w:right w:val="none" w:sz="0" w:space="0" w:color="auto"/>
                          </w:divBdr>
                          <w:divsChild>
                            <w:div w:id="1855070244">
                              <w:marLeft w:val="0"/>
                              <w:marRight w:val="0"/>
                              <w:marTop w:val="0"/>
                              <w:marBottom w:val="0"/>
                              <w:divBdr>
                                <w:top w:val="none" w:sz="0" w:space="0" w:color="auto"/>
                                <w:left w:val="none" w:sz="0" w:space="0" w:color="auto"/>
                                <w:bottom w:val="none" w:sz="0" w:space="0" w:color="auto"/>
                                <w:right w:val="none" w:sz="0" w:space="0" w:color="auto"/>
                              </w:divBdr>
                              <w:divsChild>
                                <w:div w:id="1326401470">
                                  <w:marLeft w:val="0"/>
                                  <w:marRight w:val="0"/>
                                  <w:marTop w:val="0"/>
                                  <w:marBottom w:val="0"/>
                                  <w:divBdr>
                                    <w:top w:val="none" w:sz="0" w:space="0" w:color="auto"/>
                                    <w:left w:val="none" w:sz="0" w:space="0" w:color="auto"/>
                                    <w:bottom w:val="none" w:sz="0" w:space="0" w:color="auto"/>
                                    <w:right w:val="none" w:sz="0" w:space="0" w:color="auto"/>
                                  </w:divBdr>
                                  <w:divsChild>
                                    <w:div w:id="131487722">
                                      <w:marLeft w:val="0"/>
                                      <w:marRight w:val="0"/>
                                      <w:marTop w:val="0"/>
                                      <w:marBottom w:val="0"/>
                                      <w:divBdr>
                                        <w:top w:val="none" w:sz="0" w:space="0" w:color="auto"/>
                                        <w:left w:val="none" w:sz="0" w:space="0" w:color="auto"/>
                                        <w:bottom w:val="none" w:sz="0" w:space="0" w:color="auto"/>
                                        <w:right w:val="none" w:sz="0" w:space="0" w:color="auto"/>
                                      </w:divBdr>
                                      <w:divsChild>
                                        <w:div w:id="573778487">
                                          <w:marLeft w:val="0"/>
                                          <w:marRight w:val="0"/>
                                          <w:marTop w:val="0"/>
                                          <w:marBottom w:val="0"/>
                                          <w:divBdr>
                                            <w:top w:val="none" w:sz="0" w:space="0" w:color="auto"/>
                                            <w:left w:val="none" w:sz="0" w:space="0" w:color="auto"/>
                                            <w:bottom w:val="none" w:sz="0" w:space="0" w:color="auto"/>
                                            <w:right w:val="none" w:sz="0" w:space="0" w:color="auto"/>
                                          </w:divBdr>
                                          <w:divsChild>
                                            <w:div w:id="1410881606">
                                              <w:marLeft w:val="0"/>
                                              <w:marRight w:val="0"/>
                                              <w:marTop w:val="0"/>
                                              <w:marBottom w:val="0"/>
                                              <w:divBdr>
                                                <w:top w:val="none" w:sz="0" w:space="0" w:color="auto"/>
                                                <w:left w:val="none" w:sz="0" w:space="0" w:color="auto"/>
                                                <w:bottom w:val="none" w:sz="0" w:space="0" w:color="auto"/>
                                                <w:right w:val="none" w:sz="0" w:space="0" w:color="auto"/>
                                              </w:divBdr>
                                              <w:divsChild>
                                                <w:div w:id="342055084">
                                                  <w:marLeft w:val="0"/>
                                                  <w:marRight w:val="0"/>
                                                  <w:marTop w:val="0"/>
                                                  <w:marBottom w:val="0"/>
                                                  <w:divBdr>
                                                    <w:top w:val="none" w:sz="0" w:space="0" w:color="auto"/>
                                                    <w:left w:val="none" w:sz="0" w:space="0" w:color="auto"/>
                                                    <w:bottom w:val="none" w:sz="0" w:space="0" w:color="auto"/>
                                                    <w:right w:val="none" w:sz="0" w:space="0" w:color="auto"/>
                                                  </w:divBdr>
                                                  <w:divsChild>
                                                    <w:div w:id="204185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hysionet.org/content/mimiciv/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8</Pages>
  <Words>2092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AMT</dc:creator>
  <cp:keywords/>
  <dc:description/>
  <cp:lastModifiedBy>AMT</cp:lastModifiedBy>
  <cp:revision>15</cp:revision>
  <dcterms:created xsi:type="dcterms:W3CDTF">2026-05-13T04:54:00Z</dcterms:created>
  <dcterms:modified xsi:type="dcterms:W3CDTF">2026-05-13T10:44:00Z</dcterms:modified>
</cp:coreProperties>
</file>