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FA8D4" w14:textId="77777777" w:rsidR="009C40D6" w:rsidRPr="009C40D6" w:rsidRDefault="009C40D6" w:rsidP="009C40D6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C40D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Computational Identification of Multi-Targeted Bioactive Phytocompounds as Candidate Drug Molecules against Nipah Virus Infection </w:t>
      </w:r>
    </w:p>
    <w:p w14:paraId="223FF22F" w14:textId="77777777" w:rsidR="00CC54B2" w:rsidRPr="00CC54B2" w:rsidRDefault="00CC54B2" w:rsidP="00CC54B2">
      <w:pPr>
        <w:spacing w:line="259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bookmarkStart w:id="0" w:name="_GoBack"/>
      <w:bookmarkEnd w:id="0"/>
    </w:p>
    <w:p w14:paraId="0A3AC387" w14:textId="22099AFD" w:rsidR="00CC54B2" w:rsidRPr="00CC54B2" w:rsidRDefault="00CC54B2" w:rsidP="00CC54B2">
      <w:pPr>
        <w:spacing w:before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C54B2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Ovi Sharma</w:t>
      </w:r>
      <w:r w:rsidR="00F77D11">
        <w:rPr>
          <w:rFonts w:ascii="Times New Roman" w:eastAsia="Calibri" w:hAnsi="Times New Roman" w:cs="Times New Roman"/>
          <w:b/>
          <w:bCs/>
          <w:color w:val="000000"/>
          <w:kern w:val="0"/>
          <w:vertAlign w:val="superscript"/>
          <w14:ligatures w14:val="none"/>
        </w:rPr>
        <w:t>1</w:t>
      </w:r>
      <w:r w:rsidR="008F51A5">
        <w:rPr>
          <w:rFonts w:ascii="Times New Roman" w:eastAsia="Calibri" w:hAnsi="Times New Roman" w:cs="Times New Roman"/>
          <w:b/>
          <w:bCs/>
          <w:color w:val="000000"/>
          <w:kern w:val="0"/>
          <w:vertAlign w:val="superscript"/>
          <w14:ligatures w14:val="none"/>
        </w:rPr>
        <w:t>, 2</w:t>
      </w:r>
      <w:r w:rsidR="00F77D11" w:rsidRPr="00F77D11">
        <w:rPr>
          <w:rFonts w:ascii="Times New Roman" w:hAnsi="Times New Roman" w:cs="Times New Roman"/>
          <w:vertAlign w:val="superscript"/>
        </w:rPr>
        <w:t>†</w:t>
      </w:r>
      <w:r w:rsidRPr="00CC54B2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, Md. Feroj Ahmed</w:t>
      </w:r>
      <w:r w:rsidR="00F77D11">
        <w:rPr>
          <w:rFonts w:ascii="Times New Roman" w:eastAsia="Calibri" w:hAnsi="Times New Roman" w:cs="Times New Roman"/>
          <w:b/>
          <w:bCs/>
          <w:color w:val="000000"/>
          <w:kern w:val="0"/>
          <w:vertAlign w:val="superscript"/>
          <w14:ligatures w14:val="none"/>
        </w:rPr>
        <w:t>1</w:t>
      </w:r>
      <w:r w:rsidR="00F77D11" w:rsidRPr="00F77D11">
        <w:rPr>
          <w:rFonts w:ascii="Times New Roman" w:hAnsi="Times New Roman" w:cs="Times New Roman"/>
          <w:sz w:val="22"/>
          <w:szCs w:val="22"/>
          <w:vertAlign w:val="superscript"/>
        </w:rPr>
        <w:t>†</w:t>
      </w:r>
      <w:r w:rsidRPr="00CC54B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, Dipu Sharma </w:t>
      </w:r>
      <w:r w:rsidR="008F51A5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3</w:t>
      </w:r>
      <w:r w:rsidRPr="00CC54B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Pr="00CC54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Tasfia Noor</w:t>
      </w:r>
      <w:r w:rsidRPr="00CC54B2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1,</w:t>
      </w:r>
      <w:r w:rsidR="008F51A5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 xml:space="preserve"> 4</w:t>
      </w:r>
      <w:r w:rsidRPr="00CC54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Pr="00CC54B2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Md. Nurul Haque Mollah</w:t>
      </w:r>
      <w:r w:rsidRPr="00CC54B2">
        <w:rPr>
          <w:rFonts w:ascii="Times New Roman" w:eastAsia="Calibri" w:hAnsi="Times New Roman" w:cs="Times New Roman"/>
          <w:color w:val="000000"/>
          <w:kern w:val="0"/>
          <w:vertAlign w:val="superscript"/>
          <w14:ligatures w14:val="none"/>
        </w:rPr>
        <w:t>1,</w:t>
      </w:r>
      <w:r w:rsidRPr="00CC54B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*</w:t>
      </w:r>
    </w:p>
    <w:p w14:paraId="0B6BCC57" w14:textId="77777777" w:rsidR="00CC54B2" w:rsidRPr="00CC54B2" w:rsidRDefault="00CC54B2" w:rsidP="00CC54B2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8AE538" w14:textId="77777777" w:rsidR="00CC54B2" w:rsidRDefault="00CC54B2" w:rsidP="00CC54B2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C54B2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>1</w:t>
      </w:r>
      <w:r w:rsidRPr="00CC54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Department of Statistics, Bioinformatics Lab (Dry), University of Rajshahi, Rajshahi-6205, Bangladesh.</w:t>
      </w:r>
    </w:p>
    <w:p w14:paraId="5C801E2B" w14:textId="36042C7A" w:rsidR="008F51A5" w:rsidRPr="00CC54B2" w:rsidRDefault="008F51A5" w:rsidP="00CC54B2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F51A5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MBBS, TMSS Medical College,</w:t>
      </w:r>
      <w:r w:rsidRPr="008F51A5">
        <w:t xml:space="preserve"> </w:t>
      </w:r>
      <w:r w:rsidRPr="008F51A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Rangpur Road, Thengamara, Bogura, Bangladesh</w:t>
      </w:r>
    </w:p>
    <w:p w14:paraId="0888775B" w14:textId="36891C61" w:rsidR="00CC54B2" w:rsidRPr="00CC54B2" w:rsidRDefault="008F51A5" w:rsidP="00CC54B2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14:ligatures w14:val="none"/>
        </w:rPr>
        <w:t>3</w:t>
      </w:r>
      <w:r w:rsidR="00CC54B2" w:rsidRPr="00CC54B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Department of Chemistry, University of Rajshahi, Rajshahi-6205, Bangladesh.</w:t>
      </w:r>
    </w:p>
    <w:p w14:paraId="765781A6" w14:textId="718C8084" w:rsidR="00CC54B2" w:rsidRPr="00CC54B2" w:rsidRDefault="008F51A5" w:rsidP="00CC54B2">
      <w:pPr>
        <w:spacing w:after="0" w:line="360" w:lineRule="auto"/>
        <w:rPr>
          <w:rFonts w:ascii="Times New Roman" w:eastAsia="Calibri" w:hAnsi="Times New Roman" w:cs="Times New Roman"/>
          <w:color w:val="000000"/>
          <w:sz w:val="22"/>
          <w:szCs w:val="22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vertAlign w:val="superscript"/>
        </w:rPr>
        <w:t>4</w:t>
      </w:r>
      <w:r w:rsidR="00CC54B2" w:rsidRPr="00CC54B2">
        <w:rPr>
          <w:rFonts w:ascii="Times New Roman" w:eastAsia="Calibri" w:hAnsi="Times New Roman" w:cs="Times New Roman"/>
          <w:color w:val="000000"/>
          <w:sz w:val="22"/>
          <w:szCs w:val="22"/>
        </w:rPr>
        <w:t>Department of Computer Science &amp; Engineering, Rajshahi University of Engineering &amp; Technology, Rajshahi-6204, Bangladesh.</w:t>
      </w:r>
    </w:p>
    <w:tbl>
      <w:tblPr>
        <w:tblStyle w:val="TableGrid1"/>
        <w:tblpPr w:leftFromText="180" w:rightFromText="180" w:vertAnchor="page" w:horzAnchor="margin" w:tblpY="6750"/>
        <w:tblW w:w="9877" w:type="dxa"/>
        <w:tblLook w:val="04A0" w:firstRow="1" w:lastRow="0" w:firstColumn="1" w:lastColumn="0" w:noHBand="0" w:noVBand="1"/>
      </w:tblPr>
      <w:tblGrid>
        <w:gridCol w:w="8863"/>
        <w:gridCol w:w="1014"/>
      </w:tblGrid>
      <w:tr w:rsidR="00CC54B2" w:rsidRPr="000D5361" w14:paraId="39B4848C" w14:textId="77777777" w:rsidTr="008F51A5">
        <w:trPr>
          <w:trHeight w:val="185"/>
        </w:trPr>
        <w:tc>
          <w:tcPr>
            <w:tcW w:w="8863" w:type="dxa"/>
            <w:tcBorders>
              <w:bottom w:val="single" w:sz="4" w:space="0" w:color="auto"/>
            </w:tcBorders>
          </w:tcPr>
          <w:p w14:paraId="14987EFB" w14:textId="0A185834" w:rsidR="00CC54B2" w:rsidRPr="000D5361" w:rsidRDefault="00CC54B2" w:rsidP="008F51A5">
            <w:pPr>
              <w:rPr>
                <w:rFonts w:ascii="Times New Roman" w:hAnsi="Times New Roman" w:cs="Times New Roman"/>
                <w:b/>
              </w:rPr>
            </w:pPr>
            <w:r w:rsidRPr="000D5361">
              <w:rPr>
                <w:rFonts w:ascii="Times New Roman" w:hAnsi="Times New Roman" w:cs="Times New Roman"/>
                <w:b/>
              </w:rPr>
              <w:t>Supporting Items</w:t>
            </w:r>
            <w:r w:rsidR="00E53D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94C2858" w14:textId="77777777" w:rsidR="00CC54B2" w:rsidRPr="000D5361" w:rsidRDefault="00CC54B2" w:rsidP="008F5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361">
              <w:rPr>
                <w:rFonts w:ascii="Times New Roman" w:hAnsi="Times New Roman" w:cs="Times New Roman"/>
                <w:b/>
              </w:rPr>
              <w:t>Pages</w:t>
            </w:r>
          </w:p>
        </w:tc>
      </w:tr>
      <w:tr w:rsidR="00CC54B2" w:rsidRPr="000D5361" w14:paraId="0A02A4C2" w14:textId="77777777" w:rsidTr="008F51A5">
        <w:trPr>
          <w:trHeight w:val="185"/>
        </w:trPr>
        <w:tc>
          <w:tcPr>
            <w:tcW w:w="9877" w:type="dxa"/>
            <w:gridSpan w:val="2"/>
            <w:tcBorders>
              <w:bottom w:val="single" w:sz="4" w:space="0" w:color="auto"/>
            </w:tcBorders>
          </w:tcPr>
          <w:p w14:paraId="5D4DBAC3" w14:textId="77777777" w:rsidR="00CC54B2" w:rsidRPr="000D5361" w:rsidRDefault="00CC54B2" w:rsidP="008F51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361">
              <w:rPr>
                <w:rFonts w:ascii="Times New Roman" w:hAnsi="Times New Roman" w:cs="Times New Roman"/>
                <w:b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</w:rPr>
              <w:t>Figure</w:t>
            </w:r>
          </w:p>
        </w:tc>
      </w:tr>
      <w:tr w:rsidR="00CC54B2" w:rsidRPr="000D5361" w14:paraId="201F9A20" w14:textId="77777777" w:rsidTr="008F51A5">
        <w:trPr>
          <w:trHeight w:val="1043"/>
        </w:trPr>
        <w:tc>
          <w:tcPr>
            <w:tcW w:w="8863" w:type="dxa"/>
            <w:tcBorders>
              <w:bottom w:val="single" w:sz="4" w:space="0" w:color="auto"/>
            </w:tcBorders>
          </w:tcPr>
          <w:p w14:paraId="5794B961" w14:textId="00EB0F10" w:rsidR="00CC54B2" w:rsidRPr="004E2547" w:rsidRDefault="00CC54B2" w:rsidP="00297E1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Fig.1: Absinthin and targeted NiV proteins interaction analysis highlighted </w:t>
            </w:r>
            <w:r w:rsidR="00297E10">
              <w:rPr>
                <w:rFonts w:ascii="Times New Roman" w:hAnsi="Times New Roman" w:cs="Times New Roman"/>
                <w:bCs/>
                <w:sz w:val="22"/>
                <w:szCs w:val="22"/>
              </w:rPr>
              <w:t>the</w:t>
            </w:r>
            <w:r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most stable active residue in the 3D and 2D </w:t>
            </w:r>
            <w:r w:rsidR="00297E10">
              <w:rPr>
                <w:rFonts w:ascii="Times New Roman" w:hAnsi="Times New Roman" w:cs="Times New Roman"/>
                <w:bCs/>
                <w:sz w:val="22"/>
                <w:szCs w:val="22"/>
              </w:rPr>
              <w:t>diagrams</w:t>
            </w:r>
            <w:r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7F98B333" w14:textId="77777777" w:rsidR="00CC54B2" w:rsidRPr="000D5361" w:rsidRDefault="00CC54B2" w:rsidP="008F51A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CC54B2" w:rsidRPr="000D5361" w14:paraId="5F87CB77" w14:textId="77777777" w:rsidTr="008F51A5">
        <w:trPr>
          <w:trHeight w:val="1034"/>
        </w:trPr>
        <w:tc>
          <w:tcPr>
            <w:tcW w:w="8863" w:type="dxa"/>
            <w:tcBorders>
              <w:bottom w:val="single" w:sz="4" w:space="0" w:color="auto"/>
            </w:tcBorders>
          </w:tcPr>
          <w:p w14:paraId="7D5D3D64" w14:textId="369CAF17" w:rsidR="00CC54B2" w:rsidRPr="004E2547" w:rsidRDefault="00B855C0" w:rsidP="00B855C0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Fig.2:</w:t>
            </w:r>
            <w:r w:rsidR="00CC54B2"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Diosgenin and targeted NiV proteins interaction analysis highlighted </w:t>
            </w:r>
            <w:r w:rsidR="00297E10">
              <w:rPr>
                <w:rFonts w:ascii="Times New Roman" w:hAnsi="Times New Roman" w:cs="Times New Roman"/>
                <w:bCs/>
                <w:sz w:val="22"/>
                <w:szCs w:val="22"/>
              </w:rPr>
              <w:t>the</w:t>
            </w:r>
            <w:r w:rsidR="00CC54B2"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most stable active residue in the 3D and 2D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diagrams</w:t>
            </w:r>
            <w:r w:rsidR="00CC54B2" w:rsidRPr="004E2547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7D090EC0" w14:textId="77777777" w:rsidR="00CC54B2" w:rsidRPr="000D5361" w:rsidRDefault="00CC54B2" w:rsidP="008F51A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CC54B2" w:rsidRPr="000D5361" w14:paraId="3F6F4361" w14:textId="77777777" w:rsidTr="008F51A5">
        <w:trPr>
          <w:trHeight w:val="296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8DD6" w14:textId="77777777" w:rsidR="00CC54B2" w:rsidRPr="000D5361" w:rsidRDefault="00CC54B2" w:rsidP="008F51A5">
            <w:pPr>
              <w:jc w:val="center"/>
              <w:rPr>
                <w:rFonts w:ascii="Times New Roman" w:hAnsi="Times New Roman" w:cs="Times New Roman"/>
              </w:rPr>
            </w:pPr>
            <w:r w:rsidRPr="000D5361">
              <w:rPr>
                <w:rFonts w:ascii="Times New Roman" w:hAnsi="Times New Roman" w:cs="Times New Roman"/>
                <w:b/>
              </w:rPr>
              <w:t>Supplementary Tables</w:t>
            </w:r>
          </w:p>
        </w:tc>
      </w:tr>
      <w:tr w:rsidR="00B855C0" w:rsidRPr="000D5361" w14:paraId="32CDF1A1" w14:textId="77777777" w:rsidTr="00B855C0">
        <w:trPr>
          <w:trHeight w:val="322"/>
        </w:trPr>
        <w:tc>
          <w:tcPr>
            <w:tcW w:w="8863" w:type="dxa"/>
            <w:vAlign w:val="bottom"/>
          </w:tcPr>
          <w:p w14:paraId="2A78A4CD" w14:textId="77777777" w:rsidR="00B855C0" w:rsidRPr="00E52833" w:rsidRDefault="00B855C0" w:rsidP="008F51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28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Table 1: Top 50 ranked phytochemicals (out of 2271) Binding Affinity Score with NiV proteins</w:t>
            </w:r>
          </w:p>
        </w:tc>
        <w:tc>
          <w:tcPr>
            <w:tcW w:w="1014" w:type="dxa"/>
          </w:tcPr>
          <w:p w14:paraId="715707AA" w14:textId="77777777" w:rsidR="00B855C0" w:rsidRPr="000D5361" w:rsidRDefault="00B855C0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B5236E" w:rsidRPr="000D5361" w14:paraId="783F2174" w14:textId="77777777" w:rsidTr="008F51A5">
        <w:trPr>
          <w:trHeight w:val="206"/>
        </w:trPr>
        <w:tc>
          <w:tcPr>
            <w:tcW w:w="8863" w:type="dxa"/>
            <w:vAlign w:val="bottom"/>
          </w:tcPr>
          <w:p w14:paraId="497C1F4A" w14:textId="77883CCF" w:rsidR="00B5236E" w:rsidRPr="004E2547" w:rsidRDefault="00B855C0" w:rsidP="008F51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Table 2</w:t>
            </w:r>
            <w:r w:rsidR="00B5236E" w:rsidRPr="004E254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4E2547" w:rsidRPr="004E2547">
              <w:rPr>
                <w:rFonts w:ascii="Times New Roman" w:hAnsi="Times New Roman" w:cs="Times New Roman"/>
                <w:sz w:val="22"/>
                <w:szCs w:val="22"/>
              </w:rPr>
              <w:t>Rank table of selected phytochemicals based on ADMET criteria</w:t>
            </w:r>
          </w:p>
        </w:tc>
        <w:tc>
          <w:tcPr>
            <w:tcW w:w="1014" w:type="dxa"/>
          </w:tcPr>
          <w:p w14:paraId="39C93D3D" w14:textId="5B8E1BCF" w:rsidR="00B5236E" w:rsidRDefault="002A3570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236E" w:rsidRPr="000D5361" w14:paraId="40318A84" w14:textId="77777777" w:rsidTr="008F51A5">
        <w:trPr>
          <w:trHeight w:val="206"/>
        </w:trPr>
        <w:tc>
          <w:tcPr>
            <w:tcW w:w="8863" w:type="dxa"/>
            <w:vAlign w:val="bottom"/>
          </w:tcPr>
          <w:p w14:paraId="20D24DDC" w14:textId="361DE287" w:rsidR="00B5236E" w:rsidRPr="004E2547" w:rsidRDefault="00B855C0" w:rsidP="008F51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Table 3</w:t>
            </w:r>
            <w:r w:rsidR="00B5236E" w:rsidRPr="004E254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4E2547" w:rsidRPr="004E2547">
              <w:rPr>
                <w:sz w:val="22"/>
                <w:szCs w:val="22"/>
              </w:rPr>
              <w:t xml:space="preserve"> </w:t>
            </w:r>
            <w:r w:rsidR="004E2547" w:rsidRPr="004E2547">
              <w:rPr>
                <w:rFonts w:ascii="Times New Roman" w:hAnsi="Times New Roman" w:cs="Times New Roman"/>
                <w:sz w:val="22"/>
                <w:szCs w:val="22"/>
              </w:rPr>
              <w:t>Rank table of selected phytochemical based on drug likeliness property</w:t>
            </w:r>
          </w:p>
        </w:tc>
        <w:tc>
          <w:tcPr>
            <w:tcW w:w="1014" w:type="dxa"/>
          </w:tcPr>
          <w:p w14:paraId="3F01B961" w14:textId="726EBB34" w:rsidR="00B5236E" w:rsidRDefault="002A3570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1502" w:rsidRPr="000D5361" w14:paraId="185BC4CE" w14:textId="77777777" w:rsidTr="008F51A5">
        <w:trPr>
          <w:trHeight w:val="206"/>
        </w:trPr>
        <w:tc>
          <w:tcPr>
            <w:tcW w:w="8863" w:type="dxa"/>
            <w:vAlign w:val="bottom"/>
          </w:tcPr>
          <w:p w14:paraId="11FA7A62" w14:textId="26C56E8F" w:rsidR="00B71502" w:rsidRPr="00B71502" w:rsidRDefault="00B71502" w:rsidP="008F51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1502">
              <w:rPr>
                <w:rFonts w:ascii="Times New Roman" w:hAnsi="Times New Roman" w:cs="Times New Roman"/>
                <w:sz w:val="22"/>
                <w:szCs w:val="22"/>
              </w:rPr>
              <w:t>Table 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1502">
              <w:rPr>
                <w:rFonts w:ascii="Times New Roman" w:hAnsi="Times New Roman" w:cs="Times New Roman"/>
                <w:sz w:val="22"/>
                <w:szCs w:val="22"/>
              </w:rPr>
              <w:t>Network Pharmacology and Pathway Enrichment Analysis of suggested 3 phytochemicals</w:t>
            </w:r>
          </w:p>
        </w:tc>
        <w:tc>
          <w:tcPr>
            <w:tcW w:w="1014" w:type="dxa"/>
          </w:tcPr>
          <w:p w14:paraId="5135CF3A" w14:textId="736FB05D" w:rsidR="00B71502" w:rsidRDefault="00B71502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</w:tr>
      <w:tr w:rsidR="00DB04FF" w:rsidRPr="000D5361" w14:paraId="784AA4BF" w14:textId="77777777" w:rsidTr="008F51A5">
        <w:trPr>
          <w:trHeight w:val="206"/>
        </w:trPr>
        <w:tc>
          <w:tcPr>
            <w:tcW w:w="8863" w:type="dxa"/>
            <w:vAlign w:val="bottom"/>
          </w:tcPr>
          <w:p w14:paraId="3568CE5F" w14:textId="353687AE" w:rsidR="00DB04FF" w:rsidRPr="00B71502" w:rsidRDefault="00DB04FF" w:rsidP="008F51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04FF">
              <w:rPr>
                <w:rFonts w:ascii="Times New Roman" w:hAnsi="Times New Roman" w:cs="Times New Roman"/>
                <w:sz w:val="22"/>
                <w:szCs w:val="22"/>
              </w:rPr>
              <w:t>Table 5: Comparison of ADMET properties of selected phytochemicals and reference antiviral drugs.</w:t>
            </w:r>
          </w:p>
        </w:tc>
        <w:tc>
          <w:tcPr>
            <w:tcW w:w="1014" w:type="dxa"/>
          </w:tcPr>
          <w:p w14:paraId="10C1DD12" w14:textId="5DAED0F1" w:rsidR="00DB04FF" w:rsidRDefault="00DB04FF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</w:tr>
      <w:tr w:rsidR="00542B11" w:rsidRPr="000D5361" w14:paraId="055D92D7" w14:textId="77777777" w:rsidTr="00542B11">
        <w:trPr>
          <w:trHeight w:val="342"/>
        </w:trPr>
        <w:tc>
          <w:tcPr>
            <w:tcW w:w="8863" w:type="dxa"/>
            <w:vAlign w:val="bottom"/>
          </w:tcPr>
          <w:p w14:paraId="26F68126" w14:textId="6CF64468" w:rsidR="00542B11" w:rsidRPr="00DB04FF" w:rsidRDefault="00542B11" w:rsidP="00542B11">
            <w:pPr>
              <w:tabs>
                <w:tab w:val="left" w:pos="282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42B11">
              <w:rPr>
                <w:rFonts w:ascii="Times New Roman" w:hAnsi="Times New Roman" w:cs="Times New Roman"/>
                <w:sz w:val="22"/>
                <w:szCs w:val="22"/>
              </w:rPr>
              <w:t>Table 6. Validation of Predicted Binding Pockets Using DoGSiteScorer and (P2Rank)</w:t>
            </w:r>
          </w:p>
        </w:tc>
        <w:tc>
          <w:tcPr>
            <w:tcW w:w="1014" w:type="dxa"/>
          </w:tcPr>
          <w:p w14:paraId="59C56918" w14:textId="48AD2379" w:rsidR="00542B11" w:rsidRDefault="00542B11" w:rsidP="008F5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4F9B724C" w14:textId="77777777" w:rsidR="00CC54B2" w:rsidRDefault="00CC54B2"/>
    <w:p w14:paraId="1A4D18EB" w14:textId="77777777" w:rsidR="00CC54B2" w:rsidRDefault="00CC54B2"/>
    <w:p w14:paraId="1AC1A77F" w14:textId="77777777" w:rsidR="00CC54B2" w:rsidRDefault="00CC54B2"/>
    <w:p w14:paraId="1243687D" w14:textId="77777777" w:rsidR="00CC54B2" w:rsidRDefault="00CC54B2"/>
    <w:p w14:paraId="3F0C4379" w14:textId="77777777" w:rsidR="00CC54B2" w:rsidRDefault="00CC54B2"/>
    <w:p w14:paraId="54855E69" w14:textId="77777777" w:rsidR="00CC54B2" w:rsidRDefault="00CC54B2"/>
    <w:p w14:paraId="197CBF34" w14:textId="77777777" w:rsidR="00CC54B2" w:rsidRDefault="00CC54B2"/>
    <w:p w14:paraId="61BFEF73" w14:textId="77777777" w:rsidR="00CC54B2" w:rsidRDefault="00CC54B2"/>
    <w:p w14:paraId="1B520C82" w14:textId="77777777" w:rsidR="00CC54B2" w:rsidRDefault="00CC54B2"/>
    <w:p w14:paraId="563443D7" w14:textId="77777777" w:rsidR="00E52833" w:rsidRDefault="00E52833"/>
    <w:p w14:paraId="7058D242" w14:textId="77777777" w:rsidR="00E52833" w:rsidRDefault="00E52833"/>
    <w:p w14:paraId="159C3FA8" w14:textId="2F5E1490" w:rsidR="00E52833" w:rsidRDefault="00E52833"/>
    <w:p w14:paraId="0A976C0D" w14:textId="58FE2F1A" w:rsidR="00E52833" w:rsidRDefault="00E52833" w:rsidP="00E52833">
      <w:pPr>
        <w:tabs>
          <w:tab w:val="left" w:pos="2922"/>
        </w:tabs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8E31C6" wp14:editId="6E73463E">
            <wp:simplePos x="0" y="0"/>
            <wp:positionH relativeFrom="margin">
              <wp:align>right</wp:align>
            </wp:positionH>
            <wp:positionV relativeFrom="paragraph">
              <wp:posOffset>436132</wp:posOffset>
            </wp:positionV>
            <wp:extent cx="5943600" cy="3957320"/>
            <wp:effectExtent l="0" t="0" r="0" b="5080"/>
            <wp:wrapTopAndBottom/>
            <wp:docPr id="155414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49750" name="Picture 15541497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  <w:t>Supporting Figures</w:t>
      </w:r>
    </w:p>
    <w:p w14:paraId="3608342A" w14:textId="5CCB9EC9" w:rsidR="00E52833" w:rsidRDefault="00E52833" w:rsidP="00E5283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Fig.1:</w:t>
      </w:r>
      <w:r w:rsidRPr="006D45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Absinthin and targeted NiV proteins interaction analysis highlighted there most stable active residue in the 3D and 2D diagram.</w:t>
      </w:r>
    </w:p>
    <w:p w14:paraId="6A4D6428" w14:textId="77777777" w:rsidR="00E52833" w:rsidRDefault="00E52833"/>
    <w:p w14:paraId="7BC3DBB7" w14:textId="3478B3F3" w:rsidR="006F637D" w:rsidRDefault="006F637D">
      <w:r>
        <w:rPr>
          <w:noProof/>
        </w:rPr>
        <w:lastRenderedPageBreak/>
        <w:drawing>
          <wp:inline distT="0" distB="0" distL="0" distR="0" wp14:anchorId="4A41A7DC" wp14:editId="60549608">
            <wp:extent cx="5943600" cy="3957320"/>
            <wp:effectExtent l="0" t="0" r="0" b="5080"/>
            <wp:docPr id="1996064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64898" name="Picture 19960648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DCFD" w14:textId="2E8BF30F" w:rsidR="00E52833" w:rsidRPr="00E52833" w:rsidRDefault="00E52833" w:rsidP="00E52833">
      <w:pPr>
        <w:spacing w:after="0"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52833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>2</w:t>
      </w:r>
      <w:r w:rsidRPr="00E52833">
        <w:rPr>
          <w:rFonts w:ascii="Times New Roman" w:hAnsi="Times New Roman" w:cs="Times New Roman"/>
          <w:b/>
        </w:rPr>
        <w:t>: Diosgenin and targeted NiV proteins interaction analysis highlighted there most stable active residue in the 3D and 2D diagram.</w:t>
      </w:r>
    </w:p>
    <w:p w14:paraId="32D82C8D" w14:textId="77777777" w:rsidR="00E52833" w:rsidRDefault="00E52833"/>
    <w:p w14:paraId="67234C60" w14:textId="6D153762" w:rsidR="00E52833" w:rsidRDefault="00E52833" w:rsidP="00E5283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Supporting Tables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440"/>
        <w:gridCol w:w="1378"/>
        <w:gridCol w:w="1406"/>
      </w:tblGrid>
      <w:tr w:rsidR="00E52833" w:rsidRPr="004B035C" w14:paraId="7281487C" w14:textId="77777777" w:rsidTr="00B5236E">
        <w:trPr>
          <w:trHeight w:val="300"/>
        </w:trPr>
        <w:tc>
          <w:tcPr>
            <w:tcW w:w="9624" w:type="dxa"/>
            <w:gridSpan w:val="4"/>
            <w:noWrap/>
            <w:vAlign w:val="bottom"/>
          </w:tcPr>
          <w:p w14:paraId="3E2D7F81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Table 1: Top 50 ranked phytochemicals (out of 2271) Binding Affinity Score with NiV proteins</w:t>
            </w:r>
          </w:p>
        </w:tc>
      </w:tr>
      <w:tr w:rsidR="00E52833" w:rsidRPr="004B035C" w14:paraId="4D96F35B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4C6A7F8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14:paraId="3426B6B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 Protein</w:t>
            </w:r>
          </w:p>
        </w:tc>
        <w:tc>
          <w:tcPr>
            <w:tcW w:w="1378" w:type="dxa"/>
            <w:noWrap/>
            <w:vAlign w:val="bottom"/>
            <w:hideMark/>
          </w:tcPr>
          <w:p w14:paraId="4C3CCB0C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 Protein</w:t>
            </w:r>
          </w:p>
        </w:tc>
        <w:tc>
          <w:tcPr>
            <w:tcW w:w="1406" w:type="dxa"/>
            <w:noWrap/>
            <w:vAlign w:val="bottom"/>
            <w:hideMark/>
          </w:tcPr>
          <w:p w14:paraId="53465E27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 Protein</w:t>
            </w:r>
          </w:p>
        </w:tc>
      </w:tr>
      <w:tr w:rsidR="00E52833" w:rsidRPr="004B035C" w14:paraId="05CCCBB6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302C732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Absinthin</w:t>
            </w:r>
          </w:p>
        </w:tc>
        <w:tc>
          <w:tcPr>
            <w:tcW w:w="1440" w:type="dxa"/>
            <w:noWrap/>
            <w:vAlign w:val="bottom"/>
            <w:hideMark/>
          </w:tcPr>
          <w:p w14:paraId="0CA09A8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08555DA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</w:t>
            </w:r>
          </w:p>
        </w:tc>
        <w:tc>
          <w:tcPr>
            <w:tcW w:w="1406" w:type="dxa"/>
            <w:noWrap/>
            <w:vAlign w:val="bottom"/>
            <w:hideMark/>
          </w:tcPr>
          <w:p w14:paraId="4DF6880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-9.9</w:t>
            </w:r>
          </w:p>
        </w:tc>
      </w:tr>
      <w:tr w:rsidR="00E52833" w:rsidRPr="004B035C" w14:paraId="71F1B0E5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CAFB8D2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Ergotoxine</w:t>
            </w:r>
          </w:p>
        </w:tc>
        <w:tc>
          <w:tcPr>
            <w:tcW w:w="1440" w:type="dxa"/>
            <w:noWrap/>
            <w:vAlign w:val="bottom"/>
            <w:hideMark/>
          </w:tcPr>
          <w:p w14:paraId="1C52108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-9.6</w:t>
            </w:r>
          </w:p>
        </w:tc>
        <w:tc>
          <w:tcPr>
            <w:tcW w:w="1378" w:type="dxa"/>
            <w:noWrap/>
            <w:vAlign w:val="bottom"/>
            <w:hideMark/>
          </w:tcPr>
          <w:p w14:paraId="134FF1E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-9.7</w:t>
            </w:r>
          </w:p>
        </w:tc>
        <w:tc>
          <w:tcPr>
            <w:tcW w:w="1406" w:type="dxa"/>
            <w:noWrap/>
            <w:vAlign w:val="bottom"/>
            <w:hideMark/>
          </w:tcPr>
          <w:p w14:paraId="7CFF872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</w:tr>
      <w:tr w:rsidR="00E52833" w:rsidRPr="004B035C" w14:paraId="3A2F1B43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01C4297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Robustaflavone</w:t>
            </w:r>
          </w:p>
        </w:tc>
        <w:tc>
          <w:tcPr>
            <w:tcW w:w="1440" w:type="dxa"/>
            <w:noWrap/>
            <w:vAlign w:val="bottom"/>
            <w:hideMark/>
          </w:tcPr>
          <w:p w14:paraId="37338F5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500FF44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-10.2</w:t>
            </w:r>
          </w:p>
        </w:tc>
        <w:tc>
          <w:tcPr>
            <w:tcW w:w="1406" w:type="dxa"/>
            <w:noWrap/>
            <w:vAlign w:val="bottom"/>
            <w:hideMark/>
          </w:tcPr>
          <w:p w14:paraId="0F1BD7B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</w:tr>
      <w:tr w:rsidR="00E52833" w:rsidRPr="004B035C" w14:paraId="10F1C85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C35B162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Belladonnine</w:t>
            </w:r>
          </w:p>
        </w:tc>
        <w:tc>
          <w:tcPr>
            <w:tcW w:w="1440" w:type="dxa"/>
            <w:noWrap/>
            <w:vAlign w:val="bottom"/>
            <w:hideMark/>
          </w:tcPr>
          <w:p w14:paraId="72E2C07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  <w:tc>
          <w:tcPr>
            <w:tcW w:w="1378" w:type="dxa"/>
            <w:noWrap/>
            <w:vAlign w:val="bottom"/>
            <w:hideMark/>
          </w:tcPr>
          <w:p w14:paraId="7FFF449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-9.7</w:t>
            </w:r>
          </w:p>
        </w:tc>
        <w:tc>
          <w:tcPr>
            <w:tcW w:w="1406" w:type="dxa"/>
            <w:noWrap/>
            <w:vAlign w:val="bottom"/>
            <w:hideMark/>
          </w:tcPr>
          <w:p w14:paraId="7EF826B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37B4D12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69FA2AD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Cycloepiatalantin</w:t>
            </w:r>
          </w:p>
        </w:tc>
        <w:tc>
          <w:tcPr>
            <w:tcW w:w="1440" w:type="dxa"/>
            <w:noWrap/>
            <w:vAlign w:val="bottom"/>
            <w:hideMark/>
          </w:tcPr>
          <w:p w14:paraId="55307DF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-9.5</w:t>
            </w:r>
          </w:p>
        </w:tc>
        <w:tc>
          <w:tcPr>
            <w:tcW w:w="1378" w:type="dxa"/>
            <w:noWrap/>
            <w:vAlign w:val="bottom"/>
            <w:hideMark/>
          </w:tcPr>
          <w:p w14:paraId="405E6D7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  <w:tc>
          <w:tcPr>
            <w:tcW w:w="1406" w:type="dxa"/>
            <w:noWrap/>
            <w:vAlign w:val="bottom"/>
            <w:hideMark/>
          </w:tcPr>
          <w:p w14:paraId="019B23B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</w:tr>
      <w:tr w:rsidR="00E52833" w:rsidRPr="004B035C" w14:paraId="1EFCA5B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EC8CA8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Diosgenin</w:t>
            </w:r>
          </w:p>
        </w:tc>
        <w:tc>
          <w:tcPr>
            <w:tcW w:w="1440" w:type="dxa"/>
            <w:noWrap/>
            <w:vAlign w:val="bottom"/>
            <w:hideMark/>
          </w:tcPr>
          <w:p w14:paraId="680F01B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378" w:type="dxa"/>
            <w:noWrap/>
            <w:vAlign w:val="bottom"/>
            <w:hideMark/>
          </w:tcPr>
          <w:p w14:paraId="22C1FE2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-10.1</w:t>
            </w:r>
          </w:p>
        </w:tc>
        <w:tc>
          <w:tcPr>
            <w:tcW w:w="1406" w:type="dxa"/>
            <w:noWrap/>
            <w:vAlign w:val="bottom"/>
            <w:hideMark/>
          </w:tcPr>
          <w:p w14:paraId="073F35B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</w:tr>
      <w:tr w:rsidR="00E52833" w:rsidRPr="004B035C" w14:paraId="1E6F8FF0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5D6F31F4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Yamogenin</w:t>
            </w:r>
          </w:p>
        </w:tc>
        <w:tc>
          <w:tcPr>
            <w:tcW w:w="1440" w:type="dxa"/>
            <w:noWrap/>
            <w:vAlign w:val="bottom"/>
            <w:hideMark/>
          </w:tcPr>
          <w:p w14:paraId="0DDC45D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  <w:tc>
          <w:tcPr>
            <w:tcW w:w="1378" w:type="dxa"/>
            <w:noWrap/>
            <w:vAlign w:val="bottom"/>
            <w:hideMark/>
          </w:tcPr>
          <w:p w14:paraId="5671228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-10.3</w:t>
            </w:r>
          </w:p>
        </w:tc>
        <w:tc>
          <w:tcPr>
            <w:tcW w:w="1406" w:type="dxa"/>
            <w:noWrap/>
            <w:vAlign w:val="bottom"/>
            <w:hideMark/>
          </w:tcPr>
          <w:p w14:paraId="4D46567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68C8C9F6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8F19DF7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Abruslactone A</w:t>
            </w:r>
          </w:p>
        </w:tc>
        <w:tc>
          <w:tcPr>
            <w:tcW w:w="1440" w:type="dxa"/>
            <w:noWrap/>
            <w:vAlign w:val="bottom"/>
            <w:hideMark/>
          </w:tcPr>
          <w:p w14:paraId="2845D3E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19DF80E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-9.6</w:t>
            </w:r>
          </w:p>
        </w:tc>
        <w:tc>
          <w:tcPr>
            <w:tcW w:w="1406" w:type="dxa"/>
            <w:noWrap/>
            <w:vAlign w:val="bottom"/>
            <w:hideMark/>
          </w:tcPr>
          <w:p w14:paraId="2E6160B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4F38DC7A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9F8CF03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Sarsasapogenin</w:t>
            </w:r>
          </w:p>
        </w:tc>
        <w:tc>
          <w:tcPr>
            <w:tcW w:w="1440" w:type="dxa"/>
            <w:noWrap/>
            <w:vAlign w:val="bottom"/>
            <w:hideMark/>
          </w:tcPr>
          <w:p w14:paraId="592A8E7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  <w:tc>
          <w:tcPr>
            <w:tcW w:w="1378" w:type="dxa"/>
            <w:noWrap/>
            <w:vAlign w:val="bottom"/>
            <w:hideMark/>
          </w:tcPr>
          <w:p w14:paraId="50A8461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  <w:tc>
          <w:tcPr>
            <w:tcW w:w="1406" w:type="dxa"/>
            <w:noWrap/>
            <w:vAlign w:val="bottom"/>
            <w:hideMark/>
          </w:tcPr>
          <w:p w14:paraId="6296D36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</w:tr>
      <w:tr w:rsidR="00E52833" w:rsidRPr="004B035C" w14:paraId="6AE9DAC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536F07C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Hecogenin</w:t>
            </w:r>
          </w:p>
        </w:tc>
        <w:tc>
          <w:tcPr>
            <w:tcW w:w="1440" w:type="dxa"/>
            <w:noWrap/>
            <w:vAlign w:val="bottom"/>
            <w:hideMark/>
          </w:tcPr>
          <w:p w14:paraId="658AB78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-7.7</w:t>
            </w:r>
          </w:p>
        </w:tc>
        <w:tc>
          <w:tcPr>
            <w:tcW w:w="1378" w:type="dxa"/>
            <w:noWrap/>
            <w:vAlign w:val="bottom"/>
            <w:hideMark/>
          </w:tcPr>
          <w:p w14:paraId="15B0C75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-10.4</w:t>
            </w:r>
          </w:p>
        </w:tc>
        <w:tc>
          <w:tcPr>
            <w:tcW w:w="1406" w:type="dxa"/>
            <w:noWrap/>
            <w:vAlign w:val="bottom"/>
            <w:hideMark/>
          </w:tcPr>
          <w:p w14:paraId="39DCE92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5295027D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87BF5E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Aegicerin</w:t>
            </w:r>
          </w:p>
        </w:tc>
        <w:tc>
          <w:tcPr>
            <w:tcW w:w="1440" w:type="dxa"/>
            <w:noWrap/>
            <w:vAlign w:val="bottom"/>
            <w:hideMark/>
          </w:tcPr>
          <w:p w14:paraId="3695ED3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  <w:tc>
          <w:tcPr>
            <w:tcW w:w="1378" w:type="dxa"/>
            <w:noWrap/>
            <w:vAlign w:val="bottom"/>
            <w:hideMark/>
          </w:tcPr>
          <w:p w14:paraId="30B9732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  <w:tc>
          <w:tcPr>
            <w:tcW w:w="1406" w:type="dxa"/>
            <w:noWrap/>
            <w:vAlign w:val="bottom"/>
            <w:hideMark/>
          </w:tcPr>
          <w:p w14:paraId="5584614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3D4F3834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98D4E80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Agathisflavone</w:t>
            </w:r>
          </w:p>
        </w:tc>
        <w:tc>
          <w:tcPr>
            <w:tcW w:w="1440" w:type="dxa"/>
            <w:noWrap/>
            <w:vAlign w:val="bottom"/>
            <w:hideMark/>
          </w:tcPr>
          <w:p w14:paraId="7D095D3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-8.1</w:t>
            </w:r>
          </w:p>
        </w:tc>
        <w:tc>
          <w:tcPr>
            <w:tcW w:w="1378" w:type="dxa"/>
            <w:noWrap/>
            <w:vAlign w:val="bottom"/>
            <w:hideMark/>
          </w:tcPr>
          <w:p w14:paraId="6B49E33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-9.7</w:t>
            </w:r>
          </w:p>
        </w:tc>
        <w:tc>
          <w:tcPr>
            <w:tcW w:w="1406" w:type="dxa"/>
            <w:noWrap/>
            <w:vAlign w:val="bottom"/>
            <w:hideMark/>
          </w:tcPr>
          <w:p w14:paraId="0C9EA5E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</w:tr>
      <w:tr w:rsidR="00E52833" w:rsidRPr="004B035C" w14:paraId="23D10D3C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32BFFF4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Diosmin</w:t>
            </w:r>
          </w:p>
        </w:tc>
        <w:tc>
          <w:tcPr>
            <w:tcW w:w="1440" w:type="dxa"/>
            <w:noWrap/>
            <w:vAlign w:val="bottom"/>
            <w:hideMark/>
          </w:tcPr>
          <w:p w14:paraId="6A06FE0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294CD40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  <w:tc>
          <w:tcPr>
            <w:tcW w:w="1406" w:type="dxa"/>
            <w:noWrap/>
            <w:vAlign w:val="bottom"/>
            <w:hideMark/>
          </w:tcPr>
          <w:p w14:paraId="036DBBF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09DC1C6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5F57F1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Limonin</w:t>
            </w:r>
          </w:p>
        </w:tc>
        <w:tc>
          <w:tcPr>
            <w:tcW w:w="1440" w:type="dxa"/>
            <w:noWrap/>
            <w:vAlign w:val="bottom"/>
            <w:hideMark/>
          </w:tcPr>
          <w:p w14:paraId="5619ED2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  <w:tc>
          <w:tcPr>
            <w:tcW w:w="1378" w:type="dxa"/>
            <w:noWrap/>
            <w:vAlign w:val="bottom"/>
            <w:hideMark/>
          </w:tcPr>
          <w:p w14:paraId="3BABA97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-9.6</w:t>
            </w:r>
          </w:p>
        </w:tc>
        <w:tc>
          <w:tcPr>
            <w:tcW w:w="1406" w:type="dxa"/>
            <w:noWrap/>
            <w:vAlign w:val="bottom"/>
            <w:hideMark/>
          </w:tcPr>
          <w:p w14:paraId="4390175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</w:tr>
      <w:tr w:rsidR="00E52833" w:rsidRPr="004B035C" w14:paraId="3A4494C3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5C3B67CC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Taraxasterol</w:t>
            </w:r>
          </w:p>
        </w:tc>
        <w:tc>
          <w:tcPr>
            <w:tcW w:w="1440" w:type="dxa"/>
            <w:noWrap/>
            <w:vAlign w:val="bottom"/>
            <w:hideMark/>
          </w:tcPr>
          <w:p w14:paraId="6E09F40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0EE347C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  <w:tc>
          <w:tcPr>
            <w:tcW w:w="1406" w:type="dxa"/>
            <w:noWrap/>
            <w:vAlign w:val="bottom"/>
            <w:hideMark/>
          </w:tcPr>
          <w:p w14:paraId="4045366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</w:tr>
      <w:tr w:rsidR="00E52833" w:rsidRPr="004B035C" w14:paraId="7A08C51D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40BCF09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Narirutin</w:t>
            </w:r>
          </w:p>
        </w:tc>
        <w:tc>
          <w:tcPr>
            <w:tcW w:w="1440" w:type="dxa"/>
            <w:noWrap/>
            <w:vAlign w:val="bottom"/>
            <w:hideMark/>
          </w:tcPr>
          <w:p w14:paraId="0412701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378" w:type="dxa"/>
            <w:noWrap/>
            <w:vAlign w:val="bottom"/>
            <w:hideMark/>
          </w:tcPr>
          <w:p w14:paraId="526260A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-9.8</w:t>
            </w:r>
          </w:p>
        </w:tc>
        <w:tc>
          <w:tcPr>
            <w:tcW w:w="1406" w:type="dxa"/>
            <w:noWrap/>
            <w:vAlign w:val="bottom"/>
            <w:hideMark/>
          </w:tcPr>
          <w:p w14:paraId="2322685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</w:tr>
      <w:tr w:rsidR="00E52833" w:rsidRPr="004B035C" w14:paraId="0FC3FF26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D7ED3A2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Friedelin</w:t>
            </w:r>
          </w:p>
        </w:tc>
        <w:tc>
          <w:tcPr>
            <w:tcW w:w="1440" w:type="dxa"/>
            <w:noWrap/>
            <w:vAlign w:val="bottom"/>
            <w:hideMark/>
          </w:tcPr>
          <w:p w14:paraId="4589CF7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378" w:type="dxa"/>
            <w:noWrap/>
            <w:vAlign w:val="bottom"/>
            <w:hideMark/>
          </w:tcPr>
          <w:p w14:paraId="52E9958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406" w:type="dxa"/>
            <w:noWrap/>
            <w:vAlign w:val="bottom"/>
            <w:hideMark/>
          </w:tcPr>
          <w:p w14:paraId="661A087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</w:tr>
      <w:tr w:rsidR="00E52833" w:rsidRPr="004B035C" w14:paraId="0801ED00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D200B93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Taraxasterol acetate</w:t>
            </w:r>
          </w:p>
        </w:tc>
        <w:tc>
          <w:tcPr>
            <w:tcW w:w="1440" w:type="dxa"/>
            <w:noWrap/>
            <w:vAlign w:val="bottom"/>
            <w:hideMark/>
          </w:tcPr>
          <w:p w14:paraId="0168FE2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</w:t>
            </w:r>
          </w:p>
        </w:tc>
        <w:tc>
          <w:tcPr>
            <w:tcW w:w="1378" w:type="dxa"/>
            <w:noWrap/>
            <w:vAlign w:val="bottom"/>
            <w:hideMark/>
          </w:tcPr>
          <w:p w14:paraId="33EA68B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406" w:type="dxa"/>
            <w:noWrap/>
            <w:vAlign w:val="bottom"/>
            <w:hideMark/>
          </w:tcPr>
          <w:p w14:paraId="42C12DA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-9.6</w:t>
            </w:r>
          </w:p>
        </w:tc>
      </w:tr>
      <w:tr w:rsidR="00E52833" w:rsidRPr="004B035C" w14:paraId="414D286B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CEDDC23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Taraxerol</w:t>
            </w:r>
          </w:p>
        </w:tc>
        <w:tc>
          <w:tcPr>
            <w:tcW w:w="1440" w:type="dxa"/>
            <w:noWrap/>
            <w:vAlign w:val="bottom"/>
            <w:hideMark/>
          </w:tcPr>
          <w:p w14:paraId="5C22FAF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-9.5</w:t>
            </w:r>
          </w:p>
        </w:tc>
        <w:tc>
          <w:tcPr>
            <w:tcW w:w="1378" w:type="dxa"/>
            <w:noWrap/>
            <w:vAlign w:val="bottom"/>
            <w:hideMark/>
          </w:tcPr>
          <w:p w14:paraId="45029DD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406" w:type="dxa"/>
            <w:noWrap/>
            <w:vAlign w:val="bottom"/>
            <w:hideMark/>
          </w:tcPr>
          <w:p w14:paraId="106D045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</w:tr>
      <w:tr w:rsidR="00E52833" w:rsidRPr="004B035C" w14:paraId="04D38B9C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8147965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Deoxytubulosine</w:t>
            </w:r>
          </w:p>
        </w:tc>
        <w:tc>
          <w:tcPr>
            <w:tcW w:w="1440" w:type="dxa"/>
            <w:noWrap/>
            <w:vAlign w:val="bottom"/>
            <w:hideMark/>
          </w:tcPr>
          <w:p w14:paraId="5482007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1A57C658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  <w:tc>
          <w:tcPr>
            <w:tcW w:w="1406" w:type="dxa"/>
            <w:noWrap/>
            <w:vAlign w:val="bottom"/>
            <w:hideMark/>
          </w:tcPr>
          <w:p w14:paraId="3460E8E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</w:tr>
      <w:tr w:rsidR="00E52833" w:rsidRPr="004B035C" w14:paraId="180D183A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29FA129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Glutinone</w:t>
            </w:r>
          </w:p>
        </w:tc>
        <w:tc>
          <w:tcPr>
            <w:tcW w:w="1440" w:type="dxa"/>
            <w:noWrap/>
            <w:vAlign w:val="bottom"/>
            <w:hideMark/>
          </w:tcPr>
          <w:p w14:paraId="00F6724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378" w:type="dxa"/>
            <w:noWrap/>
            <w:vAlign w:val="bottom"/>
            <w:hideMark/>
          </w:tcPr>
          <w:p w14:paraId="098B7D4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406" w:type="dxa"/>
            <w:noWrap/>
            <w:vAlign w:val="bottom"/>
            <w:hideMark/>
          </w:tcPr>
          <w:p w14:paraId="4751614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3218CD96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96732CD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Asclepin</w:t>
            </w:r>
          </w:p>
        </w:tc>
        <w:tc>
          <w:tcPr>
            <w:tcW w:w="1440" w:type="dxa"/>
            <w:noWrap/>
            <w:vAlign w:val="bottom"/>
            <w:hideMark/>
          </w:tcPr>
          <w:p w14:paraId="1714B22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10022C5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  <w:tc>
          <w:tcPr>
            <w:tcW w:w="1406" w:type="dxa"/>
            <w:noWrap/>
            <w:vAlign w:val="bottom"/>
            <w:hideMark/>
          </w:tcPr>
          <w:p w14:paraId="3E6B368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</w:tr>
      <w:tr w:rsidR="00E52833" w:rsidRPr="004B035C" w14:paraId="03FB722B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C93D1D3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Ursane</w:t>
            </w:r>
          </w:p>
        </w:tc>
        <w:tc>
          <w:tcPr>
            <w:tcW w:w="1440" w:type="dxa"/>
            <w:noWrap/>
            <w:vAlign w:val="bottom"/>
            <w:hideMark/>
          </w:tcPr>
          <w:p w14:paraId="4DE57FC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378" w:type="dxa"/>
            <w:noWrap/>
            <w:vAlign w:val="bottom"/>
            <w:hideMark/>
          </w:tcPr>
          <w:p w14:paraId="7864573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406" w:type="dxa"/>
            <w:noWrap/>
            <w:vAlign w:val="bottom"/>
            <w:hideMark/>
          </w:tcPr>
          <w:p w14:paraId="3C72322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120ADB5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057873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Taraxerone</w:t>
            </w:r>
          </w:p>
        </w:tc>
        <w:tc>
          <w:tcPr>
            <w:tcW w:w="1440" w:type="dxa"/>
            <w:noWrap/>
            <w:vAlign w:val="bottom"/>
            <w:hideMark/>
          </w:tcPr>
          <w:p w14:paraId="18EBB15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-10.1</w:t>
            </w:r>
          </w:p>
        </w:tc>
        <w:tc>
          <w:tcPr>
            <w:tcW w:w="1378" w:type="dxa"/>
            <w:noWrap/>
            <w:vAlign w:val="bottom"/>
            <w:hideMark/>
          </w:tcPr>
          <w:p w14:paraId="24FEEDF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  <w:tc>
          <w:tcPr>
            <w:tcW w:w="1406" w:type="dxa"/>
            <w:noWrap/>
            <w:vAlign w:val="bottom"/>
            <w:hideMark/>
          </w:tcPr>
          <w:p w14:paraId="62FCA9C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-8.1</w:t>
            </w:r>
          </w:p>
        </w:tc>
      </w:tr>
      <w:tr w:rsidR="00E52833" w:rsidRPr="004B035C" w14:paraId="0A82397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58E59F9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Alangimarckine</w:t>
            </w:r>
          </w:p>
        </w:tc>
        <w:tc>
          <w:tcPr>
            <w:tcW w:w="1440" w:type="dxa"/>
            <w:noWrap/>
            <w:vAlign w:val="bottom"/>
            <w:hideMark/>
          </w:tcPr>
          <w:p w14:paraId="011E817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  <w:tc>
          <w:tcPr>
            <w:tcW w:w="1378" w:type="dxa"/>
            <w:noWrap/>
            <w:vAlign w:val="bottom"/>
            <w:hideMark/>
          </w:tcPr>
          <w:p w14:paraId="0A59B48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  <w:tc>
          <w:tcPr>
            <w:tcW w:w="1406" w:type="dxa"/>
            <w:noWrap/>
            <w:vAlign w:val="bottom"/>
            <w:hideMark/>
          </w:tcPr>
          <w:p w14:paraId="2E6F9A6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</w:tr>
      <w:tr w:rsidR="00E52833" w:rsidRPr="004B035C" w14:paraId="360D0E42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0E37198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Promoline</w:t>
            </w:r>
          </w:p>
        </w:tc>
        <w:tc>
          <w:tcPr>
            <w:tcW w:w="1440" w:type="dxa"/>
            <w:noWrap/>
            <w:vAlign w:val="bottom"/>
            <w:hideMark/>
          </w:tcPr>
          <w:p w14:paraId="7089B0D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  <w:tc>
          <w:tcPr>
            <w:tcW w:w="1378" w:type="dxa"/>
            <w:noWrap/>
            <w:vAlign w:val="bottom"/>
            <w:hideMark/>
          </w:tcPr>
          <w:p w14:paraId="6D53124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  <w:tc>
          <w:tcPr>
            <w:tcW w:w="1406" w:type="dxa"/>
            <w:noWrap/>
            <w:vAlign w:val="bottom"/>
            <w:hideMark/>
          </w:tcPr>
          <w:p w14:paraId="26F23CA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696826F3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DE8DA09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25-O-Acetylcimigenol</w:t>
            </w:r>
          </w:p>
        </w:tc>
        <w:tc>
          <w:tcPr>
            <w:tcW w:w="1440" w:type="dxa"/>
            <w:noWrap/>
            <w:vAlign w:val="bottom"/>
            <w:hideMark/>
          </w:tcPr>
          <w:p w14:paraId="59015FD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-8.2</w:t>
            </w:r>
          </w:p>
        </w:tc>
        <w:tc>
          <w:tcPr>
            <w:tcW w:w="1378" w:type="dxa"/>
            <w:noWrap/>
            <w:vAlign w:val="bottom"/>
            <w:hideMark/>
          </w:tcPr>
          <w:p w14:paraId="24C77DE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  <w:tc>
          <w:tcPr>
            <w:tcW w:w="1406" w:type="dxa"/>
            <w:noWrap/>
            <w:vAlign w:val="bottom"/>
            <w:hideMark/>
          </w:tcPr>
          <w:p w14:paraId="1435A78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</w:tr>
      <w:tr w:rsidR="00E52833" w:rsidRPr="004B035C" w14:paraId="7690252F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5BAB3AB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Multiflorenol</w:t>
            </w:r>
          </w:p>
        </w:tc>
        <w:tc>
          <w:tcPr>
            <w:tcW w:w="1440" w:type="dxa"/>
            <w:noWrap/>
            <w:vAlign w:val="bottom"/>
            <w:hideMark/>
          </w:tcPr>
          <w:p w14:paraId="52F8D47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378" w:type="dxa"/>
            <w:noWrap/>
            <w:vAlign w:val="bottom"/>
            <w:hideMark/>
          </w:tcPr>
          <w:p w14:paraId="2EFC1D2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406" w:type="dxa"/>
            <w:noWrap/>
            <w:vAlign w:val="bottom"/>
            <w:hideMark/>
          </w:tcPr>
          <w:p w14:paraId="18F7D41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7A8CE712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2EF6A12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Ursadiol</w:t>
            </w:r>
          </w:p>
        </w:tc>
        <w:tc>
          <w:tcPr>
            <w:tcW w:w="1440" w:type="dxa"/>
            <w:noWrap/>
            <w:vAlign w:val="bottom"/>
            <w:hideMark/>
          </w:tcPr>
          <w:p w14:paraId="05C500E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71C0083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406" w:type="dxa"/>
            <w:noWrap/>
            <w:vAlign w:val="bottom"/>
            <w:hideMark/>
          </w:tcPr>
          <w:p w14:paraId="6F06FFB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</w:tr>
      <w:tr w:rsidR="00E52833" w:rsidRPr="004B035C" w14:paraId="42D57E4D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0A89846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Methyl oleanolate</w:t>
            </w:r>
          </w:p>
        </w:tc>
        <w:tc>
          <w:tcPr>
            <w:tcW w:w="1440" w:type="dxa"/>
            <w:noWrap/>
            <w:vAlign w:val="bottom"/>
            <w:hideMark/>
          </w:tcPr>
          <w:p w14:paraId="58A9BF7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378" w:type="dxa"/>
            <w:noWrap/>
            <w:vAlign w:val="bottom"/>
            <w:hideMark/>
          </w:tcPr>
          <w:p w14:paraId="0323BDE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  <w:tc>
          <w:tcPr>
            <w:tcW w:w="1406" w:type="dxa"/>
            <w:noWrap/>
            <w:vAlign w:val="bottom"/>
            <w:hideMark/>
          </w:tcPr>
          <w:p w14:paraId="0D3845A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-9.2</w:t>
            </w:r>
          </w:p>
        </w:tc>
      </w:tr>
      <w:tr w:rsidR="00E52833" w:rsidRPr="004B035C" w14:paraId="4D9DA4D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35B1DE4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Gitogenin</w:t>
            </w:r>
          </w:p>
        </w:tc>
        <w:tc>
          <w:tcPr>
            <w:tcW w:w="1440" w:type="dxa"/>
            <w:noWrap/>
            <w:vAlign w:val="bottom"/>
            <w:hideMark/>
          </w:tcPr>
          <w:p w14:paraId="29967AC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</w:t>
            </w:r>
          </w:p>
        </w:tc>
        <w:tc>
          <w:tcPr>
            <w:tcW w:w="1378" w:type="dxa"/>
            <w:noWrap/>
            <w:vAlign w:val="bottom"/>
            <w:hideMark/>
          </w:tcPr>
          <w:p w14:paraId="0CF14B6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  <w:tc>
          <w:tcPr>
            <w:tcW w:w="1406" w:type="dxa"/>
            <w:noWrap/>
            <w:vAlign w:val="bottom"/>
            <w:hideMark/>
          </w:tcPr>
          <w:p w14:paraId="1FE5CAB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1742EFEB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3C9C351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Inophyllum G-2</w:t>
            </w:r>
          </w:p>
        </w:tc>
        <w:tc>
          <w:tcPr>
            <w:tcW w:w="1440" w:type="dxa"/>
            <w:noWrap/>
            <w:vAlign w:val="bottom"/>
            <w:hideMark/>
          </w:tcPr>
          <w:p w14:paraId="5E56D3E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-8.3</w:t>
            </w:r>
          </w:p>
        </w:tc>
        <w:tc>
          <w:tcPr>
            <w:tcW w:w="1378" w:type="dxa"/>
            <w:noWrap/>
            <w:vAlign w:val="bottom"/>
            <w:hideMark/>
          </w:tcPr>
          <w:p w14:paraId="440BA70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  <w:tc>
          <w:tcPr>
            <w:tcW w:w="1406" w:type="dxa"/>
            <w:noWrap/>
            <w:vAlign w:val="bottom"/>
            <w:hideMark/>
          </w:tcPr>
          <w:p w14:paraId="0E1358D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01D9901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DFAC15D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Methyl betulonate</w:t>
            </w:r>
          </w:p>
        </w:tc>
        <w:tc>
          <w:tcPr>
            <w:tcW w:w="1440" w:type="dxa"/>
            <w:noWrap/>
            <w:vAlign w:val="bottom"/>
            <w:hideMark/>
          </w:tcPr>
          <w:p w14:paraId="17D9196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  <w:tc>
          <w:tcPr>
            <w:tcW w:w="1378" w:type="dxa"/>
            <w:noWrap/>
            <w:vAlign w:val="bottom"/>
            <w:hideMark/>
          </w:tcPr>
          <w:p w14:paraId="7EB1422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406" w:type="dxa"/>
            <w:noWrap/>
            <w:vAlign w:val="bottom"/>
            <w:hideMark/>
          </w:tcPr>
          <w:p w14:paraId="7145123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13D4EAB5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279ABC8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26-Deoxyactein</w:t>
            </w:r>
          </w:p>
        </w:tc>
        <w:tc>
          <w:tcPr>
            <w:tcW w:w="1440" w:type="dxa"/>
            <w:noWrap/>
            <w:vAlign w:val="bottom"/>
            <w:hideMark/>
          </w:tcPr>
          <w:p w14:paraId="60BFE0F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-8.1</w:t>
            </w:r>
          </w:p>
        </w:tc>
        <w:tc>
          <w:tcPr>
            <w:tcW w:w="1378" w:type="dxa"/>
            <w:noWrap/>
            <w:vAlign w:val="bottom"/>
            <w:hideMark/>
          </w:tcPr>
          <w:p w14:paraId="3C253A6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  <w:tc>
          <w:tcPr>
            <w:tcW w:w="1406" w:type="dxa"/>
            <w:noWrap/>
            <w:vAlign w:val="bottom"/>
            <w:hideMark/>
          </w:tcPr>
          <w:p w14:paraId="7B3DFB0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19877A1C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A3CD23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(2s,4As,6as,8ar,10s,12as,14as,14br)-10-hydroxy-2,4a,6a,9,9,12a,14a-heptamethyl-1,2,3,4,4a,5,6,6a,7,8,8a,9,10,11,12,12a,13,14,14a,14b-icosahydropicene-2-carboxylic acid</w:t>
            </w:r>
          </w:p>
        </w:tc>
        <w:tc>
          <w:tcPr>
            <w:tcW w:w="1440" w:type="dxa"/>
            <w:noWrap/>
            <w:vAlign w:val="bottom"/>
            <w:hideMark/>
          </w:tcPr>
          <w:p w14:paraId="3A5A0F4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-8.2</w:t>
            </w:r>
          </w:p>
        </w:tc>
        <w:tc>
          <w:tcPr>
            <w:tcW w:w="1378" w:type="dxa"/>
            <w:noWrap/>
            <w:vAlign w:val="bottom"/>
            <w:hideMark/>
          </w:tcPr>
          <w:p w14:paraId="2C08FB9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-8.1</w:t>
            </w:r>
          </w:p>
        </w:tc>
        <w:tc>
          <w:tcPr>
            <w:tcW w:w="1406" w:type="dxa"/>
            <w:noWrap/>
            <w:vAlign w:val="bottom"/>
            <w:hideMark/>
          </w:tcPr>
          <w:p w14:paraId="6FA7F5A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</w:t>
            </w:r>
          </w:p>
        </w:tc>
      </w:tr>
      <w:tr w:rsidR="00E52833" w:rsidRPr="004B035C" w14:paraId="2E0C329F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D643C71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Olean-12-en-3-one</w:t>
            </w:r>
          </w:p>
        </w:tc>
        <w:tc>
          <w:tcPr>
            <w:tcW w:w="1440" w:type="dxa"/>
            <w:noWrap/>
            <w:vAlign w:val="bottom"/>
            <w:hideMark/>
          </w:tcPr>
          <w:p w14:paraId="096FA4B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-9.4</w:t>
            </w:r>
          </w:p>
        </w:tc>
        <w:tc>
          <w:tcPr>
            <w:tcW w:w="1378" w:type="dxa"/>
            <w:noWrap/>
            <w:vAlign w:val="bottom"/>
            <w:hideMark/>
          </w:tcPr>
          <w:p w14:paraId="1B0E455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406" w:type="dxa"/>
            <w:noWrap/>
            <w:vAlign w:val="bottom"/>
            <w:hideMark/>
          </w:tcPr>
          <w:p w14:paraId="0D87CE9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</w:tr>
      <w:tr w:rsidR="00E52833" w:rsidRPr="004B035C" w14:paraId="0CCC8902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4FEBC1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Berbamine</w:t>
            </w:r>
          </w:p>
        </w:tc>
        <w:tc>
          <w:tcPr>
            <w:tcW w:w="1440" w:type="dxa"/>
            <w:noWrap/>
            <w:vAlign w:val="bottom"/>
            <w:hideMark/>
          </w:tcPr>
          <w:p w14:paraId="5B83101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378" w:type="dxa"/>
            <w:noWrap/>
            <w:vAlign w:val="bottom"/>
            <w:hideMark/>
          </w:tcPr>
          <w:p w14:paraId="4E0CB8E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  <w:tc>
          <w:tcPr>
            <w:tcW w:w="1406" w:type="dxa"/>
            <w:noWrap/>
            <w:vAlign w:val="bottom"/>
            <w:hideMark/>
          </w:tcPr>
          <w:p w14:paraId="591EC73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6794E865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DB0BBEA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Cedrelone</w:t>
            </w:r>
          </w:p>
        </w:tc>
        <w:tc>
          <w:tcPr>
            <w:tcW w:w="1440" w:type="dxa"/>
            <w:noWrap/>
            <w:vAlign w:val="bottom"/>
            <w:hideMark/>
          </w:tcPr>
          <w:p w14:paraId="2025BD9A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378" w:type="dxa"/>
            <w:noWrap/>
            <w:vAlign w:val="bottom"/>
            <w:hideMark/>
          </w:tcPr>
          <w:p w14:paraId="62E77C4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406" w:type="dxa"/>
            <w:noWrap/>
            <w:vAlign w:val="bottom"/>
            <w:hideMark/>
          </w:tcPr>
          <w:p w14:paraId="6596DC7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  <w:tr w:rsidR="00E52833" w:rsidRPr="004B035C" w14:paraId="384A741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56A44DBF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Tigogenin</w:t>
            </w:r>
          </w:p>
        </w:tc>
        <w:tc>
          <w:tcPr>
            <w:tcW w:w="1440" w:type="dxa"/>
            <w:noWrap/>
            <w:vAlign w:val="bottom"/>
            <w:hideMark/>
          </w:tcPr>
          <w:p w14:paraId="7847772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</w:t>
            </w:r>
          </w:p>
        </w:tc>
        <w:tc>
          <w:tcPr>
            <w:tcW w:w="1378" w:type="dxa"/>
            <w:noWrap/>
            <w:vAlign w:val="bottom"/>
            <w:hideMark/>
          </w:tcPr>
          <w:p w14:paraId="68B3A43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-9.3</w:t>
            </w:r>
          </w:p>
        </w:tc>
        <w:tc>
          <w:tcPr>
            <w:tcW w:w="1406" w:type="dxa"/>
            <w:noWrap/>
            <w:vAlign w:val="bottom"/>
            <w:hideMark/>
          </w:tcPr>
          <w:p w14:paraId="4EAF5B32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</w:tr>
      <w:tr w:rsidR="00E52833" w:rsidRPr="004B035C" w14:paraId="5F77C98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B556C68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Sanguinarine</w:t>
            </w:r>
          </w:p>
        </w:tc>
        <w:tc>
          <w:tcPr>
            <w:tcW w:w="1440" w:type="dxa"/>
            <w:noWrap/>
            <w:vAlign w:val="bottom"/>
            <w:hideMark/>
          </w:tcPr>
          <w:p w14:paraId="372C8C8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-7.7</w:t>
            </w:r>
          </w:p>
        </w:tc>
        <w:tc>
          <w:tcPr>
            <w:tcW w:w="1378" w:type="dxa"/>
            <w:noWrap/>
            <w:vAlign w:val="bottom"/>
            <w:hideMark/>
          </w:tcPr>
          <w:p w14:paraId="4317DA1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-10.5</w:t>
            </w:r>
          </w:p>
        </w:tc>
        <w:tc>
          <w:tcPr>
            <w:tcW w:w="1406" w:type="dxa"/>
            <w:noWrap/>
            <w:vAlign w:val="bottom"/>
            <w:hideMark/>
          </w:tcPr>
          <w:p w14:paraId="05170718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</w:t>
            </w:r>
          </w:p>
        </w:tc>
      </w:tr>
      <w:tr w:rsidR="00E52833" w:rsidRPr="004B035C" w14:paraId="3E9F5552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117C4260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Corilagin</w:t>
            </w:r>
          </w:p>
        </w:tc>
        <w:tc>
          <w:tcPr>
            <w:tcW w:w="1440" w:type="dxa"/>
            <w:noWrap/>
            <w:vAlign w:val="bottom"/>
            <w:hideMark/>
          </w:tcPr>
          <w:p w14:paraId="670B250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-8.2</w:t>
            </w:r>
          </w:p>
        </w:tc>
        <w:tc>
          <w:tcPr>
            <w:tcW w:w="1378" w:type="dxa"/>
            <w:noWrap/>
            <w:vAlign w:val="bottom"/>
            <w:hideMark/>
          </w:tcPr>
          <w:p w14:paraId="31987AA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-9.6</w:t>
            </w:r>
          </w:p>
        </w:tc>
        <w:tc>
          <w:tcPr>
            <w:tcW w:w="1406" w:type="dxa"/>
            <w:noWrap/>
            <w:vAlign w:val="bottom"/>
            <w:hideMark/>
          </w:tcPr>
          <w:p w14:paraId="41A6FF5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</w:tr>
      <w:tr w:rsidR="00E52833" w:rsidRPr="004B035C" w14:paraId="6CF58970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01991005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Lupeol</w:t>
            </w:r>
          </w:p>
        </w:tc>
        <w:tc>
          <w:tcPr>
            <w:tcW w:w="1440" w:type="dxa"/>
            <w:noWrap/>
            <w:vAlign w:val="bottom"/>
            <w:hideMark/>
          </w:tcPr>
          <w:p w14:paraId="6808528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378" w:type="dxa"/>
            <w:noWrap/>
            <w:vAlign w:val="bottom"/>
            <w:hideMark/>
          </w:tcPr>
          <w:p w14:paraId="2251EBA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406" w:type="dxa"/>
            <w:noWrap/>
            <w:vAlign w:val="bottom"/>
            <w:hideMark/>
          </w:tcPr>
          <w:p w14:paraId="3BCAC508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3274BF63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2A67D1C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Deacetylgedunin</w:t>
            </w:r>
          </w:p>
        </w:tc>
        <w:tc>
          <w:tcPr>
            <w:tcW w:w="1440" w:type="dxa"/>
            <w:noWrap/>
            <w:vAlign w:val="bottom"/>
            <w:hideMark/>
          </w:tcPr>
          <w:p w14:paraId="681A528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378" w:type="dxa"/>
            <w:noWrap/>
            <w:vAlign w:val="bottom"/>
            <w:hideMark/>
          </w:tcPr>
          <w:p w14:paraId="54DD814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  <w:tc>
          <w:tcPr>
            <w:tcW w:w="1406" w:type="dxa"/>
            <w:noWrap/>
            <w:vAlign w:val="bottom"/>
            <w:hideMark/>
          </w:tcPr>
          <w:p w14:paraId="50B45D8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</w:tr>
      <w:tr w:rsidR="00E52833" w:rsidRPr="004B035C" w14:paraId="7D86F84E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43DF0D69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Cucurbitacin I</w:t>
            </w:r>
          </w:p>
        </w:tc>
        <w:tc>
          <w:tcPr>
            <w:tcW w:w="1440" w:type="dxa"/>
            <w:noWrap/>
            <w:vAlign w:val="bottom"/>
            <w:hideMark/>
          </w:tcPr>
          <w:p w14:paraId="5F1243D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378" w:type="dxa"/>
            <w:noWrap/>
            <w:vAlign w:val="bottom"/>
            <w:hideMark/>
          </w:tcPr>
          <w:p w14:paraId="5AC09E7D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406" w:type="dxa"/>
            <w:noWrap/>
            <w:vAlign w:val="bottom"/>
            <w:hideMark/>
          </w:tcPr>
          <w:p w14:paraId="2A8CFB0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</w:tr>
      <w:tr w:rsidR="00E52833" w:rsidRPr="004B035C" w14:paraId="7D55F16F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DF0D474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Sophoradiol</w:t>
            </w:r>
          </w:p>
        </w:tc>
        <w:tc>
          <w:tcPr>
            <w:tcW w:w="1440" w:type="dxa"/>
            <w:noWrap/>
            <w:vAlign w:val="bottom"/>
            <w:hideMark/>
          </w:tcPr>
          <w:p w14:paraId="5B133364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378" w:type="dxa"/>
            <w:noWrap/>
            <w:vAlign w:val="bottom"/>
            <w:hideMark/>
          </w:tcPr>
          <w:p w14:paraId="0AA76796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406" w:type="dxa"/>
            <w:noWrap/>
            <w:vAlign w:val="bottom"/>
            <w:hideMark/>
          </w:tcPr>
          <w:p w14:paraId="533D9A51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</w:tr>
      <w:tr w:rsidR="00E52833" w:rsidRPr="004B035C" w14:paraId="1CBA4B73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651C319F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beta-Amyrin acetate</w:t>
            </w:r>
          </w:p>
        </w:tc>
        <w:tc>
          <w:tcPr>
            <w:tcW w:w="1440" w:type="dxa"/>
            <w:noWrap/>
            <w:vAlign w:val="bottom"/>
            <w:hideMark/>
          </w:tcPr>
          <w:p w14:paraId="05A89C2C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  <w:tc>
          <w:tcPr>
            <w:tcW w:w="1378" w:type="dxa"/>
            <w:noWrap/>
            <w:vAlign w:val="bottom"/>
            <w:hideMark/>
          </w:tcPr>
          <w:p w14:paraId="307BFDA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-8.9</w:t>
            </w:r>
          </w:p>
        </w:tc>
        <w:tc>
          <w:tcPr>
            <w:tcW w:w="1406" w:type="dxa"/>
            <w:noWrap/>
            <w:vAlign w:val="bottom"/>
            <w:hideMark/>
          </w:tcPr>
          <w:p w14:paraId="1FBFD0C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</w:tr>
      <w:tr w:rsidR="00E52833" w:rsidRPr="004B035C" w14:paraId="0C90D4A7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31ED41BC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Procyanidin B2</w:t>
            </w:r>
          </w:p>
        </w:tc>
        <w:tc>
          <w:tcPr>
            <w:tcW w:w="1440" w:type="dxa"/>
            <w:noWrap/>
            <w:vAlign w:val="bottom"/>
            <w:hideMark/>
          </w:tcPr>
          <w:p w14:paraId="75FFA3A8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-8.2</w:t>
            </w:r>
          </w:p>
        </w:tc>
        <w:tc>
          <w:tcPr>
            <w:tcW w:w="1378" w:type="dxa"/>
            <w:noWrap/>
            <w:vAlign w:val="bottom"/>
            <w:hideMark/>
          </w:tcPr>
          <w:p w14:paraId="6B36667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-9.1</w:t>
            </w:r>
          </w:p>
        </w:tc>
        <w:tc>
          <w:tcPr>
            <w:tcW w:w="1406" w:type="dxa"/>
            <w:noWrap/>
            <w:vAlign w:val="bottom"/>
            <w:hideMark/>
          </w:tcPr>
          <w:p w14:paraId="21065FAB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</w:tr>
      <w:tr w:rsidR="00E52833" w:rsidRPr="004B035C" w14:paraId="37A63128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2B3AC09E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Calactin</w:t>
            </w:r>
          </w:p>
        </w:tc>
        <w:tc>
          <w:tcPr>
            <w:tcW w:w="1440" w:type="dxa"/>
            <w:noWrap/>
            <w:vAlign w:val="bottom"/>
            <w:hideMark/>
          </w:tcPr>
          <w:p w14:paraId="07FC3ED9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  <w:tc>
          <w:tcPr>
            <w:tcW w:w="1378" w:type="dxa"/>
            <w:noWrap/>
            <w:vAlign w:val="bottom"/>
            <w:hideMark/>
          </w:tcPr>
          <w:p w14:paraId="7303CF5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-8.8</w:t>
            </w:r>
          </w:p>
        </w:tc>
        <w:tc>
          <w:tcPr>
            <w:tcW w:w="1406" w:type="dxa"/>
            <w:noWrap/>
            <w:vAlign w:val="bottom"/>
            <w:hideMark/>
          </w:tcPr>
          <w:p w14:paraId="74353103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</w:tr>
      <w:tr w:rsidR="00E52833" w:rsidRPr="004B035C" w14:paraId="1D669AB5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7DB8A91D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alpha-Glutinol</w:t>
            </w:r>
          </w:p>
        </w:tc>
        <w:tc>
          <w:tcPr>
            <w:tcW w:w="1440" w:type="dxa"/>
            <w:noWrap/>
            <w:vAlign w:val="bottom"/>
            <w:hideMark/>
          </w:tcPr>
          <w:p w14:paraId="303CB8B8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  <w:tc>
          <w:tcPr>
            <w:tcW w:w="1378" w:type="dxa"/>
            <w:noWrap/>
            <w:vAlign w:val="bottom"/>
            <w:hideMark/>
          </w:tcPr>
          <w:p w14:paraId="24873600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-8.7</w:t>
            </w:r>
          </w:p>
        </w:tc>
        <w:tc>
          <w:tcPr>
            <w:tcW w:w="1406" w:type="dxa"/>
            <w:noWrap/>
            <w:vAlign w:val="bottom"/>
            <w:hideMark/>
          </w:tcPr>
          <w:p w14:paraId="722F5897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-8.6</w:t>
            </w:r>
          </w:p>
        </w:tc>
      </w:tr>
      <w:tr w:rsidR="00E52833" w:rsidRPr="004B035C" w14:paraId="045B4335" w14:textId="77777777" w:rsidTr="00B5236E">
        <w:trPr>
          <w:trHeight w:val="300"/>
        </w:trPr>
        <w:tc>
          <w:tcPr>
            <w:tcW w:w="5400" w:type="dxa"/>
            <w:noWrap/>
            <w:vAlign w:val="bottom"/>
            <w:hideMark/>
          </w:tcPr>
          <w:p w14:paraId="0449E35B" w14:textId="77777777" w:rsidR="00E52833" w:rsidRPr="004B035C" w:rsidRDefault="00E52833" w:rsidP="00B52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Strychnine</w:t>
            </w:r>
          </w:p>
        </w:tc>
        <w:tc>
          <w:tcPr>
            <w:tcW w:w="1440" w:type="dxa"/>
            <w:noWrap/>
            <w:vAlign w:val="bottom"/>
            <w:hideMark/>
          </w:tcPr>
          <w:p w14:paraId="21A3C61E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-8.5</w:t>
            </w:r>
          </w:p>
        </w:tc>
        <w:tc>
          <w:tcPr>
            <w:tcW w:w="1378" w:type="dxa"/>
            <w:noWrap/>
            <w:vAlign w:val="bottom"/>
            <w:hideMark/>
          </w:tcPr>
          <w:p w14:paraId="22F43F3F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-8.4</w:t>
            </w:r>
          </w:p>
        </w:tc>
        <w:tc>
          <w:tcPr>
            <w:tcW w:w="1406" w:type="dxa"/>
            <w:noWrap/>
            <w:vAlign w:val="bottom"/>
            <w:hideMark/>
          </w:tcPr>
          <w:p w14:paraId="0F2B1F45" w14:textId="77777777" w:rsidR="00E52833" w:rsidRPr="004B035C" w:rsidRDefault="00E52833" w:rsidP="00B52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B035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-9</w:t>
            </w:r>
          </w:p>
        </w:tc>
      </w:tr>
    </w:tbl>
    <w:p w14:paraId="7BF1B708" w14:textId="6740EB21" w:rsidR="00B5236E" w:rsidRDefault="00B5236E" w:rsidP="00B855C0">
      <w:pPr>
        <w:tabs>
          <w:tab w:val="left" w:pos="1567"/>
          <w:tab w:val="center" w:pos="4680"/>
        </w:tabs>
      </w:pPr>
    </w:p>
    <w:p w14:paraId="3F9CF41E" w14:textId="77777777" w:rsidR="00B855C0" w:rsidRDefault="00B855C0" w:rsidP="00B855C0">
      <w:pPr>
        <w:tabs>
          <w:tab w:val="left" w:pos="1567"/>
          <w:tab w:val="center" w:pos="4680"/>
        </w:tabs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76" w:type="dxa"/>
        <w:tblInd w:w="-584" w:type="dxa"/>
        <w:tblLook w:val="04A0" w:firstRow="1" w:lastRow="0" w:firstColumn="1" w:lastColumn="0" w:noHBand="0" w:noVBand="1"/>
      </w:tblPr>
      <w:tblGrid>
        <w:gridCol w:w="1700"/>
        <w:gridCol w:w="780"/>
        <w:gridCol w:w="994"/>
        <w:gridCol w:w="916"/>
        <w:gridCol w:w="1061"/>
        <w:gridCol w:w="972"/>
        <w:gridCol w:w="972"/>
        <w:gridCol w:w="1104"/>
        <w:gridCol w:w="810"/>
        <w:gridCol w:w="957"/>
        <w:gridCol w:w="810"/>
      </w:tblGrid>
      <w:tr w:rsidR="00B855C0" w:rsidRPr="009F61AE" w14:paraId="3EA6D63B" w14:textId="77777777" w:rsidTr="008217A5">
        <w:trPr>
          <w:trHeight w:val="330"/>
        </w:trPr>
        <w:tc>
          <w:tcPr>
            <w:tcW w:w="11076" w:type="dxa"/>
            <w:gridSpan w:val="11"/>
            <w:noWrap/>
          </w:tcPr>
          <w:p w14:paraId="6B2D29BB" w14:textId="2A5943AD" w:rsidR="00B855C0" w:rsidRPr="009F61AE" w:rsidRDefault="00B855C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Table 2</w:t>
            </w:r>
            <w:r w:rsidRPr="009F61AE">
              <w:rPr>
                <w:rFonts w:ascii="Times New Roman" w:hAnsi="Times New Roman" w:cs="Times New Roman"/>
                <w:b/>
                <w:bCs/>
                <w:sz w:val="22"/>
              </w:rPr>
              <w:t>: Rank table of selected phytochemicals based on ADMET criteria</w:t>
            </w:r>
          </w:p>
        </w:tc>
      </w:tr>
      <w:tr w:rsidR="00AE30A6" w:rsidRPr="009F61AE" w14:paraId="7F4BF4DB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49277743" w14:textId="77777777" w:rsidR="00AE30A6" w:rsidRPr="009F61AE" w:rsidRDefault="00AE30A6" w:rsidP="009F61AE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Compounds</w:t>
            </w:r>
          </w:p>
        </w:tc>
        <w:tc>
          <w:tcPr>
            <w:tcW w:w="780" w:type="dxa"/>
            <w:noWrap/>
            <w:hideMark/>
          </w:tcPr>
          <w:p w14:paraId="180EB5D2" w14:textId="77777777" w:rsidR="00AE30A6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Caco2</w:t>
            </w:r>
          </w:p>
          <w:p w14:paraId="0A1719F0" w14:textId="076204BF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20331">
              <w:rPr>
                <w:rFonts w:ascii="Times New Roman" w:hAnsi="Times New Roman" w:cs="Times New Roman"/>
                <w:b/>
                <w:bCs/>
                <w:sz w:val="20"/>
              </w:rPr>
              <w:t>log (cm/s)</w:t>
            </w:r>
          </w:p>
        </w:tc>
        <w:tc>
          <w:tcPr>
            <w:tcW w:w="994" w:type="dxa"/>
            <w:noWrap/>
            <w:hideMark/>
          </w:tcPr>
          <w:p w14:paraId="334AC270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HIA</w:t>
            </w:r>
          </w:p>
        </w:tc>
        <w:tc>
          <w:tcPr>
            <w:tcW w:w="916" w:type="dxa"/>
            <w:noWrap/>
            <w:hideMark/>
          </w:tcPr>
          <w:p w14:paraId="561209A5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Pgp</w:t>
            </w:r>
          </w:p>
        </w:tc>
        <w:tc>
          <w:tcPr>
            <w:tcW w:w="1061" w:type="dxa"/>
            <w:noWrap/>
            <w:hideMark/>
          </w:tcPr>
          <w:p w14:paraId="0D08D94F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BBB</w:t>
            </w:r>
          </w:p>
        </w:tc>
        <w:tc>
          <w:tcPr>
            <w:tcW w:w="972" w:type="dxa"/>
            <w:noWrap/>
            <w:hideMark/>
          </w:tcPr>
          <w:p w14:paraId="2785616D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CYP3A4</w:t>
            </w:r>
          </w:p>
        </w:tc>
        <w:tc>
          <w:tcPr>
            <w:tcW w:w="972" w:type="dxa"/>
            <w:noWrap/>
            <w:hideMark/>
          </w:tcPr>
          <w:p w14:paraId="42F74F24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CYP2D6</w:t>
            </w:r>
          </w:p>
        </w:tc>
        <w:tc>
          <w:tcPr>
            <w:tcW w:w="1104" w:type="dxa"/>
          </w:tcPr>
          <w:p w14:paraId="36543B6E" w14:textId="37256F36" w:rsidR="00AE30A6" w:rsidRPr="009F61AE" w:rsidRDefault="00B855C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55C0">
              <w:rPr>
                <w:rFonts w:ascii="Times New Roman" w:hAnsi="Times New Roman" w:cs="Times New Roman"/>
                <w:b/>
                <w:bCs/>
                <w:sz w:val="20"/>
              </w:rPr>
              <w:t>CYP1A2</w:t>
            </w:r>
          </w:p>
        </w:tc>
        <w:tc>
          <w:tcPr>
            <w:tcW w:w="810" w:type="dxa"/>
            <w:noWrap/>
            <w:hideMark/>
          </w:tcPr>
          <w:p w14:paraId="24A3E8EE" w14:textId="5AB3947C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AMES</w:t>
            </w:r>
          </w:p>
        </w:tc>
        <w:tc>
          <w:tcPr>
            <w:tcW w:w="957" w:type="dxa"/>
            <w:noWrap/>
            <w:hideMark/>
          </w:tcPr>
          <w:p w14:paraId="3F2BA590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ADMET Score</w:t>
            </w:r>
          </w:p>
        </w:tc>
        <w:tc>
          <w:tcPr>
            <w:tcW w:w="810" w:type="dxa"/>
            <w:noWrap/>
            <w:hideMark/>
          </w:tcPr>
          <w:p w14:paraId="087B5A82" w14:textId="77777777" w:rsidR="00AE30A6" w:rsidRPr="009F61AE" w:rsidRDefault="00AE30A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/>
                <w:bCs/>
                <w:sz w:val="20"/>
              </w:rPr>
              <w:t>Rank</w:t>
            </w:r>
          </w:p>
        </w:tc>
      </w:tr>
      <w:tr w:rsidR="00B855C0" w:rsidRPr="009F61AE" w14:paraId="7D8ACB0E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1FFD684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Absinthin</w:t>
            </w:r>
          </w:p>
        </w:tc>
        <w:tc>
          <w:tcPr>
            <w:tcW w:w="780" w:type="dxa"/>
            <w:noWrap/>
            <w:hideMark/>
          </w:tcPr>
          <w:p w14:paraId="579622D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-4.95</w:t>
            </w:r>
          </w:p>
        </w:tc>
        <w:tc>
          <w:tcPr>
            <w:tcW w:w="994" w:type="dxa"/>
            <w:noWrap/>
            <w:hideMark/>
          </w:tcPr>
          <w:p w14:paraId="35C4658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4A77E5C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74B7C9A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49C0FAB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0B601F7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93A3FA4" w14:textId="279F6713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01A40D46" w14:textId="5878B164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0D9DDF4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7C8B0D5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</w:tr>
      <w:tr w:rsidR="00B855C0" w:rsidRPr="009F61AE" w14:paraId="60C7CEB4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509CCC9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Diosgenin</w:t>
            </w:r>
          </w:p>
        </w:tc>
        <w:tc>
          <w:tcPr>
            <w:tcW w:w="780" w:type="dxa"/>
            <w:noWrap/>
            <w:hideMark/>
          </w:tcPr>
          <w:p w14:paraId="2A61F4C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-4.79</w:t>
            </w:r>
          </w:p>
        </w:tc>
        <w:tc>
          <w:tcPr>
            <w:tcW w:w="994" w:type="dxa"/>
            <w:noWrap/>
            <w:hideMark/>
          </w:tcPr>
          <w:p w14:paraId="0AF959E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1AFACF4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22EFBBC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62029B7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1913724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650B1716" w14:textId="2941F8BA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1A1421A1" w14:textId="3AA84926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115ADF6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663A2C7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</w:tr>
      <w:tr w:rsidR="00B855C0" w:rsidRPr="009F61AE" w14:paraId="1AFD7FEA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6C51BF8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Yamogenin</w:t>
            </w:r>
          </w:p>
        </w:tc>
        <w:tc>
          <w:tcPr>
            <w:tcW w:w="780" w:type="dxa"/>
            <w:noWrap/>
            <w:hideMark/>
          </w:tcPr>
          <w:p w14:paraId="172EA79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-4.81</w:t>
            </w:r>
          </w:p>
        </w:tc>
        <w:tc>
          <w:tcPr>
            <w:tcW w:w="994" w:type="dxa"/>
            <w:noWrap/>
            <w:hideMark/>
          </w:tcPr>
          <w:p w14:paraId="73DF3E9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5671FE2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6E30E8F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6566967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2BA800F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06910207" w14:textId="62EFD395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6739EF7A" w14:textId="7581907D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34A4FCC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38832A60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</w:tr>
      <w:tr w:rsidR="00B855C0" w:rsidRPr="009F61AE" w14:paraId="427DE3B0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0A21021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Taraxasterol</w:t>
            </w:r>
          </w:p>
        </w:tc>
        <w:tc>
          <w:tcPr>
            <w:tcW w:w="780" w:type="dxa"/>
            <w:noWrap/>
            <w:hideMark/>
          </w:tcPr>
          <w:p w14:paraId="2F59C3C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-4.79</w:t>
            </w:r>
          </w:p>
        </w:tc>
        <w:tc>
          <w:tcPr>
            <w:tcW w:w="994" w:type="dxa"/>
            <w:noWrap/>
            <w:hideMark/>
          </w:tcPr>
          <w:p w14:paraId="21B9B06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6BB1D900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20DED6E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1FE81AB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265699E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B3A8203" w14:textId="2594D711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635C0E0F" w14:textId="0407685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5D94440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1C0337B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</w:tr>
      <w:tr w:rsidR="00B855C0" w:rsidRPr="009F61AE" w14:paraId="10ED6B00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7294C03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Friedelin</w:t>
            </w:r>
          </w:p>
        </w:tc>
        <w:tc>
          <w:tcPr>
            <w:tcW w:w="780" w:type="dxa"/>
            <w:noWrap/>
            <w:hideMark/>
          </w:tcPr>
          <w:p w14:paraId="4F9EB95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-4.76</w:t>
            </w:r>
          </w:p>
        </w:tc>
        <w:tc>
          <w:tcPr>
            <w:tcW w:w="994" w:type="dxa"/>
            <w:noWrap/>
            <w:hideMark/>
          </w:tcPr>
          <w:p w14:paraId="1738799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6C9DB14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78A6002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1361980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22127B7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056B95D9" w14:textId="5A0B7C25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3A1686A7" w14:textId="7E9A6D9A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0D387E0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4B477F5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5</w:t>
            </w:r>
          </w:p>
        </w:tc>
      </w:tr>
      <w:tr w:rsidR="00B855C0" w:rsidRPr="009F61AE" w14:paraId="09F0C567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7F2EA78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Taraxasterol acetate</w:t>
            </w:r>
          </w:p>
        </w:tc>
        <w:tc>
          <w:tcPr>
            <w:tcW w:w="780" w:type="dxa"/>
            <w:noWrap/>
            <w:hideMark/>
          </w:tcPr>
          <w:p w14:paraId="3BDDDFA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-4.82</w:t>
            </w:r>
          </w:p>
        </w:tc>
        <w:tc>
          <w:tcPr>
            <w:tcW w:w="994" w:type="dxa"/>
            <w:noWrap/>
            <w:hideMark/>
          </w:tcPr>
          <w:p w14:paraId="49D9DC0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45DA50D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635BCAE0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5382E8D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602C38E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0C03E9B8" w14:textId="05A67089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1B90E9B7" w14:textId="0B6064B3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2162D07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66E568C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</w:tr>
      <w:tr w:rsidR="00B855C0" w:rsidRPr="009F61AE" w14:paraId="35662832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74D1BB9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Taraxerol</w:t>
            </w:r>
          </w:p>
        </w:tc>
        <w:tc>
          <w:tcPr>
            <w:tcW w:w="780" w:type="dxa"/>
            <w:noWrap/>
            <w:hideMark/>
          </w:tcPr>
          <w:p w14:paraId="2D173C8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-4.76</w:t>
            </w:r>
          </w:p>
        </w:tc>
        <w:tc>
          <w:tcPr>
            <w:tcW w:w="994" w:type="dxa"/>
            <w:noWrap/>
            <w:hideMark/>
          </w:tcPr>
          <w:p w14:paraId="6F7A777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4846CBD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5F06608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12B2E79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746AD0E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1A4150F7" w14:textId="5D37EA1F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40DC702D" w14:textId="0D29DE49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63C854C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1769156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</w:tr>
      <w:tr w:rsidR="00B855C0" w:rsidRPr="009F61AE" w14:paraId="1059412B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2B20C69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Deoxytubulosine</w:t>
            </w:r>
          </w:p>
        </w:tc>
        <w:tc>
          <w:tcPr>
            <w:tcW w:w="780" w:type="dxa"/>
            <w:noWrap/>
            <w:hideMark/>
          </w:tcPr>
          <w:p w14:paraId="236FE3E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-5.18</w:t>
            </w:r>
          </w:p>
        </w:tc>
        <w:tc>
          <w:tcPr>
            <w:tcW w:w="994" w:type="dxa"/>
            <w:noWrap/>
            <w:hideMark/>
          </w:tcPr>
          <w:p w14:paraId="1685F1B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2B972EE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61EE646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118F78A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481443F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668E60EB" w14:textId="451D8380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4C80DF8E" w14:textId="56CBE148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070D2F9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1FE7880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</w:tr>
      <w:tr w:rsidR="00B855C0" w:rsidRPr="009F61AE" w14:paraId="4C876D84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4B25C7F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Cycloepiatalantin</w:t>
            </w:r>
          </w:p>
        </w:tc>
        <w:tc>
          <w:tcPr>
            <w:tcW w:w="780" w:type="dxa"/>
            <w:noWrap/>
            <w:hideMark/>
          </w:tcPr>
          <w:p w14:paraId="037440A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-5.19</w:t>
            </w:r>
          </w:p>
        </w:tc>
        <w:tc>
          <w:tcPr>
            <w:tcW w:w="994" w:type="dxa"/>
            <w:noWrap/>
            <w:hideMark/>
          </w:tcPr>
          <w:p w14:paraId="1DE1AAF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7568FDE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57E172E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7F0164E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7389B89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64358E32" w14:textId="184A8FFB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057BEA5A" w14:textId="7F29086F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7DDA42A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393BF73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9</w:t>
            </w:r>
          </w:p>
        </w:tc>
      </w:tr>
      <w:tr w:rsidR="00B855C0" w:rsidRPr="009F61AE" w14:paraId="7A3DAC25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028142D0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Aegicerin</w:t>
            </w:r>
          </w:p>
        </w:tc>
        <w:tc>
          <w:tcPr>
            <w:tcW w:w="780" w:type="dxa"/>
            <w:noWrap/>
            <w:hideMark/>
          </w:tcPr>
          <w:p w14:paraId="33ECE19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-4.71</w:t>
            </w:r>
          </w:p>
        </w:tc>
        <w:tc>
          <w:tcPr>
            <w:tcW w:w="994" w:type="dxa"/>
            <w:noWrap/>
            <w:hideMark/>
          </w:tcPr>
          <w:p w14:paraId="2196D79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32D8964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3A09783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18556A5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1FDE34D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4574084" w14:textId="7F8258C9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2A9E321D" w14:textId="759D0860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11F54EB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0ADA781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10</w:t>
            </w:r>
          </w:p>
        </w:tc>
      </w:tr>
      <w:tr w:rsidR="00B855C0" w:rsidRPr="009F61AE" w14:paraId="6B306436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2B02049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Belladonnine</w:t>
            </w:r>
          </w:p>
        </w:tc>
        <w:tc>
          <w:tcPr>
            <w:tcW w:w="780" w:type="dxa"/>
            <w:noWrap/>
            <w:hideMark/>
          </w:tcPr>
          <w:p w14:paraId="07763C1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-4.91</w:t>
            </w:r>
          </w:p>
        </w:tc>
        <w:tc>
          <w:tcPr>
            <w:tcW w:w="994" w:type="dxa"/>
            <w:noWrap/>
            <w:hideMark/>
          </w:tcPr>
          <w:p w14:paraId="5DEB28A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2183454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440611A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37E12C5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546E96D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7BF5B0BB" w14:textId="46951799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319D8767" w14:textId="4252C253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0360575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2203145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11</w:t>
            </w:r>
          </w:p>
        </w:tc>
      </w:tr>
      <w:tr w:rsidR="00B855C0" w:rsidRPr="009F61AE" w14:paraId="3CF2059C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3A81493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Sarsasapogenin</w:t>
            </w:r>
          </w:p>
        </w:tc>
        <w:tc>
          <w:tcPr>
            <w:tcW w:w="780" w:type="dxa"/>
            <w:noWrap/>
            <w:hideMark/>
          </w:tcPr>
          <w:p w14:paraId="0CE224C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-4.82</w:t>
            </w:r>
          </w:p>
        </w:tc>
        <w:tc>
          <w:tcPr>
            <w:tcW w:w="994" w:type="dxa"/>
            <w:noWrap/>
            <w:hideMark/>
          </w:tcPr>
          <w:p w14:paraId="5AAA052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479412E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16A676D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0B2B170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0F1EAB4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174FA77B" w14:textId="60B716BB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269E8151" w14:textId="1B89FA2F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29D3B9D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3A8C8C60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12</w:t>
            </w:r>
          </w:p>
        </w:tc>
      </w:tr>
      <w:tr w:rsidR="00B855C0" w:rsidRPr="009F61AE" w14:paraId="3D4CE1E6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2BCDF72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Hecogenin</w:t>
            </w:r>
          </w:p>
        </w:tc>
        <w:tc>
          <w:tcPr>
            <w:tcW w:w="780" w:type="dxa"/>
            <w:noWrap/>
            <w:hideMark/>
          </w:tcPr>
          <w:p w14:paraId="178E957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-4.69</w:t>
            </w:r>
          </w:p>
        </w:tc>
        <w:tc>
          <w:tcPr>
            <w:tcW w:w="994" w:type="dxa"/>
            <w:noWrap/>
            <w:hideMark/>
          </w:tcPr>
          <w:p w14:paraId="5407CB7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4A15960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3928954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64F3BAB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754F6E0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4B62B720" w14:textId="6AEFEF14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033CD112" w14:textId="65D8DB52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4F2D60C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1AE77A5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13</w:t>
            </w:r>
          </w:p>
        </w:tc>
      </w:tr>
      <w:tr w:rsidR="00B855C0" w:rsidRPr="009F61AE" w14:paraId="2E7ED963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4983184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Abruslactone A</w:t>
            </w:r>
          </w:p>
        </w:tc>
        <w:tc>
          <w:tcPr>
            <w:tcW w:w="780" w:type="dxa"/>
            <w:noWrap/>
            <w:hideMark/>
          </w:tcPr>
          <w:p w14:paraId="4547794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-4.81</w:t>
            </w:r>
          </w:p>
        </w:tc>
        <w:tc>
          <w:tcPr>
            <w:tcW w:w="994" w:type="dxa"/>
            <w:noWrap/>
            <w:hideMark/>
          </w:tcPr>
          <w:p w14:paraId="620504B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7593C65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412CBED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6CA2F43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4280745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7D37BBA" w14:textId="11B3C8BB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54FD1A95" w14:textId="2518146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0CF1973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2B426DE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14</w:t>
            </w:r>
          </w:p>
        </w:tc>
      </w:tr>
      <w:tr w:rsidR="00B855C0" w:rsidRPr="009F61AE" w14:paraId="17A05822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536673B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limonin</w:t>
            </w:r>
          </w:p>
        </w:tc>
        <w:tc>
          <w:tcPr>
            <w:tcW w:w="780" w:type="dxa"/>
            <w:noWrap/>
            <w:hideMark/>
          </w:tcPr>
          <w:p w14:paraId="1C7241F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-5.23</w:t>
            </w:r>
          </w:p>
        </w:tc>
        <w:tc>
          <w:tcPr>
            <w:tcW w:w="994" w:type="dxa"/>
            <w:noWrap/>
            <w:hideMark/>
          </w:tcPr>
          <w:p w14:paraId="665A998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3CC1556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5FF5CCB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Penetrable</w:t>
            </w:r>
          </w:p>
        </w:tc>
        <w:tc>
          <w:tcPr>
            <w:tcW w:w="972" w:type="dxa"/>
            <w:noWrap/>
            <w:hideMark/>
          </w:tcPr>
          <w:p w14:paraId="73BC990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972" w:type="dxa"/>
            <w:noWrap/>
            <w:hideMark/>
          </w:tcPr>
          <w:p w14:paraId="25483D2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C196548" w14:textId="3928682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5F5EA1E9" w14:textId="773E4CE8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4C764FF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71E5CAC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</w:tr>
      <w:tr w:rsidR="00B855C0" w:rsidRPr="009F61AE" w14:paraId="7F8E7288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7D61DA4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Ergotoxine</w:t>
            </w:r>
          </w:p>
        </w:tc>
        <w:tc>
          <w:tcPr>
            <w:tcW w:w="780" w:type="dxa"/>
            <w:noWrap/>
            <w:hideMark/>
          </w:tcPr>
          <w:p w14:paraId="2E00C6E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-5.59</w:t>
            </w:r>
          </w:p>
        </w:tc>
        <w:tc>
          <w:tcPr>
            <w:tcW w:w="994" w:type="dxa"/>
            <w:noWrap/>
            <w:hideMark/>
          </w:tcPr>
          <w:p w14:paraId="6EDAE9A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Absorbed</w:t>
            </w:r>
          </w:p>
        </w:tc>
        <w:tc>
          <w:tcPr>
            <w:tcW w:w="916" w:type="dxa"/>
            <w:noWrap/>
            <w:hideMark/>
          </w:tcPr>
          <w:p w14:paraId="5F436B4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3878B16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093AB85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972" w:type="dxa"/>
            <w:noWrap/>
            <w:hideMark/>
          </w:tcPr>
          <w:p w14:paraId="2CBF18C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2C1E331C" w14:textId="5E307F2D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3A2774F2" w14:textId="654F3E84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16BE472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1CBC517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16</w:t>
            </w:r>
          </w:p>
        </w:tc>
      </w:tr>
      <w:tr w:rsidR="00B855C0" w:rsidRPr="009F61AE" w14:paraId="56EC91F8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16CCDAF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Diosmin</w:t>
            </w:r>
          </w:p>
        </w:tc>
        <w:tc>
          <w:tcPr>
            <w:tcW w:w="780" w:type="dxa"/>
            <w:noWrap/>
            <w:hideMark/>
          </w:tcPr>
          <w:p w14:paraId="4BF936D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-6.64</w:t>
            </w:r>
          </w:p>
        </w:tc>
        <w:tc>
          <w:tcPr>
            <w:tcW w:w="994" w:type="dxa"/>
            <w:noWrap/>
            <w:hideMark/>
          </w:tcPr>
          <w:p w14:paraId="32B961F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non-absorbed</w:t>
            </w:r>
          </w:p>
        </w:tc>
        <w:tc>
          <w:tcPr>
            <w:tcW w:w="916" w:type="dxa"/>
            <w:noWrap/>
            <w:hideMark/>
          </w:tcPr>
          <w:p w14:paraId="0CEF4F3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53BEC3B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5866983F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72EB8A2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6FE01FC0" w14:textId="058BC77B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511F7E70" w14:textId="1D9B74E4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4042762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50BBFD2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17</w:t>
            </w:r>
          </w:p>
        </w:tc>
      </w:tr>
      <w:tr w:rsidR="00B855C0" w:rsidRPr="009F61AE" w14:paraId="0FFC8E4D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4CA8C32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Narirutin</w:t>
            </w:r>
          </w:p>
        </w:tc>
        <w:tc>
          <w:tcPr>
            <w:tcW w:w="780" w:type="dxa"/>
            <w:noWrap/>
            <w:hideMark/>
          </w:tcPr>
          <w:p w14:paraId="0153131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-6.75</w:t>
            </w:r>
          </w:p>
        </w:tc>
        <w:tc>
          <w:tcPr>
            <w:tcW w:w="994" w:type="dxa"/>
            <w:noWrap/>
            <w:hideMark/>
          </w:tcPr>
          <w:p w14:paraId="6B0F6EF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non-absorbed</w:t>
            </w:r>
          </w:p>
        </w:tc>
        <w:tc>
          <w:tcPr>
            <w:tcW w:w="916" w:type="dxa"/>
            <w:noWrap/>
            <w:hideMark/>
          </w:tcPr>
          <w:p w14:paraId="4A20898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061" w:type="dxa"/>
            <w:noWrap/>
            <w:hideMark/>
          </w:tcPr>
          <w:p w14:paraId="5D49651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63B8547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318E022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16B48139" w14:textId="5E705CE6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2FF625C1" w14:textId="042EE930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111339C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299D3B6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18</w:t>
            </w:r>
          </w:p>
        </w:tc>
      </w:tr>
      <w:tr w:rsidR="00B855C0" w:rsidRPr="009F61AE" w14:paraId="19CA10BA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66EBD61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Agathisflavone</w:t>
            </w:r>
          </w:p>
        </w:tc>
        <w:tc>
          <w:tcPr>
            <w:tcW w:w="780" w:type="dxa"/>
            <w:noWrap/>
            <w:hideMark/>
          </w:tcPr>
          <w:p w14:paraId="00804FED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-5.97</w:t>
            </w:r>
          </w:p>
        </w:tc>
        <w:tc>
          <w:tcPr>
            <w:tcW w:w="994" w:type="dxa"/>
            <w:noWrap/>
            <w:hideMark/>
          </w:tcPr>
          <w:p w14:paraId="5586F35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non-absorbed</w:t>
            </w:r>
          </w:p>
        </w:tc>
        <w:tc>
          <w:tcPr>
            <w:tcW w:w="916" w:type="dxa"/>
            <w:noWrap/>
            <w:hideMark/>
          </w:tcPr>
          <w:p w14:paraId="35322BF2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60CCB1F6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27D41C69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972" w:type="dxa"/>
            <w:noWrap/>
            <w:hideMark/>
          </w:tcPr>
          <w:p w14:paraId="0F52AD28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73149C48" w14:textId="17A8CBA2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71C9962B" w14:textId="25CE36AF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5D92EA21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82CCD3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19</w:t>
            </w:r>
          </w:p>
        </w:tc>
      </w:tr>
      <w:tr w:rsidR="00B855C0" w:rsidRPr="009F61AE" w14:paraId="005D6C90" w14:textId="77777777" w:rsidTr="00B855C0">
        <w:trPr>
          <w:trHeight w:val="330"/>
        </w:trPr>
        <w:tc>
          <w:tcPr>
            <w:tcW w:w="1700" w:type="dxa"/>
            <w:noWrap/>
            <w:hideMark/>
          </w:tcPr>
          <w:p w14:paraId="77F05D33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Robustaflavone</w:t>
            </w:r>
          </w:p>
        </w:tc>
        <w:tc>
          <w:tcPr>
            <w:tcW w:w="780" w:type="dxa"/>
            <w:noWrap/>
            <w:hideMark/>
          </w:tcPr>
          <w:p w14:paraId="5B345F1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-6.01</w:t>
            </w:r>
          </w:p>
        </w:tc>
        <w:tc>
          <w:tcPr>
            <w:tcW w:w="994" w:type="dxa"/>
            <w:noWrap/>
            <w:hideMark/>
          </w:tcPr>
          <w:p w14:paraId="0331E9D4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non-absorbed</w:t>
            </w:r>
          </w:p>
        </w:tc>
        <w:tc>
          <w:tcPr>
            <w:tcW w:w="916" w:type="dxa"/>
            <w:noWrap/>
            <w:hideMark/>
          </w:tcPr>
          <w:p w14:paraId="2CE41B05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1061" w:type="dxa"/>
            <w:noWrap/>
            <w:hideMark/>
          </w:tcPr>
          <w:p w14:paraId="45ED60B7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Non-Penetrable</w:t>
            </w:r>
          </w:p>
        </w:tc>
        <w:tc>
          <w:tcPr>
            <w:tcW w:w="972" w:type="dxa"/>
            <w:noWrap/>
            <w:hideMark/>
          </w:tcPr>
          <w:p w14:paraId="3EA42B6A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Inhibitor</w:t>
            </w:r>
          </w:p>
        </w:tc>
        <w:tc>
          <w:tcPr>
            <w:tcW w:w="972" w:type="dxa"/>
            <w:noWrap/>
            <w:hideMark/>
          </w:tcPr>
          <w:p w14:paraId="3B2260AB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1104" w:type="dxa"/>
          </w:tcPr>
          <w:p w14:paraId="6E9475EE" w14:textId="4198C4CB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Non-Inhibitor</w:t>
            </w:r>
          </w:p>
        </w:tc>
        <w:tc>
          <w:tcPr>
            <w:tcW w:w="810" w:type="dxa"/>
            <w:noWrap/>
            <w:hideMark/>
          </w:tcPr>
          <w:p w14:paraId="30E34DD3" w14:textId="78BC65A5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Safe</w:t>
            </w:r>
          </w:p>
        </w:tc>
        <w:tc>
          <w:tcPr>
            <w:tcW w:w="957" w:type="dxa"/>
            <w:noWrap/>
            <w:hideMark/>
          </w:tcPr>
          <w:p w14:paraId="1B2D58FE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35BBCABC" w14:textId="77777777" w:rsidR="00B855C0" w:rsidRPr="009F61AE" w:rsidRDefault="00B855C0" w:rsidP="00B855C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F61AE">
              <w:rPr>
                <w:rFonts w:ascii="Times New Roman" w:hAnsi="Times New Roman" w:cs="Times New Roman"/>
                <w:bCs/>
                <w:sz w:val="20"/>
              </w:rPr>
              <w:t>20</w:t>
            </w:r>
          </w:p>
        </w:tc>
      </w:tr>
    </w:tbl>
    <w:p w14:paraId="6EA7C90F" w14:textId="77777777" w:rsidR="00B5236E" w:rsidRDefault="00B5236E" w:rsidP="00E52833">
      <w:pPr>
        <w:rPr>
          <w:rFonts w:ascii="Times New Roman" w:hAnsi="Times New Roman" w:cs="Times New Roman"/>
          <w:b/>
          <w:bCs/>
        </w:rPr>
      </w:pPr>
    </w:p>
    <w:p w14:paraId="1C19C842" w14:textId="4C9F40CE" w:rsidR="00B5236E" w:rsidRDefault="00B5236E" w:rsidP="00E52833">
      <w:pPr>
        <w:rPr>
          <w:rFonts w:ascii="Times New Roman" w:hAnsi="Times New Roman" w:cs="Times New Roman"/>
          <w:b/>
          <w:bCs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182"/>
        <w:gridCol w:w="960"/>
        <w:gridCol w:w="960"/>
        <w:gridCol w:w="960"/>
        <w:gridCol w:w="1840"/>
        <w:gridCol w:w="1380"/>
        <w:gridCol w:w="960"/>
      </w:tblGrid>
      <w:tr w:rsidR="004E2547" w:rsidRPr="004E2547" w14:paraId="7916041A" w14:textId="77777777" w:rsidTr="004E2547">
        <w:trPr>
          <w:trHeight w:val="300"/>
        </w:trPr>
        <w:tc>
          <w:tcPr>
            <w:tcW w:w="102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43DD3" w14:textId="77777777" w:rsidR="00B855C0" w:rsidRDefault="00B855C0" w:rsidP="00297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46B07C5" w14:textId="67BA2766" w:rsidR="004E2547" w:rsidRPr="004E2547" w:rsidRDefault="00B855C0" w:rsidP="00297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Table 3</w:t>
            </w:r>
            <w:r w:rsid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: Rank table of selected </w:t>
            </w:r>
            <w:r w:rsidR="00297E1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phytochemicals</w:t>
            </w:r>
            <w:r w:rsid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based on drug likeliness property</w:t>
            </w:r>
          </w:p>
        </w:tc>
      </w:tr>
      <w:tr w:rsidR="004E2547" w:rsidRPr="004E2547" w14:paraId="0A70C137" w14:textId="77777777" w:rsidTr="004E2547">
        <w:trPr>
          <w:trHeight w:val="300"/>
        </w:trPr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13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Compounds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F537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Molecular Weight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0F4E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LogP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F263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HBA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8BA5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HBD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FDF4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Lipinski Violations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3847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Lipinski Score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F64C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Rank</w:t>
            </w:r>
          </w:p>
        </w:tc>
      </w:tr>
      <w:tr w:rsidR="004E2547" w:rsidRPr="004E2547" w14:paraId="060263B7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B11B59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Absinthin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F72D9E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496.644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1F6CE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3.802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2CED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5C2A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68811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D2C363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28383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E2547" w:rsidRPr="004E2547" w14:paraId="57BDCDE1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B81802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Cycloepiatalantin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57DC4D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468.502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F63EB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2.302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0793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766E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C2CA9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8E2B83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C1895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4E2547" w:rsidRPr="004E2547" w14:paraId="4B25795E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90087B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Hecogenin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BA2250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430.629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48A2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E44AD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6EF3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EE31EB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A1E2C4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94379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E2547" w:rsidRPr="004E2547" w14:paraId="66AC2031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ADD8FF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limonin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36AA44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470.518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2CF22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3.1374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52FBD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9444F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5278E9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9968AF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5E7B4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4E2547" w:rsidRPr="004E2547" w14:paraId="58FC9ECE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5BEA10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Diosgenin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52F681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414.63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B9130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4.714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1A95E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F5B3E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02AD55" w14:textId="626C8021" w:rsidR="004E2547" w:rsidRPr="004E2547" w:rsidRDefault="0082298D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9C0739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030C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4E2547" w:rsidRPr="004E2547" w14:paraId="7757FE8B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65347A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Ergotoxine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B9B1EE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519.602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FCB9F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707D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752F3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9A0C52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7B7DB7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AE82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4E2547" w:rsidRPr="004E2547" w14:paraId="7B4A6618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5CD226B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Yamogenin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9AE298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414.63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C04E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5.714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D4B1C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4674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2E9BAD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BB0E97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8AE7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4E2547" w:rsidRPr="004E2547" w14:paraId="09A0C360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3B9682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Abruslactone A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909F9B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454.695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BE423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6.684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FE21A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EB57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63E14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DC56AC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E514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4E2547" w:rsidRPr="004E2547" w14:paraId="25F75CD6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73DE49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Sarsasapogenin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323A15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416.646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2369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5.794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25157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59BE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2A916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2192E3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F533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4E2547" w:rsidRPr="004E2547" w14:paraId="3AA6CE61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B15603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Aegicerin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73D638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456.711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FA22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6.5607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9CC54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8179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2BDF8E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D02E28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A284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4E2547" w:rsidRPr="004E2547" w14:paraId="1536CF98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4842BF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Taraxasterol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B356C4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426.729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86F5C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8.0248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F5FA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588D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26EC37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E4EA57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2FC21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4E2547" w:rsidRPr="004E2547" w14:paraId="7E32ACA9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C6B3D6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Friedelin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BEE0CB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426.729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6B42A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8.457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E960B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2FB74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896E91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07A2B4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DBBEC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4E2547" w:rsidRPr="004E2547" w14:paraId="2D77160B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16BD9C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Taraxasterol acetate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875115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468.766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281B3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8.5956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A7EAC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E60B0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41599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D15E3A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CC08B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</w:tr>
      <w:tr w:rsidR="004E2547" w:rsidRPr="004E2547" w14:paraId="46407916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957B5D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Taraxerol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DAA70A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426.729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1B18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8.1689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38A1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5613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6FFC5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7312CC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0134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</w:tr>
      <w:tr w:rsidR="004E2547" w:rsidRPr="004E2547" w14:paraId="2FBA6938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2722938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Deoxytubulosine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0A4163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459.634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F54A1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5.4075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2950B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9707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B2B663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AFDD4D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B8CEF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</w:tr>
      <w:tr w:rsidR="004E2547" w:rsidRPr="004E2547" w14:paraId="52881ED9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634C42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Belladonnine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5713B5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542.72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FD8D3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20057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EC22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EB522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7BB389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761ECA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</w:tr>
      <w:tr w:rsidR="004E2547" w:rsidRPr="004E2547" w14:paraId="7A78E418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B144126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Robustaflavone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314323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538.464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D80310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FA396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A08C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AF8FA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D2635C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A242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4E2547" w:rsidRPr="004E2547" w14:paraId="4F8AD96E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AD37252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Agathisflavone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CD5622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538.464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23F62B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A7B4D9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D1D1E2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B6D980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166F1978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0D5E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4E2547" w:rsidRPr="004E2547" w14:paraId="4C2D8BAE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C43AFD" w14:textId="77777777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Diosmin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F17B036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608.549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CFD93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-1.0897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CCE56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8972C4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04949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4FC4E7A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F6DA9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</w:tr>
      <w:tr w:rsidR="004E2547" w:rsidRPr="004E2547" w14:paraId="5B5FFED1" w14:textId="77777777" w:rsidTr="004E254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A547977" w14:textId="1FC95446" w:rsidR="004E2547" w:rsidRPr="004E2547" w:rsidRDefault="004E2547" w:rsidP="004E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Narirutin</w:t>
            </w:r>
            <w:r w:rsidR="002E54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5C4893E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580.539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D20683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-1.1652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09425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0575C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A345171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542540E7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37CA7D" w14:textId="77777777" w:rsidR="004E2547" w:rsidRPr="004E2547" w:rsidRDefault="004E2547" w:rsidP="004E2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254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</w:tr>
    </w:tbl>
    <w:p w14:paraId="7B1B6A61" w14:textId="77777777" w:rsidR="00E52833" w:rsidRPr="00E52833" w:rsidRDefault="00E52833" w:rsidP="00E52833"/>
    <w:p w14:paraId="05092D90" w14:textId="77777777" w:rsidR="00E52833" w:rsidRDefault="00E52833" w:rsidP="00E52833"/>
    <w:p w14:paraId="60D36C7B" w14:textId="26B138A2" w:rsidR="00B71502" w:rsidRDefault="00B71502" w:rsidP="00B71502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  <w:t xml:space="preserve">Table 4: </w:t>
      </w:r>
      <w:r w:rsidRPr="00254A08">
        <w:rPr>
          <w:rFonts w:ascii="Times New Roman" w:hAnsi="Times New Roman" w:cs="Times New Roman"/>
          <w:b/>
        </w:rPr>
        <w:t>Network Pharmacology and Pathway Enrichment Analysis</w:t>
      </w:r>
      <w:r>
        <w:rPr>
          <w:rFonts w:ascii="Times New Roman" w:hAnsi="Times New Roman" w:cs="Times New Roman"/>
          <w:b/>
        </w:rPr>
        <w:t xml:space="preserve"> of suggested 3 phytochemicals: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2"/>
        <w:gridCol w:w="1413"/>
        <w:gridCol w:w="1438"/>
        <w:gridCol w:w="2607"/>
      </w:tblGrid>
      <w:tr w:rsidR="00B71502" w:rsidRPr="00B71502" w14:paraId="0439040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93C3477" w14:textId="77777777" w:rsidR="00B71502" w:rsidRPr="00B71502" w:rsidRDefault="00B71502" w:rsidP="00B71502">
            <w:pPr>
              <w:rPr>
                <w:rFonts w:ascii="Times New Roman" w:hAnsi="Times New Roman" w:cs="Times New Roman"/>
                <w:b/>
              </w:rPr>
            </w:pPr>
            <w:r w:rsidRPr="00B71502">
              <w:rPr>
                <w:rFonts w:ascii="Times New Roman" w:hAnsi="Times New Roman" w:cs="Times New Roman"/>
                <w:b/>
              </w:rPr>
              <w:t>Term</w:t>
            </w:r>
          </w:p>
        </w:tc>
        <w:tc>
          <w:tcPr>
            <w:tcW w:w="1413" w:type="dxa"/>
            <w:noWrap/>
            <w:hideMark/>
          </w:tcPr>
          <w:p w14:paraId="25B584AF" w14:textId="77777777" w:rsidR="00B71502" w:rsidRPr="00B71502" w:rsidRDefault="00B71502">
            <w:pPr>
              <w:rPr>
                <w:rFonts w:ascii="Times New Roman" w:hAnsi="Times New Roman" w:cs="Times New Roman"/>
                <w:b/>
              </w:rPr>
            </w:pPr>
            <w:r w:rsidRPr="00B71502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438" w:type="dxa"/>
            <w:noWrap/>
            <w:hideMark/>
          </w:tcPr>
          <w:p w14:paraId="3FB0040B" w14:textId="77777777" w:rsidR="00B71502" w:rsidRPr="00B71502" w:rsidRDefault="00B71502">
            <w:pPr>
              <w:rPr>
                <w:rFonts w:ascii="Times New Roman" w:hAnsi="Times New Roman" w:cs="Times New Roman"/>
                <w:b/>
              </w:rPr>
            </w:pPr>
            <w:r w:rsidRPr="00B71502">
              <w:rPr>
                <w:rFonts w:ascii="Times New Roman" w:hAnsi="Times New Roman" w:cs="Times New Roman"/>
                <w:b/>
              </w:rPr>
              <w:t>Adjusted P-value</w:t>
            </w:r>
          </w:p>
        </w:tc>
        <w:tc>
          <w:tcPr>
            <w:tcW w:w="2607" w:type="dxa"/>
            <w:noWrap/>
            <w:hideMark/>
          </w:tcPr>
          <w:p w14:paraId="5E97E4FF" w14:textId="77777777" w:rsidR="00B71502" w:rsidRPr="00B71502" w:rsidRDefault="00B71502">
            <w:pPr>
              <w:rPr>
                <w:rFonts w:ascii="Times New Roman" w:hAnsi="Times New Roman" w:cs="Times New Roman"/>
                <w:b/>
              </w:rPr>
            </w:pPr>
            <w:r w:rsidRPr="00B71502">
              <w:rPr>
                <w:rFonts w:ascii="Times New Roman" w:hAnsi="Times New Roman" w:cs="Times New Roman"/>
                <w:b/>
              </w:rPr>
              <w:t>Genes</w:t>
            </w:r>
          </w:p>
        </w:tc>
      </w:tr>
      <w:tr w:rsidR="00B71502" w:rsidRPr="00B71502" w14:paraId="62E9198F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A5C178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YERSINIA INFECTION</w:t>
            </w:r>
          </w:p>
        </w:tc>
        <w:tc>
          <w:tcPr>
            <w:tcW w:w="1413" w:type="dxa"/>
            <w:noWrap/>
            <w:hideMark/>
          </w:tcPr>
          <w:p w14:paraId="5A0026A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2.17E-09</w:t>
            </w:r>
          </w:p>
        </w:tc>
        <w:tc>
          <w:tcPr>
            <w:tcW w:w="1438" w:type="dxa"/>
            <w:noWrap/>
            <w:hideMark/>
          </w:tcPr>
          <w:p w14:paraId="52D6E75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1.84E-07</w:t>
            </w:r>
          </w:p>
        </w:tc>
        <w:tc>
          <w:tcPr>
            <w:tcW w:w="2607" w:type="dxa"/>
            <w:noWrap/>
            <w:hideMark/>
          </w:tcPr>
          <w:p w14:paraId="19761AA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6EBA2E75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386793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INFLUENZA A</w:t>
            </w:r>
          </w:p>
        </w:tc>
        <w:tc>
          <w:tcPr>
            <w:tcW w:w="1413" w:type="dxa"/>
            <w:noWrap/>
            <w:hideMark/>
          </w:tcPr>
          <w:p w14:paraId="78E3F20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5.16E-09</w:t>
            </w:r>
          </w:p>
        </w:tc>
        <w:tc>
          <w:tcPr>
            <w:tcW w:w="1438" w:type="dxa"/>
            <w:noWrap/>
            <w:hideMark/>
          </w:tcPr>
          <w:p w14:paraId="5BC94E0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1.98E-07</w:t>
            </w:r>
          </w:p>
        </w:tc>
        <w:tc>
          <w:tcPr>
            <w:tcW w:w="2607" w:type="dxa"/>
            <w:noWrap/>
            <w:hideMark/>
          </w:tcPr>
          <w:p w14:paraId="54C3986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63FA0595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795418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NOD-LIKE RECEPTOR SIGNALING PATHWAY</w:t>
            </w:r>
          </w:p>
        </w:tc>
        <w:tc>
          <w:tcPr>
            <w:tcW w:w="1413" w:type="dxa"/>
            <w:noWrap/>
            <w:hideMark/>
          </w:tcPr>
          <w:p w14:paraId="3400B296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7.09E-09</w:t>
            </w:r>
          </w:p>
        </w:tc>
        <w:tc>
          <w:tcPr>
            <w:tcW w:w="1438" w:type="dxa"/>
            <w:noWrap/>
            <w:hideMark/>
          </w:tcPr>
          <w:p w14:paraId="19D001C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1.98E-07</w:t>
            </w:r>
          </w:p>
        </w:tc>
        <w:tc>
          <w:tcPr>
            <w:tcW w:w="2607" w:type="dxa"/>
            <w:noWrap/>
            <w:hideMark/>
          </w:tcPr>
          <w:p w14:paraId="5BE10E9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6BCD6374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9B5049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PATHOGENIC ESCHERICHIA COLI INFECTION</w:t>
            </w:r>
          </w:p>
        </w:tc>
        <w:tc>
          <w:tcPr>
            <w:tcW w:w="1413" w:type="dxa"/>
            <w:noWrap/>
            <w:hideMark/>
          </w:tcPr>
          <w:p w14:paraId="007DD81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9.32E-09</w:t>
            </w:r>
          </w:p>
        </w:tc>
        <w:tc>
          <w:tcPr>
            <w:tcW w:w="1438" w:type="dxa"/>
            <w:noWrap/>
            <w:hideMark/>
          </w:tcPr>
          <w:p w14:paraId="76D6DB6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1.98E-07</w:t>
            </w:r>
          </w:p>
        </w:tc>
        <w:tc>
          <w:tcPr>
            <w:tcW w:w="2607" w:type="dxa"/>
            <w:noWrap/>
            <w:hideMark/>
          </w:tcPr>
          <w:p w14:paraId="2BAB75A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20D97DE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16D468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LIPID AND ATHEROSCLEROSIS</w:t>
            </w:r>
          </w:p>
        </w:tc>
        <w:tc>
          <w:tcPr>
            <w:tcW w:w="1413" w:type="dxa"/>
            <w:noWrap/>
            <w:hideMark/>
          </w:tcPr>
          <w:p w14:paraId="1837D71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1.27E-08</w:t>
            </w:r>
          </w:p>
        </w:tc>
        <w:tc>
          <w:tcPr>
            <w:tcW w:w="1438" w:type="dxa"/>
            <w:noWrap/>
            <w:hideMark/>
          </w:tcPr>
          <w:p w14:paraId="3143D86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2.17E-07</w:t>
            </w:r>
          </w:p>
        </w:tc>
        <w:tc>
          <w:tcPr>
            <w:tcW w:w="2607" w:type="dxa"/>
            <w:noWrap/>
            <w:hideMark/>
          </w:tcPr>
          <w:p w14:paraId="12D2176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55D5B951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52C0B1F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CORONAVIRUS DISEASE - COVID-19</w:t>
            </w:r>
          </w:p>
        </w:tc>
        <w:tc>
          <w:tcPr>
            <w:tcW w:w="1413" w:type="dxa"/>
            <w:noWrap/>
            <w:hideMark/>
          </w:tcPr>
          <w:p w14:paraId="4577DB1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1.70E-08</w:t>
            </w:r>
          </w:p>
        </w:tc>
        <w:tc>
          <w:tcPr>
            <w:tcW w:w="1438" w:type="dxa"/>
            <w:noWrap/>
            <w:hideMark/>
          </w:tcPr>
          <w:p w14:paraId="221C1DE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2.30E-07</w:t>
            </w:r>
          </w:p>
        </w:tc>
        <w:tc>
          <w:tcPr>
            <w:tcW w:w="2607" w:type="dxa"/>
            <w:noWrap/>
            <w:hideMark/>
          </w:tcPr>
          <w:p w14:paraId="2BB4E58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07B8CB3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333336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SHIGELLOSIS</w:t>
            </w:r>
          </w:p>
        </w:tc>
        <w:tc>
          <w:tcPr>
            <w:tcW w:w="1413" w:type="dxa"/>
            <w:noWrap/>
            <w:hideMark/>
          </w:tcPr>
          <w:p w14:paraId="5E474A6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2.09E-08</w:t>
            </w:r>
          </w:p>
        </w:tc>
        <w:tc>
          <w:tcPr>
            <w:tcW w:w="1438" w:type="dxa"/>
            <w:noWrap/>
            <w:hideMark/>
          </w:tcPr>
          <w:p w14:paraId="6FFF6CA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2.30E-07</w:t>
            </w:r>
          </w:p>
        </w:tc>
        <w:tc>
          <w:tcPr>
            <w:tcW w:w="2607" w:type="dxa"/>
            <w:noWrap/>
            <w:hideMark/>
          </w:tcPr>
          <w:p w14:paraId="34F720F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6872303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575815B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SALMONELLA INFECTION</w:t>
            </w:r>
          </w:p>
        </w:tc>
        <w:tc>
          <w:tcPr>
            <w:tcW w:w="1413" w:type="dxa"/>
            <w:noWrap/>
            <w:hideMark/>
          </w:tcPr>
          <w:p w14:paraId="6946753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2.16E-08</w:t>
            </w:r>
          </w:p>
        </w:tc>
        <w:tc>
          <w:tcPr>
            <w:tcW w:w="1438" w:type="dxa"/>
            <w:noWrap/>
            <w:hideMark/>
          </w:tcPr>
          <w:p w14:paraId="4F0C518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2.30E-07</w:t>
            </w:r>
          </w:p>
        </w:tc>
        <w:tc>
          <w:tcPr>
            <w:tcW w:w="2607" w:type="dxa"/>
            <w:noWrap/>
            <w:hideMark/>
          </w:tcPr>
          <w:p w14:paraId="26A0232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IKBKB;IL1B;NLRP3;TLR4</w:t>
            </w:r>
          </w:p>
        </w:tc>
      </w:tr>
      <w:tr w:rsidR="00B71502" w:rsidRPr="00B71502" w14:paraId="36FC9415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FB18B8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PERTUSSIS</w:t>
            </w:r>
          </w:p>
        </w:tc>
        <w:tc>
          <w:tcPr>
            <w:tcW w:w="1413" w:type="dxa"/>
            <w:noWrap/>
            <w:hideMark/>
          </w:tcPr>
          <w:p w14:paraId="594254B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2.19E-07</w:t>
            </w:r>
          </w:p>
        </w:tc>
        <w:tc>
          <w:tcPr>
            <w:tcW w:w="1438" w:type="dxa"/>
            <w:noWrap/>
            <w:hideMark/>
          </w:tcPr>
          <w:p w14:paraId="60B8E3C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2.07E-06</w:t>
            </w:r>
          </w:p>
        </w:tc>
        <w:tc>
          <w:tcPr>
            <w:tcW w:w="2607" w:type="dxa"/>
            <w:noWrap/>
            <w:hideMark/>
          </w:tcPr>
          <w:p w14:paraId="3007D17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IL1B;NLRP3;TLR4</w:t>
            </w:r>
          </w:p>
        </w:tc>
      </w:tr>
      <w:tr w:rsidR="00B71502" w:rsidRPr="00B71502" w14:paraId="4B59BDF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2C9C42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CYTOSOLIC DNA-SENSING PATHWAY</w:t>
            </w:r>
          </w:p>
        </w:tc>
        <w:tc>
          <w:tcPr>
            <w:tcW w:w="1413" w:type="dxa"/>
            <w:noWrap/>
            <w:hideMark/>
          </w:tcPr>
          <w:p w14:paraId="6176831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2.65E-07</w:t>
            </w:r>
          </w:p>
        </w:tc>
        <w:tc>
          <w:tcPr>
            <w:tcW w:w="1438" w:type="dxa"/>
            <w:noWrap/>
            <w:hideMark/>
          </w:tcPr>
          <w:p w14:paraId="1A90571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2.25E-06</w:t>
            </w:r>
          </w:p>
        </w:tc>
        <w:tc>
          <w:tcPr>
            <w:tcW w:w="2607" w:type="dxa"/>
            <w:noWrap/>
            <w:hideMark/>
          </w:tcPr>
          <w:p w14:paraId="2E6A9EC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</w:t>
            </w:r>
          </w:p>
        </w:tc>
      </w:tr>
      <w:tr w:rsidR="00B71502" w:rsidRPr="00B71502" w14:paraId="2197166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CDA654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CHAGAS DISEASE</w:t>
            </w:r>
          </w:p>
        </w:tc>
        <w:tc>
          <w:tcPr>
            <w:tcW w:w="1413" w:type="dxa"/>
            <w:noWrap/>
            <w:hideMark/>
          </w:tcPr>
          <w:p w14:paraId="716B605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5.29E-07</w:t>
            </w:r>
          </w:p>
        </w:tc>
        <w:tc>
          <w:tcPr>
            <w:tcW w:w="1438" w:type="dxa"/>
            <w:noWrap/>
            <w:hideMark/>
          </w:tcPr>
          <w:p w14:paraId="3F5C528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3.56E-06</w:t>
            </w:r>
          </w:p>
        </w:tc>
        <w:tc>
          <w:tcPr>
            <w:tcW w:w="2607" w:type="dxa"/>
            <w:noWrap/>
            <w:hideMark/>
          </w:tcPr>
          <w:p w14:paraId="53D8072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IKBKB;IL1B;TLR4</w:t>
            </w:r>
          </w:p>
        </w:tc>
      </w:tr>
      <w:tr w:rsidR="00B71502" w:rsidRPr="00B71502" w14:paraId="5AD04F0A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C43EA0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NF-KAPPA B SIGNALING PATHWAY</w:t>
            </w:r>
          </w:p>
        </w:tc>
        <w:tc>
          <w:tcPr>
            <w:tcW w:w="1413" w:type="dxa"/>
            <w:noWrap/>
            <w:hideMark/>
          </w:tcPr>
          <w:p w14:paraId="1474E7C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5.44E-07</w:t>
            </w:r>
          </w:p>
        </w:tc>
        <w:tc>
          <w:tcPr>
            <w:tcW w:w="1438" w:type="dxa"/>
            <w:noWrap/>
            <w:hideMark/>
          </w:tcPr>
          <w:p w14:paraId="63EBA436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3.56E-06</w:t>
            </w:r>
          </w:p>
        </w:tc>
        <w:tc>
          <w:tcPr>
            <w:tcW w:w="2607" w:type="dxa"/>
            <w:noWrap/>
            <w:hideMark/>
          </w:tcPr>
          <w:p w14:paraId="6207A84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IKBKB;IL1B;TLR4</w:t>
            </w:r>
          </w:p>
        </w:tc>
      </w:tr>
      <w:tr w:rsidR="00B71502" w:rsidRPr="00B71502" w14:paraId="7D78287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4750DE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C-TYPE LECTIN RECEPTOR SIGNALING PATHWAY</w:t>
            </w:r>
          </w:p>
        </w:tc>
        <w:tc>
          <w:tcPr>
            <w:tcW w:w="1413" w:type="dxa"/>
            <w:noWrap/>
            <w:hideMark/>
          </w:tcPr>
          <w:p w14:paraId="19A2ED2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5.44E-07</w:t>
            </w:r>
          </w:p>
        </w:tc>
        <w:tc>
          <w:tcPr>
            <w:tcW w:w="1438" w:type="dxa"/>
            <w:noWrap/>
            <w:hideMark/>
          </w:tcPr>
          <w:p w14:paraId="1A7188C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3.56E-06</w:t>
            </w:r>
          </w:p>
        </w:tc>
        <w:tc>
          <w:tcPr>
            <w:tcW w:w="2607" w:type="dxa"/>
            <w:noWrap/>
            <w:hideMark/>
          </w:tcPr>
          <w:p w14:paraId="1099F5D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IKBKB;IL1B;NLRP3</w:t>
            </w:r>
          </w:p>
        </w:tc>
      </w:tr>
      <w:tr w:rsidR="00B71502" w:rsidRPr="00B71502" w14:paraId="5C3CC0F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5B6544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TOLL-LIKE RECEPTOR SIGNALING PATHWAY</w:t>
            </w:r>
          </w:p>
        </w:tc>
        <w:tc>
          <w:tcPr>
            <w:tcW w:w="1413" w:type="dxa"/>
            <w:noWrap/>
            <w:hideMark/>
          </w:tcPr>
          <w:p w14:paraId="3ECAD31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6.27E-07</w:t>
            </w:r>
          </w:p>
        </w:tc>
        <w:tc>
          <w:tcPr>
            <w:tcW w:w="1438" w:type="dxa"/>
            <w:noWrap/>
            <w:hideMark/>
          </w:tcPr>
          <w:p w14:paraId="06103FB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3.81E-06</w:t>
            </w:r>
          </w:p>
        </w:tc>
        <w:tc>
          <w:tcPr>
            <w:tcW w:w="2607" w:type="dxa"/>
            <w:noWrap/>
            <w:hideMark/>
          </w:tcPr>
          <w:p w14:paraId="386A2C9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IKBKB;IL1B;TLR4</w:t>
            </w:r>
          </w:p>
        </w:tc>
      </w:tr>
      <w:tr w:rsidR="00B71502" w:rsidRPr="00B71502" w14:paraId="73B9C7A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1C4B5F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MEASLES</w:t>
            </w:r>
          </w:p>
        </w:tc>
        <w:tc>
          <w:tcPr>
            <w:tcW w:w="1413" w:type="dxa"/>
            <w:noWrap/>
            <w:hideMark/>
          </w:tcPr>
          <w:p w14:paraId="128517C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1.28E-06</w:t>
            </w:r>
          </w:p>
        </w:tc>
        <w:tc>
          <w:tcPr>
            <w:tcW w:w="1438" w:type="dxa"/>
            <w:noWrap/>
            <w:hideMark/>
          </w:tcPr>
          <w:p w14:paraId="16EDE15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7.10E-06</w:t>
            </w:r>
          </w:p>
        </w:tc>
        <w:tc>
          <w:tcPr>
            <w:tcW w:w="2607" w:type="dxa"/>
            <w:noWrap/>
            <w:hideMark/>
          </w:tcPr>
          <w:p w14:paraId="3EEBB63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IKBKB;IL1B;TLR4</w:t>
            </w:r>
          </w:p>
        </w:tc>
      </w:tr>
      <w:tr w:rsidR="00B71502" w:rsidRPr="00B71502" w14:paraId="6BCDCFF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92E091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ALCOHOLIC LIVER DISEASE</w:t>
            </w:r>
          </w:p>
        </w:tc>
        <w:tc>
          <w:tcPr>
            <w:tcW w:w="1413" w:type="dxa"/>
            <w:noWrap/>
            <w:hideMark/>
          </w:tcPr>
          <w:p w14:paraId="361ECD7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1.34E-06</w:t>
            </w:r>
          </w:p>
        </w:tc>
        <w:tc>
          <w:tcPr>
            <w:tcW w:w="1438" w:type="dxa"/>
            <w:noWrap/>
            <w:hideMark/>
          </w:tcPr>
          <w:p w14:paraId="56BDCEA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7.10E-06</w:t>
            </w:r>
          </w:p>
        </w:tc>
        <w:tc>
          <w:tcPr>
            <w:tcW w:w="2607" w:type="dxa"/>
            <w:noWrap/>
            <w:hideMark/>
          </w:tcPr>
          <w:p w14:paraId="4AAD0CB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IKBKB;IL1B;TLR4</w:t>
            </w:r>
          </w:p>
        </w:tc>
      </w:tr>
      <w:tr w:rsidR="00B71502" w:rsidRPr="00B71502" w14:paraId="123CED2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51AF86B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NECROPTOSIS</w:t>
            </w:r>
          </w:p>
        </w:tc>
        <w:tc>
          <w:tcPr>
            <w:tcW w:w="1413" w:type="dxa"/>
            <w:noWrap/>
            <w:hideMark/>
          </w:tcPr>
          <w:p w14:paraId="55CF70B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1.92E-06</w:t>
            </w:r>
          </w:p>
        </w:tc>
        <w:tc>
          <w:tcPr>
            <w:tcW w:w="1438" w:type="dxa"/>
            <w:noWrap/>
            <w:hideMark/>
          </w:tcPr>
          <w:p w14:paraId="1225228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9.62E-06</w:t>
            </w:r>
          </w:p>
        </w:tc>
        <w:tc>
          <w:tcPr>
            <w:tcW w:w="2607" w:type="dxa"/>
            <w:noWrap/>
            <w:hideMark/>
          </w:tcPr>
          <w:p w14:paraId="35AB934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IL1B;NLRP3;TLR4</w:t>
            </w:r>
          </w:p>
        </w:tc>
      </w:tr>
      <w:tr w:rsidR="00B71502" w:rsidRPr="00B71502" w14:paraId="1D42570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66277B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1413" w:type="dxa"/>
            <w:noWrap/>
            <w:hideMark/>
          </w:tcPr>
          <w:p w14:paraId="4A966D3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3.66E-05</w:t>
            </w:r>
          </w:p>
        </w:tc>
        <w:tc>
          <w:tcPr>
            <w:tcW w:w="1438" w:type="dxa"/>
            <w:noWrap/>
            <w:hideMark/>
          </w:tcPr>
          <w:p w14:paraId="07E8750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1.73E-04</w:t>
            </w:r>
          </w:p>
        </w:tc>
        <w:tc>
          <w:tcPr>
            <w:tcW w:w="2607" w:type="dxa"/>
            <w:noWrap/>
            <w:hideMark/>
          </w:tcPr>
          <w:p w14:paraId="7BDE612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655B4B5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510BDF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LEGIONELLOSIS</w:t>
            </w:r>
          </w:p>
        </w:tc>
        <w:tc>
          <w:tcPr>
            <w:tcW w:w="1413" w:type="dxa"/>
            <w:noWrap/>
            <w:hideMark/>
          </w:tcPr>
          <w:p w14:paraId="3E54AF8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4.60E-05</w:t>
            </w:r>
          </w:p>
        </w:tc>
        <w:tc>
          <w:tcPr>
            <w:tcW w:w="1438" w:type="dxa"/>
            <w:noWrap/>
            <w:hideMark/>
          </w:tcPr>
          <w:p w14:paraId="51DFB9F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2.06E-04</w:t>
            </w:r>
          </w:p>
        </w:tc>
        <w:tc>
          <w:tcPr>
            <w:tcW w:w="2607" w:type="dxa"/>
            <w:noWrap/>
            <w:hideMark/>
          </w:tcPr>
          <w:p w14:paraId="0EEE41B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6646038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A6718B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INFLAMMATORY BOWEL DISEASE</w:t>
            </w:r>
          </w:p>
        </w:tc>
        <w:tc>
          <w:tcPr>
            <w:tcW w:w="1413" w:type="dxa"/>
            <w:noWrap/>
            <w:hideMark/>
          </w:tcPr>
          <w:p w14:paraId="602CB7F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5.84E-05</w:t>
            </w:r>
          </w:p>
        </w:tc>
        <w:tc>
          <w:tcPr>
            <w:tcW w:w="1438" w:type="dxa"/>
            <w:noWrap/>
            <w:hideMark/>
          </w:tcPr>
          <w:p w14:paraId="2E9B611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2.48E-04</w:t>
            </w:r>
          </w:p>
        </w:tc>
        <w:tc>
          <w:tcPr>
            <w:tcW w:w="2607" w:type="dxa"/>
            <w:noWrap/>
            <w:hideMark/>
          </w:tcPr>
          <w:p w14:paraId="19E7A23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7F14F20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702F23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LEISHMANIASIS</w:t>
            </w:r>
          </w:p>
        </w:tc>
        <w:tc>
          <w:tcPr>
            <w:tcW w:w="1413" w:type="dxa"/>
            <w:noWrap/>
            <w:hideMark/>
          </w:tcPr>
          <w:p w14:paraId="3713187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8.51E-05</w:t>
            </w:r>
          </w:p>
        </w:tc>
        <w:tc>
          <w:tcPr>
            <w:tcW w:w="1438" w:type="dxa"/>
            <w:noWrap/>
            <w:hideMark/>
          </w:tcPr>
          <w:p w14:paraId="729DBFE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3.44E-04</w:t>
            </w:r>
          </w:p>
        </w:tc>
        <w:tc>
          <w:tcPr>
            <w:tcW w:w="2607" w:type="dxa"/>
            <w:noWrap/>
            <w:hideMark/>
          </w:tcPr>
          <w:p w14:paraId="28D7EFB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372013D4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1953A7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PD-L1 EXPRESSION AND PD-1 CHECKPOINT PATHWAY IN CANCER</w:t>
            </w:r>
          </w:p>
        </w:tc>
        <w:tc>
          <w:tcPr>
            <w:tcW w:w="1413" w:type="dxa"/>
            <w:noWrap/>
            <w:hideMark/>
          </w:tcPr>
          <w:p w14:paraId="34F0343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1.14E-04</w:t>
            </w:r>
          </w:p>
        </w:tc>
        <w:tc>
          <w:tcPr>
            <w:tcW w:w="1438" w:type="dxa"/>
            <w:noWrap/>
            <w:hideMark/>
          </w:tcPr>
          <w:p w14:paraId="7E0F945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4.41E-04</w:t>
            </w:r>
          </w:p>
        </w:tc>
        <w:tc>
          <w:tcPr>
            <w:tcW w:w="2607" w:type="dxa"/>
            <w:noWrap/>
            <w:hideMark/>
          </w:tcPr>
          <w:p w14:paraId="36BACB9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IKBKB;TLR4</w:t>
            </w:r>
          </w:p>
        </w:tc>
      </w:tr>
      <w:tr w:rsidR="00B71502" w:rsidRPr="00B71502" w14:paraId="07CC0FB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4A56E8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1413" w:type="dxa"/>
            <w:noWrap/>
            <w:hideMark/>
          </w:tcPr>
          <w:p w14:paraId="398EFC7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1.25E-04</w:t>
            </w:r>
          </w:p>
        </w:tc>
        <w:tc>
          <w:tcPr>
            <w:tcW w:w="1438" w:type="dxa"/>
            <w:noWrap/>
            <w:hideMark/>
          </w:tcPr>
          <w:p w14:paraId="3D77B0D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4.52E-04</w:t>
            </w:r>
          </w:p>
        </w:tc>
        <w:tc>
          <w:tcPr>
            <w:tcW w:w="2607" w:type="dxa"/>
            <w:noWrap/>
            <w:hideMark/>
          </w:tcPr>
          <w:p w14:paraId="33C781D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720E50C1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A846CD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1413" w:type="dxa"/>
            <w:noWrap/>
            <w:hideMark/>
          </w:tcPr>
          <w:p w14:paraId="05509A9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1.28E-04</w:t>
            </w:r>
          </w:p>
        </w:tc>
        <w:tc>
          <w:tcPr>
            <w:tcW w:w="1438" w:type="dxa"/>
            <w:noWrap/>
            <w:hideMark/>
          </w:tcPr>
          <w:p w14:paraId="0047AA4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4.52E-04</w:t>
            </w:r>
          </w:p>
        </w:tc>
        <w:tc>
          <w:tcPr>
            <w:tcW w:w="2607" w:type="dxa"/>
            <w:noWrap/>
            <w:hideMark/>
          </w:tcPr>
          <w:p w14:paraId="585C900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48E67784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A3D002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AMOEBIASIS</w:t>
            </w:r>
          </w:p>
        </w:tc>
        <w:tc>
          <w:tcPr>
            <w:tcW w:w="1413" w:type="dxa"/>
            <w:noWrap/>
            <w:hideMark/>
          </w:tcPr>
          <w:p w14:paraId="013B1AA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1.48E-04</w:t>
            </w:r>
          </w:p>
        </w:tc>
        <w:tc>
          <w:tcPr>
            <w:tcW w:w="1438" w:type="dxa"/>
            <w:noWrap/>
            <w:hideMark/>
          </w:tcPr>
          <w:p w14:paraId="537A4DA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5.02E-04</w:t>
            </w:r>
          </w:p>
        </w:tc>
        <w:tc>
          <w:tcPr>
            <w:tcW w:w="2607" w:type="dxa"/>
            <w:noWrap/>
            <w:hideMark/>
          </w:tcPr>
          <w:p w14:paraId="16013F4F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3B97E47F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C83D72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TH17 CELL DIFFERENTIATION</w:t>
            </w:r>
          </w:p>
        </w:tc>
        <w:tc>
          <w:tcPr>
            <w:tcW w:w="1413" w:type="dxa"/>
            <w:noWrap/>
            <w:hideMark/>
          </w:tcPr>
          <w:p w14:paraId="78E2931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1.66E-04</w:t>
            </w:r>
          </w:p>
        </w:tc>
        <w:tc>
          <w:tcPr>
            <w:tcW w:w="1438" w:type="dxa"/>
            <w:noWrap/>
            <w:hideMark/>
          </w:tcPr>
          <w:p w14:paraId="2732C176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5.42E-04</w:t>
            </w:r>
          </w:p>
        </w:tc>
        <w:tc>
          <w:tcPr>
            <w:tcW w:w="2607" w:type="dxa"/>
            <w:noWrap/>
            <w:hideMark/>
          </w:tcPr>
          <w:p w14:paraId="6134A48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12574474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D25AAB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TOXOPLASMOSIS</w:t>
            </w:r>
          </w:p>
        </w:tc>
        <w:tc>
          <w:tcPr>
            <w:tcW w:w="1413" w:type="dxa"/>
            <w:noWrap/>
            <w:hideMark/>
          </w:tcPr>
          <w:p w14:paraId="3913DCE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1.75E-04</w:t>
            </w:r>
          </w:p>
        </w:tc>
        <w:tc>
          <w:tcPr>
            <w:tcW w:w="1438" w:type="dxa"/>
            <w:noWrap/>
            <w:hideMark/>
          </w:tcPr>
          <w:p w14:paraId="4A0DF49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5.52E-04</w:t>
            </w:r>
          </w:p>
        </w:tc>
        <w:tc>
          <w:tcPr>
            <w:tcW w:w="2607" w:type="dxa"/>
            <w:noWrap/>
            <w:hideMark/>
          </w:tcPr>
          <w:p w14:paraId="146C1B1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IKBKB;TLR4</w:t>
            </w:r>
          </w:p>
        </w:tc>
      </w:tr>
      <w:tr w:rsidR="00B71502" w:rsidRPr="00B71502" w14:paraId="320E902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8E9D17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TNF SIGNALING PATHWAY</w:t>
            </w:r>
          </w:p>
        </w:tc>
        <w:tc>
          <w:tcPr>
            <w:tcW w:w="1413" w:type="dxa"/>
            <w:noWrap/>
            <w:hideMark/>
          </w:tcPr>
          <w:p w14:paraId="7D16567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2.05E-04</w:t>
            </w:r>
          </w:p>
        </w:tc>
        <w:tc>
          <w:tcPr>
            <w:tcW w:w="1438" w:type="dxa"/>
            <w:noWrap/>
            <w:hideMark/>
          </w:tcPr>
          <w:p w14:paraId="5D00EE7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6.24E-04</w:t>
            </w:r>
          </w:p>
        </w:tc>
        <w:tc>
          <w:tcPr>
            <w:tcW w:w="2607" w:type="dxa"/>
            <w:noWrap/>
            <w:hideMark/>
          </w:tcPr>
          <w:p w14:paraId="07C8812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0195F50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3BDE93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OSTEOCLAST DIFFERENTIATION</w:t>
            </w:r>
          </w:p>
        </w:tc>
        <w:tc>
          <w:tcPr>
            <w:tcW w:w="1413" w:type="dxa"/>
            <w:noWrap/>
            <w:hideMark/>
          </w:tcPr>
          <w:p w14:paraId="57A9894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2.65E-04</w:t>
            </w:r>
          </w:p>
        </w:tc>
        <w:tc>
          <w:tcPr>
            <w:tcW w:w="1438" w:type="dxa"/>
            <w:noWrap/>
            <w:hideMark/>
          </w:tcPr>
          <w:p w14:paraId="1E05150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7.77E-04</w:t>
            </w:r>
          </w:p>
        </w:tc>
        <w:tc>
          <w:tcPr>
            <w:tcW w:w="2607" w:type="dxa"/>
            <w:noWrap/>
            <w:hideMark/>
          </w:tcPr>
          <w:p w14:paraId="4404A76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7C6C7FD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0E6D22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FLUID SHEAR STRESS AND ATHEROSCLEROSIS</w:t>
            </w:r>
          </w:p>
        </w:tc>
        <w:tc>
          <w:tcPr>
            <w:tcW w:w="1413" w:type="dxa"/>
            <w:noWrap/>
            <w:hideMark/>
          </w:tcPr>
          <w:p w14:paraId="6218371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2.81E-04</w:t>
            </w:r>
          </w:p>
        </w:tc>
        <w:tc>
          <w:tcPr>
            <w:tcW w:w="1438" w:type="dxa"/>
            <w:noWrap/>
            <w:hideMark/>
          </w:tcPr>
          <w:p w14:paraId="560689E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7.96E-04</w:t>
            </w:r>
          </w:p>
        </w:tc>
        <w:tc>
          <w:tcPr>
            <w:tcW w:w="2607" w:type="dxa"/>
            <w:noWrap/>
            <w:hideMark/>
          </w:tcPr>
          <w:p w14:paraId="53E467B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6E844079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970840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NON-ALCOHOLIC FATTY LIVER DISEASE</w:t>
            </w:r>
          </w:p>
        </w:tc>
        <w:tc>
          <w:tcPr>
            <w:tcW w:w="1413" w:type="dxa"/>
            <w:noWrap/>
            <w:hideMark/>
          </w:tcPr>
          <w:p w14:paraId="1C864B1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3.50E-04</w:t>
            </w:r>
          </w:p>
        </w:tc>
        <w:tc>
          <w:tcPr>
            <w:tcW w:w="1438" w:type="dxa"/>
            <w:noWrap/>
            <w:hideMark/>
          </w:tcPr>
          <w:p w14:paraId="66FAF0C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9.59E-04</w:t>
            </w:r>
          </w:p>
        </w:tc>
        <w:tc>
          <w:tcPr>
            <w:tcW w:w="2607" w:type="dxa"/>
            <w:noWrap/>
            <w:hideMark/>
          </w:tcPr>
          <w:p w14:paraId="43F3796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3DA02C3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2AA51A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HEPATITIS B</w:t>
            </w:r>
          </w:p>
        </w:tc>
        <w:tc>
          <w:tcPr>
            <w:tcW w:w="1413" w:type="dxa"/>
            <w:noWrap/>
            <w:hideMark/>
          </w:tcPr>
          <w:p w14:paraId="3B0C2D1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3.82E-04</w:t>
            </w:r>
          </w:p>
        </w:tc>
        <w:tc>
          <w:tcPr>
            <w:tcW w:w="1438" w:type="dxa"/>
            <w:noWrap/>
            <w:hideMark/>
          </w:tcPr>
          <w:p w14:paraId="5D2AC3F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0.001016</w:t>
            </w:r>
          </w:p>
        </w:tc>
        <w:tc>
          <w:tcPr>
            <w:tcW w:w="2607" w:type="dxa"/>
            <w:noWrap/>
            <w:hideMark/>
          </w:tcPr>
          <w:p w14:paraId="4CADABAF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IKBKB;TLR4</w:t>
            </w:r>
          </w:p>
        </w:tc>
      </w:tr>
      <w:tr w:rsidR="00B71502" w:rsidRPr="00B71502" w14:paraId="4497A7C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4CC48E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TUBERCULOSIS</w:t>
            </w:r>
          </w:p>
        </w:tc>
        <w:tc>
          <w:tcPr>
            <w:tcW w:w="1413" w:type="dxa"/>
            <w:noWrap/>
            <w:hideMark/>
          </w:tcPr>
          <w:p w14:paraId="6C160F2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4.72E-04</w:t>
            </w:r>
          </w:p>
        </w:tc>
        <w:tc>
          <w:tcPr>
            <w:tcW w:w="1438" w:type="dxa"/>
            <w:noWrap/>
            <w:hideMark/>
          </w:tcPr>
          <w:p w14:paraId="255106D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0.001207</w:t>
            </w:r>
          </w:p>
        </w:tc>
        <w:tc>
          <w:tcPr>
            <w:tcW w:w="2607" w:type="dxa"/>
            <w:noWrap/>
            <w:hideMark/>
          </w:tcPr>
          <w:p w14:paraId="308049B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IL1B;TLR4</w:t>
            </w:r>
          </w:p>
        </w:tc>
      </w:tr>
      <w:tr w:rsidR="00B71502" w:rsidRPr="00B71502" w14:paraId="2D917AF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90C31A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HERPES SIMPLEX VIRUS 1 INFECTION</w:t>
            </w:r>
          </w:p>
        </w:tc>
        <w:tc>
          <w:tcPr>
            <w:tcW w:w="1413" w:type="dxa"/>
            <w:noWrap/>
            <w:hideMark/>
          </w:tcPr>
          <w:p w14:paraId="33DA45B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4.83E-04</w:t>
            </w:r>
          </w:p>
        </w:tc>
        <w:tc>
          <w:tcPr>
            <w:tcW w:w="1438" w:type="dxa"/>
            <w:noWrap/>
            <w:hideMark/>
          </w:tcPr>
          <w:p w14:paraId="57B03F3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0.001207</w:t>
            </w:r>
          </w:p>
        </w:tc>
        <w:tc>
          <w:tcPr>
            <w:tcW w:w="2607" w:type="dxa"/>
            <w:noWrap/>
            <w:hideMark/>
          </w:tcPr>
          <w:p w14:paraId="1F76D9E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0D8BB29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126EA4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HUMAN IMMUNODEFICIENCY VIRUS 1 INFECTION</w:t>
            </w:r>
          </w:p>
        </w:tc>
        <w:tc>
          <w:tcPr>
            <w:tcW w:w="1413" w:type="dxa"/>
            <w:noWrap/>
            <w:hideMark/>
          </w:tcPr>
          <w:p w14:paraId="0CF5DD5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6.49E-04</w:t>
            </w:r>
          </w:p>
        </w:tc>
        <w:tc>
          <w:tcPr>
            <w:tcW w:w="1438" w:type="dxa"/>
            <w:noWrap/>
            <w:hideMark/>
          </w:tcPr>
          <w:p w14:paraId="4F3913A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0.001577</w:t>
            </w:r>
          </w:p>
        </w:tc>
        <w:tc>
          <w:tcPr>
            <w:tcW w:w="2607" w:type="dxa"/>
            <w:noWrap/>
            <w:hideMark/>
          </w:tcPr>
          <w:p w14:paraId="5BB36DE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IKBKB;TLR4</w:t>
            </w:r>
          </w:p>
        </w:tc>
      </w:tr>
      <w:tr w:rsidR="00B71502" w:rsidRPr="00B71502" w14:paraId="6C136B35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34E76B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HUMAN CYTOMEGALOVIRUS INFECTION</w:t>
            </w:r>
          </w:p>
        </w:tc>
        <w:tc>
          <w:tcPr>
            <w:tcW w:w="1413" w:type="dxa"/>
            <w:noWrap/>
            <w:hideMark/>
          </w:tcPr>
          <w:p w14:paraId="342CFEA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7.32E-04</w:t>
            </w:r>
          </w:p>
        </w:tc>
        <w:tc>
          <w:tcPr>
            <w:tcW w:w="1438" w:type="dxa"/>
            <w:noWrap/>
            <w:hideMark/>
          </w:tcPr>
          <w:p w14:paraId="3D31508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0.001728</w:t>
            </w:r>
          </w:p>
        </w:tc>
        <w:tc>
          <w:tcPr>
            <w:tcW w:w="2607" w:type="dxa"/>
            <w:noWrap/>
            <w:hideMark/>
          </w:tcPr>
          <w:p w14:paraId="27EA8C4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050E47B1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004C90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MAPK SIGNALING PATHWAY</w:t>
            </w:r>
          </w:p>
        </w:tc>
        <w:tc>
          <w:tcPr>
            <w:tcW w:w="1413" w:type="dxa"/>
            <w:noWrap/>
            <w:hideMark/>
          </w:tcPr>
          <w:p w14:paraId="12A156F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0.001284</w:t>
            </w:r>
          </w:p>
        </w:tc>
        <w:tc>
          <w:tcPr>
            <w:tcW w:w="1438" w:type="dxa"/>
            <w:noWrap/>
            <w:hideMark/>
          </w:tcPr>
          <w:p w14:paraId="5292A69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0.00295</w:t>
            </w:r>
          </w:p>
        </w:tc>
        <w:tc>
          <w:tcPr>
            <w:tcW w:w="2607" w:type="dxa"/>
            <w:noWrap/>
            <w:hideMark/>
          </w:tcPr>
          <w:p w14:paraId="5F0CB1CF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480482B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FE0FD9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PI3K-AKT SIGNALING PATHWAY</w:t>
            </w:r>
          </w:p>
        </w:tc>
        <w:tc>
          <w:tcPr>
            <w:tcW w:w="1413" w:type="dxa"/>
            <w:noWrap/>
            <w:hideMark/>
          </w:tcPr>
          <w:p w14:paraId="456D246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0.001841</w:t>
            </w:r>
          </w:p>
        </w:tc>
        <w:tc>
          <w:tcPr>
            <w:tcW w:w="1438" w:type="dxa"/>
            <w:noWrap/>
            <w:hideMark/>
          </w:tcPr>
          <w:p w14:paraId="0719829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0.004118</w:t>
            </w:r>
          </w:p>
        </w:tc>
        <w:tc>
          <w:tcPr>
            <w:tcW w:w="2607" w:type="dxa"/>
            <w:noWrap/>
            <w:hideMark/>
          </w:tcPr>
          <w:p w14:paraId="78B4B80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IKBKB;TLR4</w:t>
            </w:r>
          </w:p>
        </w:tc>
      </w:tr>
      <w:tr w:rsidR="00B71502" w:rsidRPr="00B71502" w14:paraId="1364AF3A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0186E4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ALZHEIMER DISEASE</w:t>
            </w:r>
          </w:p>
        </w:tc>
        <w:tc>
          <w:tcPr>
            <w:tcW w:w="1413" w:type="dxa"/>
            <w:noWrap/>
            <w:hideMark/>
          </w:tcPr>
          <w:p w14:paraId="744C00B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0.002095</w:t>
            </w:r>
          </w:p>
        </w:tc>
        <w:tc>
          <w:tcPr>
            <w:tcW w:w="1438" w:type="dxa"/>
            <w:noWrap/>
            <w:hideMark/>
          </w:tcPr>
          <w:p w14:paraId="22C48C2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0.004567</w:t>
            </w:r>
          </w:p>
        </w:tc>
        <w:tc>
          <w:tcPr>
            <w:tcW w:w="2607" w:type="dxa"/>
            <w:noWrap/>
            <w:hideMark/>
          </w:tcPr>
          <w:p w14:paraId="6941910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IKBKB;IL1B</w:t>
            </w:r>
          </w:p>
        </w:tc>
      </w:tr>
      <w:tr w:rsidR="00B71502" w:rsidRPr="00B71502" w14:paraId="50E38C9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8A3121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AFRICAN TRYPANOSOMIASIS</w:t>
            </w:r>
          </w:p>
        </w:tc>
        <w:tc>
          <w:tcPr>
            <w:tcW w:w="1413" w:type="dxa"/>
            <w:noWrap/>
            <w:hideMark/>
          </w:tcPr>
          <w:p w14:paraId="42F919C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0.00738</w:t>
            </w:r>
          </w:p>
        </w:tc>
        <w:tc>
          <w:tcPr>
            <w:tcW w:w="1438" w:type="dxa"/>
            <w:noWrap/>
            <w:hideMark/>
          </w:tcPr>
          <w:p w14:paraId="695DB31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0.015682</w:t>
            </w:r>
          </w:p>
        </w:tc>
        <w:tc>
          <w:tcPr>
            <w:tcW w:w="2607" w:type="dxa"/>
            <w:noWrap/>
            <w:hideMark/>
          </w:tcPr>
          <w:p w14:paraId="4AAC591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06A1145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496767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GRAFT-VERSUS-HOST DISEASE</w:t>
            </w:r>
          </w:p>
        </w:tc>
        <w:tc>
          <w:tcPr>
            <w:tcW w:w="1413" w:type="dxa"/>
            <w:noWrap/>
            <w:hideMark/>
          </w:tcPr>
          <w:p w14:paraId="5B4CAB9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0.008374</w:t>
            </w:r>
          </w:p>
        </w:tc>
        <w:tc>
          <w:tcPr>
            <w:tcW w:w="1438" w:type="dxa"/>
            <w:noWrap/>
            <w:hideMark/>
          </w:tcPr>
          <w:p w14:paraId="275FCEA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0.016946</w:t>
            </w:r>
          </w:p>
        </w:tc>
        <w:tc>
          <w:tcPr>
            <w:tcW w:w="2607" w:type="dxa"/>
            <w:noWrap/>
            <w:hideMark/>
          </w:tcPr>
          <w:p w14:paraId="218857E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190D1B6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C95CB6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TYPE I DIABETES MELLITUS</w:t>
            </w:r>
          </w:p>
        </w:tc>
        <w:tc>
          <w:tcPr>
            <w:tcW w:w="1413" w:type="dxa"/>
            <w:noWrap/>
            <w:hideMark/>
          </w:tcPr>
          <w:p w14:paraId="49AA30E6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0.008374</w:t>
            </w:r>
          </w:p>
        </w:tc>
        <w:tc>
          <w:tcPr>
            <w:tcW w:w="1438" w:type="dxa"/>
            <w:noWrap/>
            <w:hideMark/>
          </w:tcPr>
          <w:p w14:paraId="2122BDC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0.016946</w:t>
            </w:r>
          </w:p>
        </w:tc>
        <w:tc>
          <w:tcPr>
            <w:tcW w:w="2607" w:type="dxa"/>
            <w:noWrap/>
            <w:hideMark/>
          </w:tcPr>
          <w:p w14:paraId="4CD8179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1807C96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6E1E0D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VASOPRESSIN-REGULATED WATER REABSORPTION</w:t>
            </w:r>
          </w:p>
        </w:tc>
        <w:tc>
          <w:tcPr>
            <w:tcW w:w="1413" w:type="dxa"/>
            <w:noWrap/>
            <w:hideMark/>
          </w:tcPr>
          <w:p w14:paraId="427B737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0.008573</w:t>
            </w:r>
          </w:p>
        </w:tc>
        <w:tc>
          <w:tcPr>
            <w:tcW w:w="1438" w:type="dxa"/>
            <w:noWrap/>
            <w:hideMark/>
          </w:tcPr>
          <w:p w14:paraId="1508A00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0.016946</w:t>
            </w:r>
          </w:p>
        </w:tc>
        <w:tc>
          <w:tcPr>
            <w:tcW w:w="2607" w:type="dxa"/>
            <w:noWrap/>
            <w:hideMark/>
          </w:tcPr>
          <w:p w14:paraId="06EEF3B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</w:tr>
      <w:tr w:rsidR="00B71502" w:rsidRPr="00B71502" w14:paraId="14C2655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DC586A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TYPE II DIABETES MELLITUS</w:t>
            </w:r>
          </w:p>
        </w:tc>
        <w:tc>
          <w:tcPr>
            <w:tcW w:w="1413" w:type="dxa"/>
            <w:noWrap/>
            <w:hideMark/>
          </w:tcPr>
          <w:p w14:paraId="1DCB642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0.009368</w:t>
            </w:r>
          </w:p>
        </w:tc>
        <w:tc>
          <w:tcPr>
            <w:tcW w:w="1438" w:type="dxa"/>
            <w:noWrap/>
            <w:hideMark/>
          </w:tcPr>
          <w:p w14:paraId="1ECECC1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0.018096</w:t>
            </w:r>
          </w:p>
        </w:tc>
        <w:tc>
          <w:tcPr>
            <w:tcW w:w="2607" w:type="dxa"/>
            <w:noWrap/>
            <w:hideMark/>
          </w:tcPr>
          <w:p w14:paraId="7E79767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0DF155D0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0B741D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ACUTE MYELOID LEUKEMIA</w:t>
            </w:r>
          </w:p>
        </w:tc>
        <w:tc>
          <w:tcPr>
            <w:tcW w:w="1413" w:type="dxa"/>
            <w:noWrap/>
            <w:hideMark/>
          </w:tcPr>
          <w:p w14:paraId="11653FD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0.013334</w:t>
            </w:r>
          </w:p>
        </w:tc>
        <w:tc>
          <w:tcPr>
            <w:tcW w:w="1438" w:type="dxa"/>
            <w:noWrap/>
            <w:hideMark/>
          </w:tcPr>
          <w:p w14:paraId="744E6B6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0.025014</w:t>
            </w:r>
          </w:p>
        </w:tc>
        <w:tc>
          <w:tcPr>
            <w:tcW w:w="2607" w:type="dxa"/>
            <w:noWrap/>
            <w:hideMark/>
          </w:tcPr>
          <w:p w14:paraId="7F7A328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2059F4F9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E75CE4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EPITHELIAL CELL SIGNALING IN HELICOBACTER PYLORI INFECTION</w:t>
            </w:r>
          </w:p>
        </w:tc>
        <w:tc>
          <w:tcPr>
            <w:tcW w:w="1413" w:type="dxa"/>
            <w:noWrap/>
            <w:hideMark/>
          </w:tcPr>
          <w:p w14:paraId="087738B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0.013928</w:t>
            </w:r>
          </w:p>
        </w:tc>
        <w:tc>
          <w:tcPr>
            <w:tcW w:w="1438" w:type="dxa"/>
            <w:noWrap/>
            <w:hideMark/>
          </w:tcPr>
          <w:p w14:paraId="60C84DF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0.025014</w:t>
            </w:r>
          </w:p>
        </w:tc>
        <w:tc>
          <w:tcPr>
            <w:tcW w:w="2607" w:type="dxa"/>
            <w:noWrap/>
            <w:hideMark/>
          </w:tcPr>
          <w:p w14:paraId="7F63525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D53A341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617BE9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ADIPOCYTOKINE SIGNALING PATHWAY</w:t>
            </w:r>
          </w:p>
        </w:tc>
        <w:tc>
          <w:tcPr>
            <w:tcW w:w="1413" w:type="dxa"/>
            <w:noWrap/>
            <w:hideMark/>
          </w:tcPr>
          <w:p w14:paraId="47F6667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0.013928</w:t>
            </w:r>
          </w:p>
        </w:tc>
        <w:tc>
          <w:tcPr>
            <w:tcW w:w="1438" w:type="dxa"/>
            <w:noWrap/>
            <w:hideMark/>
          </w:tcPr>
          <w:p w14:paraId="52C4C58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0.025014</w:t>
            </w:r>
          </w:p>
        </w:tc>
        <w:tc>
          <w:tcPr>
            <w:tcW w:w="2607" w:type="dxa"/>
            <w:noWrap/>
            <w:hideMark/>
          </w:tcPr>
          <w:p w14:paraId="61D9D88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23173F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CAADF0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RIG-I-LIKE RECEPTOR SIGNALING PATHWAY</w:t>
            </w:r>
          </w:p>
        </w:tc>
        <w:tc>
          <w:tcPr>
            <w:tcW w:w="1413" w:type="dxa"/>
            <w:noWrap/>
            <w:hideMark/>
          </w:tcPr>
          <w:p w14:paraId="123A4D3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0.014125</w:t>
            </w:r>
          </w:p>
        </w:tc>
        <w:tc>
          <w:tcPr>
            <w:tcW w:w="1438" w:type="dxa"/>
            <w:noWrap/>
            <w:hideMark/>
          </w:tcPr>
          <w:p w14:paraId="61B1B3C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0.025014</w:t>
            </w:r>
          </w:p>
        </w:tc>
        <w:tc>
          <w:tcPr>
            <w:tcW w:w="2607" w:type="dxa"/>
            <w:noWrap/>
            <w:hideMark/>
          </w:tcPr>
          <w:p w14:paraId="794B20A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46D5886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E3A08B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CHRONIC MYELOID LEUKEMIA</w:t>
            </w:r>
          </w:p>
        </w:tc>
        <w:tc>
          <w:tcPr>
            <w:tcW w:w="1413" w:type="dxa"/>
            <w:noWrap/>
            <w:hideMark/>
          </w:tcPr>
          <w:p w14:paraId="236D53B6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0.015115</w:t>
            </w:r>
          </w:p>
        </w:tc>
        <w:tc>
          <w:tcPr>
            <w:tcW w:w="1438" w:type="dxa"/>
            <w:noWrap/>
            <w:hideMark/>
          </w:tcPr>
          <w:p w14:paraId="343130E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0.026031</w:t>
            </w:r>
          </w:p>
        </w:tc>
        <w:tc>
          <w:tcPr>
            <w:tcW w:w="2607" w:type="dxa"/>
            <w:noWrap/>
            <w:hideMark/>
          </w:tcPr>
          <w:p w14:paraId="5E2EDCB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A60031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8DDEAC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PANCREATIC CANCER</w:t>
            </w:r>
          </w:p>
        </w:tc>
        <w:tc>
          <w:tcPr>
            <w:tcW w:w="1413" w:type="dxa"/>
            <w:noWrap/>
            <w:hideMark/>
          </w:tcPr>
          <w:p w14:paraId="4484793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0.015312</w:t>
            </w:r>
          </w:p>
        </w:tc>
        <w:tc>
          <w:tcPr>
            <w:tcW w:w="1438" w:type="dxa"/>
            <w:noWrap/>
            <w:hideMark/>
          </w:tcPr>
          <w:p w14:paraId="292BBB5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0.026031</w:t>
            </w:r>
          </w:p>
        </w:tc>
        <w:tc>
          <w:tcPr>
            <w:tcW w:w="2607" w:type="dxa"/>
            <w:noWrap/>
            <w:hideMark/>
          </w:tcPr>
          <w:p w14:paraId="0DBE58C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0093A8A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06433F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B CELL RECEPTOR SIGNALING PATHWAY</w:t>
            </w:r>
          </w:p>
        </w:tc>
        <w:tc>
          <w:tcPr>
            <w:tcW w:w="1413" w:type="dxa"/>
            <w:noWrap/>
            <w:hideMark/>
          </w:tcPr>
          <w:p w14:paraId="0F299E8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1438" w:type="dxa"/>
            <w:noWrap/>
            <w:hideMark/>
          </w:tcPr>
          <w:p w14:paraId="4AB3BC8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0.027167</w:t>
            </w:r>
          </w:p>
        </w:tc>
        <w:tc>
          <w:tcPr>
            <w:tcW w:w="2607" w:type="dxa"/>
            <w:noWrap/>
            <w:hideMark/>
          </w:tcPr>
          <w:p w14:paraId="6C54107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6425E02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D17A3B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TH1 AND TH2 CELL DIFFERENTIATION</w:t>
            </w:r>
          </w:p>
        </w:tc>
        <w:tc>
          <w:tcPr>
            <w:tcW w:w="1413" w:type="dxa"/>
            <w:noWrap/>
            <w:hideMark/>
          </w:tcPr>
          <w:p w14:paraId="7EF0666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0.018077</w:t>
            </w:r>
          </w:p>
        </w:tc>
        <w:tc>
          <w:tcPr>
            <w:tcW w:w="1438" w:type="dxa"/>
            <w:noWrap/>
            <w:hideMark/>
          </w:tcPr>
          <w:p w14:paraId="6794EC0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0.029308</w:t>
            </w:r>
          </w:p>
        </w:tc>
        <w:tc>
          <w:tcPr>
            <w:tcW w:w="2607" w:type="dxa"/>
            <w:noWrap/>
            <w:hideMark/>
          </w:tcPr>
          <w:p w14:paraId="572FE9B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0D80F6B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C152DB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SMALL CELL LUNG CANCER</w:t>
            </w:r>
          </w:p>
        </w:tc>
        <w:tc>
          <w:tcPr>
            <w:tcW w:w="1413" w:type="dxa"/>
            <w:noWrap/>
            <w:hideMark/>
          </w:tcPr>
          <w:p w14:paraId="7388388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0.018275</w:t>
            </w:r>
          </w:p>
        </w:tc>
        <w:tc>
          <w:tcPr>
            <w:tcW w:w="1438" w:type="dxa"/>
            <w:noWrap/>
            <w:hideMark/>
          </w:tcPr>
          <w:p w14:paraId="4BEE35F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0.029308</w:t>
            </w:r>
          </w:p>
        </w:tc>
        <w:tc>
          <w:tcPr>
            <w:tcW w:w="2607" w:type="dxa"/>
            <w:noWrap/>
            <w:hideMark/>
          </w:tcPr>
          <w:p w14:paraId="0C9A10B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6F7197DB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786362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INFLAMMATORY MEDIATOR REGULATION OF TRP CHANNELS</w:t>
            </w:r>
          </w:p>
        </w:tc>
        <w:tc>
          <w:tcPr>
            <w:tcW w:w="1413" w:type="dxa"/>
            <w:noWrap/>
            <w:hideMark/>
          </w:tcPr>
          <w:p w14:paraId="62D773C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0.019261</w:t>
            </w:r>
          </w:p>
        </w:tc>
        <w:tc>
          <w:tcPr>
            <w:tcW w:w="1438" w:type="dxa"/>
            <w:noWrap/>
            <w:hideMark/>
          </w:tcPr>
          <w:p w14:paraId="7E820A7C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0.029766</w:t>
            </w:r>
          </w:p>
        </w:tc>
        <w:tc>
          <w:tcPr>
            <w:tcW w:w="2607" w:type="dxa"/>
            <w:noWrap/>
            <w:hideMark/>
          </w:tcPr>
          <w:p w14:paraId="5DD92BC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7D7225F8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3DBA49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HEMATOPOIETIC CELL LINEAGE</w:t>
            </w:r>
          </w:p>
        </w:tc>
        <w:tc>
          <w:tcPr>
            <w:tcW w:w="1413" w:type="dxa"/>
            <w:noWrap/>
            <w:hideMark/>
          </w:tcPr>
          <w:p w14:paraId="4C4634C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0.019261</w:t>
            </w:r>
          </w:p>
        </w:tc>
        <w:tc>
          <w:tcPr>
            <w:tcW w:w="1438" w:type="dxa"/>
            <w:noWrap/>
            <w:hideMark/>
          </w:tcPr>
          <w:p w14:paraId="3C62D2B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0.029766</w:t>
            </w:r>
          </w:p>
        </w:tc>
        <w:tc>
          <w:tcPr>
            <w:tcW w:w="2607" w:type="dxa"/>
            <w:noWrap/>
            <w:hideMark/>
          </w:tcPr>
          <w:p w14:paraId="363A80F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4FC9E09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F279BA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1413" w:type="dxa"/>
            <w:noWrap/>
            <w:hideMark/>
          </w:tcPr>
          <w:p w14:paraId="4D8BE3A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0.019852</w:t>
            </w:r>
          </w:p>
        </w:tc>
        <w:tc>
          <w:tcPr>
            <w:tcW w:w="1438" w:type="dxa"/>
            <w:noWrap/>
            <w:hideMark/>
          </w:tcPr>
          <w:p w14:paraId="0AA8A90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0.030132</w:t>
            </w:r>
          </w:p>
        </w:tc>
        <w:tc>
          <w:tcPr>
            <w:tcW w:w="2607" w:type="dxa"/>
            <w:noWrap/>
            <w:hideMark/>
          </w:tcPr>
          <w:p w14:paraId="0368351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  <w:tr w:rsidR="00B71502" w:rsidRPr="00B71502" w14:paraId="2D39472A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EB9D8E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PROSTATE CANCER</w:t>
            </w:r>
          </w:p>
        </w:tc>
        <w:tc>
          <w:tcPr>
            <w:tcW w:w="1413" w:type="dxa"/>
            <w:noWrap/>
            <w:hideMark/>
          </w:tcPr>
          <w:p w14:paraId="0AC2B37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0.020443</w:t>
            </w:r>
          </w:p>
        </w:tc>
        <w:tc>
          <w:tcPr>
            <w:tcW w:w="1438" w:type="dxa"/>
            <w:noWrap/>
            <w:hideMark/>
          </w:tcPr>
          <w:p w14:paraId="6A6ABF4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0.030485</w:t>
            </w:r>
          </w:p>
        </w:tc>
        <w:tc>
          <w:tcPr>
            <w:tcW w:w="2607" w:type="dxa"/>
            <w:noWrap/>
            <w:hideMark/>
          </w:tcPr>
          <w:p w14:paraId="1C380C3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6942A22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96BDE0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INSULIN RESISTANCE</w:t>
            </w:r>
          </w:p>
        </w:tc>
        <w:tc>
          <w:tcPr>
            <w:tcW w:w="1413" w:type="dxa"/>
            <w:noWrap/>
            <w:hideMark/>
          </w:tcPr>
          <w:p w14:paraId="0A31FFE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0.02123</w:t>
            </w:r>
          </w:p>
        </w:tc>
        <w:tc>
          <w:tcPr>
            <w:tcW w:w="1438" w:type="dxa"/>
            <w:noWrap/>
            <w:hideMark/>
          </w:tcPr>
          <w:p w14:paraId="3B33D5D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0.031113</w:t>
            </w:r>
          </w:p>
        </w:tc>
        <w:tc>
          <w:tcPr>
            <w:tcW w:w="2607" w:type="dxa"/>
            <w:noWrap/>
            <w:hideMark/>
          </w:tcPr>
          <w:p w14:paraId="4E9FF33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1148EA50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C549BB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HIF-1 SIGNALING PATHWAY</w:t>
            </w:r>
          </w:p>
        </w:tc>
        <w:tc>
          <w:tcPr>
            <w:tcW w:w="1413" w:type="dxa"/>
            <w:noWrap/>
            <w:hideMark/>
          </w:tcPr>
          <w:p w14:paraId="14E5E57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0.021821</w:t>
            </w:r>
          </w:p>
        </w:tc>
        <w:tc>
          <w:tcPr>
            <w:tcW w:w="1438" w:type="dxa"/>
            <w:noWrap/>
            <w:hideMark/>
          </w:tcPr>
          <w:p w14:paraId="52A0CBF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0.031437</w:t>
            </w:r>
          </w:p>
        </w:tc>
        <w:tc>
          <w:tcPr>
            <w:tcW w:w="2607" w:type="dxa"/>
            <w:noWrap/>
            <w:hideMark/>
          </w:tcPr>
          <w:p w14:paraId="7DBE86D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</w:tr>
      <w:tr w:rsidR="00B71502" w:rsidRPr="00B71502" w14:paraId="237FECD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551B5B0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 CELL RECEPTOR SIGNALING PATHWAY</w:t>
            </w:r>
          </w:p>
        </w:tc>
        <w:tc>
          <w:tcPr>
            <w:tcW w:w="1413" w:type="dxa"/>
            <w:noWrap/>
            <w:hideMark/>
          </w:tcPr>
          <w:p w14:paraId="1AB3E46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0.02359</w:t>
            </w:r>
          </w:p>
        </w:tc>
        <w:tc>
          <w:tcPr>
            <w:tcW w:w="1438" w:type="dxa"/>
            <w:noWrap/>
            <w:hideMark/>
          </w:tcPr>
          <w:p w14:paraId="024CFCA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0.032871</w:t>
            </w:r>
          </w:p>
        </w:tc>
        <w:tc>
          <w:tcPr>
            <w:tcW w:w="2607" w:type="dxa"/>
            <w:noWrap/>
            <w:hideMark/>
          </w:tcPr>
          <w:p w14:paraId="5E84B0CF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37F1181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7DAEA7D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NEUROTROPHIN SIGNALING PATHWAY</w:t>
            </w:r>
          </w:p>
        </w:tc>
        <w:tc>
          <w:tcPr>
            <w:tcW w:w="1413" w:type="dxa"/>
            <w:noWrap/>
            <w:hideMark/>
          </w:tcPr>
          <w:p w14:paraId="3069968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0.02359</w:t>
            </w:r>
          </w:p>
        </w:tc>
        <w:tc>
          <w:tcPr>
            <w:tcW w:w="1438" w:type="dxa"/>
            <w:noWrap/>
            <w:hideMark/>
          </w:tcPr>
          <w:p w14:paraId="5DBFC41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0.032871</w:t>
            </w:r>
          </w:p>
        </w:tc>
        <w:tc>
          <w:tcPr>
            <w:tcW w:w="2607" w:type="dxa"/>
            <w:noWrap/>
            <w:hideMark/>
          </w:tcPr>
          <w:p w14:paraId="20D21EB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A0FA42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735FA6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FOXO SIGNALING PATHWAY</w:t>
            </w:r>
          </w:p>
        </w:tc>
        <w:tc>
          <w:tcPr>
            <w:tcW w:w="1413" w:type="dxa"/>
            <w:noWrap/>
            <w:hideMark/>
          </w:tcPr>
          <w:p w14:paraId="2CD334C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0.025749</w:t>
            </w:r>
          </w:p>
        </w:tc>
        <w:tc>
          <w:tcPr>
            <w:tcW w:w="1438" w:type="dxa"/>
            <w:noWrap/>
            <w:hideMark/>
          </w:tcPr>
          <w:p w14:paraId="3D9C927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0.035006</w:t>
            </w:r>
          </w:p>
        </w:tc>
        <w:tc>
          <w:tcPr>
            <w:tcW w:w="2607" w:type="dxa"/>
            <w:noWrap/>
            <w:hideMark/>
          </w:tcPr>
          <w:p w14:paraId="3AAB560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22B4EA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51A528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VASCULAR SMOOTH MUSCLE CONTRACTION</w:t>
            </w:r>
          </w:p>
        </w:tc>
        <w:tc>
          <w:tcPr>
            <w:tcW w:w="1413" w:type="dxa"/>
            <w:noWrap/>
            <w:hideMark/>
          </w:tcPr>
          <w:p w14:paraId="7DDDBCE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0.025945</w:t>
            </w:r>
          </w:p>
        </w:tc>
        <w:tc>
          <w:tcPr>
            <w:tcW w:w="1438" w:type="dxa"/>
            <w:noWrap/>
            <w:hideMark/>
          </w:tcPr>
          <w:p w14:paraId="3EA4769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0.035006</w:t>
            </w:r>
          </w:p>
        </w:tc>
        <w:tc>
          <w:tcPr>
            <w:tcW w:w="2607" w:type="dxa"/>
            <w:noWrap/>
            <w:hideMark/>
          </w:tcPr>
          <w:p w14:paraId="4666006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</w:tr>
      <w:tr w:rsidR="00B71502" w:rsidRPr="00B71502" w14:paraId="42E2FB8C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276576E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APOPTOSIS</w:t>
            </w:r>
          </w:p>
        </w:tc>
        <w:tc>
          <w:tcPr>
            <w:tcW w:w="1413" w:type="dxa"/>
            <w:noWrap/>
            <w:hideMark/>
          </w:tcPr>
          <w:p w14:paraId="7104F83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0.026926</w:t>
            </w:r>
          </w:p>
        </w:tc>
        <w:tc>
          <w:tcPr>
            <w:tcW w:w="1438" w:type="dxa"/>
            <w:noWrap/>
            <w:hideMark/>
          </w:tcPr>
          <w:p w14:paraId="66B34D5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0.035467</w:t>
            </w:r>
          </w:p>
        </w:tc>
        <w:tc>
          <w:tcPr>
            <w:tcW w:w="2607" w:type="dxa"/>
            <w:noWrap/>
            <w:hideMark/>
          </w:tcPr>
          <w:p w14:paraId="07AAEA1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1E99CB7E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18D9147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INSULIN SIGNALING PATHWAY</w:t>
            </w:r>
          </w:p>
        </w:tc>
        <w:tc>
          <w:tcPr>
            <w:tcW w:w="1413" w:type="dxa"/>
            <w:noWrap/>
            <w:hideMark/>
          </w:tcPr>
          <w:p w14:paraId="5AF39EB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0.027122</w:t>
            </w:r>
          </w:p>
        </w:tc>
        <w:tc>
          <w:tcPr>
            <w:tcW w:w="1438" w:type="dxa"/>
            <w:noWrap/>
            <w:hideMark/>
          </w:tcPr>
          <w:p w14:paraId="4F1D42E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0.035467</w:t>
            </w:r>
          </w:p>
        </w:tc>
        <w:tc>
          <w:tcPr>
            <w:tcW w:w="2607" w:type="dxa"/>
            <w:noWrap/>
            <w:hideMark/>
          </w:tcPr>
          <w:p w14:paraId="309D538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48B559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D2060C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PHOSPHOLIPASE D SIGNALING PATHWAY</w:t>
            </w:r>
          </w:p>
        </w:tc>
        <w:tc>
          <w:tcPr>
            <w:tcW w:w="1413" w:type="dxa"/>
            <w:noWrap/>
            <w:hideMark/>
          </w:tcPr>
          <w:p w14:paraId="2E2CF75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0.029079</w:t>
            </w:r>
          </w:p>
        </w:tc>
        <w:tc>
          <w:tcPr>
            <w:tcW w:w="1438" w:type="dxa"/>
            <w:noWrap/>
            <w:hideMark/>
          </w:tcPr>
          <w:p w14:paraId="0E1906D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0.037451</w:t>
            </w:r>
          </w:p>
        </w:tc>
        <w:tc>
          <w:tcPr>
            <w:tcW w:w="2607" w:type="dxa"/>
            <w:noWrap/>
            <w:hideMark/>
          </w:tcPr>
          <w:p w14:paraId="712932B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</w:tr>
      <w:tr w:rsidR="00B71502" w:rsidRPr="00B71502" w14:paraId="4B79713A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05E99C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PHAGOSOME</w:t>
            </w:r>
          </w:p>
        </w:tc>
        <w:tc>
          <w:tcPr>
            <w:tcW w:w="1413" w:type="dxa"/>
            <w:noWrap/>
            <w:hideMark/>
          </w:tcPr>
          <w:p w14:paraId="483E5C08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0.029862</w:t>
            </w:r>
          </w:p>
        </w:tc>
        <w:tc>
          <w:tcPr>
            <w:tcW w:w="1438" w:type="dxa"/>
            <w:noWrap/>
            <w:hideMark/>
          </w:tcPr>
          <w:p w14:paraId="1B5D789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0.037855</w:t>
            </w:r>
          </w:p>
        </w:tc>
        <w:tc>
          <w:tcPr>
            <w:tcW w:w="2607" w:type="dxa"/>
            <w:noWrap/>
            <w:hideMark/>
          </w:tcPr>
          <w:p w14:paraId="6BE857B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</w:tr>
      <w:tr w:rsidR="00B71502" w:rsidRPr="00B71502" w14:paraId="276FA141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CF99A0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MTOR SIGNALING PATHWAY</w:t>
            </w:r>
          </w:p>
        </w:tc>
        <w:tc>
          <w:tcPr>
            <w:tcW w:w="1413" w:type="dxa"/>
            <w:noWrap/>
            <w:hideMark/>
          </w:tcPr>
          <w:p w14:paraId="5E9613B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0.030448</w:t>
            </w:r>
          </w:p>
        </w:tc>
        <w:tc>
          <w:tcPr>
            <w:tcW w:w="1438" w:type="dxa"/>
            <w:noWrap/>
            <w:hideMark/>
          </w:tcPr>
          <w:p w14:paraId="3E7E6CC1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0.037855</w:t>
            </w:r>
          </w:p>
        </w:tc>
        <w:tc>
          <w:tcPr>
            <w:tcW w:w="2607" w:type="dxa"/>
            <w:noWrap/>
            <w:hideMark/>
          </w:tcPr>
          <w:p w14:paraId="131F00D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AB502F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08A0519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HEPATITIS C</w:t>
            </w:r>
          </w:p>
        </w:tc>
        <w:tc>
          <w:tcPr>
            <w:tcW w:w="1413" w:type="dxa"/>
            <w:noWrap/>
            <w:hideMark/>
          </w:tcPr>
          <w:p w14:paraId="49F2325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0.03123</w:t>
            </w:r>
          </w:p>
        </w:tc>
        <w:tc>
          <w:tcPr>
            <w:tcW w:w="1438" w:type="dxa"/>
            <w:noWrap/>
            <w:hideMark/>
          </w:tcPr>
          <w:p w14:paraId="6B81745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0.037855</w:t>
            </w:r>
          </w:p>
        </w:tc>
        <w:tc>
          <w:tcPr>
            <w:tcW w:w="2607" w:type="dxa"/>
            <w:noWrap/>
            <w:hideMark/>
          </w:tcPr>
          <w:p w14:paraId="605A13C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58A7EBE5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D3FC9D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NEUTROPHIL EXTRACELLULAR TRAP FORMATION</w:t>
            </w:r>
          </w:p>
        </w:tc>
        <w:tc>
          <w:tcPr>
            <w:tcW w:w="1413" w:type="dxa"/>
            <w:noWrap/>
            <w:hideMark/>
          </w:tcPr>
          <w:p w14:paraId="632F571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0.031425</w:t>
            </w:r>
          </w:p>
        </w:tc>
        <w:tc>
          <w:tcPr>
            <w:tcW w:w="1438" w:type="dxa"/>
            <w:noWrap/>
            <w:hideMark/>
          </w:tcPr>
          <w:p w14:paraId="2A2CA4E2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0.037855</w:t>
            </w:r>
          </w:p>
        </w:tc>
        <w:tc>
          <w:tcPr>
            <w:tcW w:w="2607" w:type="dxa"/>
            <w:noWrap/>
            <w:hideMark/>
          </w:tcPr>
          <w:p w14:paraId="0DBE4D4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</w:tr>
      <w:tr w:rsidR="00B71502" w:rsidRPr="00B71502" w14:paraId="48C6C590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3D118C21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MICRORNAS IN CANCER</w:t>
            </w:r>
          </w:p>
        </w:tc>
        <w:tc>
          <w:tcPr>
            <w:tcW w:w="1413" w:type="dxa"/>
            <w:noWrap/>
            <w:hideMark/>
          </w:tcPr>
          <w:p w14:paraId="6539A2F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0.03162</w:t>
            </w:r>
          </w:p>
        </w:tc>
        <w:tc>
          <w:tcPr>
            <w:tcW w:w="1438" w:type="dxa"/>
            <w:noWrap/>
            <w:hideMark/>
          </w:tcPr>
          <w:p w14:paraId="6F2D6A1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0.037855</w:t>
            </w:r>
          </w:p>
        </w:tc>
        <w:tc>
          <w:tcPr>
            <w:tcW w:w="2607" w:type="dxa"/>
            <w:noWrap/>
            <w:hideMark/>
          </w:tcPr>
          <w:p w14:paraId="3C4BF36F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1205D7E6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C95EFC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CHEMOKINE SIGNALING PATHWAY</w:t>
            </w:r>
          </w:p>
        </w:tc>
        <w:tc>
          <w:tcPr>
            <w:tcW w:w="1413" w:type="dxa"/>
            <w:noWrap/>
            <w:hideMark/>
          </w:tcPr>
          <w:p w14:paraId="6F1D075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0.037659</w:t>
            </w:r>
          </w:p>
        </w:tc>
        <w:tc>
          <w:tcPr>
            <w:tcW w:w="1438" w:type="dxa"/>
            <w:noWrap/>
            <w:hideMark/>
          </w:tcPr>
          <w:p w14:paraId="47AFE1E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0.044458</w:t>
            </w:r>
          </w:p>
        </w:tc>
        <w:tc>
          <w:tcPr>
            <w:tcW w:w="2607" w:type="dxa"/>
            <w:noWrap/>
            <w:hideMark/>
          </w:tcPr>
          <w:p w14:paraId="417A75C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2EC55543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05383C4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KAPOSI SARCOMA-ASSOCIATED HERPESVIRUS INFECTION</w:t>
            </w:r>
          </w:p>
        </w:tc>
        <w:tc>
          <w:tcPr>
            <w:tcW w:w="1413" w:type="dxa"/>
            <w:noWrap/>
            <w:hideMark/>
          </w:tcPr>
          <w:p w14:paraId="596DC36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0.038436</w:t>
            </w:r>
          </w:p>
        </w:tc>
        <w:tc>
          <w:tcPr>
            <w:tcW w:w="1438" w:type="dxa"/>
            <w:noWrap/>
            <w:hideMark/>
          </w:tcPr>
          <w:p w14:paraId="62EDAB5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0.044596</w:t>
            </w:r>
          </w:p>
        </w:tc>
        <w:tc>
          <w:tcPr>
            <w:tcW w:w="2607" w:type="dxa"/>
            <w:noWrap/>
            <w:hideMark/>
          </w:tcPr>
          <w:p w14:paraId="52D41F6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3EE770C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364B09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PROTEOGLYCANS IN CANCER</w:t>
            </w:r>
          </w:p>
        </w:tc>
        <w:tc>
          <w:tcPr>
            <w:tcW w:w="1413" w:type="dxa"/>
            <w:noWrap/>
            <w:hideMark/>
          </w:tcPr>
          <w:p w14:paraId="28D6CAF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0.038824</w:t>
            </w:r>
          </w:p>
        </w:tc>
        <w:tc>
          <w:tcPr>
            <w:tcW w:w="1438" w:type="dxa"/>
            <w:noWrap/>
            <w:hideMark/>
          </w:tcPr>
          <w:p w14:paraId="5334940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0.044596</w:t>
            </w:r>
          </w:p>
        </w:tc>
        <w:tc>
          <w:tcPr>
            <w:tcW w:w="2607" w:type="dxa"/>
            <w:noWrap/>
            <w:hideMark/>
          </w:tcPr>
          <w:p w14:paraId="2320DDB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TLR4</w:t>
            </w:r>
          </w:p>
        </w:tc>
      </w:tr>
      <w:tr w:rsidR="00B71502" w:rsidRPr="00B71502" w14:paraId="1FC3456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FDE6952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EPSTEIN-BARR VIRUS INFECTION</w:t>
            </w:r>
          </w:p>
        </w:tc>
        <w:tc>
          <w:tcPr>
            <w:tcW w:w="1413" w:type="dxa"/>
            <w:noWrap/>
            <w:hideMark/>
          </w:tcPr>
          <w:p w14:paraId="227B3F44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0.039989</w:t>
            </w:r>
          </w:p>
        </w:tc>
        <w:tc>
          <w:tcPr>
            <w:tcW w:w="1438" w:type="dxa"/>
            <w:noWrap/>
            <w:hideMark/>
          </w:tcPr>
          <w:p w14:paraId="6D36CA53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0.045321</w:t>
            </w:r>
          </w:p>
        </w:tc>
        <w:tc>
          <w:tcPr>
            <w:tcW w:w="2607" w:type="dxa"/>
            <w:noWrap/>
            <w:hideMark/>
          </w:tcPr>
          <w:p w14:paraId="69FCBBF3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C7814F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14A3804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HORMONE SIGNALING</w:t>
            </w:r>
          </w:p>
        </w:tc>
        <w:tc>
          <w:tcPr>
            <w:tcW w:w="1413" w:type="dxa"/>
            <w:noWrap/>
            <w:hideMark/>
          </w:tcPr>
          <w:p w14:paraId="3753C2C0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0.042895</w:t>
            </w:r>
          </w:p>
        </w:tc>
        <w:tc>
          <w:tcPr>
            <w:tcW w:w="1438" w:type="dxa"/>
            <w:noWrap/>
            <w:hideMark/>
          </w:tcPr>
          <w:p w14:paraId="23631CAA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0.047566</w:t>
            </w:r>
          </w:p>
        </w:tc>
        <w:tc>
          <w:tcPr>
            <w:tcW w:w="2607" w:type="dxa"/>
            <w:noWrap/>
            <w:hideMark/>
          </w:tcPr>
          <w:p w14:paraId="2C4F623A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NLRP3</w:t>
            </w:r>
          </w:p>
        </w:tc>
      </w:tr>
      <w:tr w:rsidR="00B71502" w:rsidRPr="00B71502" w14:paraId="5945E1D7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25C88BD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HUMAN T-CELL LEUKEMIA VIRUS 1 INFECTION</w:t>
            </w:r>
          </w:p>
        </w:tc>
        <w:tc>
          <w:tcPr>
            <w:tcW w:w="1413" w:type="dxa"/>
            <w:noWrap/>
            <w:hideMark/>
          </w:tcPr>
          <w:p w14:paraId="19AA722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0.043089</w:t>
            </w:r>
          </w:p>
        </w:tc>
        <w:tc>
          <w:tcPr>
            <w:tcW w:w="1438" w:type="dxa"/>
            <w:noWrap/>
            <w:hideMark/>
          </w:tcPr>
          <w:p w14:paraId="3AEB20D5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0.047566</w:t>
            </w:r>
          </w:p>
        </w:tc>
        <w:tc>
          <w:tcPr>
            <w:tcW w:w="2607" w:type="dxa"/>
            <w:noWrap/>
            <w:hideMark/>
          </w:tcPr>
          <w:p w14:paraId="69576836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68EF70E4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68F5E978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CHEMICAL CARCINOGENESIS - REACTIVE OXYGEN SPECIES</w:t>
            </w:r>
          </w:p>
        </w:tc>
        <w:tc>
          <w:tcPr>
            <w:tcW w:w="1413" w:type="dxa"/>
            <w:noWrap/>
            <w:hideMark/>
          </w:tcPr>
          <w:p w14:paraId="3D0A7DCE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0.043669</w:t>
            </w:r>
          </w:p>
        </w:tc>
        <w:tc>
          <w:tcPr>
            <w:tcW w:w="1438" w:type="dxa"/>
            <w:noWrap/>
            <w:hideMark/>
          </w:tcPr>
          <w:p w14:paraId="5689202D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0.047588</w:t>
            </w:r>
          </w:p>
        </w:tc>
        <w:tc>
          <w:tcPr>
            <w:tcW w:w="2607" w:type="dxa"/>
            <w:noWrap/>
            <w:hideMark/>
          </w:tcPr>
          <w:p w14:paraId="65A43E1B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2DAD122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4CAC7EC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RAS SIGNALING PATHWAY</w:t>
            </w:r>
          </w:p>
        </w:tc>
        <w:tc>
          <w:tcPr>
            <w:tcW w:w="1413" w:type="dxa"/>
            <w:noWrap/>
            <w:hideMark/>
          </w:tcPr>
          <w:p w14:paraId="3264948F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0.045409</w:t>
            </w:r>
          </w:p>
        </w:tc>
        <w:tc>
          <w:tcPr>
            <w:tcW w:w="1438" w:type="dxa"/>
            <w:noWrap/>
            <w:hideMark/>
          </w:tcPr>
          <w:p w14:paraId="57A3F409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0.048858</w:t>
            </w:r>
          </w:p>
        </w:tc>
        <w:tc>
          <w:tcPr>
            <w:tcW w:w="2607" w:type="dxa"/>
            <w:noWrap/>
            <w:hideMark/>
          </w:tcPr>
          <w:p w14:paraId="47D5DF0D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IKBKB</w:t>
            </w:r>
          </w:p>
        </w:tc>
      </w:tr>
      <w:tr w:rsidR="00B71502" w:rsidRPr="00B71502" w14:paraId="79EBAA8D" w14:textId="77777777" w:rsidTr="00B71502">
        <w:trPr>
          <w:trHeight w:val="300"/>
        </w:trPr>
        <w:tc>
          <w:tcPr>
            <w:tcW w:w="3892" w:type="dxa"/>
            <w:noWrap/>
            <w:hideMark/>
          </w:tcPr>
          <w:p w14:paraId="4F95F645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PRION DISEASE</w:t>
            </w:r>
          </w:p>
        </w:tc>
        <w:tc>
          <w:tcPr>
            <w:tcW w:w="1413" w:type="dxa"/>
            <w:noWrap/>
            <w:hideMark/>
          </w:tcPr>
          <w:p w14:paraId="471584B7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0.052536</w:t>
            </w:r>
          </w:p>
        </w:tc>
        <w:tc>
          <w:tcPr>
            <w:tcW w:w="1438" w:type="dxa"/>
            <w:noWrap/>
            <w:hideMark/>
          </w:tcPr>
          <w:p w14:paraId="1F913D8B" w14:textId="77777777" w:rsidR="00B71502" w:rsidRPr="00B71502" w:rsidRDefault="00B71502" w:rsidP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0.055819</w:t>
            </w:r>
          </w:p>
        </w:tc>
        <w:tc>
          <w:tcPr>
            <w:tcW w:w="2607" w:type="dxa"/>
            <w:noWrap/>
            <w:hideMark/>
          </w:tcPr>
          <w:p w14:paraId="21F2C7E7" w14:textId="77777777" w:rsidR="00B71502" w:rsidRPr="00B71502" w:rsidRDefault="00B7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502">
              <w:rPr>
                <w:rFonts w:ascii="Times New Roman" w:hAnsi="Times New Roman" w:cs="Times New Roman"/>
                <w:sz w:val="20"/>
                <w:szCs w:val="20"/>
              </w:rPr>
              <w:t>IL1B</w:t>
            </w:r>
          </w:p>
        </w:tc>
      </w:tr>
    </w:tbl>
    <w:p w14:paraId="77D655C5" w14:textId="77777777" w:rsidR="00B71502" w:rsidRDefault="00B71502" w:rsidP="00B71502">
      <w:pPr>
        <w:rPr>
          <w:rFonts w:ascii="Times New Roman" w:hAnsi="Times New Roman" w:cs="Times New Roman"/>
          <w:b/>
        </w:rPr>
      </w:pPr>
    </w:p>
    <w:p w14:paraId="5D5C371C" w14:textId="54EE9B94" w:rsidR="00E52833" w:rsidRDefault="00E52833" w:rsidP="00E52833">
      <w:pPr>
        <w:tabs>
          <w:tab w:val="left" w:pos="2827"/>
        </w:tabs>
      </w:pPr>
      <w:r>
        <w:tab/>
      </w:r>
    </w:p>
    <w:p w14:paraId="4277D2B8" w14:textId="525729B7" w:rsidR="008217A5" w:rsidRDefault="00DB04FF" w:rsidP="00E52833">
      <w:pPr>
        <w:tabs>
          <w:tab w:val="left" w:pos="2827"/>
        </w:tabs>
      </w:pPr>
      <w:r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  <w:t xml:space="preserve">Table 5: </w:t>
      </w:r>
      <w:r w:rsidRPr="00DB04FF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  <w:t>Comparison of ADMET properties of selected phytochemicals and reference antiviral drugs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14:ligatures w14:val="none"/>
        </w:rPr>
        <w:t>.</w:t>
      </w:r>
    </w:p>
    <w:tbl>
      <w:tblPr>
        <w:tblW w:w="1029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1055"/>
        <w:gridCol w:w="1292"/>
        <w:gridCol w:w="1027"/>
        <w:gridCol w:w="1502"/>
        <w:gridCol w:w="1311"/>
        <w:gridCol w:w="2248"/>
      </w:tblGrid>
      <w:tr w:rsidR="008217A5" w:rsidRPr="008217A5" w14:paraId="565FC2F7" w14:textId="77777777" w:rsidTr="00DB04FF">
        <w:trPr>
          <w:trHeight w:val="65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73F086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Compound</w:t>
            </w:r>
          </w:p>
        </w:tc>
        <w:tc>
          <w:tcPr>
            <w:tcW w:w="0" w:type="auto"/>
            <w:vAlign w:val="center"/>
            <w:hideMark/>
          </w:tcPr>
          <w:p w14:paraId="1FDF3740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HIA</w:t>
            </w:r>
          </w:p>
        </w:tc>
        <w:tc>
          <w:tcPr>
            <w:tcW w:w="1262" w:type="dxa"/>
            <w:vAlign w:val="center"/>
            <w:hideMark/>
          </w:tcPr>
          <w:p w14:paraId="515746C6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BBB</w:t>
            </w:r>
          </w:p>
        </w:tc>
        <w:tc>
          <w:tcPr>
            <w:tcW w:w="997" w:type="dxa"/>
            <w:vAlign w:val="center"/>
            <w:hideMark/>
          </w:tcPr>
          <w:p w14:paraId="1C43006F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CYP3A4</w:t>
            </w:r>
          </w:p>
        </w:tc>
        <w:tc>
          <w:tcPr>
            <w:tcW w:w="1472" w:type="dxa"/>
            <w:vAlign w:val="center"/>
            <w:hideMark/>
          </w:tcPr>
          <w:p w14:paraId="5174686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CYP2D6</w:t>
            </w:r>
          </w:p>
        </w:tc>
        <w:tc>
          <w:tcPr>
            <w:tcW w:w="1281" w:type="dxa"/>
            <w:vAlign w:val="center"/>
            <w:hideMark/>
          </w:tcPr>
          <w:p w14:paraId="79D54B1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AMES</w:t>
            </w:r>
          </w:p>
        </w:tc>
        <w:tc>
          <w:tcPr>
            <w:tcW w:w="2203" w:type="dxa"/>
            <w:vAlign w:val="center"/>
            <w:hideMark/>
          </w:tcPr>
          <w:p w14:paraId="06ADD8B8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bCs/>
              </w:rPr>
            </w:pPr>
            <w:r w:rsidRPr="008217A5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="008217A5" w:rsidRPr="008217A5" w14:paraId="07D84D9D" w14:textId="77777777" w:rsidTr="00DB04FF">
        <w:trPr>
          <w:trHeight w:val="1126"/>
          <w:tblCellSpacing w:w="15" w:type="dxa"/>
        </w:trPr>
        <w:tc>
          <w:tcPr>
            <w:tcW w:w="0" w:type="auto"/>
            <w:vAlign w:val="center"/>
            <w:hideMark/>
          </w:tcPr>
          <w:p w14:paraId="32C7597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Absinthin</w:t>
            </w:r>
          </w:p>
        </w:tc>
        <w:tc>
          <w:tcPr>
            <w:tcW w:w="0" w:type="auto"/>
            <w:vAlign w:val="center"/>
            <w:hideMark/>
          </w:tcPr>
          <w:p w14:paraId="24BF2A7B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54CD6FC6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6845D685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472" w:type="dxa"/>
            <w:vAlign w:val="center"/>
            <w:hideMark/>
          </w:tcPr>
          <w:p w14:paraId="5A43931E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281" w:type="dxa"/>
            <w:vAlign w:val="center"/>
            <w:hideMark/>
          </w:tcPr>
          <w:p w14:paraId="6D6FC7D4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2203" w:type="dxa"/>
            <w:vAlign w:val="center"/>
            <w:hideMark/>
          </w:tcPr>
          <w:p w14:paraId="7451F95D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Favorable ADMET profile</w:t>
            </w:r>
          </w:p>
        </w:tc>
      </w:tr>
      <w:tr w:rsidR="008217A5" w:rsidRPr="008217A5" w14:paraId="4B245B8A" w14:textId="77777777" w:rsidTr="00DB04FF">
        <w:trPr>
          <w:trHeight w:val="1105"/>
          <w:tblCellSpacing w:w="15" w:type="dxa"/>
        </w:trPr>
        <w:tc>
          <w:tcPr>
            <w:tcW w:w="0" w:type="auto"/>
            <w:vAlign w:val="center"/>
            <w:hideMark/>
          </w:tcPr>
          <w:p w14:paraId="10263803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Diosgenin</w:t>
            </w:r>
          </w:p>
        </w:tc>
        <w:tc>
          <w:tcPr>
            <w:tcW w:w="0" w:type="auto"/>
            <w:vAlign w:val="center"/>
            <w:hideMark/>
          </w:tcPr>
          <w:p w14:paraId="253F7281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0E18872C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5E066153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472" w:type="dxa"/>
            <w:vAlign w:val="center"/>
            <w:hideMark/>
          </w:tcPr>
          <w:p w14:paraId="35D08BCA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281" w:type="dxa"/>
            <w:vAlign w:val="center"/>
            <w:hideMark/>
          </w:tcPr>
          <w:p w14:paraId="1C8F87AC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2203" w:type="dxa"/>
            <w:vAlign w:val="center"/>
            <w:hideMark/>
          </w:tcPr>
          <w:p w14:paraId="4954894E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Favorable ADMET profile</w:t>
            </w:r>
          </w:p>
        </w:tc>
      </w:tr>
      <w:tr w:rsidR="008217A5" w:rsidRPr="008217A5" w14:paraId="0039641D" w14:textId="77777777" w:rsidTr="00DB04FF">
        <w:trPr>
          <w:trHeight w:val="1126"/>
          <w:tblCellSpacing w:w="15" w:type="dxa"/>
        </w:trPr>
        <w:tc>
          <w:tcPr>
            <w:tcW w:w="0" w:type="auto"/>
            <w:vAlign w:val="center"/>
            <w:hideMark/>
          </w:tcPr>
          <w:p w14:paraId="4CD88DAE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Cycloepiatalantin</w:t>
            </w:r>
          </w:p>
        </w:tc>
        <w:tc>
          <w:tcPr>
            <w:tcW w:w="0" w:type="auto"/>
            <w:vAlign w:val="center"/>
            <w:hideMark/>
          </w:tcPr>
          <w:p w14:paraId="2AC0302B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2A04A0F0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0E9EDD53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472" w:type="dxa"/>
            <w:vAlign w:val="center"/>
            <w:hideMark/>
          </w:tcPr>
          <w:p w14:paraId="7F9D6D39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Non-inhibitor</w:t>
            </w:r>
          </w:p>
        </w:tc>
        <w:tc>
          <w:tcPr>
            <w:tcW w:w="1281" w:type="dxa"/>
            <w:vAlign w:val="center"/>
            <w:hideMark/>
          </w:tcPr>
          <w:p w14:paraId="55742D20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2203" w:type="dxa"/>
            <w:vAlign w:val="center"/>
            <w:hideMark/>
          </w:tcPr>
          <w:p w14:paraId="64F4038F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Favorable ADMET profile</w:t>
            </w:r>
          </w:p>
        </w:tc>
      </w:tr>
      <w:tr w:rsidR="008217A5" w:rsidRPr="008217A5" w14:paraId="61102509" w14:textId="77777777" w:rsidTr="00DB04FF">
        <w:trPr>
          <w:trHeight w:val="1105"/>
          <w:tblCellSpacing w:w="15" w:type="dxa"/>
        </w:trPr>
        <w:tc>
          <w:tcPr>
            <w:tcW w:w="0" w:type="auto"/>
            <w:vAlign w:val="center"/>
            <w:hideMark/>
          </w:tcPr>
          <w:p w14:paraId="34C253E0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Ribavirin</w:t>
            </w:r>
          </w:p>
        </w:tc>
        <w:tc>
          <w:tcPr>
            <w:tcW w:w="0" w:type="auto"/>
            <w:vAlign w:val="center"/>
            <w:hideMark/>
          </w:tcPr>
          <w:p w14:paraId="1E1879B7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2C023254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6B5199FA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72" w:type="dxa"/>
            <w:vAlign w:val="center"/>
            <w:hideMark/>
          </w:tcPr>
          <w:p w14:paraId="348D0761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81" w:type="dxa"/>
            <w:vAlign w:val="center"/>
            <w:hideMark/>
          </w:tcPr>
          <w:p w14:paraId="2160DBF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2203" w:type="dxa"/>
            <w:vAlign w:val="center"/>
            <w:hideMark/>
          </w:tcPr>
          <w:p w14:paraId="1BE2A63D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Approved broad-spectrum antiviral</w:t>
            </w:r>
          </w:p>
        </w:tc>
      </w:tr>
      <w:tr w:rsidR="008217A5" w:rsidRPr="008217A5" w14:paraId="05449D57" w14:textId="77777777" w:rsidTr="00DB04FF">
        <w:trPr>
          <w:trHeight w:val="1126"/>
          <w:tblCellSpacing w:w="15" w:type="dxa"/>
        </w:trPr>
        <w:tc>
          <w:tcPr>
            <w:tcW w:w="0" w:type="auto"/>
            <w:vAlign w:val="center"/>
            <w:hideMark/>
          </w:tcPr>
          <w:p w14:paraId="4369B0EC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Favipiravir</w:t>
            </w:r>
          </w:p>
        </w:tc>
        <w:tc>
          <w:tcPr>
            <w:tcW w:w="0" w:type="auto"/>
            <w:vAlign w:val="center"/>
            <w:hideMark/>
          </w:tcPr>
          <w:p w14:paraId="48B521BB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67DBCE29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7680E2D1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72" w:type="dxa"/>
            <w:vAlign w:val="center"/>
            <w:hideMark/>
          </w:tcPr>
          <w:p w14:paraId="498A69A8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81" w:type="dxa"/>
            <w:vAlign w:val="center"/>
            <w:hideMark/>
          </w:tcPr>
          <w:p w14:paraId="5E042414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Safe</w:t>
            </w:r>
          </w:p>
        </w:tc>
        <w:tc>
          <w:tcPr>
            <w:tcW w:w="2203" w:type="dxa"/>
            <w:vAlign w:val="center"/>
            <w:hideMark/>
          </w:tcPr>
          <w:p w14:paraId="5FE8E92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Approved RNA-virus antiviral</w:t>
            </w:r>
          </w:p>
        </w:tc>
      </w:tr>
      <w:tr w:rsidR="008217A5" w:rsidRPr="008217A5" w14:paraId="6DD634DE" w14:textId="77777777" w:rsidTr="00DB04FF">
        <w:trPr>
          <w:trHeight w:val="1105"/>
          <w:tblCellSpacing w:w="15" w:type="dxa"/>
        </w:trPr>
        <w:tc>
          <w:tcPr>
            <w:tcW w:w="0" w:type="auto"/>
            <w:vAlign w:val="center"/>
            <w:hideMark/>
          </w:tcPr>
          <w:p w14:paraId="3454B9DE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Remdesivir</w:t>
            </w:r>
          </w:p>
        </w:tc>
        <w:tc>
          <w:tcPr>
            <w:tcW w:w="0" w:type="auto"/>
            <w:vAlign w:val="center"/>
            <w:hideMark/>
          </w:tcPr>
          <w:p w14:paraId="316B5A62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Absorbed</w:t>
            </w:r>
          </w:p>
        </w:tc>
        <w:tc>
          <w:tcPr>
            <w:tcW w:w="1262" w:type="dxa"/>
            <w:vAlign w:val="center"/>
            <w:hideMark/>
          </w:tcPr>
          <w:p w14:paraId="7E77282E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Penetrable</w:t>
            </w:r>
          </w:p>
        </w:tc>
        <w:tc>
          <w:tcPr>
            <w:tcW w:w="997" w:type="dxa"/>
            <w:vAlign w:val="center"/>
            <w:hideMark/>
          </w:tcPr>
          <w:p w14:paraId="3C4D70F6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472" w:type="dxa"/>
            <w:vAlign w:val="center"/>
            <w:hideMark/>
          </w:tcPr>
          <w:p w14:paraId="01F357C6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81" w:type="dxa"/>
            <w:vAlign w:val="center"/>
            <w:hideMark/>
          </w:tcPr>
          <w:p w14:paraId="6F7B0890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Predicted Toxic*</w:t>
            </w:r>
          </w:p>
        </w:tc>
        <w:tc>
          <w:tcPr>
            <w:tcW w:w="2203" w:type="dxa"/>
            <w:vAlign w:val="center"/>
            <w:hideMark/>
          </w:tcPr>
          <w:p w14:paraId="5E048103" w14:textId="77777777" w:rsidR="008217A5" w:rsidRPr="008217A5" w:rsidRDefault="008217A5" w:rsidP="008217A5">
            <w:pPr>
              <w:tabs>
                <w:tab w:val="left" w:pos="2827"/>
              </w:tabs>
              <w:rPr>
                <w:rFonts w:ascii="Times New Roman" w:hAnsi="Times New Roman" w:cs="Times New Roman"/>
              </w:rPr>
            </w:pPr>
            <w:r w:rsidRPr="008217A5">
              <w:rPr>
                <w:rFonts w:ascii="Times New Roman" w:hAnsi="Times New Roman" w:cs="Times New Roman"/>
              </w:rPr>
              <w:t>Approved antiviral for RNA viruses</w:t>
            </w:r>
          </w:p>
        </w:tc>
      </w:tr>
    </w:tbl>
    <w:p w14:paraId="09DBBDBB" w14:textId="77777777" w:rsidR="008217A5" w:rsidRDefault="008217A5" w:rsidP="00E52833">
      <w:pPr>
        <w:tabs>
          <w:tab w:val="left" w:pos="2827"/>
        </w:tabs>
      </w:pPr>
    </w:p>
    <w:p w14:paraId="6CDB1795" w14:textId="77777777" w:rsidR="00542B11" w:rsidRDefault="00542B11" w:rsidP="00E52833">
      <w:pPr>
        <w:tabs>
          <w:tab w:val="left" w:pos="2827"/>
        </w:tabs>
      </w:pPr>
    </w:p>
    <w:p w14:paraId="2C24975B" w14:textId="3B7F9671" w:rsidR="00542B11" w:rsidRPr="00542B11" w:rsidRDefault="00542B11" w:rsidP="00E52833">
      <w:pPr>
        <w:tabs>
          <w:tab w:val="left" w:pos="2827"/>
        </w:tabs>
        <w:rPr>
          <w:rFonts w:ascii="Times New Roman" w:hAnsi="Times New Roman" w:cs="Times New Roman"/>
          <w:b/>
        </w:rPr>
      </w:pPr>
      <w:r w:rsidRPr="00542B11">
        <w:rPr>
          <w:rFonts w:ascii="Times New Roman" w:hAnsi="Times New Roman" w:cs="Times New Roman"/>
          <w:b/>
        </w:rPr>
        <w:lastRenderedPageBreak/>
        <w:t>Table 6. Validation of Predicted Binding Pockets Using DoGSiteScorer and (P2Rank)</w:t>
      </w:r>
      <w:r>
        <w:rPr>
          <w:rFonts w:ascii="Times New Roman" w:hAnsi="Times New Roman" w:cs="Times New Roman"/>
          <w:b/>
        </w:rPr>
        <w:t>.</w:t>
      </w:r>
    </w:p>
    <w:p w14:paraId="12CF4B03" w14:textId="77777777" w:rsidR="00542B11" w:rsidRDefault="00542B11" w:rsidP="00E52833">
      <w:pPr>
        <w:tabs>
          <w:tab w:val="left" w:pos="2827"/>
        </w:tabs>
      </w:pPr>
    </w:p>
    <w:tbl>
      <w:tblPr>
        <w:tblStyle w:val="TableGrid"/>
        <w:tblW w:w="8399" w:type="dxa"/>
        <w:tblLook w:val="04A0" w:firstRow="1" w:lastRow="0" w:firstColumn="1" w:lastColumn="0" w:noHBand="0" w:noVBand="1"/>
      </w:tblPr>
      <w:tblGrid>
        <w:gridCol w:w="1081"/>
        <w:gridCol w:w="1274"/>
        <w:gridCol w:w="809"/>
        <w:gridCol w:w="1110"/>
        <w:gridCol w:w="982"/>
        <w:gridCol w:w="982"/>
        <w:gridCol w:w="1010"/>
        <w:gridCol w:w="837"/>
        <w:gridCol w:w="1265"/>
      </w:tblGrid>
      <w:tr w:rsidR="00542B11" w:rsidRPr="002873C0" w14:paraId="13551CD7" w14:textId="77777777" w:rsidTr="009C40D6">
        <w:trPr>
          <w:trHeight w:val="669"/>
        </w:trPr>
        <w:tc>
          <w:tcPr>
            <w:tcW w:w="0" w:type="auto"/>
            <w:hideMark/>
          </w:tcPr>
          <w:p w14:paraId="29D03944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Protein</w:t>
            </w:r>
          </w:p>
        </w:tc>
        <w:tc>
          <w:tcPr>
            <w:tcW w:w="0" w:type="auto"/>
            <w:hideMark/>
          </w:tcPr>
          <w:p w14:paraId="3431C038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DoGSiteScorer Pocket</w:t>
            </w:r>
          </w:p>
        </w:tc>
        <w:tc>
          <w:tcPr>
            <w:tcW w:w="0" w:type="auto"/>
            <w:hideMark/>
          </w:tcPr>
          <w:p w14:paraId="73A7E800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DoGSite Volume (Å³)</w:t>
            </w:r>
          </w:p>
        </w:tc>
        <w:tc>
          <w:tcPr>
            <w:tcW w:w="0" w:type="auto"/>
            <w:hideMark/>
          </w:tcPr>
          <w:p w14:paraId="0B7C4908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DoGSite Druggability</w:t>
            </w:r>
          </w:p>
        </w:tc>
        <w:tc>
          <w:tcPr>
            <w:tcW w:w="0" w:type="auto"/>
            <w:hideMark/>
          </w:tcPr>
          <w:p w14:paraId="3A0A634A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PrankWeb Rank</w:t>
            </w:r>
          </w:p>
        </w:tc>
        <w:tc>
          <w:tcPr>
            <w:tcW w:w="0" w:type="auto"/>
            <w:hideMark/>
          </w:tcPr>
          <w:p w14:paraId="3B8FEE3E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PrankWeb Score</w:t>
            </w:r>
          </w:p>
        </w:tc>
        <w:tc>
          <w:tcPr>
            <w:tcW w:w="0" w:type="auto"/>
            <w:hideMark/>
          </w:tcPr>
          <w:p w14:paraId="1BB38AA1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PrankWeb Probability</w:t>
            </w:r>
          </w:p>
        </w:tc>
        <w:tc>
          <w:tcPr>
            <w:tcW w:w="0" w:type="auto"/>
            <w:hideMark/>
          </w:tcPr>
          <w:p w14:paraId="51DA0E9D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No. of Residues</w:t>
            </w:r>
          </w:p>
        </w:tc>
        <w:tc>
          <w:tcPr>
            <w:tcW w:w="0" w:type="auto"/>
            <w:hideMark/>
          </w:tcPr>
          <w:p w14:paraId="356F8BDB" w14:textId="77777777" w:rsidR="00542B11" w:rsidRPr="002873C0" w:rsidRDefault="00542B11" w:rsidP="009C40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Representative Shared Residues*</w:t>
            </w:r>
          </w:p>
        </w:tc>
      </w:tr>
      <w:tr w:rsidR="00542B11" w:rsidRPr="002873C0" w14:paraId="01129291" w14:textId="77777777" w:rsidTr="009C40D6">
        <w:trPr>
          <w:trHeight w:val="945"/>
        </w:trPr>
        <w:tc>
          <w:tcPr>
            <w:tcW w:w="0" w:type="auto"/>
            <w:hideMark/>
          </w:tcPr>
          <w:p w14:paraId="43401422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 Glycoprotein (3D11)</w:t>
            </w:r>
          </w:p>
        </w:tc>
        <w:tc>
          <w:tcPr>
            <w:tcW w:w="0" w:type="auto"/>
            <w:hideMark/>
          </w:tcPr>
          <w:p w14:paraId="0C5146C1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P0</w:t>
            </w:r>
          </w:p>
        </w:tc>
        <w:tc>
          <w:tcPr>
            <w:tcW w:w="0" w:type="auto"/>
            <w:hideMark/>
          </w:tcPr>
          <w:p w14:paraId="25140AE5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777.28</w:t>
            </w:r>
          </w:p>
        </w:tc>
        <w:tc>
          <w:tcPr>
            <w:tcW w:w="0" w:type="auto"/>
            <w:hideMark/>
          </w:tcPr>
          <w:p w14:paraId="0CF2B030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0" w:type="auto"/>
            <w:hideMark/>
          </w:tcPr>
          <w:p w14:paraId="555DCF5E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AE93041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24.78</w:t>
            </w:r>
          </w:p>
        </w:tc>
        <w:tc>
          <w:tcPr>
            <w:tcW w:w="0" w:type="auto"/>
            <w:hideMark/>
          </w:tcPr>
          <w:p w14:paraId="2EECDEB1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0.883</w:t>
            </w:r>
          </w:p>
        </w:tc>
        <w:tc>
          <w:tcPr>
            <w:tcW w:w="0" w:type="auto"/>
            <w:hideMark/>
          </w:tcPr>
          <w:p w14:paraId="5028052A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2A5B066F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THR218, ASP219, ARG236, ASP302, TYR351, TYR508, LYS560</w:t>
            </w:r>
          </w:p>
        </w:tc>
      </w:tr>
      <w:tr w:rsidR="00542B11" w:rsidRPr="002873C0" w14:paraId="33F0C85D" w14:textId="77777777" w:rsidTr="009C40D6">
        <w:trPr>
          <w:trHeight w:val="1610"/>
        </w:trPr>
        <w:tc>
          <w:tcPr>
            <w:tcW w:w="0" w:type="auto"/>
            <w:hideMark/>
          </w:tcPr>
          <w:p w14:paraId="408D67AB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 Protein (5EVM)</w:t>
            </w:r>
          </w:p>
        </w:tc>
        <w:tc>
          <w:tcPr>
            <w:tcW w:w="0" w:type="auto"/>
            <w:hideMark/>
          </w:tcPr>
          <w:p w14:paraId="0BCEDE4C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P0</w:t>
            </w:r>
          </w:p>
        </w:tc>
        <w:tc>
          <w:tcPr>
            <w:tcW w:w="0" w:type="auto"/>
            <w:hideMark/>
          </w:tcPr>
          <w:p w14:paraId="1A32BA04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787.28</w:t>
            </w:r>
          </w:p>
        </w:tc>
        <w:tc>
          <w:tcPr>
            <w:tcW w:w="0" w:type="auto"/>
            <w:hideMark/>
          </w:tcPr>
          <w:p w14:paraId="2716EBF8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0" w:type="auto"/>
            <w:hideMark/>
          </w:tcPr>
          <w:p w14:paraId="35674BA2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CD44B7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14.88</w:t>
            </w:r>
          </w:p>
        </w:tc>
        <w:tc>
          <w:tcPr>
            <w:tcW w:w="0" w:type="auto"/>
            <w:hideMark/>
          </w:tcPr>
          <w:p w14:paraId="1BD20988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0.745</w:t>
            </w:r>
          </w:p>
        </w:tc>
        <w:tc>
          <w:tcPr>
            <w:tcW w:w="0" w:type="auto"/>
            <w:hideMark/>
          </w:tcPr>
          <w:p w14:paraId="63C47335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02849911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A175, A177, A178, A201, A202, A205, A206, A209, A233, A235, A236, A238</w:t>
            </w:r>
          </w:p>
        </w:tc>
      </w:tr>
      <w:tr w:rsidR="00542B11" w:rsidRPr="002873C0" w14:paraId="0231F57B" w14:textId="77777777" w:rsidTr="009C40D6">
        <w:trPr>
          <w:trHeight w:val="1610"/>
        </w:trPr>
        <w:tc>
          <w:tcPr>
            <w:tcW w:w="0" w:type="auto"/>
            <w:hideMark/>
          </w:tcPr>
          <w:p w14:paraId="3743718D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 Protein (9FTF)</w:t>
            </w:r>
          </w:p>
        </w:tc>
        <w:tc>
          <w:tcPr>
            <w:tcW w:w="0" w:type="auto"/>
            <w:hideMark/>
          </w:tcPr>
          <w:p w14:paraId="31680FEE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P0</w:t>
            </w:r>
          </w:p>
        </w:tc>
        <w:tc>
          <w:tcPr>
            <w:tcW w:w="0" w:type="auto"/>
            <w:hideMark/>
          </w:tcPr>
          <w:p w14:paraId="0037F1E9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798.34</w:t>
            </w:r>
          </w:p>
        </w:tc>
        <w:tc>
          <w:tcPr>
            <w:tcW w:w="0" w:type="auto"/>
            <w:hideMark/>
          </w:tcPr>
          <w:p w14:paraId="7D481FF4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0" w:type="auto"/>
            <w:hideMark/>
          </w:tcPr>
          <w:p w14:paraId="52FEC934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379B7F8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10.68</w:t>
            </w:r>
          </w:p>
        </w:tc>
        <w:tc>
          <w:tcPr>
            <w:tcW w:w="0" w:type="auto"/>
            <w:hideMark/>
          </w:tcPr>
          <w:p w14:paraId="3F936409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0.611</w:t>
            </w:r>
          </w:p>
        </w:tc>
        <w:tc>
          <w:tcPr>
            <w:tcW w:w="0" w:type="auto"/>
            <w:hideMark/>
          </w:tcPr>
          <w:p w14:paraId="147176ED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5FEC2AC7" w14:textId="77777777" w:rsidR="00542B11" w:rsidRPr="002873C0" w:rsidRDefault="00542B11" w:rsidP="009C40D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873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A1507, A1511, A1553, A1554, A1557, A1573, A1576, A1577, A1580, A1584, A1585, A1628</w:t>
            </w:r>
          </w:p>
        </w:tc>
      </w:tr>
    </w:tbl>
    <w:p w14:paraId="357D7A79" w14:textId="77777777" w:rsidR="00542B11" w:rsidRPr="00E52833" w:rsidRDefault="00542B11" w:rsidP="00E52833">
      <w:pPr>
        <w:tabs>
          <w:tab w:val="left" w:pos="2827"/>
        </w:tabs>
      </w:pPr>
    </w:p>
    <w:sectPr w:rsidR="00542B11" w:rsidRPr="00E5283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DB75C" w14:textId="77777777" w:rsidR="001D2630" w:rsidRDefault="001D2630" w:rsidP="006F637D">
      <w:pPr>
        <w:spacing w:after="0" w:line="240" w:lineRule="auto"/>
      </w:pPr>
      <w:r>
        <w:separator/>
      </w:r>
    </w:p>
  </w:endnote>
  <w:endnote w:type="continuationSeparator" w:id="0">
    <w:p w14:paraId="62BC9FDE" w14:textId="77777777" w:rsidR="001D2630" w:rsidRDefault="001D2630" w:rsidP="006F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5686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4A3BB" w14:textId="756586EC" w:rsidR="009C40D6" w:rsidRDefault="009C40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61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042FA76" w14:textId="77777777" w:rsidR="009C40D6" w:rsidRDefault="009C4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6BA0B" w14:textId="77777777" w:rsidR="001D2630" w:rsidRDefault="001D2630" w:rsidP="006F637D">
      <w:pPr>
        <w:spacing w:after="0" w:line="240" w:lineRule="auto"/>
      </w:pPr>
      <w:r>
        <w:separator/>
      </w:r>
    </w:p>
  </w:footnote>
  <w:footnote w:type="continuationSeparator" w:id="0">
    <w:p w14:paraId="7D1A6EBB" w14:textId="77777777" w:rsidR="001D2630" w:rsidRDefault="001D2630" w:rsidP="006F6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7D"/>
    <w:rsid w:val="00015148"/>
    <w:rsid w:val="001212C0"/>
    <w:rsid w:val="001D2630"/>
    <w:rsid w:val="002427A1"/>
    <w:rsid w:val="00297E10"/>
    <w:rsid w:val="002A3570"/>
    <w:rsid w:val="002E540D"/>
    <w:rsid w:val="00320331"/>
    <w:rsid w:val="00344619"/>
    <w:rsid w:val="004B7364"/>
    <w:rsid w:val="004E2547"/>
    <w:rsid w:val="00522282"/>
    <w:rsid w:val="00536BBF"/>
    <w:rsid w:val="00542B11"/>
    <w:rsid w:val="005B350F"/>
    <w:rsid w:val="005E07CC"/>
    <w:rsid w:val="005F5D4D"/>
    <w:rsid w:val="00655DE3"/>
    <w:rsid w:val="0066045E"/>
    <w:rsid w:val="006776E2"/>
    <w:rsid w:val="0069260C"/>
    <w:rsid w:val="006F58DB"/>
    <w:rsid w:val="006F637D"/>
    <w:rsid w:val="00750C9E"/>
    <w:rsid w:val="008217A5"/>
    <w:rsid w:val="0082298D"/>
    <w:rsid w:val="00866408"/>
    <w:rsid w:val="008F51A5"/>
    <w:rsid w:val="009406C6"/>
    <w:rsid w:val="009C40D6"/>
    <w:rsid w:val="009F61AE"/>
    <w:rsid w:val="00A272AF"/>
    <w:rsid w:val="00AE30A6"/>
    <w:rsid w:val="00B5236E"/>
    <w:rsid w:val="00B71502"/>
    <w:rsid w:val="00B73533"/>
    <w:rsid w:val="00B855C0"/>
    <w:rsid w:val="00BF2691"/>
    <w:rsid w:val="00C2767B"/>
    <w:rsid w:val="00C51013"/>
    <w:rsid w:val="00CC54B2"/>
    <w:rsid w:val="00D1791D"/>
    <w:rsid w:val="00DB04FF"/>
    <w:rsid w:val="00E05754"/>
    <w:rsid w:val="00E3148D"/>
    <w:rsid w:val="00E52833"/>
    <w:rsid w:val="00E53D0B"/>
    <w:rsid w:val="00F44E63"/>
    <w:rsid w:val="00F63571"/>
    <w:rsid w:val="00F77D11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B1E43"/>
  <w15:chartTrackingRefBased/>
  <w15:docId w15:val="{D2134D55-311E-407D-B38C-E93BF9B4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B11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3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3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37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37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37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37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37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37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37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3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3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3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3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3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37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37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F6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37D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F63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3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3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37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F637D"/>
    <w:pPr>
      <w:spacing w:after="0" w:line="240" w:lineRule="auto"/>
    </w:pPr>
    <w:rPr>
      <w:rFonts w:eastAsia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F6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F637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37D"/>
    <w:rPr>
      <w:color w:val="954F72"/>
      <w:u w:val="single"/>
    </w:rPr>
  </w:style>
  <w:style w:type="paragraph" w:customStyle="1" w:styleId="msonormal0">
    <w:name w:val="msonormal"/>
    <w:basedOn w:val="Normal"/>
    <w:rsid w:val="006F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F6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3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6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3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Feroj Ahmed</dc:creator>
  <cp:keywords/>
  <dc:description/>
  <cp:lastModifiedBy>Microsoft account</cp:lastModifiedBy>
  <cp:revision>2</cp:revision>
  <dcterms:created xsi:type="dcterms:W3CDTF">2026-06-06T14:38:00Z</dcterms:created>
  <dcterms:modified xsi:type="dcterms:W3CDTF">2026-06-06T14:38:00Z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a56d99a8-e8c9-4ce2-b258-007c7a8ffdfd</vt:lpwstr>
  </property>
</Properties>
</file>