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CF1" w:rsidRPr="002968B8" w:rsidRDefault="002968B8">
      <w:pPr>
        <w:rPr>
          <w:rFonts w:ascii="Times New Roman" w:hAnsi="Times New Roman" w:cs="Times New Roman"/>
          <w:b/>
          <w:bCs/>
          <w:sz w:val="28"/>
        </w:rPr>
      </w:pPr>
      <w:r w:rsidRPr="002968B8">
        <w:rPr>
          <w:rFonts w:ascii="Times New Roman" w:hAnsi="Times New Roman" w:cs="Times New Roman"/>
          <w:b/>
          <w:bCs/>
          <w:sz w:val="28"/>
        </w:rPr>
        <w:t>Table S1. Assessment of period and carryover effects in crossover analysis</w:t>
      </w:r>
    </w:p>
    <w:tbl>
      <w:tblPr>
        <w:tblW w:w="844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5"/>
        <w:gridCol w:w="2781"/>
        <w:gridCol w:w="3614"/>
      </w:tblGrid>
      <w:tr w:rsidR="002968B8" w:rsidRPr="002968B8" w:rsidTr="002968B8">
        <w:trPr>
          <w:trHeight w:val="439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968B8" w:rsidRPr="002968B8" w:rsidRDefault="002968B8" w:rsidP="002968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2968B8">
              <w:rPr>
                <w:rFonts w:ascii="Times New Roman" w:hAnsi="Times New Roman" w:cs="Times New Roman"/>
                <w:b/>
                <w:bCs/>
                <w:sz w:val="28"/>
              </w:rPr>
              <w:t>Outcome</w:t>
            </w:r>
          </w:p>
        </w:tc>
        <w:tc>
          <w:tcPr>
            <w:tcW w:w="0" w:type="auto"/>
            <w:vAlign w:val="center"/>
            <w:hideMark/>
          </w:tcPr>
          <w:p w:rsidR="002968B8" w:rsidRPr="002968B8" w:rsidRDefault="002968B8" w:rsidP="002968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2968B8">
              <w:rPr>
                <w:rFonts w:ascii="Times New Roman" w:hAnsi="Times New Roman" w:cs="Times New Roman"/>
                <w:b/>
                <w:bCs/>
                <w:sz w:val="28"/>
              </w:rPr>
              <w:t>Period effect</w:t>
            </w:r>
          </w:p>
        </w:tc>
        <w:tc>
          <w:tcPr>
            <w:tcW w:w="0" w:type="auto"/>
            <w:vAlign w:val="center"/>
            <w:hideMark/>
          </w:tcPr>
          <w:p w:rsidR="002968B8" w:rsidRPr="002968B8" w:rsidRDefault="002968B8" w:rsidP="002968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2968B8">
              <w:rPr>
                <w:rFonts w:ascii="Times New Roman" w:hAnsi="Times New Roman" w:cs="Times New Roman"/>
                <w:b/>
                <w:bCs/>
                <w:sz w:val="28"/>
              </w:rPr>
              <w:t>Carryover effect</w:t>
            </w:r>
          </w:p>
        </w:tc>
      </w:tr>
      <w:tr w:rsidR="002968B8" w:rsidRPr="002968B8" w:rsidTr="002968B8">
        <w:trPr>
          <w:trHeight w:val="424"/>
          <w:tblCellSpacing w:w="15" w:type="dxa"/>
        </w:trPr>
        <w:tc>
          <w:tcPr>
            <w:tcW w:w="0" w:type="auto"/>
            <w:vAlign w:val="center"/>
            <w:hideMark/>
          </w:tcPr>
          <w:p w:rsidR="002968B8" w:rsidRPr="002968B8" w:rsidRDefault="002968B8" w:rsidP="002968B8">
            <w:pPr>
              <w:rPr>
                <w:rFonts w:ascii="Times New Roman" w:hAnsi="Times New Roman" w:cs="Times New Roman"/>
                <w:sz w:val="28"/>
              </w:rPr>
            </w:pPr>
            <w:r w:rsidRPr="002968B8">
              <w:rPr>
                <w:rFonts w:ascii="Times New Roman" w:hAnsi="Times New Roman" w:cs="Times New Roman"/>
                <w:sz w:val="28"/>
              </w:rPr>
              <w:t>H₂S</w:t>
            </w:r>
          </w:p>
        </w:tc>
        <w:tc>
          <w:tcPr>
            <w:tcW w:w="0" w:type="auto"/>
            <w:vAlign w:val="center"/>
            <w:hideMark/>
          </w:tcPr>
          <w:p w:rsidR="002968B8" w:rsidRPr="002968B8" w:rsidRDefault="002968B8" w:rsidP="002968B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968B8">
              <w:rPr>
                <w:rFonts w:ascii="Times New Roman" w:hAnsi="Times New Roman" w:cs="Times New Roman"/>
                <w:sz w:val="28"/>
              </w:rPr>
              <w:t>NS</w:t>
            </w:r>
          </w:p>
        </w:tc>
        <w:tc>
          <w:tcPr>
            <w:tcW w:w="0" w:type="auto"/>
            <w:vAlign w:val="center"/>
            <w:hideMark/>
          </w:tcPr>
          <w:p w:rsidR="002968B8" w:rsidRPr="002968B8" w:rsidRDefault="002968B8" w:rsidP="002968B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968B8">
              <w:rPr>
                <w:rFonts w:ascii="Times New Roman" w:hAnsi="Times New Roman" w:cs="Times New Roman"/>
                <w:sz w:val="28"/>
              </w:rPr>
              <w:t>NS</w:t>
            </w:r>
          </w:p>
        </w:tc>
      </w:tr>
      <w:tr w:rsidR="002968B8" w:rsidRPr="002968B8" w:rsidTr="002968B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:rsidR="002968B8" w:rsidRPr="002968B8" w:rsidRDefault="002968B8" w:rsidP="002968B8">
            <w:pPr>
              <w:rPr>
                <w:rFonts w:ascii="Times New Roman" w:hAnsi="Times New Roman" w:cs="Times New Roman"/>
                <w:sz w:val="28"/>
              </w:rPr>
            </w:pPr>
            <w:r w:rsidRPr="002968B8">
              <w:rPr>
                <w:rFonts w:ascii="Times New Roman" w:hAnsi="Times New Roman" w:cs="Times New Roman"/>
                <w:sz w:val="28"/>
              </w:rPr>
              <w:t>CH₃SH</w:t>
            </w:r>
          </w:p>
        </w:tc>
        <w:tc>
          <w:tcPr>
            <w:tcW w:w="0" w:type="auto"/>
            <w:vAlign w:val="center"/>
            <w:hideMark/>
          </w:tcPr>
          <w:p w:rsidR="002968B8" w:rsidRPr="002968B8" w:rsidRDefault="002968B8" w:rsidP="002968B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968B8">
              <w:rPr>
                <w:rFonts w:ascii="Times New Roman" w:hAnsi="Times New Roman" w:cs="Times New Roman"/>
                <w:sz w:val="28"/>
              </w:rPr>
              <w:t>NS</w:t>
            </w:r>
          </w:p>
        </w:tc>
        <w:tc>
          <w:tcPr>
            <w:tcW w:w="0" w:type="auto"/>
            <w:vAlign w:val="center"/>
            <w:hideMark/>
          </w:tcPr>
          <w:p w:rsidR="002968B8" w:rsidRPr="002968B8" w:rsidRDefault="002968B8" w:rsidP="002968B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968B8">
              <w:rPr>
                <w:rFonts w:ascii="Times New Roman" w:hAnsi="Times New Roman" w:cs="Times New Roman"/>
                <w:sz w:val="28"/>
              </w:rPr>
              <w:t>NS</w:t>
            </w:r>
          </w:p>
        </w:tc>
      </w:tr>
      <w:tr w:rsidR="002968B8" w:rsidRPr="002968B8" w:rsidTr="002968B8">
        <w:trPr>
          <w:trHeight w:val="424"/>
          <w:tblCellSpacing w:w="15" w:type="dxa"/>
        </w:trPr>
        <w:tc>
          <w:tcPr>
            <w:tcW w:w="0" w:type="auto"/>
            <w:vAlign w:val="center"/>
            <w:hideMark/>
          </w:tcPr>
          <w:p w:rsidR="002968B8" w:rsidRPr="002968B8" w:rsidRDefault="002968B8" w:rsidP="002968B8">
            <w:pPr>
              <w:rPr>
                <w:rFonts w:ascii="Times New Roman" w:hAnsi="Times New Roman" w:cs="Times New Roman"/>
                <w:sz w:val="28"/>
              </w:rPr>
            </w:pPr>
            <w:r w:rsidRPr="002968B8">
              <w:rPr>
                <w:rFonts w:ascii="Times New Roman" w:hAnsi="Times New Roman" w:cs="Times New Roman"/>
                <w:sz w:val="28"/>
              </w:rPr>
              <w:t>(CH</w:t>
            </w:r>
            <w:proofErr w:type="gramStart"/>
            <w:r w:rsidRPr="002968B8">
              <w:rPr>
                <w:rFonts w:ascii="Times New Roman" w:hAnsi="Times New Roman" w:cs="Times New Roman"/>
                <w:sz w:val="28"/>
              </w:rPr>
              <w:t>₃)₂</w:t>
            </w:r>
            <w:proofErr w:type="gramEnd"/>
            <w:r w:rsidRPr="002968B8">
              <w:rPr>
                <w:rFonts w:ascii="Times New Roman" w:hAnsi="Times New Roman" w:cs="Times New Roman"/>
                <w:sz w:val="28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2968B8" w:rsidRPr="002968B8" w:rsidRDefault="002968B8" w:rsidP="002968B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968B8">
              <w:rPr>
                <w:rFonts w:ascii="Times New Roman" w:hAnsi="Times New Roman" w:cs="Times New Roman"/>
                <w:sz w:val="28"/>
              </w:rPr>
              <w:t>NS</w:t>
            </w:r>
          </w:p>
        </w:tc>
        <w:tc>
          <w:tcPr>
            <w:tcW w:w="0" w:type="auto"/>
            <w:vAlign w:val="center"/>
            <w:hideMark/>
          </w:tcPr>
          <w:p w:rsidR="002968B8" w:rsidRPr="002968B8" w:rsidRDefault="002968B8" w:rsidP="002968B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968B8">
              <w:rPr>
                <w:rFonts w:ascii="Times New Roman" w:hAnsi="Times New Roman" w:cs="Times New Roman"/>
                <w:sz w:val="28"/>
              </w:rPr>
              <w:t>NS</w:t>
            </w:r>
          </w:p>
        </w:tc>
      </w:tr>
      <w:tr w:rsidR="002968B8" w:rsidRPr="002968B8" w:rsidTr="002968B8">
        <w:trPr>
          <w:trHeight w:val="424"/>
          <w:tblCellSpacing w:w="15" w:type="dxa"/>
        </w:trPr>
        <w:tc>
          <w:tcPr>
            <w:tcW w:w="0" w:type="auto"/>
            <w:vAlign w:val="center"/>
            <w:hideMark/>
          </w:tcPr>
          <w:p w:rsidR="002968B8" w:rsidRPr="002968B8" w:rsidRDefault="002968B8" w:rsidP="002968B8">
            <w:pPr>
              <w:rPr>
                <w:rFonts w:ascii="Times New Roman" w:hAnsi="Times New Roman" w:cs="Times New Roman"/>
                <w:sz w:val="28"/>
              </w:rPr>
            </w:pPr>
            <w:r w:rsidRPr="002968B8">
              <w:rPr>
                <w:rFonts w:ascii="Times New Roman" w:hAnsi="Times New Roman" w:cs="Times New Roman"/>
                <w:sz w:val="28"/>
              </w:rPr>
              <w:t>PI</w:t>
            </w:r>
          </w:p>
        </w:tc>
        <w:tc>
          <w:tcPr>
            <w:tcW w:w="0" w:type="auto"/>
            <w:vAlign w:val="center"/>
            <w:hideMark/>
          </w:tcPr>
          <w:p w:rsidR="002968B8" w:rsidRPr="002968B8" w:rsidRDefault="002968B8" w:rsidP="002968B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968B8">
              <w:rPr>
                <w:rFonts w:ascii="Times New Roman" w:hAnsi="Times New Roman" w:cs="Times New Roman"/>
                <w:sz w:val="28"/>
              </w:rPr>
              <w:t>NS</w:t>
            </w:r>
          </w:p>
        </w:tc>
        <w:tc>
          <w:tcPr>
            <w:tcW w:w="0" w:type="auto"/>
            <w:vAlign w:val="center"/>
            <w:hideMark/>
          </w:tcPr>
          <w:p w:rsidR="002968B8" w:rsidRPr="002968B8" w:rsidRDefault="002968B8" w:rsidP="002968B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968B8">
              <w:rPr>
                <w:rFonts w:ascii="Times New Roman" w:hAnsi="Times New Roman" w:cs="Times New Roman"/>
                <w:sz w:val="28"/>
              </w:rPr>
              <w:t>NS</w:t>
            </w:r>
          </w:p>
        </w:tc>
      </w:tr>
      <w:tr w:rsidR="002968B8" w:rsidRPr="002968B8" w:rsidTr="002968B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:rsidR="002968B8" w:rsidRPr="002968B8" w:rsidRDefault="002968B8" w:rsidP="002968B8">
            <w:pPr>
              <w:rPr>
                <w:rFonts w:ascii="Times New Roman" w:hAnsi="Times New Roman" w:cs="Times New Roman"/>
                <w:sz w:val="28"/>
              </w:rPr>
            </w:pPr>
            <w:r w:rsidRPr="002968B8">
              <w:rPr>
                <w:rFonts w:ascii="Times New Roman" w:hAnsi="Times New Roman" w:cs="Times New Roman"/>
                <w:sz w:val="28"/>
              </w:rPr>
              <w:t>GI</w:t>
            </w:r>
          </w:p>
        </w:tc>
        <w:tc>
          <w:tcPr>
            <w:tcW w:w="0" w:type="auto"/>
            <w:vAlign w:val="center"/>
            <w:hideMark/>
          </w:tcPr>
          <w:p w:rsidR="002968B8" w:rsidRPr="002968B8" w:rsidRDefault="002968B8" w:rsidP="002968B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968B8">
              <w:rPr>
                <w:rFonts w:ascii="Times New Roman" w:hAnsi="Times New Roman" w:cs="Times New Roman"/>
                <w:sz w:val="28"/>
              </w:rPr>
              <w:t>NS</w:t>
            </w:r>
          </w:p>
        </w:tc>
        <w:tc>
          <w:tcPr>
            <w:tcW w:w="0" w:type="auto"/>
            <w:vAlign w:val="center"/>
            <w:hideMark/>
          </w:tcPr>
          <w:p w:rsidR="002968B8" w:rsidRPr="002968B8" w:rsidRDefault="002968B8" w:rsidP="002968B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968B8">
              <w:rPr>
                <w:rFonts w:ascii="Times New Roman" w:hAnsi="Times New Roman" w:cs="Times New Roman"/>
                <w:sz w:val="28"/>
              </w:rPr>
              <w:t>NS</w:t>
            </w:r>
          </w:p>
        </w:tc>
      </w:tr>
      <w:tr w:rsidR="002968B8" w:rsidRPr="002968B8" w:rsidTr="002968B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:rsidR="002968B8" w:rsidRPr="002968B8" w:rsidRDefault="002968B8" w:rsidP="002968B8">
            <w:pPr>
              <w:rPr>
                <w:rFonts w:ascii="Times New Roman" w:hAnsi="Times New Roman" w:cs="Times New Roman"/>
                <w:sz w:val="28"/>
              </w:rPr>
            </w:pPr>
            <w:r w:rsidRPr="002968B8">
              <w:rPr>
                <w:rFonts w:ascii="Times New Roman" w:hAnsi="Times New Roman" w:cs="Times New Roman"/>
                <w:sz w:val="28"/>
              </w:rPr>
              <w:t>BI</w:t>
            </w:r>
          </w:p>
        </w:tc>
        <w:tc>
          <w:tcPr>
            <w:tcW w:w="0" w:type="auto"/>
            <w:vAlign w:val="center"/>
            <w:hideMark/>
          </w:tcPr>
          <w:p w:rsidR="002968B8" w:rsidRPr="002968B8" w:rsidRDefault="002968B8" w:rsidP="002968B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968B8">
              <w:rPr>
                <w:rFonts w:ascii="Times New Roman" w:hAnsi="Times New Roman" w:cs="Times New Roman"/>
                <w:sz w:val="28"/>
              </w:rPr>
              <w:t>NS</w:t>
            </w:r>
          </w:p>
        </w:tc>
        <w:tc>
          <w:tcPr>
            <w:tcW w:w="0" w:type="auto"/>
            <w:vAlign w:val="center"/>
            <w:hideMark/>
          </w:tcPr>
          <w:p w:rsidR="002968B8" w:rsidRPr="002968B8" w:rsidRDefault="002968B8" w:rsidP="002968B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968B8">
              <w:rPr>
                <w:rFonts w:ascii="Times New Roman" w:hAnsi="Times New Roman" w:cs="Times New Roman"/>
                <w:sz w:val="28"/>
              </w:rPr>
              <w:t>NS</w:t>
            </w:r>
          </w:p>
        </w:tc>
      </w:tr>
    </w:tbl>
    <w:p w:rsidR="002968B8" w:rsidRPr="002968B8" w:rsidRDefault="002968B8">
      <w:pPr>
        <w:rPr>
          <w:rFonts w:ascii="Times New Roman" w:hAnsi="Times New Roman" w:cs="Times New Roman"/>
          <w:sz w:val="28"/>
        </w:rPr>
      </w:pPr>
      <w:r w:rsidRPr="002968B8">
        <w:rPr>
          <w:rFonts w:ascii="Times New Roman" w:hAnsi="Times New Roman" w:cs="Times New Roman"/>
          <w:sz w:val="28"/>
        </w:rPr>
        <w:t>NS = not statistically significant (p &gt; 0.05)</w:t>
      </w:r>
      <w:bookmarkStart w:id="0" w:name="_GoBack"/>
      <w:bookmarkEnd w:id="0"/>
    </w:p>
    <w:sectPr w:rsidR="002968B8" w:rsidRPr="002968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8B8"/>
    <w:rsid w:val="002968B8"/>
    <w:rsid w:val="00D5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A8F2"/>
  <w15:chartTrackingRefBased/>
  <w15:docId w15:val="{9510E370-5AFC-4C2E-8ECD-7DCF7E24A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8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Patcharaphol Samneing</dc:creator>
  <cp:keywords/>
  <dc:description/>
  <cp:lastModifiedBy>Patcharaphol Samneing</cp:lastModifiedBy>
  <cp:revision>1</cp:revision>
  <dcterms:created xsi:type="dcterms:W3CDTF">2026-06-16T03:34:00Z</dcterms:created>
  <dcterms:modified xsi:type="dcterms:W3CDTF">2026-06-16T03:37:00Z</dcterms:modified>
</cp:coreProperties>
</file>