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31F99" w14:textId="77777777" w:rsidR="00027E8F" w:rsidRDefault="00027E8F" w:rsidP="00027E8F">
      <w:pPr>
        <w:rPr>
          <w:rFonts w:ascii="Arial Unicode MS" w:hAnsi="Arial Unicode MS" w:cs="Arial Unicode MS"/>
          <w:b/>
          <w:bCs/>
        </w:rPr>
      </w:pPr>
      <w:bookmarkStart w:id="0" w:name="_GoBack"/>
      <w:bookmarkEnd w:id="0"/>
    </w:p>
    <w:p w14:paraId="6F40144F" w14:textId="77777777" w:rsidR="00027E8F" w:rsidRDefault="00027E8F" w:rsidP="00027E8F">
      <w:pPr>
        <w:spacing w:line="480" w:lineRule="auto"/>
        <w:jc w:val="center"/>
        <w:rPr>
          <w:rFonts w:ascii="Arial Unicode MS" w:hAnsi="Arial Unicode MS" w:cs="Arial Unicode MS"/>
          <w:b/>
          <w:bCs/>
          <w:sz w:val="36"/>
          <w:szCs w:val="36"/>
        </w:rPr>
      </w:pPr>
      <w:r>
        <w:rPr>
          <w:rFonts w:ascii="Arial Unicode MS" w:eastAsia="Arial Unicode MS" w:hAnsi="Times New Roman" w:cs="Arial Unicode MS"/>
          <w:b/>
          <w:bCs/>
          <w:sz w:val="36"/>
          <w:szCs w:val="36"/>
        </w:rPr>
        <w:t>SUPPLEMENTAL FIGURES</w:t>
      </w:r>
    </w:p>
    <w:tbl>
      <w:tblPr>
        <w:tblW w:w="0" w:type="auto"/>
        <w:tblLook w:val="04A0" w:firstRow="1" w:lastRow="0" w:firstColumn="1" w:lastColumn="0" w:noHBand="0" w:noVBand="1"/>
      </w:tblPr>
      <w:tblGrid>
        <w:gridCol w:w="9016"/>
      </w:tblGrid>
      <w:tr w:rsidR="00027E8F" w14:paraId="35B11164" w14:textId="77777777" w:rsidTr="00F67878">
        <w:tc>
          <w:tcPr>
            <w:tcW w:w="9016" w:type="dxa"/>
          </w:tcPr>
          <w:p w14:paraId="085811D7" w14:textId="77777777" w:rsidR="00027E8F" w:rsidRDefault="00027E8F" w:rsidP="00F67878">
            <w:pPr>
              <w:spacing w:line="480" w:lineRule="auto"/>
              <w:jc w:val="center"/>
              <w:rPr>
                <w:rFonts w:ascii="Arial Unicode MS" w:hAnsi="Arial Unicode MS" w:cs="Arial Unicode MS"/>
              </w:rPr>
            </w:pPr>
            <w:bookmarkStart w:id="1" w:name="[IMAGE-Fig5_Print.png]"/>
            <w:r>
              <w:rPr>
                <w:rFonts w:ascii="Arial Unicode MS" w:cs="Arial Unicode MS"/>
                <w:noProof/>
                <w:lang w:eastAsia="en-IN"/>
              </w:rPr>
              <w:drawing>
                <wp:inline distT="0" distB="0" distL="0" distR="0" wp14:anchorId="650A34AE" wp14:editId="5393F3BE">
                  <wp:extent cx="5478345" cy="3200400"/>
                  <wp:effectExtent l="0" t="0" r="8255" b="0"/>
                  <wp:docPr id="1624461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61753"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487019" cy="3205467"/>
                          </a:xfrm>
                          <a:prstGeom prst="rect">
                            <a:avLst/>
                          </a:prstGeom>
                          <a:noFill/>
                        </pic:spPr>
                      </pic:pic>
                    </a:graphicData>
                  </a:graphic>
                </wp:inline>
              </w:drawing>
            </w:r>
            <w:bookmarkEnd w:id="1"/>
          </w:p>
        </w:tc>
      </w:tr>
      <w:tr w:rsidR="00027E8F" w14:paraId="0F9C8FEC" w14:textId="77777777" w:rsidTr="00F67878">
        <w:tc>
          <w:tcPr>
            <w:tcW w:w="9016" w:type="dxa"/>
          </w:tcPr>
          <w:p w14:paraId="64F4EA37" w14:textId="77777777" w:rsidR="00027E8F" w:rsidRDefault="00027E8F" w:rsidP="00F67878">
            <w:pPr>
              <w:spacing w:line="276" w:lineRule="auto"/>
              <w:rPr>
                <w:rFonts w:ascii="Arial Unicode MS" w:hAnsi="Arial Unicode MS" w:cs="Arial Unicode MS"/>
                <w:b/>
                <w:bCs/>
              </w:rPr>
            </w:pPr>
          </w:p>
          <w:p w14:paraId="22CA255C" w14:textId="77777777" w:rsidR="00027E8F" w:rsidRDefault="00027E8F" w:rsidP="00F67878">
            <w:pPr>
              <w:spacing w:line="276" w:lineRule="auto"/>
              <w:rPr>
                <w:rFonts w:ascii="Arial Unicode MS" w:hAnsi="Arial Unicode MS" w:cs="Arial Unicode M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1.</w:t>
            </w:r>
            <w:r>
              <w:t xml:space="preserve"> </w:t>
            </w:r>
            <w:r>
              <w:rPr>
                <w:rFonts w:ascii="Arial Unicode MS" w:eastAsia="Arial Unicode MS" w:hAnsi="Times New Roman" w:cs="Arial Unicode MS"/>
              </w:rPr>
              <w:t xml:space="preserve">Description of the steps followed for inclusion of articles in </w:t>
            </w:r>
          </w:p>
          <w:p w14:paraId="40080B0C" w14:textId="77777777" w:rsidR="00027E8F" w:rsidRDefault="00027E8F" w:rsidP="00F67878">
            <w:pPr>
              <w:spacing w:line="276" w:lineRule="auto"/>
              <w:rPr>
                <w:rFonts w:ascii="Arial Unicode MS" w:hAnsi="Arial Unicode MS" w:cs="Arial Unicode MS"/>
              </w:rPr>
            </w:pPr>
            <w:proofErr w:type="gramStart"/>
            <w:r>
              <w:rPr>
                <w:rFonts w:ascii="Arial Unicode MS" w:eastAsia="Arial Unicode MS" w:hAnsi="Times New Roman" w:cs="Arial Unicode MS"/>
              </w:rPr>
              <w:t>the</w:t>
            </w:r>
            <w:proofErr w:type="gramEnd"/>
            <w:r>
              <w:rPr>
                <w:rFonts w:ascii="Arial Unicode MS" w:eastAsia="Arial Unicode MS" w:hAnsi="Times New Roman" w:cs="Arial Unicode MS"/>
              </w:rPr>
              <w:t xml:space="preserve"> current meta-analysis.</w:t>
            </w:r>
            <w:r>
              <w:rPr>
                <w:rFonts w:ascii="Arial Unicode MS" w:eastAsia="Arial Unicode MS" w:hAnsi="Times New Roman" w:cs="Arial Unicode MS"/>
                <w:b/>
                <w:bCs/>
              </w:rPr>
              <w:t xml:space="preserve"> </w:t>
            </w:r>
          </w:p>
        </w:tc>
      </w:tr>
    </w:tbl>
    <w:p w14:paraId="044A0BEF" w14:textId="77777777" w:rsidR="00027E8F" w:rsidRDefault="00027E8F" w:rsidP="00027E8F">
      <w:pPr>
        <w:spacing w:line="480" w:lineRule="auto"/>
        <w:jc w:val="center"/>
        <w:rPr>
          <w:rFonts w:ascii="Arial Unicode MS" w:hAnsi="Arial Unicode MS" w:cs="Arial Unicode MS"/>
        </w:rPr>
      </w:pPr>
    </w:p>
    <w:tbl>
      <w:tblPr>
        <w:tblW w:w="0" w:type="auto"/>
        <w:tblLook w:val="04A0" w:firstRow="1" w:lastRow="0" w:firstColumn="1" w:lastColumn="0" w:noHBand="0" w:noVBand="1"/>
      </w:tblPr>
      <w:tblGrid>
        <w:gridCol w:w="9026"/>
      </w:tblGrid>
      <w:tr w:rsidR="00027E8F" w14:paraId="131FC58B" w14:textId="77777777" w:rsidTr="00F67878">
        <w:tc>
          <w:tcPr>
            <w:tcW w:w="9026" w:type="dxa"/>
          </w:tcPr>
          <w:p w14:paraId="27B86FF8" w14:textId="77777777" w:rsidR="00027E8F" w:rsidRDefault="00027E8F" w:rsidP="00F67878">
            <w:pPr>
              <w:spacing w:line="480" w:lineRule="auto"/>
              <w:jc w:val="center"/>
              <w:rPr>
                <w:rFonts w:ascii="Arial Unicode MS" w:hAnsi="Arial Unicode MS" w:cs="Arial Unicode MS"/>
                <w:b/>
                <w:bCs/>
              </w:rPr>
            </w:pPr>
            <w:bookmarkStart w:id="2" w:name="[IMAGE-Fig6_Print.png]"/>
            <w:r>
              <w:rPr>
                <w:rFonts w:ascii="Arial Unicode MS" w:cs="Arial Unicode MS"/>
                <w:b/>
                <w:bCs/>
                <w:noProof/>
                <w:lang w:eastAsia="en-IN"/>
              </w:rPr>
              <w:lastRenderedPageBreak/>
              <w:drawing>
                <wp:inline distT="0" distB="0" distL="0" distR="0" wp14:anchorId="6DFA9584" wp14:editId="4146CC75">
                  <wp:extent cx="5510151" cy="2908305"/>
                  <wp:effectExtent l="0" t="0" r="0" b="6350"/>
                  <wp:docPr id="1721137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375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512291" cy="2909435"/>
                          </a:xfrm>
                          <a:prstGeom prst="rect">
                            <a:avLst/>
                          </a:prstGeom>
                          <a:noFill/>
                          <a:ln>
                            <a:noFill/>
                          </a:ln>
                        </pic:spPr>
                      </pic:pic>
                    </a:graphicData>
                  </a:graphic>
                </wp:inline>
              </w:drawing>
            </w:r>
            <w:bookmarkEnd w:id="2"/>
          </w:p>
          <w:p w14:paraId="69AC5402" w14:textId="77777777" w:rsidR="00027E8F" w:rsidRDefault="00027E8F" w:rsidP="00F67878">
            <w:pPr>
              <w:spacing w:line="480" w:lineRule="auto"/>
              <w:jc w:val="center"/>
              <w:rPr>
                <w:rFonts w:ascii="Arial Unicode MS" w:hAnsi="Arial Unicode MS" w:cs="Arial Unicode MS"/>
                <w:b/>
                <w:bCs/>
              </w:rPr>
            </w:pPr>
          </w:p>
        </w:tc>
      </w:tr>
      <w:tr w:rsidR="00027E8F" w14:paraId="64D26E5C" w14:textId="77777777" w:rsidTr="00F67878">
        <w:tc>
          <w:tcPr>
            <w:tcW w:w="9026" w:type="dxa"/>
          </w:tcPr>
          <w:p w14:paraId="44EA1FCA" w14:textId="77777777" w:rsidR="00027E8F" w:rsidRDefault="00027E8F" w:rsidP="00F67878">
            <w:pPr>
              <w:spacing w:line="276" w:lineRule="auto"/>
              <w:jc w:val="both"/>
              <w:rPr>
                <w:rFonts w:ascii="Arial Unicode MS" w:hAnsi="Arial Unicode MS" w:cs="Arial Unicode MS"/>
                <w:b/>
                <w:bC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 xml:space="preserve">2. </w:t>
            </w:r>
            <w:r>
              <w:rPr>
                <w:rFonts w:ascii="Arial Unicode MS" w:eastAsia="Arial Unicode MS" w:hAnsi="Times New Roman" w:cs="Arial Unicode MS"/>
              </w:rPr>
              <w:t>Normal quantile</w:t>
            </w:r>
            <w:r>
              <w:rPr>
                <w:rFonts w:ascii="Arial Unicode MS" w:eastAsia="Arial Unicode MS" w:hAnsi="Times New Roman" w:cs="Arial Unicode MS"/>
              </w:rPr>
              <w:t>–</w:t>
            </w:r>
            <w:r>
              <w:rPr>
                <w:rFonts w:ascii="Arial Unicode MS" w:eastAsia="Arial Unicode MS" w:hAnsi="Times New Roman" w:cs="Arial Unicode MS"/>
              </w:rPr>
              <w:t>quantile (Q</w:t>
            </w:r>
            <w:r>
              <w:rPr>
                <w:rFonts w:ascii="Arial Unicode MS" w:eastAsia="Arial Unicode MS" w:hAnsi="Times New Roman" w:cs="Arial Unicode MS"/>
              </w:rPr>
              <w:t>–</w:t>
            </w:r>
            <w:r>
              <w:rPr>
                <w:rFonts w:ascii="Arial Unicode MS" w:eastAsia="Arial Unicode MS" w:hAnsi="Times New Roman" w:cs="Arial Unicode MS"/>
              </w:rPr>
              <w:t>Q) plots of the standardized residuals from the multilevel random-effects meta-analytic models (rma.mv) for each response variable: (A) summer-crop productivity, (B) biological soil health, (C) chemical soil health, (D) physical soil health, (E) soil carbon sequestration, (F) methane (CH</w:t>
            </w:r>
            <w:r>
              <w:rPr>
                <w:rFonts w:ascii="Arial Unicode MS" w:eastAsia="Arial Unicode MS" w:hAnsi="Times New Roman" w:cs="Arial Unicode MS"/>
              </w:rPr>
              <w:t>₄</w:t>
            </w:r>
            <w:r>
              <w:rPr>
                <w:rFonts w:ascii="Arial Unicode MS" w:eastAsia="Arial Unicode MS" w:hAnsi="Times New Roman" w:cs="Arial Unicode MS"/>
              </w:rPr>
              <w:t>) emissions, (G) nitrous oxide (N</w:t>
            </w:r>
            <w:r>
              <w:rPr>
                <w:rFonts w:ascii="Arial Unicode MS" w:eastAsia="Arial Unicode MS" w:hAnsi="Times New Roman" w:cs="Arial Unicode MS"/>
              </w:rPr>
              <w:t>₂</w:t>
            </w:r>
            <w:r>
              <w:rPr>
                <w:rFonts w:ascii="Arial Unicode MS" w:eastAsia="Arial Unicode MS" w:hAnsi="Times New Roman" w:cs="Arial Unicode MS"/>
              </w:rPr>
              <w:t>O) emissions, and (H) carbon dioxide-equivalent (CO</w:t>
            </w:r>
            <w:r>
              <w:rPr>
                <w:rFonts w:ascii="Arial Unicode MS" w:eastAsia="Arial Unicode MS" w:hAnsi="Times New Roman" w:cs="Arial Unicode MS"/>
              </w:rPr>
              <w:t>₂</w:t>
            </w:r>
            <w:r>
              <w:rPr>
                <w:rFonts w:ascii="Arial Unicode MS" w:eastAsia="Arial Unicode MS" w:hAnsi="Times New Roman" w:cs="Arial Unicode MS"/>
              </w:rPr>
              <w:t>-eq) emissions. In each panel, points represent the ordered standardized residuals plotted against their theoretical quantiles under a normal distribution, and the red line indicates the expected 1:1 relationship. Points falling close to the line indicate that the assumption of residual normality is reasonably met; departures in the distribution tails reflect the small number of larger residuals expected given the high between-study heterogeneity.</w:t>
            </w:r>
          </w:p>
        </w:tc>
      </w:tr>
    </w:tbl>
    <w:p w14:paraId="77E0A16D" w14:textId="77777777" w:rsidR="00027E8F" w:rsidRDefault="00027E8F" w:rsidP="00027E8F">
      <w:pPr>
        <w:spacing w:line="480" w:lineRule="auto"/>
        <w:jc w:val="center"/>
        <w:rPr>
          <w:rFonts w:ascii="Arial Unicode MS" w:hAnsi="Arial Unicode MS" w:cs="Arial Unicode MS"/>
          <w:b/>
          <w:bCs/>
        </w:rPr>
      </w:pPr>
    </w:p>
    <w:tbl>
      <w:tblPr>
        <w:tblW w:w="0" w:type="auto"/>
        <w:tblLook w:val="04A0" w:firstRow="1" w:lastRow="0" w:firstColumn="1" w:lastColumn="0" w:noHBand="0" w:noVBand="1"/>
      </w:tblPr>
      <w:tblGrid>
        <w:gridCol w:w="9016"/>
      </w:tblGrid>
      <w:tr w:rsidR="00027E8F" w14:paraId="030697F6" w14:textId="77777777" w:rsidTr="00F67878">
        <w:tc>
          <w:tcPr>
            <w:tcW w:w="9016" w:type="dxa"/>
          </w:tcPr>
          <w:p w14:paraId="7F9DC2E9" w14:textId="77777777" w:rsidR="00027E8F" w:rsidRDefault="00027E8F" w:rsidP="00F67878">
            <w:pPr>
              <w:spacing w:line="480" w:lineRule="auto"/>
              <w:jc w:val="center"/>
              <w:rPr>
                <w:rFonts w:ascii="Arial Unicode MS" w:hAnsi="Arial Unicode MS" w:cs="Arial Unicode MS"/>
                <w:b/>
                <w:bCs/>
              </w:rPr>
            </w:pPr>
            <w:bookmarkStart w:id="3" w:name="[IMAGE-Fig7_Print.png]"/>
            <w:r>
              <w:rPr>
                <w:rFonts w:ascii="Arial Unicode MS" w:cs="Arial Unicode MS"/>
                <w:b/>
                <w:bCs/>
                <w:noProof/>
                <w:lang w:eastAsia="en-IN"/>
              </w:rPr>
              <w:lastRenderedPageBreak/>
              <w:drawing>
                <wp:inline distT="0" distB="0" distL="0" distR="0" wp14:anchorId="541E86BC" wp14:editId="3223B928">
                  <wp:extent cx="5581403" cy="2945912"/>
                  <wp:effectExtent l="0" t="0" r="635" b="6985"/>
                  <wp:docPr id="19973103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10373"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583867" cy="2947213"/>
                          </a:xfrm>
                          <a:prstGeom prst="rect">
                            <a:avLst/>
                          </a:prstGeom>
                          <a:noFill/>
                          <a:ln>
                            <a:noFill/>
                          </a:ln>
                        </pic:spPr>
                      </pic:pic>
                    </a:graphicData>
                  </a:graphic>
                </wp:inline>
              </w:drawing>
            </w:r>
            <w:bookmarkEnd w:id="3"/>
          </w:p>
          <w:p w14:paraId="624B6FA2" w14:textId="77777777" w:rsidR="00027E8F" w:rsidRDefault="00027E8F" w:rsidP="00F67878">
            <w:pPr>
              <w:spacing w:line="480" w:lineRule="auto"/>
              <w:jc w:val="center"/>
              <w:rPr>
                <w:rFonts w:ascii="Arial Unicode MS" w:hAnsi="Arial Unicode MS" w:cs="Arial Unicode MS"/>
                <w:b/>
                <w:bCs/>
              </w:rPr>
            </w:pPr>
          </w:p>
        </w:tc>
      </w:tr>
      <w:tr w:rsidR="00027E8F" w14:paraId="3C7E42EE" w14:textId="77777777" w:rsidTr="00F67878">
        <w:tc>
          <w:tcPr>
            <w:tcW w:w="9016" w:type="dxa"/>
          </w:tcPr>
          <w:p w14:paraId="2F006061" w14:textId="77777777" w:rsidR="00027E8F" w:rsidRDefault="00027E8F" w:rsidP="00F67878">
            <w:pPr>
              <w:spacing w:line="276" w:lineRule="auto"/>
              <w:jc w:val="both"/>
              <w:rPr>
                <w:rFonts w:ascii="Arial Unicode MS" w:hAnsi="Arial Unicode MS" w:cs="Arial Unicode M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 xml:space="preserve">3. </w:t>
            </w:r>
            <w:r>
              <w:rPr>
                <w:rFonts w:ascii="Arial Unicode MS" w:eastAsia="Arial Unicode MS" w:hAnsi="Times New Roman" w:cs="Arial Unicode MS"/>
              </w:rPr>
              <w:t>Funnel plots of effect size (log response ratio, lnRR) against its standard error for each response variable: (A) summer-crop productivity, (B) biological soil health, (C) chemical soil health, (D) physical soil health, (E) soil carbon sequestration, (F) methane (CH</w:t>
            </w:r>
            <w:r>
              <w:rPr>
                <w:rFonts w:ascii="Arial Unicode MS" w:eastAsia="Arial Unicode MS" w:hAnsi="Times New Roman" w:cs="Arial Unicode MS"/>
              </w:rPr>
              <w:t>₄</w:t>
            </w:r>
            <w:r>
              <w:rPr>
                <w:rFonts w:ascii="Arial Unicode MS" w:eastAsia="Arial Unicode MS" w:hAnsi="Times New Roman" w:cs="Arial Unicode MS"/>
              </w:rPr>
              <w:t>) emissions, (G) nitrous oxide (N</w:t>
            </w:r>
            <w:r>
              <w:rPr>
                <w:rFonts w:ascii="Arial Unicode MS" w:eastAsia="Arial Unicode MS" w:hAnsi="Times New Roman" w:cs="Arial Unicode MS"/>
              </w:rPr>
              <w:t>₂</w:t>
            </w:r>
            <w:r>
              <w:rPr>
                <w:rFonts w:ascii="Arial Unicode MS" w:eastAsia="Arial Unicode MS" w:hAnsi="Times New Roman" w:cs="Arial Unicode MS"/>
              </w:rPr>
              <w:t>O) emissions, and (H) carbon dioxide-equivalent (CO</w:t>
            </w:r>
            <w:r>
              <w:rPr>
                <w:rFonts w:ascii="Arial Unicode MS" w:eastAsia="Arial Unicode MS" w:hAnsi="Times New Roman" w:cs="Arial Unicode MS"/>
              </w:rPr>
              <w:t>₂</w:t>
            </w:r>
            <w:r>
              <w:rPr>
                <w:rFonts w:ascii="Arial Unicode MS" w:eastAsia="Arial Unicode MS" w:hAnsi="Times New Roman" w:cs="Arial Unicode MS"/>
              </w:rPr>
              <w:t>-eq) emissions. Each point represents an individual effect size; more precise estimates (smaller standard error) appear toward the top of each plot. The vertical dashed red line marks the pooled effect, and the shaded regions denote the 90%, 95%, and 99% pseudo-confidence limits. A symmetrical, two-sided distribution of points with no systematic absence of studies in the lower corners indicates no strong evidence of publication bias or small-study effects.</w:t>
            </w:r>
          </w:p>
        </w:tc>
      </w:tr>
    </w:tbl>
    <w:p w14:paraId="52DA7F33" w14:textId="77777777" w:rsidR="00027E8F" w:rsidRDefault="00027E8F" w:rsidP="00027E8F">
      <w:pPr>
        <w:spacing w:line="480" w:lineRule="auto"/>
        <w:jc w:val="center"/>
        <w:rPr>
          <w:rFonts w:ascii="Arial Unicode MS" w:hAnsi="Arial Unicode MS" w:cs="Arial Unicode MS"/>
          <w:b/>
          <w:bCs/>
        </w:rPr>
      </w:pPr>
    </w:p>
    <w:tbl>
      <w:tblPr>
        <w:tblW w:w="0" w:type="auto"/>
        <w:tblLook w:val="04A0" w:firstRow="1" w:lastRow="0" w:firstColumn="1" w:lastColumn="0" w:noHBand="0" w:noVBand="1"/>
      </w:tblPr>
      <w:tblGrid>
        <w:gridCol w:w="9026"/>
      </w:tblGrid>
      <w:tr w:rsidR="00027E8F" w14:paraId="04289D8B" w14:textId="77777777" w:rsidTr="00F67878">
        <w:tc>
          <w:tcPr>
            <w:tcW w:w="9350" w:type="dxa"/>
          </w:tcPr>
          <w:p w14:paraId="234EA018" w14:textId="77777777" w:rsidR="00027E8F" w:rsidRDefault="00027E8F" w:rsidP="00F67878">
            <w:pPr>
              <w:spacing w:line="480" w:lineRule="auto"/>
              <w:jc w:val="center"/>
              <w:rPr>
                <w:rFonts w:ascii="Arial Unicode MS" w:hAnsi="Arial Unicode MS" w:cs="Arial Unicode MS"/>
                <w:b/>
                <w:bCs/>
              </w:rPr>
            </w:pPr>
            <w:bookmarkStart w:id="4" w:name="[IMAGE-Fig8_Print.jpeg]"/>
            <w:r>
              <w:rPr>
                <w:rFonts w:ascii="Arial Unicode MS" w:cs="Arial Unicode MS"/>
                <w:b/>
                <w:bCs/>
                <w:noProof/>
                <w:lang w:eastAsia="en-IN"/>
              </w:rPr>
              <w:lastRenderedPageBreak/>
              <w:drawing>
                <wp:inline distT="0" distB="0" distL="0" distR="0" wp14:anchorId="1F830BB9" wp14:editId="01658A08">
                  <wp:extent cx="5791200" cy="2362200"/>
                  <wp:effectExtent l="0" t="0" r="0" b="0"/>
                  <wp:docPr id="13874123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12318" name="Picture 13"/>
                          <pic:cNvPicPr>
                            <a:picLocks noChangeAspect="1" noChangeArrowheads="1"/>
                          </pic:cNvPicPr>
                        </pic:nvPicPr>
                        <pic:blipFill>
                          <a:blip r:embed="rId11">
                            <a:extLst>
                              <a:ext uri="{28A0092B-C50C-407E-A947-70E740481C1C}">
                                <a14:useLocalDpi xmlns:a14="http://schemas.microsoft.com/office/drawing/2010/main" val="0"/>
                              </a:ext>
                            </a:extLst>
                          </a:blip>
                          <a:srcRect t="9402" r="2564" b="11111"/>
                          <a:stretch>
                            <a:fillRect/>
                          </a:stretch>
                        </pic:blipFill>
                        <pic:spPr bwMode="auto">
                          <a:xfrm>
                            <a:off x="0" y="0"/>
                            <a:ext cx="5791200" cy="2362200"/>
                          </a:xfrm>
                          <a:prstGeom prst="rect">
                            <a:avLst/>
                          </a:prstGeom>
                          <a:noFill/>
                          <a:ln>
                            <a:noFill/>
                          </a:ln>
                          <a:extLst>
                            <a:ext uri="{53640926-AAD7-44D8-BBD7-CCE9431645EC}">
                              <a14:shadowObscured xmlns:a14="http://schemas.microsoft.com/office/drawing/2010/main"/>
                            </a:ext>
                          </a:extLst>
                        </pic:spPr>
                      </pic:pic>
                    </a:graphicData>
                  </a:graphic>
                </wp:inline>
              </w:drawing>
            </w:r>
            <w:bookmarkEnd w:id="4"/>
          </w:p>
          <w:p w14:paraId="1A608705" w14:textId="77777777" w:rsidR="00027E8F" w:rsidRDefault="00027E8F" w:rsidP="00F67878">
            <w:pPr>
              <w:spacing w:line="480" w:lineRule="auto"/>
              <w:jc w:val="center"/>
              <w:rPr>
                <w:rFonts w:ascii="Arial Unicode MS" w:hAnsi="Arial Unicode MS" w:cs="Arial Unicode MS"/>
                <w:b/>
                <w:bCs/>
              </w:rPr>
            </w:pPr>
          </w:p>
        </w:tc>
      </w:tr>
      <w:tr w:rsidR="00027E8F" w14:paraId="5084912B" w14:textId="77777777" w:rsidTr="00F67878">
        <w:tc>
          <w:tcPr>
            <w:tcW w:w="9350" w:type="dxa"/>
          </w:tcPr>
          <w:p w14:paraId="25307EFE" w14:textId="77777777" w:rsidR="00027E8F" w:rsidRDefault="00027E8F" w:rsidP="00F67878">
            <w:pPr>
              <w:jc w:val="both"/>
              <w:rPr>
                <w:rFonts w:ascii="Arial Unicode MS" w:hAnsi="Arial Unicode MS" w:cs="Arial Unicode MS"/>
                <w:b/>
                <w:bC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 xml:space="preserve">4. </w:t>
            </w:r>
            <w:r>
              <w:rPr>
                <w:rFonts w:ascii="Arial Unicode MS" w:eastAsia="Arial Unicode MS" w:hAnsi="Times New Roman" w:cs="Arial Unicode MS"/>
              </w:rPr>
              <w:t>Global distribution of observations included in the meta-analysis, shown as a choropleth map. Countries are shaded according to the number of observations retrieved from literature, with color intensity increasing from purple (few observations) to yellow (many observations) as indicated by the legend. This map highlights the geographic coverage and relative contribution of each country to the dataset.</w:t>
            </w:r>
          </w:p>
        </w:tc>
      </w:tr>
    </w:tbl>
    <w:p w14:paraId="08C1EF9F" w14:textId="77777777" w:rsidR="00027E8F" w:rsidRDefault="00027E8F" w:rsidP="00027E8F">
      <w:pPr>
        <w:spacing w:line="480" w:lineRule="auto"/>
        <w:jc w:val="center"/>
        <w:rPr>
          <w:rFonts w:ascii="Arial Unicode MS" w:hAnsi="Arial Unicode MS" w:cs="Arial Unicode MS"/>
          <w:b/>
          <w:bCs/>
        </w:rPr>
      </w:pPr>
    </w:p>
    <w:tbl>
      <w:tblPr>
        <w:tblW w:w="0" w:type="auto"/>
        <w:jc w:val="center"/>
        <w:tblLook w:val="04A0" w:firstRow="1" w:lastRow="0" w:firstColumn="1" w:lastColumn="0" w:noHBand="0" w:noVBand="1"/>
      </w:tblPr>
      <w:tblGrid>
        <w:gridCol w:w="9026"/>
      </w:tblGrid>
      <w:tr w:rsidR="00027E8F" w14:paraId="58284DFA" w14:textId="77777777" w:rsidTr="00F67878">
        <w:trPr>
          <w:jc w:val="center"/>
        </w:trPr>
        <w:tc>
          <w:tcPr>
            <w:tcW w:w="9350" w:type="dxa"/>
          </w:tcPr>
          <w:p w14:paraId="131267CD" w14:textId="77777777" w:rsidR="00027E8F" w:rsidRDefault="00027E8F" w:rsidP="00F67878">
            <w:pPr>
              <w:spacing w:line="480" w:lineRule="auto"/>
              <w:jc w:val="center"/>
              <w:rPr>
                <w:rFonts w:ascii="Arial Unicode MS" w:hAnsi="Arial Unicode MS" w:cs="Arial Unicode MS"/>
              </w:rPr>
            </w:pPr>
            <w:bookmarkStart w:id="5" w:name="[IMAGE-Fig9_Print.jpeg]"/>
            <w:r>
              <w:rPr>
                <w:rFonts w:ascii="Arial Unicode MS" w:cs="Arial Unicode MS"/>
                <w:noProof/>
                <w:lang w:eastAsia="en-IN"/>
              </w:rPr>
              <w:lastRenderedPageBreak/>
              <w:drawing>
                <wp:inline distT="0" distB="0" distL="0" distR="0" wp14:anchorId="2F6D15DF" wp14:editId="06ECD200">
                  <wp:extent cx="4246616" cy="5308270"/>
                  <wp:effectExtent l="0" t="0" r="1905" b="6985"/>
                  <wp:docPr id="7350730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73024"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248685" cy="5310856"/>
                          </a:xfrm>
                          <a:prstGeom prst="rect">
                            <a:avLst/>
                          </a:prstGeom>
                          <a:noFill/>
                          <a:ln>
                            <a:noFill/>
                          </a:ln>
                        </pic:spPr>
                      </pic:pic>
                    </a:graphicData>
                  </a:graphic>
                </wp:inline>
              </w:drawing>
            </w:r>
            <w:bookmarkEnd w:id="5"/>
          </w:p>
          <w:p w14:paraId="4424F06D" w14:textId="77777777" w:rsidR="00027E8F" w:rsidRDefault="00027E8F" w:rsidP="00F67878">
            <w:pPr>
              <w:spacing w:line="480" w:lineRule="auto"/>
              <w:jc w:val="center"/>
              <w:rPr>
                <w:rFonts w:ascii="Arial Unicode MS" w:hAnsi="Arial Unicode MS" w:cs="Arial Unicode MS"/>
              </w:rPr>
            </w:pPr>
          </w:p>
        </w:tc>
      </w:tr>
      <w:tr w:rsidR="00027E8F" w14:paraId="6276CB49" w14:textId="77777777" w:rsidTr="00F67878">
        <w:trPr>
          <w:jc w:val="center"/>
        </w:trPr>
        <w:tc>
          <w:tcPr>
            <w:tcW w:w="9350" w:type="dxa"/>
          </w:tcPr>
          <w:p w14:paraId="1D445B7F" w14:textId="77777777" w:rsidR="00027E8F" w:rsidRDefault="00027E8F" w:rsidP="00F67878">
            <w:pPr>
              <w:spacing w:line="276" w:lineRule="auto"/>
              <w:jc w:val="both"/>
              <w:rPr>
                <w:rFonts w:ascii="Arial Unicode MS" w:hAnsi="Arial Unicode MS" w:cs="Arial Unicode M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5</w:t>
            </w:r>
            <w:r>
              <w:rPr>
                <w:rFonts w:ascii="Arial Unicode MS" w:eastAsia="Arial Unicode MS" w:hAnsi="Times New Roman" w:cs="Arial Unicode MS"/>
              </w:rPr>
              <w:t>.  Individual study estimates of summer crop yield responses following winter oilseed rape (WOSR) compared with alternative winter land uses. Each point represents a study</w:t>
            </w:r>
            <w:r>
              <w:rPr>
                <w:rFonts w:ascii="Arial Unicode MS" w:eastAsia="Arial Unicode MS" w:hAnsi="Times New Roman" w:cs="Arial Unicode MS"/>
              </w:rPr>
              <w:t>‑</w:t>
            </w:r>
            <w:r>
              <w:rPr>
                <w:rFonts w:ascii="Arial Unicode MS" w:eastAsia="Arial Unicode MS" w:hAnsi="Times New Roman" w:cs="Arial Unicode MS"/>
              </w:rPr>
              <w:t>specific effect size, with point size proportional to its weight and point color indicating the summer crop species (rice, maize, soybean, cotton, tobacco, barley, sorghum, or multiple species). Horizontal bars show 95% confidence intervals, and sample sizes (n) for each study are displayed on the right. Effect sizes were calculated as the relative difference between summer crop yield after WOSR and yield after the alternative winter land use. The vertical dashed line marks zero effect; positive values indicate higher yields following WOSR, whereas negative values indicate yield reductions.</w:t>
            </w:r>
          </w:p>
        </w:tc>
      </w:tr>
    </w:tbl>
    <w:p w14:paraId="0261998C" w14:textId="77777777" w:rsidR="00027E8F" w:rsidRDefault="00027E8F" w:rsidP="00027E8F">
      <w:pPr>
        <w:spacing w:line="480" w:lineRule="auto"/>
        <w:jc w:val="both"/>
        <w:rPr>
          <w:rFonts w:ascii="Arial Unicode MS" w:hAnsi="Arial Unicode MS" w:cs="Arial Unicode MS"/>
        </w:rPr>
      </w:pPr>
    </w:p>
    <w:tbl>
      <w:tblPr>
        <w:tblW w:w="0" w:type="auto"/>
        <w:tblLook w:val="04A0" w:firstRow="1" w:lastRow="0" w:firstColumn="1" w:lastColumn="0" w:noHBand="0" w:noVBand="1"/>
      </w:tblPr>
      <w:tblGrid>
        <w:gridCol w:w="9026"/>
      </w:tblGrid>
      <w:tr w:rsidR="00027E8F" w14:paraId="649C8D32" w14:textId="77777777" w:rsidTr="00F67878">
        <w:tc>
          <w:tcPr>
            <w:tcW w:w="9350" w:type="dxa"/>
          </w:tcPr>
          <w:p w14:paraId="754C4428" w14:textId="77777777" w:rsidR="00027E8F" w:rsidRDefault="00027E8F" w:rsidP="00F67878">
            <w:pPr>
              <w:spacing w:line="480" w:lineRule="auto"/>
              <w:jc w:val="center"/>
              <w:rPr>
                <w:rFonts w:ascii="Arial Unicode MS" w:hAnsi="Arial Unicode MS" w:cs="Arial Unicode MS"/>
              </w:rPr>
            </w:pPr>
            <w:bookmarkStart w:id="6" w:name="[IMAGE-Fig10_Print.jpeg]"/>
            <w:r>
              <w:rPr>
                <w:rFonts w:ascii="Arial Unicode MS" w:cs="Arial Unicode MS"/>
                <w:noProof/>
                <w:lang w:eastAsia="en-IN"/>
              </w:rPr>
              <w:lastRenderedPageBreak/>
              <w:drawing>
                <wp:inline distT="0" distB="0" distL="0" distR="0" wp14:anchorId="4640FBA4" wp14:editId="46029629">
                  <wp:extent cx="4648200" cy="5810250"/>
                  <wp:effectExtent l="0" t="0" r="0" b="0"/>
                  <wp:docPr id="5647792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79216" name="Picture 5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650647" cy="5813309"/>
                          </a:xfrm>
                          <a:prstGeom prst="rect">
                            <a:avLst/>
                          </a:prstGeom>
                          <a:noFill/>
                          <a:ln>
                            <a:noFill/>
                          </a:ln>
                        </pic:spPr>
                      </pic:pic>
                    </a:graphicData>
                  </a:graphic>
                </wp:inline>
              </w:drawing>
            </w:r>
            <w:bookmarkEnd w:id="6"/>
          </w:p>
          <w:p w14:paraId="09DFAA7F" w14:textId="77777777" w:rsidR="00027E8F" w:rsidRDefault="00027E8F" w:rsidP="00F67878">
            <w:pPr>
              <w:spacing w:line="480" w:lineRule="auto"/>
              <w:jc w:val="center"/>
              <w:rPr>
                <w:rFonts w:ascii="Arial Unicode MS" w:hAnsi="Arial Unicode MS" w:cs="Arial Unicode MS"/>
              </w:rPr>
            </w:pPr>
          </w:p>
        </w:tc>
      </w:tr>
      <w:tr w:rsidR="00027E8F" w14:paraId="21C681D8" w14:textId="77777777" w:rsidTr="00F67878">
        <w:tc>
          <w:tcPr>
            <w:tcW w:w="9350" w:type="dxa"/>
          </w:tcPr>
          <w:p w14:paraId="64E1A6CE" w14:textId="77777777" w:rsidR="00027E8F" w:rsidRDefault="00027E8F" w:rsidP="00F67878">
            <w:pPr>
              <w:jc w:val="both"/>
              <w:rPr>
                <w:rFonts w:ascii="Arial Unicode MS" w:hAnsi="Arial Unicode MS" w:cs="Arial Unicode M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6.</w:t>
            </w:r>
            <w:r>
              <w:rPr>
                <w:rFonts w:ascii="Arial Unicode MS" w:eastAsia="Arial Unicode MS" w:hAnsi="Times New Roman" w:cs="Arial Unicode MS"/>
              </w:rPr>
              <w:t xml:space="preserve"> Study-level estimates of soil health responses following winter oilseed rape (WOSR) compared with alternative winter land uses. Each point represents a study-specific effect size, with point size indicating study weight and colors denoting the type of soil health metric assessed (biological, chemical, physical, or multiple metrics). Horizontal bars show 95% confidence intervals, and sample sizes (n) for each study are given on the right. Effect sizes were calculated as the relative difference between soil health following WOSR and soil health following the alternative winter land use. The vertical dashed line marks zero effect; positive values indicate improved soil health following WOSR, whereas negative values indicate declines.</w:t>
            </w:r>
          </w:p>
          <w:p w14:paraId="3FC91F67" w14:textId="77777777" w:rsidR="00027E8F" w:rsidRDefault="00027E8F" w:rsidP="00F67878">
            <w:pPr>
              <w:jc w:val="both"/>
              <w:rPr>
                <w:rFonts w:ascii="Arial Unicode MS" w:hAnsi="Arial Unicode MS" w:cs="Arial Unicode MS"/>
              </w:rPr>
            </w:pPr>
          </w:p>
        </w:tc>
      </w:tr>
    </w:tbl>
    <w:p w14:paraId="577003A0" w14:textId="77777777" w:rsidR="00027E8F" w:rsidRDefault="00027E8F" w:rsidP="00027E8F">
      <w:pPr>
        <w:spacing w:line="480" w:lineRule="auto"/>
        <w:jc w:val="both"/>
        <w:rPr>
          <w:rFonts w:ascii="Arial Unicode MS" w:hAnsi="Arial Unicode MS" w:cs="Arial Unicode MS"/>
        </w:rPr>
      </w:pPr>
    </w:p>
    <w:tbl>
      <w:tblPr>
        <w:tblW w:w="0" w:type="auto"/>
        <w:tblLook w:val="04A0" w:firstRow="1" w:lastRow="0" w:firstColumn="1" w:lastColumn="0" w:noHBand="0" w:noVBand="1"/>
      </w:tblPr>
      <w:tblGrid>
        <w:gridCol w:w="9026"/>
      </w:tblGrid>
      <w:tr w:rsidR="00027E8F" w14:paraId="0497FCB5" w14:textId="77777777" w:rsidTr="00F67878">
        <w:tc>
          <w:tcPr>
            <w:tcW w:w="9350" w:type="dxa"/>
          </w:tcPr>
          <w:p w14:paraId="7F47E7E3" w14:textId="77777777" w:rsidR="00027E8F" w:rsidRDefault="00027E8F" w:rsidP="00F67878">
            <w:pPr>
              <w:spacing w:line="480" w:lineRule="auto"/>
              <w:jc w:val="center"/>
              <w:rPr>
                <w:rFonts w:ascii="Arial Unicode MS" w:hAnsi="Arial Unicode MS" w:cs="Arial Unicode MS"/>
              </w:rPr>
            </w:pPr>
            <w:bookmarkStart w:id="7" w:name="[IMAGE-Fig11_Print.jpeg]"/>
            <w:r>
              <w:rPr>
                <w:rFonts w:ascii="Arial Unicode MS" w:cs="Arial Unicode MS"/>
                <w:noProof/>
                <w:lang w:eastAsia="en-IN"/>
              </w:rPr>
              <w:drawing>
                <wp:inline distT="0" distB="0" distL="0" distR="0" wp14:anchorId="6C47814D" wp14:editId="0E386215">
                  <wp:extent cx="4930640" cy="5593113"/>
                  <wp:effectExtent l="0" t="0" r="3810" b="7620"/>
                  <wp:docPr id="7402189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18944" name="Picture 48"/>
                          <pic:cNvPicPr>
                            <a:picLocks noChangeAspect="1" noChangeArrowheads="1"/>
                          </pic:cNvPicPr>
                        </pic:nvPicPr>
                        <pic:blipFill>
                          <a:blip r:embed="rId14" cstate="print">
                            <a:extLst>
                              <a:ext uri="{28A0092B-C50C-407E-A947-70E740481C1C}">
                                <a14:useLocalDpi xmlns:a14="http://schemas.microsoft.com/office/drawing/2010/main" val="0"/>
                              </a:ext>
                            </a:extLst>
                          </a:blip>
                          <a:srcRect t="6815" b="6440"/>
                          <a:stretch>
                            <a:fillRect/>
                          </a:stretch>
                        </pic:blipFill>
                        <pic:spPr bwMode="auto">
                          <a:xfrm>
                            <a:off x="0" y="0"/>
                            <a:ext cx="4938052" cy="5601521"/>
                          </a:xfrm>
                          <a:prstGeom prst="rect">
                            <a:avLst/>
                          </a:prstGeom>
                          <a:noFill/>
                          <a:ln>
                            <a:noFill/>
                          </a:ln>
                          <a:extLst>
                            <a:ext uri="{53640926-AAD7-44D8-BBD7-CCE9431645EC}">
                              <a14:shadowObscured xmlns:a14="http://schemas.microsoft.com/office/drawing/2010/main"/>
                            </a:ext>
                          </a:extLst>
                        </pic:spPr>
                      </pic:pic>
                    </a:graphicData>
                  </a:graphic>
                </wp:inline>
              </w:drawing>
            </w:r>
            <w:bookmarkEnd w:id="7"/>
          </w:p>
        </w:tc>
      </w:tr>
      <w:tr w:rsidR="00027E8F" w14:paraId="3884D1FB" w14:textId="77777777" w:rsidTr="00F67878">
        <w:tc>
          <w:tcPr>
            <w:tcW w:w="9350" w:type="dxa"/>
          </w:tcPr>
          <w:p w14:paraId="55C66E5D" w14:textId="77777777" w:rsidR="00027E8F" w:rsidRDefault="00027E8F" w:rsidP="00F67878">
            <w:pPr>
              <w:jc w:val="both"/>
              <w:rPr>
                <w:rFonts w:ascii="Arial Unicode MS" w:hAnsi="Arial Unicode MS" w:cs="Arial Unicode M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7</w:t>
            </w:r>
            <w:r>
              <w:rPr>
                <w:rFonts w:ascii="Arial Unicode MS" w:eastAsia="Arial Unicode MS" w:hAnsi="Times New Roman" w:cs="Arial Unicode MS"/>
              </w:rPr>
              <w:t>.  Study</w:t>
            </w:r>
            <w:r>
              <w:rPr>
                <w:rFonts w:ascii="Arial Unicode MS" w:eastAsia="Arial Unicode MS" w:hAnsi="Times New Roman" w:cs="Arial Unicode MS"/>
              </w:rPr>
              <w:t>‑</w:t>
            </w:r>
            <w:r>
              <w:rPr>
                <w:rFonts w:ascii="Arial Unicode MS" w:eastAsia="Arial Unicode MS" w:hAnsi="Times New Roman" w:cs="Arial Unicode MS"/>
              </w:rPr>
              <w:t>level estimates of soil carbon sequestration responses following winter oilseed rape (WOSR) compared with alternative winter land uses. Each point represents a study</w:t>
            </w:r>
            <w:r>
              <w:rPr>
                <w:rFonts w:ascii="Arial Unicode MS" w:eastAsia="Arial Unicode MS" w:hAnsi="Times New Roman" w:cs="Arial Unicode MS"/>
              </w:rPr>
              <w:t>‑</w:t>
            </w:r>
            <w:r>
              <w:rPr>
                <w:rFonts w:ascii="Arial Unicode MS" w:eastAsia="Arial Unicode MS" w:hAnsi="Times New Roman" w:cs="Arial Unicode MS"/>
              </w:rPr>
              <w:t>specific effect size, with point size indicating study weight and horizontal bars showing 95% confidence intervals; sample sizes (n) for each study are listed on the right. Effect sizes were calculated as the relative difference between soil C sequestration after WOSR and sequestration after the alternative winter land use. The vertical dashed line marks zero effect; positive values indicate greater C sequestration following WOSR, whereas negative values indicate reductions.</w:t>
            </w:r>
          </w:p>
        </w:tc>
      </w:tr>
    </w:tbl>
    <w:p w14:paraId="5A786F1C" w14:textId="77777777" w:rsidR="00027E8F" w:rsidRDefault="00027E8F" w:rsidP="00027E8F">
      <w:pPr>
        <w:spacing w:line="480" w:lineRule="auto"/>
        <w:jc w:val="both"/>
        <w:rPr>
          <w:rFonts w:ascii="Arial Unicode MS" w:hAnsi="Arial Unicode MS" w:cs="Arial Unicode MS"/>
        </w:rPr>
      </w:pPr>
    </w:p>
    <w:tbl>
      <w:tblPr>
        <w:tblW w:w="0" w:type="auto"/>
        <w:tblLook w:val="04A0" w:firstRow="1" w:lastRow="0" w:firstColumn="1" w:lastColumn="0" w:noHBand="0" w:noVBand="1"/>
      </w:tblPr>
      <w:tblGrid>
        <w:gridCol w:w="9026"/>
      </w:tblGrid>
      <w:tr w:rsidR="00027E8F" w14:paraId="6577A4B6" w14:textId="77777777" w:rsidTr="00F67878">
        <w:tc>
          <w:tcPr>
            <w:tcW w:w="9350" w:type="dxa"/>
          </w:tcPr>
          <w:p w14:paraId="594B78B6" w14:textId="77777777" w:rsidR="00027E8F" w:rsidRDefault="00027E8F" w:rsidP="00F67878">
            <w:pPr>
              <w:jc w:val="center"/>
              <w:rPr>
                <w:rFonts w:ascii="Arial Unicode MS" w:hAnsi="Arial Unicode MS" w:cs="Arial Unicode MS"/>
                <w:b/>
                <w:bCs/>
              </w:rPr>
            </w:pPr>
            <w:bookmarkStart w:id="8" w:name="[IMAGE-Fig12_Print.jpeg]"/>
            <w:r>
              <w:rPr>
                <w:rFonts w:ascii="Arial Unicode MS" w:cs="Arial Unicode MS"/>
                <w:b/>
                <w:bCs/>
                <w:noProof/>
                <w:lang w:eastAsia="en-IN"/>
              </w:rPr>
              <w:lastRenderedPageBreak/>
              <w:drawing>
                <wp:inline distT="0" distB="0" distL="0" distR="0" wp14:anchorId="241783E4" wp14:editId="352B8783">
                  <wp:extent cx="4335780" cy="5419725"/>
                  <wp:effectExtent l="0" t="0" r="7620" b="9525"/>
                  <wp:docPr id="7768809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80929"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337388" cy="5421735"/>
                          </a:xfrm>
                          <a:prstGeom prst="rect">
                            <a:avLst/>
                          </a:prstGeom>
                          <a:noFill/>
                          <a:ln>
                            <a:noFill/>
                          </a:ln>
                        </pic:spPr>
                      </pic:pic>
                    </a:graphicData>
                  </a:graphic>
                </wp:inline>
              </w:drawing>
            </w:r>
            <w:bookmarkEnd w:id="8"/>
          </w:p>
          <w:p w14:paraId="3F62BB67" w14:textId="77777777" w:rsidR="00027E8F" w:rsidRDefault="00027E8F" w:rsidP="00F67878">
            <w:pPr>
              <w:jc w:val="center"/>
              <w:rPr>
                <w:rFonts w:ascii="Arial Unicode MS" w:hAnsi="Arial Unicode MS" w:cs="Arial Unicode MS"/>
                <w:b/>
                <w:bCs/>
              </w:rPr>
            </w:pPr>
          </w:p>
          <w:p w14:paraId="49BC3DBA" w14:textId="77777777" w:rsidR="00027E8F" w:rsidRDefault="00027E8F" w:rsidP="00F67878">
            <w:pPr>
              <w:jc w:val="center"/>
              <w:rPr>
                <w:rFonts w:ascii="Arial Unicode MS" w:hAnsi="Arial Unicode MS" w:cs="Arial Unicode MS"/>
                <w:b/>
                <w:bCs/>
              </w:rPr>
            </w:pPr>
          </w:p>
          <w:p w14:paraId="5598E435" w14:textId="77777777" w:rsidR="00027E8F" w:rsidRDefault="00027E8F" w:rsidP="00F67878">
            <w:pPr>
              <w:rPr>
                <w:rFonts w:ascii="Arial Unicode MS" w:hAnsi="Arial Unicode MS" w:cs="Arial Unicode MS"/>
                <w:b/>
                <w:bCs/>
              </w:rPr>
            </w:pPr>
          </w:p>
        </w:tc>
      </w:tr>
      <w:tr w:rsidR="00027E8F" w14:paraId="4ABE3484" w14:textId="77777777" w:rsidTr="00F67878">
        <w:tc>
          <w:tcPr>
            <w:tcW w:w="9350" w:type="dxa"/>
          </w:tcPr>
          <w:p w14:paraId="39F6C3B1" w14:textId="77777777" w:rsidR="00027E8F" w:rsidRDefault="00027E8F" w:rsidP="00F67878">
            <w:pPr>
              <w:jc w:val="both"/>
              <w:rPr>
                <w:rFonts w:ascii="Arial Unicode MS" w:hAnsi="Arial Unicode MS" w:cs="Arial Unicode MS"/>
                <w:b/>
                <w:bC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8.</w:t>
            </w:r>
            <w:r>
              <w:rPr>
                <w:rFonts w:ascii="Arial Unicode MS" w:eastAsia="Arial Unicode MS" w:hAnsi="Times New Roman" w:cs="Arial Unicode MS"/>
              </w:rPr>
              <w:t xml:space="preserve"> Study</w:t>
            </w:r>
            <w:r>
              <w:rPr>
                <w:rFonts w:ascii="Arial Unicode MS" w:eastAsia="Arial Unicode MS" w:hAnsi="Times New Roman" w:cs="Arial Unicode MS"/>
              </w:rPr>
              <w:t>‑</w:t>
            </w:r>
            <w:r>
              <w:rPr>
                <w:rFonts w:ascii="Arial Unicode MS" w:eastAsia="Arial Unicode MS" w:hAnsi="Times New Roman" w:cs="Arial Unicode MS"/>
              </w:rPr>
              <w:t>level estimates of greenhouse gas (GHG) emission responses following winter oilseed rape (WOSR) compared with alternative winter land uses. Each point represents a study</w:t>
            </w:r>
            <w:r>
              <w:rPr>
                <w:rFonts w:ascii="Arial Unicode MS" w:eastAsia="Arial Unicode MS" w:hAnsi="Times New Roman" w:cs="Arial Unicode MS"/>
              </w:rPr>
              <w:t>‑</w:t>
            </w:r>
            <w:r>
              <w:rPr>
                <w:rFonts w:ascii="Arial Unicode MS" w:eastAsia="Arial Unicode MS" w:hAnsi="Times New Roman" w:cs="Arial Unicode MS"/>
              </w:rPr>
              <w:t>specific effect size, with point size indicating study weight and horizontal bars showing 95% confidence intervals; sample sizes (n) for each study are listed on the right. Effect sizes were calculated as the relative difference between GHG emissions after WOSR and emissions after the alternative winter land use. The vertical dashed line marks zero effect; positive values indicate higher emissions following WOSR, whereas negative values indicate reductions.</w:t>
            </w:r>
          </w:p>
        </w:tc>
      </w:tr>
    </w:tbl>
    <w:p w14:paraId="7DF19646" w14:textId="77777777" w:rsidR="00027E8F" w:rsidRDefault="00027E8F" w:rsidP="00027E8F">
      <w:pPr>
        <w:spacing w:line="480" w:lineRule="auto"/>
        <w:rPr>
          <w:rFonts w:ascii="Arial Unicode MS" w:hAnsi="Arial Unicode MS" w:cs="Arial Unicode MS"/>
          <w:b/>
          <w:bCs/>
        </w:rPr>
      </w:pPr>
    </w:p>
    <w:p w14:paraId="381EF1F8" w14:textId="77777777" w:rsidR="00027E8F" w:rsidRDefault="00027E8F" w:rsidP="00027E8F">
      <w:pPr>
        <w:spacing w:line="480" w:lineRule="auto"/>
        <w:jc w:val="center"/>
        <w:rPr>
          <w:rFonts w:ascii="Arial Unicode MS" w:hAnsi="Arial Unicode MS" w:cs="Arial Unicode MS"/>
          <w:b/>
          <w:bCs/>
          <w:sz w:val="36"/>
          <w:szCs w:val="36"/>
        </w:rPr>
      </w:pPr>
      <w:r>
        <w:rPr>
          <w:rFonts w:ascii="Arial Unicode MS" w:eastAsia="Arial Unicode MS" w:hAnsi="Times New Roman" w:cs="Arial Unicode MS"/>
          <w:b/>
          <w:bCs/>
          <w:sz w:val="36"/>
          <w:szCs w:val="36"/>
        </w:rPr>
        <w:lastRenderedPageBreak/>
        <w:t>SUPPLEMENTAL TABLES</w:t>
      </w:r>
    </w:p>
    <w:p w14:paraId="1635785C" w14:textId="77777777" w:rsidR="00027E8F" w:rsidRDefault="00027E8F" w:rsidP="00027E8F">
      <w:pPr>
        <w:spacing w:line="360" w:lineRule="auto"/>
        <w:jc w:val="both"/>
        <w:rPr>
          <w:rFonts w:ascii="Arial Unicode MS" w:hAnsi="Arial Unicode MS" w:cs="Arial Unicode MS"/>
        </w:rPr>
      </w:pPr>
      <w:r>
        <w:rPr>
          <w:rFonts w:ascii="Arial Unicode MS" w:eastAsia="Arial Unicode MS" w:hAnsi="Times New Roman" w:cs="Arial Unicode MS"/>
          <w:b/>
          <w:bCs/>
        </w:rPr>
        <w:t>Supplemental Table</w:t>
      </w:r>
      <w:r>
        <w:rPr>
          <w:rFonts w:ascii="Arial Unicode MS" w:eastAsia="Arial Unicode MS" w:hAnsi="Times New Roman" w:cs="Arial Unicode MS"/>
          <w:b/>
          <w:bCs/>
        </w:rPr>
        <w:t> </w:t>
      </w:r>
      <w:r>
        <w:rPr>
          <w:rFonts w:ascii="Arial Unicode MS" w:eastAsia="Arial Unicode MS" w:hAnsi="Times New Roman" w:cs="Arial Unicode MS"/>
          <w:b/>
          <w:bCs/>
        </w:rPr>
        <w:t>1</w:t>
      </w:r>
      <w:r>
        <w:rPr>
          <w:rFonts w:ascii="Arial Unicode MS" w:eastAsia="Arial Unicode MS" w:hAnsi="Times New Roman" w:cs="Arial Unicode MS"/>
        </w:rPr>
        <w:t>. Meta-analysis results for subsequent summer crop productivity following winter rapeseed rotation. Categories are organized by overall effect, type of preceding winter rotation, and type of winter rotation by individual summer crops. For each group, the table reports the number of observations (n), effect size as percent yield change, 95% confidence interval (CI 95), heterogeneity statistics (Qt, Qm) and their significance (P value). Positive effect sizes indicate increased summer crop yield following winter rapeseed rotation, while negative values indicate reductions. Statistical significance is denoted by asterisks (***).</w:t>
      </w:r>
    </w:p>
    <w:tbl>
      <w:tblPr>
        <w:tblW w:w="9583" w:type="dxa"/>
        <w:tblLook w:val="04A0" w:firstRow="1" w:lastRow="0" w:firstColumn="1" w:lastColumn="0" w:noHBand="0" w:noVBand="1"/>
      </w:tblPr>
      <w:tblGrid>
        <w:gridCol w:w="1427"/>
        <w:gridCol w:w="2078"/>
        <w:gridCol w:w="706"/>
        <w:gridCol w:w="830"/>
        <w:gridCol w:w="1530"/>
        <w:gridCol w:w="884"/>
        <w:gridCol w:w="790"/>
        <w:gridCol w:w="750"/>
        <w:gridCol w:w="790"/>
      </w:tblGrid>
      <w:tr w:rsidR="00027E8F" w14:paraId="073B0572" w14:textId="77777777" w:rsidTr="00F67878">
        <w:trPr>
          <w:trHeight w:val="276"/>
        </w:trPr>
        <w:tc>
          <w:tcPr>
            <w:tcW w:w="3505" w:type="dxa"/>
            <w:gridSpan w:val="2"/>
            <w:tcBorders>
              <w:top w:val="single" w:sz="4" w:space="0" w:color="auto"/>
              <w:bottom w:val="single" w:sz="4" w:space="0" w:color="auto"/>
            </w:tcBorders>
            <w:noWrap/>
            <w:vAlign w:val="center"/>
            <w:hideMark/>
          </w:tcPr>
          <w:p w14:paraId="1C571CEB"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Category</w:t>
            </w:r>
          </w:p>
        </w:tc>
        <w:tc>
          <w:tcPr>
            <w:tcW w:w="706" w:type="dxa"/>
            <w:tcBorders>
              <w:top w:val="single" w:sz="4" w:space="0" w:color="auto"/>
              <w:bottom w:val="single" w:sz="4" w:space="0" w:color="auto"/>
            </w:tcBorders>
            <w:noWrap/>
            <w:vAlign w:val="center"/>
            <w:hideMark/>
          </w:tcPr>
          <w:p w14:paraId="54FD1F63"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n</w:t>
            </w:r>
          </w:p>
        </w:tc>
        <w:tc>
          <w:tcPr>
            <w:tcW w:w="824" w:type="dxa"/>
            <w:tcBorders>
              <w:top w:val="single" w:sz="4" w:space="0" w:color="auto"/>
              <w:bottom w:val="single" w:sz="4" w:space="0" w:color="auto"/>
            </w:tcBorders>
            <w:noWrap/>
            <w:vAlign w:val="center"/>
            <w:hideMark/>
          </w:tcPr>
          <w:p w14:paraId="0DAA05C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Effect size (%)</w:t>
            </w:r>
          </w:p>
        </w:tc>
        <w:tc>
          <w:tcPr>
            <w:tcW w:w="1530" w:type="dxa"/>
            <w:tcBorders>
              <w:top w:val="single" w:sz="4" w:space="0" w:color="auto"/>
              <w:bottom w:val="single" w:sz="4" w:space="0" w:color="auto"/>
            </w:tcBorders>
            <w:noWrap/>
            <w:vAlign w:val="center"/>
            <w:hideMark/>
          </w:tcPr>
          <w:p w14:paraId="4EABD9C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CI 95</w:t>
            </w:r>
          </w:p>
        </w:tc>
        <w:tc>
          <w:tcPr>
            <w:tcW w:w="828" w:type="dxa"/>
            <w:tcBorders>
              <w:top w:val="single" w:sz="4" w:space="0" w:color="auto"/>
              <w:bottom w:val="single" w:sz="4" w:space="0" w:color="auto"/>
            </w:tcBorders>
            <w:noWrap/>
            <w:vAlign w:val="center"/>
            <w:hideMark/>
          </w:tcPr>
          <w:p w14:paraId="31CEECF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Qt</w:t>
            </w:r>
          </w:p>
        </w:tc>
        <w:tc>
          <w:tcPr>
            <w:tcW w:w="742" w:type="dxa"/>
            <w:tcBorders>
              <w:top w:val="single" w:sz="4" w:space="0" w:color="auto"/>
              <w:bottom w:val="single" w:sz="4" w:space="0" w:color="auto"/>
            </w:tcBorders>
            <w:noWrap/>
            <w:vAlign w:val="center"/>
            <w:hideMark/>
          </w:tcPr>
          <w:p w14:paraId="6A652CE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P value</w:t>
            </w:r>
          </w:p>
        </w:tc>
        <w:tc>
          <w:tcPr>
            <w:tcW w:w="706" w:type="dxa"/>
            <w:tcBorders>
              <w:top w:val="single" w:sz="4" w:space="0" w:color="auto"/>
              <w:bottom w:val="single" w:sz="4" w:space="0" w:color="auto"/>
            </w:tcBorders>
            <w:noWrap/>
            <w:vAlign w:val="center"/>
            <w:hideMark/>
          </w:tcPr>
          <w:p w14:paraId="4679433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Qm</w:t>
            </w:r>
          </w:p>
        </w:tc>
        <w:tc>
          <w:tcPr>
            <w:tcW w:w="742" w:type="dxa"/>
            <w:tcBorders>
              <w:top w:val="single" w:sz="4" w:space="0" w:color="auto"/>
              <w:bottom w:val="single" w:sz="4" w:space="0" w:color="auto"/>
            </w:tcBorders>
            <w:noWrap/>
            <w:vAlign w:val="center"/>
            <w:hideMark/>
          </w:tcPr>
          <w:p w14:paraId="3515250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P value</w:t>
            </w:r>
          </w:p>
        </w:tc>
      </w:tr>
      <w:tr w:rsidR="00027E8F" w14:paraId="6247889D" w14:textId="77777777" w:rsidTr="00F67878">
        <w:trPr>
          <w:trHeight w:val="276"/>
        </w:trPr>
        <w:tc>
          <w:tcPr>
            <w:tcW w:w="1427" w:type="dxa"/>
            <w:tcBorders>
              <w:top w:val="single" w:sz="4" w:space="0" w:color="auto"/>
            </w:tcBorders>
            <w:noWrap/>
            <w:vAlign w:val="center"/>
            <w:hideMark/>
          </w:tcPr>
          <w:p w14:paraId="7E4C8FD9" w14:textId="77777777" w:rsidR="00027E8F" w:rsidRDefault="00027E8F" w:rsidP="00F67878">
            <w:pPr>
              <w:spacing w:line="276" w:lineRule="auto"/>
              <w:jc w:val="center"/>
              <w:rPr>
                <w:rFonts w:ascii="Arial Unicode MS" w:hAnsi="Arial Unicode MS" w:cs="Arial Unicode MS"/>
                <w:color w:val="000000"/>
              </w:rPr>
            </w:pPr>
          </w:p>
        </w:tc>
        <w:tc>
          <w:tcPr>
            <w:tcW w:w="2078" w:type="dxa"/>
            <w:tcBorders>
              <w:top w:val="single" w:sz="4" w:space="0" w:color="auto"/>
            </w:tcBorders>
            <w:noWrap/>
            <w:vAlign w:val="center"/>
            <w:hideMark/>
          </w:tcPr>
          <w:p w14:paraId="5A3762D4" w14:textId="77777777" w:rsidR="00027E8F" w:rsidRDefault="00027E8F" w:rsidP="00F67878">
            <w:pPr>
              <w:spacing w:line="276" w:lineRule="auto"/>
              <w:rPr>
                <w:rFonts w:ascii="Arial Unicode MS" w:hAnsi="Arial Unicode MS" w:cs="Arial Unicode MS"/>
              </w:rPr>
            </w:pPr>
          </w:p>
        </w:tc>
        <w:tc>
          <w:tcPr>
            <w:tcW w:w="706" w:type="dxa"/>
            <w:tcBorders>
              <w:top w:val="single" w:sz="4" w:space="0" w:color="auto"/>
            </w:tcBorders>
            <w:noWrap/>
            <w:vAlign w:val="center"/>
            <w:hideMark/>
          </w:tcPr>
          <w:p w14:paraId="19D7478B" w14:textId="77777777" w:rsidR="00027E8F" w:rsidRDefault="00027E8F" w:rsidP="00F67878">
            <w:pPr>
              <w:spacing w:line="276" w:lineRule="auto"/>
              <w:rPr>
                <w:rFonts w:ascii="Arial Unicode MS" w:hAnsi="Arial Unicode MS" w:cs="Arial Unicode MS"/>
              </w:rPr>
            </w:pPr>
          </w:p>
        </w:tc>
        <w:tc>
          <w:tcPr>
            <w:tcW w:w="824" w:type="dxa"/>
            <w:tcBorders>
              <w:top w:val="single" w:sz="4" w:space="0" w:color="auto"/>
            </w:tcBorders>
            <w:noWrap/>
            <w:vAlign w:val="center"/>
            <w:hideMark/>
          </w:tcPr>
          <w:p w14:paraId="72E061E1" w14:textId="77777777" w:rsidR="00027E8F" w:rsidRDefault="00027E8F" w:rsidP="00F67878">
            <w:pPr>
              <w:spacing w:line="276" w:lineRule="auto"/>
              <w:jc w:val="center"/>
              <w:rPr>
                <w:rFonts w:ascii="Arial Unicode MS" w:hAnsi="Arial Unicode MS" w:cs="Arial Unicode MS"/>
              </w:rPr>
            </w:pPr>
          </w:p>
        </w:tc>
        <w:tc>
          <w:tcPr>
            <w:tcW w:w="1530" w:type="dxa"/>
            <w:tcBorders>
              <w:top w:val="single" w:sz="4" w:space="0" w:color="auto"/>
            </w:tcBorders>
            <w:noWrap/>
            <w:vAlign w:val="center"/>
            <w:hideMark/>
          </w:tcPr>
          <w:p w14:paraId="2517F265" w14:textId="77777777" w:rsidR="00027E8F" w:rsidRDefault="00027E8F" w:rsidP="00F67878">
            <w:pPr>
              <w:spacing w:line="276" w:lineRule="auto"/>
              <w:jc w:val="center"/>
              <w:rPr>
                <w:rFonts w:ascii="Arial Unicode MS" w:hAnsi="Arial Unicode MS" w:cs="Arial Unicode MS"/>
              </w:rPr>
            </w:pPr>
          </w:p>
        </w:tc>
        <w:tc>
          <w:tcPr>
            <w:tcW w:w="828" w:type="dxa"/>
            <w:tcBorders>
              <w:top w:val="single" w:sz="4" w:space="0" w:color="auto"/>
            </w:tcBorders>
            <w:noWrap/>
            <w:vAlign w:val="center"/>
            <w:hideMark/>
          </w:tcPr>
          <w:p w14:paraId="22BAD7B2" w14:textId="77777777" w:rsidR="00027E8F" w:rsidRDefault="00027E8F" w:rsidP="00F67878">
            <w:pPr>
              <w:spacing w:line="276" w:lineRule="auto"/>
              <w:jc w:val="center"/>
              <w:rPr>
                <w:rFonts w:ascii="Arial Unicode MS" w:hAnsi="Arial Unicode MS" w:cs="Arial Unicode MS"/>
              </w:rPr>
            </w:pPr>
          </w:p>
        </w:tc>
        <w:tc>
          <w:tcPr>
            <w:tcW w:w="742" w:type="dxa"/>
            <w:tcBorders>
              <w:top w:val="single" w:sz="4" w:space="0" w:color="auto"/>
            </w:tcBorders>
            <w:noWrap/>
            <w:vAlign w:val="center"/>
            <w:hideMark/>
          </w:tcPr>
          <w:p w14:paraId="74F19AAF" w14:textId="77777777" w:rsidR="00027E8F" w:rsidRDefault="00027E8F" w:rsidP="00F67878">
            <w:pPr>
              <w:spacing w:line="276" w:lineRule="auto"/>
              <w:jc w:val="center"/>
              <w:rPr>
                <w:rFonts w:ascii="Arial Unicode MS" w:hAnsi="Arial Unicode MS" w:cs="Arial Unicode MS"/>
              </w:rPr>
            </w:pPr>
          </w:p>
        </w:tc>
        <w:tc>
          <w:tcPr>
            <w:tcW w:w="706" w:type="dxa"/>
            <w:tcBorders>
              <w:top w:val="single" w:sz="4" w:space="0" w:color="auto"/>
            </w:tcBorders>
            <w:noWrap/>
            <w:vAlign w:val="center"/>
            <w:hideMark/>
          </w:tcPr>
          <w:p w14:paraId="73C80F4D" w14:textId="77777777" w:rsidR="00027E8F" w:rsidRDefault="00027E8F" w:rsidP="00F67878">
            <w:pPr>
              <w:spacing w:line="276" w:lineRule="auto"/>
              <w:jc w:val="center"/>
              <w:rPr>
                <w:rFonts w:ascii="Arial Unicode MS" w:hAnsi="Arial Unicode MS" w:cs="Arial Unicode MS"/>
              </w:rPr>
            </w:pPr>
          </w:p>
        </w:tc>
        <w:tc>
          <w:tcPr>
            <w:tcW w:w="742" w:type="dxa"/>
            <w:tcBorders>
              <w:top w:val="single" w:sz="4" w:space="0" w:color="auto"/>
            </w:tcBorders>
            <w:noWrap/>
            <w:vAlign w:val="center"/>
            <w:hideMark/>
          </w:tcPr>
          <w:p w14:paraId="5CFFF42F" w14:textId="77777777" w:rsidR="00027E8F" w:rsidRDefault="00027E8F" w:rsidP="00F67878">
            <w:pPr>
              <w:spacing w:line="276" w:lineRule="auto"/>
              <w:jc w:val="center"/>
              <w:rPr>
                <w:rFonts w:ascii="Arial Unicode MS" w:hAnsi="Arial Unicode MS" w:cs="Arial Unicode MS"/>
              </w:rPr>
            </w:pPr>
          </w:p>
        </w:tc>
      </w:tr>
      <w:tr w:rsidR="00027E8F" w14:paraId="5222D9C9" w14:textId="77777777" w:rsidTr="00F67878">
        <w:trPr>
          <w:trHeight w:val="276"/>
        </w:trPr>
        <w:tc>
          <w:tcPr>
            <w:tcW w:w="1427" w:type="dxa"/>
            <w:tcBorders>
              <w:bottom w:val="single" w:sz="4" w:space="0" w:color="auto"/>
            </w:tcBorders>
            <w:noWrap/>
            <w:vAlign w:val="center"/>
            <w:hideMark/>
          </w:tcPr>
          <w:p w14:paraId="6D50CB32" w14:textId="77777777" w:rsidR="00027E8F" w:rsidRDefault="00027E8F" w:rsidP="00F67878">
            <w:pPr>
              <w:spacing w:line="276" w:lineRule="auto"/>
              <w:rPr>
                <w:rFonts w:ascii="Arial Unicode MS" w:hAnsi="Arial Unicode MS" w:cs="Arial Unicode MS"/>
                <w:b/>
                <w:bCs/>
                <w:color w:val="000000"/>
              </w:rPr>
            </w:pPr>
            <w:r>
              <w:rPr>
                <w:rFonts w:ascii="Arial Unicode MS" w:eastAsia="Arial Unicode MS" w:hAnsi="Times New Roman" w:cs="Arial Unicode MS"/>
                <w:b/>
                <w:bCs/>
                <w:color w:val="000000"/>
                <w:kern w:val="0"/>
              </w:rPr>
              <w:t>Overall</w:t>
            </w:r>
          </w:p>
        </w:tc>
        <w:tc>
          <w:tcPr>
            <w:tcW w:w="2078" w:type="dxa"/>
            <w:tcBorders>
              <w:bottom w:val="single" w:sz="4" w:space="0" w:color="auto"/>
            </w:tcBorders>
            <w:noWrap/>
            <w:vAlign w:val="center"/>
            <w:hideMark/>
          </w:tcPr>
          <w:p w14:paraId="4F90270A" w14:textId="77777777" w:rsidR="00027E8F" w:rsidRDefault="00027E8F" w:rsidP="00F67878">
            <w:pPr>
              <w:spacing w:line="276" w:lineRule="auto"/>
              <w:rPr>
                <w:rFonts w:ascii="Arial Unicode MS" w:hAnsi="Arial Unicode MS" w:cs="Arial Unicode MS"/>
                <w:color w:val="000000"/>
              </w:rPr>
            </w:pPr>
          </w:p>
        </w:tc>
        <w:tc>
          <w:tcPr>
            <w:tcW w:w="706" w:type="dxa"/>
            <w:tcBorders>
              <w:bottom w:val="single" w:sz="4" w:space="0" w:color="auto"/>
            </w:tcBorders>
            <w:noWrap/>
            <w:vAlign w:val="center"/>
            <w:hideMark/>
          </w:tcPr>
          <w:p w14:paraId="6836776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673</w:t>
            </w:r>
          </w:p>
        </w:tc>
        <w:tc>
          <w:tcPr>
            <w:tcW w:w="824" w:type="dxa"/>
            <w:tcBorders>
              <w:bottom w:val="single" w:sz="4" w:space="0" w:color="auto"/>
            </w:tcBorders>
            <w:noWrap/>
            <w:vAlign w:val="center"/>
            <w:hideMark/>
          </w:tcPr>
          <w:p w14:paraId="0C90BE23"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2.1</w:t>
            </w:r>
          </w:p>
        </w:tc>
        <w:tc>
          <w:tcPr>
            <w:tcW w:w="1530" w:type="dxa"/>
            <w:tcBorders>
              <w:bottom w:val="single" w:sz="4" w:space="0" w:color="auto"/>
            </w:tcBorders>
            <w:noWrap/>
            <w:vAlign w:val="center"/>
            <w:hideMark/>
          </w:tcPr>
          <w:p w14:paraId="27DAEBE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-0.2 to 4.5</w:t>
            </w:r>
          </w:p>
        </w:tc>
        <w:tc>
          <w:tcPr>
            <w:tcW w:w="828" w:type="dxa"/>
            <w:tcBorders>
              <w:bottom w:val="single" w:sz="4" w:space="0" w:color="auto"/>
            </w:tcBorders>
            <w:noWrap/>
            <w:vAlign w:val="center"/>
            <w:hideMark/>
          </w:tcPr>
          <w:p w14:paraId="1498D6A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15625</w:t>
            </w:r>
          </w:p>
        </w:tc>
        <w:tc>
          <w:tcPr>
            <w:tcW w:w="742" w:type="dxa"/>
            <w:tcBorders>
              <w:bottom w:val="single" w:sz="4" w:space="0" w:color="auto"/>
            </w:tcBorders>
            <w:noWrap/>
            <w:vAlign w:val="center"/>
            <w:hideMark/>
          </w:tcPr>
          <w:p w14:paraId="4670C24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tcBorders>
              <w:bottom w:val="single" w:sz="4" w:space="0" w:color="auto"/>
            </w:tcBorders>
            <w:noWrap/>
            <w:vAlign w:val="center"/>
            <w:hideMark/>
          </w:tcPr>
          <w:p w14:paraId="6ED9FB4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42" w:type="dxa"/>
            <w:tcBorders>
              <w:bottom w:val="single" w:sz="4" w:space="0" w:color="auto"/>
            </w:tcBorders>
            <w:noWrap/>
            <w:vAlign w:val="center"/>
            <w:hideMark/>
          </w:tcPr>
          <w:p w14:paraId="3B8AAD3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13F752D7" w14:textId="77777777" w:rsidTr="00F67878">
        <w:trPr>
          <w:trHeight w:val="276"/>
        </w:trPr>
        <w:tc>
          <w:tcPr>
            <w:tcW w:w="1427" w:type="dxa"/>
            <w:tcBorders>
              <w:top w:val="single" w:sz="4" w:space="0" w:color="auto"/>
            </w:tcBorders>
            <w:noWrap/>
            <w:vAlign w:val="bottom"/>
            <w:hideMark/>
          </w:tcPr>
          <w:p w14:paraId="1E09DB93" w14:textId="77777777" w:rsidR="00027E8F" w:rsidRDefault="00027E8F" w:rsidP="00F67878">
            <w:pPr>
              <w:spacing w:line="276" w:lineRule="auto"/>
              <w:jc w:val="center"/>
              <w:rPr>
                <w:rFonts w:ascii="Arial Unicode MS" w:hAnsi="Arial Unicode MS" w:cs="Arial Unicode MS"/>
                <w:color w:val="000000"/>
              </w:rPr>
            </w:pPr>
          </w:p>
        </w:tc>
        <w:tc>
          <w:tcPr>
            <w:tcW w:w="2078" w:type="dxa"/>
            <w:tcBorders>
              <w:top w:val="single" w:sz="4" w:space="0" w:color="auto"/>
            </w:tcBorders>
            <w:noWrap/>
            <w:vAlign w:val="bottom"/>
            <w:hideMark/>
          </w:tcPr>
          <w:p w14:paraId="7B394AEC" w14:textId="77777777" w:rsidR="00027E8F" w:rsidRDefault="00027E8F" w:rsidP="00F67878">
            <w:pPr>
              <w:spacing w:line="276" w:lineRule="auto"/>
              <w:rPr>
                <w:rFonts w:ascii="Arial Unicode MS" w:hAnsi="Arial Unicode MS" w:cs="Arial Unicode MS"/>
              </w:rPr>
            </w:pPr>
          </w:p>
        </w:tc>
        <w:tc>
          <w:tcPr>
            <w:tcW w:w="706" w:type="dxa"/>
            <w:tcBorders>
              <w:top w:val="single" w:sz="4" w:space="0" w:color="auto"/>
            </w:tcBorders>
            <w:noWrap/>
            <w:vAlign w:val="bottom"/>
            <w:hideMark/>
          </w:tcPr>
          <w:p w14:paraId="5FFC4C99" w14:textId="77777777" w:rsidR="00027E8F" w:rsidRDefault="00027E8F" w:rsidP="00F67878">
            <w:pPr>
              <w:spacing w:line="276" w:lineRule="auto"/>
              <w:rPr>
                <w:rFonts w:ascii="Arial Unicode MS" w:hAnsi="Arial Unicode MS" w:cs="Arial Unicode MS"/>
              </w:rPr>
            </w:pPr>
          </w:p>
        </w:tc>
        <w:tc>
          <w:tcPr>
            <w:tcW w:w="824" w:type="dxa"/>
            <w:tcBorders>
              <w:top w:val="single" w:sz="4" w:space="0" w:color="auto"/>
            </w:tcBorders>
            <w:noWrap/>
            <w:vAlign w:val="bottom"/>
            <w:hideMark/>
          </w:tcPr>
          <w:p w14:paraId="6D137600" w14:textId="77777777" w:rsidR="00027E8F" w:rsidRDefault="00027E8F" w:rsidP="00F67878">
            <w:pPr>
              <w:spacing w:line="276" w:lineRule="auto"/>
              <w:jc w:val="center"/>
              <w:rPr>
                <w:rFonts w:ascii="Arial Unicode MS" w:hAnsi="Arial Unicode MS" w:cs="Arial Unicode MS"/>
              </w:rPr>
            </w:pPr>
          </w:p>
        </w:tc>
        <w:tc>
          <w:tcPr>
            <w:tcW w:w="1530" w:type="dxa"/>
            <w:tcBorders>
              <w:top w:val="single" w:sz="4" w:space="0" w:color="auto"/>
            </w:tcBorders>
            <w:noWrap/>
            <w:vAlign w:val="bottom"/>
            <w:hideMark/>
          </w:tcPr>
          <w:p w14:paraId="1EA2D7D6" w14:textId="77777777" w:rsidR="00027E8F" w:rsidRDefault="00027E8F" w:rsidP="00F67878">
            <w:pPr>
              <w:spacing w:line="276" w:lineRule="auto"/>
              <w:jc w:val="center"/>
              <w:rPr>
                <w:rFonts w:ascii="Arial Unicode MS" w:hAnsi="Arial Unicode MS" w:cs="Arial Unicode MS"/>
              </w:rPr>
            </w:pPr>
          </w:p>
        </w:tc>
        <w:tc>
          <w:tcPr>
            <w:tcW w:w="828" w:type="dxa"/>
            <w:tcBorders>
              <w:top w:val="single" w:sz="4" w:space="0" w:color="auto"/>
            </w:tcBorders>
            <w:noWrap/>
            <w:vAlign w:val="bottom"/>
            <w:hideMark/>
          </w:tcPr>
          <w:p w14:paraId="683EEDB4" w14:textId="77777777" w:rsidR="00027E8F" w:rsidRDefault="00027E8F" w:rsidP="00F67878">
            <w:pPr>
              <w:spacing w:line="276" w:lineRule="auto"/>
              <w:jc w:val="center"/>
              <w:rPr>
                <w:rFonts w:ascii="Arial Unicode MS" w:hAnsi="Arial Unicode MS" w:cs="Arial Unicode MS"/>
              </w:rPr>
            </w:pPr>
          </w:p>
        </w:tc>
        <w:tc>
          <w:tcPr>
            <w:tcW w:w="742" w:type="dxa"/>
            <w:tcBorders>
              <w:top w:val="single" w:sz="4" w:space="0" w:color="auto"/>
            </w:tcBorders>
            <w:noWrap/>
            <w:vAlign w:val="bottom"/>
            <w:hideMark/>
          </w:tcPr>
          <w:p w14:paraId="5131FEBC" w14:textId="77777777" w:rsidR="00027E8F" w:rsidRDefault="00027E8F" w:rsidP="00F67878">
            <w:pPr>
              <w:spacing w:line="276" w:lineRule="auto"/>
              <w:jc w:val="center"/>
              <w:rPr>
                <w:rFonts w:ascii="Arial Unicode MS" w:hAnsi="Arial Unicode MS" w:cs="Arial Unicode MS"/>
              </w:rPr>
            </w:pPr>
          </w:p>
        </w:tc>
        <w:tc>
          <w:tcPr>
            <w:tcW w:w="706" w:type="dxa"/>
            <w:tcBorders>
              <w:top w:val="single" w:sz="4" w:space="0" w:color="auto"/>
            </w:tcBorders>
            <w:noWrap/>
            <w:vAlign w:val="bottom"/>
            <w:hideMark/>
          </w:tcPr>
          <w:p w14:paraId="0606652A" w14:textId="77777777" w:rsidR="00027E8F" w:rsidRDefault="00027E8F" w:rsidP="00F67878">
            <w:pPr>
              <w:spacing w:line="276" w:lineRule="auto"/>
              <w:jc w:val="center"/>
              <w:rPr>
                <w:rFonts w:ascii="Arial Unicode MS" w:hAnsi="Arial Unicode MS" w:cs="Arial Unicode MS"/>
              </w:rPr>
            </w:pPr>
          </w:p>
        </w:tc>
        <w:tc>
          <w:tcPr>
            <w:tcW w:w="742" w:type="dxa"/>
            <w:tcBorders>
              <w:top w:val="single" w:sz="4" w:space="0" w:color="auto"/>
            </w:tcBorders>
            <w:noWrap/>
            <w:vAlign w:val="bottom"/>
            <w:hideMark/>
          </w:tcPr>
          <w:p w14:paraId="3E63C131" w14:textId="77777777" w:rsidR="00027E8F" w:rsidRDefault="00027E8F" w:rsidP="00F67878">
            <w:pPr>
              <w:spacing w:line="276" w:lineRule="auto"/>
              <w:jc w:val="center"/>
              <w:rPr>
                <w:rFonts w:ascii="Arial Unicode MS" w:hAnsi="Arial Unicode MS" w:cs="Arial Unicode MS"/>
              </w:rPr>
            </w:pPr>
          </w:p>
        </w:tc>
      </w:tr>
      <w:tr w:rsidR="00027E8F" w14:paraId="7CB1D560" w14:textId="77777777" w:rsidTr="00F67878">
        <w:trPr>
          <w:trHeight w:val="276"/>
        </w:trPr>
        <w:tc>
          <w:tcPr>
            <w:tcW w:w="3505" w:type="dxa"/>
            <w:gridSpan w:val="2"/>
            <w:noWrap/>
            <w:vAlign w:val="bottom"/>
            <w:hideMark/>
          </w:tcPr>
          <w:p w14:paraId="1231B403" w14:textId="77777777" w:rsidR="00027E8F" w:rsidRDefault="00027E8F" w:rsidP="00F67878">
            <w:pPr>
              <w:spacing w:line="276" w:lineRule="auto"/>
              <w:rPr>
                <w:rFonts w:ascii="Arial Unicode MS" w:hAnsi="Arial Unicode MS" w:cs="Arial Unicode MS"/>
                <w:b/>
                <w:bCs/>
                <w:color w:val="000000"/>
              </w:rPr>
            </w:pPr>
            <w:r>
              <w:rPr>
                <w:rFonts w:ascii="Arial Unicode MS" w:eastAsia="Arial Unicode MS" w:hAnsi="Times New Roman" w:cs="Arial Unicode MS"/>
                <w:b/>
                <w:bCs/>
                <w:color w:val="000000"/>
                <w:kern w:val="0"/>
              </w:rPr>
              <w:t>Type of winter rotation</w:t>
            </w:r>
          </w:p>
        </w:tc>
        <w:tc>
          <w:tcPr>
            <w:tcW w:w="706" w:type="dxa"/>
            <w:noWrap/>
            <w:vAlign w:val="bottom"/>
            <w:hideMark/>
          </w:tcPr>
          <w:p w14:paraId="17D38985"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294F7029"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678E9B40" w14:textId="77777777" w:rsidR="00027E8F" w:rsidRDefault="00027E8F" w:rsidP="00F67878">
            <w:pPr>
              <w:spacing w:line="276" w:lineRule="auto"/>
              <w:jc w:val="center"/>
              <w:rPr>
                <w:rFonts w:ascii="Arial Unicode MS" w:hAnsi="Arial Unicode MS" w:cs="Arial Unicode MS"/>
              </w:rPr>
            </w:pPr>
          </w:p>
        </w:tc>
        <w:tc>
          <w:tcPr>
            <w:tcW w:w="828" w:type="dxa"/>
            <w:noWrap/>
            <w:vAlign w:val="center"/>
            <w:hideMark/>
          </w:tcPr>
          <w:p w14:paraId="64E6D59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14440</w:t>
            </w:r>
          </w:p>
        </w:tc>
        <w:tc>
          <w:tcPr>
            <w:tcW w:w="742" w:type="dxa"/>
            <w:noWrap/>
            <w:vAlign w:val="bottom"/>
            <w:hideMark/>
          </w:tcPr>
          <w:p w14:paraId="069CFEE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noWrap/>
            <w:vAlign w:val="bottom"/>
            <w:hideMark/>
          </w:tcPr>
          <w:p w14:paraId="4FEC108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585</w:t>
            </w:r>
          </w:p>
        </w:tc>
        <w:tc>
          <w:tcPr>
            <w:tcW w:w="742" w:type="dxa"/>
            <w:noWrap/>
            <w:vAlign w:val="bottom"/>
            <w:hideMark/>
          </w:tcPr>
          <w:p w14:paraId="2E43DE3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01B693D6" w14:textId="77777777" w:rsidTr="00F67878">
        <w:trPr>
          <w:trHeight w:val="276"/>
        </w:trPr>
        <w:tc>
          <w:tcPr>
            <w:tcW w:w="1427" w:type="dxa"/>
            <w:noWrap/>
            <w:vAlign w:val="bottom"/>
            <w:hideMark/>
          </w:tcPr>
          <w:p w14:paraId="4D53B072" w14:textId="77777777" w:rsidR="00027E8F" w:rsidRDefault="00027E8F" w:rsidP="00F67878">
            <w:pPr>
              <w:spacing w:line="276" w:lineRule="auto"/>
              <w:jc w:val="center"/>
              <w:rPr>
                <w:rFonts w:ascii="Arial Unicode MS" w:hAnsi="Arial Unicode MS" w:cs="Arial Unicode MS"/>
                <w:color w:val="000000"/>
              </w:rPr>
            </w:pPr>
          </w:p>
        </w:tc>
        <w:tc>
          <w:tcPr>
            <w:tcW w:w="2078" w:type="dxa"/>
            <w:noWrap/>
            <w:vAlign w:val="bottom"/>
            <w:hideMark/>
          </w:tcPr>
          <w:p w14:paraId="1EA4E6E6"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373AC518"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289</w:t>
            </w:r>
          </w:p>
        </w:tc>
        <w:tc>
          <w:tcPr>
            <w:tcW w:w="824" w:type="dxa"/>
            <w:noWrap/>
            <w:vAlign w:val="center"/>
            <w:hideMark/>
          </w:tcPr>
          <w:p w14:paraId="64A804C1"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3.4</w:t>
            </w:r>
          </w:p>
        </w:tc>
        <w:tc>
          <w:tcPr>
            <w:tcW w:w="1530" w:type="dxa"/>
            <w:noWrap/>
            <w:vAlign w:val="center"/>
            <w:hideMark/>
          </w:tcPr>
          <w:p w14:paraId="1CCB548E"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1.2 to 5.7</w:t>
            </w:r>
          </w:p>
        </w:tc>
        <w:tc>
          <w:tcPr>
            <w:tcW w:w="828" w:type="dxa"/>
            <w:noWrap/>
            <w:vAlign w:val="bottom"/>
            <w:hideMark/>
          </w:tcPr>
          <w:p w14:paraId="3F778967"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7DF08A3"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725B3558"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01A72E5" w14:textId="77777777" w:rsidR="00027E8F" w:rsidRDefault="00027E8F" w:rsidP="00F67878">
            <w:pPr>
              <w:spacing w:line="276" w:lineRule="auto"/>
              <w:jc w:val="center"/>
              <w:rPr>
                <w:rFonts w:ascii="Arial Unicode MS" w:hAnsi="Arial Unicode MS" w:cs="Arial Unicode MS"/>
              </w:rPr>
            </w:pPr>
          </w:p>
        </w:tc>
      </w:tr>
      <w:tr w:rsidR="00027E8F" w14:paraId="2DAA414E" w14:textId="77777777" w:rsidTr="00F67878">
        <w:trPr>
          <w:trHeight w:val="276"/>
        </w:trPr>
        <w:tc>
          <w:tcPr>
            <w:tcW w:w="1427" w:type="dxa"/>
            <w:noWrap/>
            <w:vAlign w:val="bottom"/>
            <w:hideMark/>
          </w:tcPr>
          <w:p w14:paraId="545227A5"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6EC7D9E7"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03FF788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201</w:t>
            </w:r>
          </w:p>
        </w:tc>
        <w:tc>
          <w:tcPr>
            <w:tcW w:w="824" w:type="dxa"/>
            <w:noWrap/>
            <w:vAlign w:val="center"/>
            <w:hideMark/>
          </w:tcPr>
          <w:p w14:paraId="7ABF34B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3.3</w:t>
            </w:r>
          </w:p>
        </w:tc>
        <w:tc>
          <w:tcPr>
            <w:tcW w:w="1530" w:type="dxa"/>
            <w:noWrap/>
            <w:vAlign w:val="center"/>
            <w:hideMark/>
          </w:tcPr>
          <w:p w14:paraId="14557B3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1.1 to 5.6</w:t>
            </w:r>
          </w:p>
        </w:tc>
        <w:tc>
          <w:tcPr>
            <w:tcW w:w="828" w:type="dxa"/>
            <w:noWrap/>
            <w:vAlign w:val="center"/>
            <w:hideMark/>
          </w:tcPr>
          <w:p w14:paraId="2E64ABD9"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7216684"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0766C91F"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D3E64B6" w14:textId="77777777" w:rsidR="00027E8F" w:rsidRDefault="00027E8F" w:rsidP="00F67878">
            <w:pPr>
              <w:spacing w:line="276" w:lineRule="auto"/>
              <w:jc w:val="center"/>
              <w:rPr>
                <w:rFonts w:ascii="Arial Unicode MS" w:hAnsi="Arial Unicode MS" w:cs="Arial Unicode MS"/>
              </w:rPr>
            </w:pPr>
          </w:p>
        </w:tc>
      </w:tr>
      <w:tr w:rsidR="00027E8F" w14:paraId="2E2FE577" w14:textId="77777777" w:rsidTr="00F67878">
        <w:trPr>
          <w:trHeight w:val="276"/>
        </w:trPr>
        <w:tc>
          <w:tcPr>
            <w:tcW w:w="1427" w:type="dxa"/>
            <w:noWrap/>
            <w:vAlign w:val="bottom"/>
            <w:hideMark/>
          </w:tcPr>
          <w:p w14:paraId="77982719"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2320DB27"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706" w:type="dxa"/>
            <w:noWrap/>
            <w:vAlign w:val="center"/>
            <w:hideMark/>
          </w:tcPr>
          <w:p w14:paraId="3E841E6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98</w:t>
            </w:r>
          </w:p>
        </w:tc>
        <w:tc>
          <w:tcPr>
            <w:tcW w:w="824" w:type="dxa"/>
            <w:noWrap/>
            <w:vAlign w:val="center"/>
            <w:hideMark/>
          </w:tcPr>
          <w:p w14:paraId="6D8EB72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0.0</w:t>
            </w:r>
          </w:p>
        </w:tc>
        <w:tc>
          <w:tcPr>
            <w:tcW w:w="1530" w:type="dxa"/>
            <w:noWrap/>
            <w:vAlign w:val="center"/>
            <w:hideMark/>
          </w:tcPr>
          <w:p w14:paraId="1714F7F6"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-2.2 to 2.2</w:t>
            </w:r>
          </w:p>
        </w:tc>
        <w:tc>
          <w:tcPr>
            <w:tcW w:w="828" w:type="dxa"/>
            <w:noWrap/>
            <w:vAlign w:val="center"/>
            <w:hideMark/>
          </w:tcPr>
          <w:p w14:paraId="1A79530A"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3B7362BA"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549F46F8"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7D728A48" w14:textId="77777777" w:rsidR="00027E8F" w:rsidRDefault="00027E8F" w:rsidP="00F67878">
            <w:pPr>
              <w:spacing w:line="276" w:lineRule="auto"/>
              <w:jc w:val="center"/>
              <w:rPr>
                <w:rFonts w:ascii="Arial Unicode MS" w:hAnsi="Arial Unicode MS" w:cs="Arial Unicode MS"/>
              </w:rPr>
            </w:pPr>
          </w:p>
        </w:tc>
      </w:tr>
      <w:tr w:rsidR="00027E8F" w14:paraId="04E27A7C" w14:textId="77777777" w:rsidTr="00F67878">
        <w:trPr>
          <w:trHeight w:val="276"/>
        </w:trPr>
        <w:tc>
          <w:tcPr>
            <w:tcW w:w="1427" w:type="dxa"/>
            <w:noWrap/>
            <w:vAlign w:val="bottom"/>
            <w:hideMark/>
          </w:tcPr>
          <w:p w14:paraId="7E82E310"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7E4DDF09"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Dicot</w:t>
            </w:r>
          </w:p>
        </w:tc>
        <w:tc>
          <w:tcPr>
            <w:tcW w:w="706" w:type="dxa"/>
            <w:noWrap/>
            <w:vAlign w:val="center"/>
            <w:hideMark/>
          </w:tcPr>
          <w:p w14:paraId="0C7250C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35</w:t>
            </w:r>
          </w:p>
        </w:tc>
        <w:tc>
          <w:tcPr>
            <w:tcW w:w="824" w:type="dxa"/>
            <w:noWrap/>
            <w:vAlign w:val="center"/>
            <w:hideMark/>
          </w:tcPr>
          <w:p w14:paraId="1891F3E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-0.5</w:t>
            </w:r>
          </w:p>
        </w:tc>
        <w:tc>
          <w:tcPr>
            <w:tcW w:w="1530" w:type="dxa"/>
            <w:noWrap/>
            <w:vAlign w:val="center"/>
            <w:hideMark/>
          </w:tcPr>
          <w:p w14:paraId="3245D5CE"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-2.8 to 1.8</w:t>
            </w:r>
          </w:p>
        </w:tc>
        <w:tc>
          <w:tcPr>
            <w:tcW w:w="828" w:type="dxa"/>
            <w:noWrap/>
            <w:vAlign w:val="center"/>
            <w:hideMark/>
          </w:tcPr>
          <w:p w14:paraId="3C281C39"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9CF8F1F"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5AB27EFD"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CBE8AE0" w14:textId="77777777" w:rsidR="00027E8F" w:rsidRDefault="00027E8F" w:rsidP="00F67878">
            <w:pPr>
              <w:spacing w:line="276" w:lineRule="auto"/>
              <w:jc w:val="center"/>
              <w:rPr>
                <w:rFonts w:ascii="Arial Unicode MS" w:hAnsi="Arial Unicode MS" w:cs="Arial Unicode MS"/>
              </w:rPr>
            </w:pPr>
          </w:p>
        </w:tc>
      </w:tr>
      <w:tr w:rsidR="00027E8F" w14:paraId="162D2CC9" w14:textId="77777777" w:rsidTr="00F67878">
        <w:trPr>
          <w:trHeight w:val="276"/>
        </w:trPr>
        <w:tc>
          <w:tcPr>
            <w:tcW w:w="1427" w:type="dxa"/>
            <w:noWrap/>
            <w:vAlign w:val="bottom"/>
            <w:hideMark/>
          </w:tcPr>
          <w:p w14:paraId="7F81A8FB"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2C3C9F65"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Brassica</w:t>
            </w:r>
          </w:p>
        </w:tc>
        <w:tc>
          <w:tcPr>
            <w:tcW w:w="706" w:type="dxa"/>
            <w:noWrap/>
            <w:vAlign w:val="center"/>
            <w:hideMark/>
          </w:tcPr>
          <w:p w14:paraId="2CBBA30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33</w:t>
            </w:r>
          </w:p>
        </w:tc>
        <w:tc>
          <w:tcPr>
            <w:tcW w:w="824" w:type="dxa"/>
            <w:noWrap/>
            <w:vAlign w:val="center"/>
            <w:hideMark/>
          </w:tcPr>
          <w:p w14:paraId="356B473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-6.3</w:t>
            </w:r>
          </w:p>
        </w:tc>
        <w:tc>
          <w:tcPr>
            <w:tcW w:w="1530" w:type="dxa"/>
            <w:noWrap/>
            <w:vAlign w:val="center"/>
            <w:hideMark/>
          </w:tcPr>
          <w:p w14:paraId="6F982833"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-8.4 to -4.1</w:t>
            </w:r>
          </w:p>
        </w:tc>
        <w:tc>
          <w:tcPr>
            <w:tcW w:w="828" w:type="dxa"/>
            <w:noWrap/>
            <w:vAlign w:val="center"/>
            <w:hideMark/>
          </w:tcPr>
          <w:p w14:paraId="3B4B2C35"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4DEBB483"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6678D576"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4A201D5" w14:textId="77777777" w:rsidR="00027E8F" w:rsidRDefault="00027E8F" w:rsidP="00F67878">
            <w:pPr>
              <w:spacing w:line="276" w:lineRule="auto"/>
              <w:jc w:val="center"/>
              <w:rPr>
                <w:rFonts w:ascii="Arial Unicode MS" w:hAnsi="Arial Unicode MS" w:cs="Arial Unicode MS"/>
              </w:rPr>
            </w:pPr>
          </w:p>
        </w:tc>
      </w:tr>
      <w:tr w:rsidR="00027E8F" w14:paraId="383E41D4" w14:textId="77777777" w:rsidTr="00F67878">
        <w:trPr>
          <w:trHeight w:val="276"/>
        </w:trPr>
        <w:tc>
          <w:tcPr>
            <w:tcW w:w="1427" w:type="dxa"/>
            <w:tcBorders>
              <w:bottom w:val="single" w:sz="4" w:space="0" w:color="auto"/>
            </w:tcBorders>
            <w:noWrap/>
            <w:vAlign w:val="bottom"/>
            <w:hideMark/>
          </w:tcPr>
          <w:p w14:paraId="5E1BDDC7" w14:textId="77777777" w:rsidR="00027E8F" w:rsidRDefault="00027E8F" w:rsidP="00F67878">
            <w:pPr>
              <w:spacing w:line="276" w:lineRule="auto"/>
              <w:jc w:val="center"/>
              <w:rPr>
                <w:rFonts w:ascii="Arial Unicode MS" w:hAnsi="Arial Unicode MS" w:cs="Arial Unicode MS"/>
              </w:rPr>
            </w:pPr>
          </w:p>
        </w:tc>
        <w:tc>
          <w:tcPr>
            <w:tcW w:w="2078" w:type="dxa"/>
            <w:tcBorders>
              <w:bottom w:val="single" w:sz="4" w:space="0" w:color="auto"/>
            </w:tcBorders>
            <w:noWrap/>
            <w:vAlign w:val="bottom"/>
            <w:hideMark/>
          </w:tcPr>
          <w:p w14:paraId="6E18156C"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706" w:type="dxa"/>
            <w:tcBorders>
              <w:bottom w:val="single" w:sz="4" w:space="0" w:color="auto"/>
            </w:tcBorders>
            <w:noWrap/>
            <w:vAlign w:val="center"/>
            <w:hideMark/>
          </w:tcPr>
          <w:p w14:paraId="2CFAD34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17</w:t>
            </w:r>
          </w:p>
        </w:tc>
        <w:tc>
          <w:tcPr>
            <w:tcW w:w="824" w:type="dxa"/>
            <w:tcBorders>
              <w:bottom w:val="single" w:sz="4" w:space="0" w:color="auto"/>
            </w:tcBorders>
            <w:noWrap/>
            <w:vAlign w:val="center"/>
            <w:hideMark/>
          </w:tcPr>
          <w:p w14:paraId="2D88658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-1.4</w:t>
            </w:r>
          </w:p>
        </w:tc>
        <w:tc>
          <w:tcPr>
            <w:tcW w:w="1530" w:type="dxa"/>
            <w:tcBorders>
              <w:bottom w:val="single" w:sz="4" w:space="0" w:color="auto"/>
            </w:tcBorders>
            <w:noWrap/>
            <w:vAlign w:val="center"/>
            <w:hideMark/>
          </w:tcPr>
          <w:p w14:paraId="64AB7C86"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-3.8 to 0.9</w:t>
            </w:r>
          </w:p>
        </w:tc>
        <w:tc>
          <w:tcPr>
            <w:tcW w:w="828" w:type="dxa"/>
            <w:tcBorders>
              <w:bottom w:val="single" w:sz="4" w:space="0" w:color="auto"/>
            </w:tcBorders>
            <w:noWrap/>
            <w:vAlign w:val="center"/>
            <w:hideMark/>
          </w:tcPr>
          <w:p w14:paraId="21D51F63" w14:textId="77777777" w:rsidR="00027E8F" w:rsidRDefault="00027E8F" w:rsidP="00F67878">
            <w:pPr>
              <w:spacing w:line="276" w:lineRule="auto"/>
              <w:jc w:val="center"/>
              <w:rPr>
                <w:rFonts w:ascii="Arial Unicode MS" w:hAnsi="Arial Unicode MS" w:cs="Arial Unicode MS"/>
                <w:color w:val="000000"/>
              </w:rPr>
            </w:pPr>
          </w:p>
        </w:tc>
        <w:tc>
          <w:tcPr>
            <w:tcW w:w="742" w:type="dxa"/>
            <w:tcBorders>
              <w:bottom w:val="single" w:sz="4" w:space="0" w:color="auto"/>
            </w:tcBorders>
            <w:noWrap/>
            <w:vAlign w:val="bottom"/>
            <w:hideMark/>
          </w:tcPr>
          <w:p w14:paraId="0821D25D" w14:textId="77777777" w:rsidR="00027E8F" w:rsidRDefault="00027E8F" w:rsidP="00F67878">
            <w:pPr>
              <w:spacing w:line="276" w:lineRule="auto"/>
              <w:jc w:val="center"/>
              <w:rPr>
                <w:rFonts w:ascii="Arial Unicode MS" w:hAnsi="Arial Unicode MS" w:cs="Arial Unicode MS"/>
              </w:rPr>
            </w:pPr>
          </w:p>
        </w:tc>
        <w:tc>
          <w:tcPr>
            <w:tcW w:w="706" w:type="dxa"/>
            <w:tcBorders>
              <w:bottom w:val="single" w:sz="4" w:space="0" w:color="auto"/>
            </w:tcBorders>
            <w:noWrap/>
            <w:vAlign w:val="bottom"/>
            <w:hideMark/>
          </w:tcPr>
          <w:p w14:paraId="148FF282" w14:textId="77777777" w:rsidR="00027E8F" w:rsidRDefault="00027E8F" w:rsidP="00F67878">
            <w:pPr>
              <w:spacing w:line="276" w:lineRule="auto"/>
              <w:jc w:val="center"/>
              <w:rPr>
                <w:rFonts w:ascii="Arial Unicode MS" w:hAnsi="Arial Unicode MS" w:cs="Arial Unicode MS"/>
              </w:rPr>
            </w:pPr>
          </w:p>
        </w:tc>
        <w:tc>
          <w:tcPr>
            <w:tcW w:w="742" w:type="dxa"/>
            <w:tcBorders>
              <w:bottom w:val="single" w:sz="4" w:space="0" w:color="auto"/>
            </w:tcBorders>
            <w:noWrap/>
            <w:vAlign w:val="bottom"/>
            <w:hideMark/>
          </w:tcPr>
          <w:p w14:paraId="71572BF5" w14:textId="77777777" w:rsidR="00027E8F" w:rsidRDefault="00027E8F" w:rsidP="00F67878">
            <w:pPr>
              <w:spacing w:line="276" w:lineRule="auto"/>
              <w:jc w:val="center"/>
              <w:rPr>
                <w:rFonts w:ascii="Arial Unicode MS" w:hAnsi="Arial Unicode MS" w:cs="Arial Unicode MS"/>
              </w:rPr>
            </w:pPr>
          </w:p>
        </w:tc>
      </w:tr>
      <w:tr w:rsidR="00027E8F" w14:paraId="306F07C0" w14:textId="77777777" w:rsidTr="00F67878">
        <w:trPr>
          <w:trHeight w:val="276"/>
        </w:trPr>
        <w:tc>
          <w:tcPr>
            <w:tcW w:w="1427" w:type="dxa"/>
            <w:tcBorders>
              <w:top w:val="single" w:sz="4" w:space="0" w:color="auto"/>
            </w:tcBorders>
            <w:noWrap/>
            <w:vAlign w:val="bottom"/>
            <w:hideMark/>
          </w:tcPr>
          <w:p w14:paraId="4770242D" w14:textId="77777777" w:rsidR="00027E8F" w:rsidRDefault="00027E8F" w:rsidP="00F67878">
            <w:pPr>
              <w:spacing w:line="276" w:lineRule="auto"/>
              <w:jc w:val="center"/>
              <w:rPr>
                <w:rFonts w:ascii="Arial Unicode MS" w:hAnsi="Arial Unicode MS" w:cs="Arial Unicode MS"/>
              </w:rPr>
            </w:pPr>
          </w:p>
        </w:tc>
        <w:tc>
          <w:tcPr>
            <w:tcW w:w="2078" w:type="dxa"/>
            <w:tcBorders>
              <w:top w:val="single" w:sz="4" w:space="0" w:color="auto"/>
            </w:tcBorders>
            <w:noWrap/>
            <w:vAlign w:val="bottom"/>
            <w:hideMark/>
          </w:tcPr>
          <w:p w14:paraId="3428BB19" w14:textId="77777777" w:rsidR="00027E8F" w:rsidRDefault="00027E8F" w:rsidP="00F67878">
            <w:pPr>
              <w:spacing w:line="276" w:lineRule="auto"/>
              <w:rPr>
                <w:rFonts w:ascii="Arial Unicode MS" w:hAnsi="Arial Unicode MS" w:cs="Arial Unicode MS"/>
              </w:rPr>
            </w:pPr>
          </w:p>
        </w:tc>
        <w:tc>
          <w:tcPr>
            <w:tcW w:w="706" w:type="dxa"/>
            <w:tcBorders>
              <w:top w:val="single" w:sz="4" w:space="0" w:color="auto"/>
            </w:tcBorders>
            <w:noWrap/>
            <w:vAlign w:val="center"/>
            <w:hideMark/>
          </w:tcPr>
          <w:p w14:paraId="199E8560" w14:textId="77777777" w:rsidR="00027E8F" w:rsidRDefault="00027E8F" w:rsidP="00F67878">
            <w:pPr>
              <w:spacing w:line="276" w:lineRule="auto"/>
              <w:rPr>
                <w:rFonts w:ascii="Arial Unicode MS" w:hAnsi="Arial Unicode MS" w:cs="Arial Unicode MS"/>
              </w:rPr>
            </w:pPr>
          </w:p>
        </w:tc>
        <w:tc>
          <w:tcPr>
            <w:tcW w:w="824" w:type="dxa"/>
            <w:tcBorders>
              <w:top w:val="single" w:sz="4" w:space="0" w:color="auto"/>
            </w:tcBorders>
            <w:noWrap/>
            <w:vAlign w:val="center"/>
            <w:hideMark/>
          </w:tcPr>
          <w:p w14:paraId="716F7ECD" w14:textId="77777777" w:rsidR="00027E8F" w:rsidRDefault="00027E8F" w:rsidP="00F67878">
            <w:pPr>
              <w:spacing w:line="276" w:lineRule="auto"/>
              <w:jc w:val="center"/>
              <w:rPr>
                <w:rFonts w:ascii="Arial Unicode MS" w:hAnsi="Arial Unicode MS" w:cs="Arial Unicode MS"/>
              </w:rPr>
            </w:pPr>
          </w:p>
        </w:tc>
        <w:tc>
          <w:tcPr>
            <w:tcW w:w="1530" w:type="dxa"/>
            <w:tcBorders>
              <w:top w:val="single" w:sz="4" w:space="0" w:color="auto"/>
            </w:tcBorders>
            <w:noWrap/>
            <w:vAlign w:val="center"/>
            <w:hideMark/>
          </w:tcPr>
          <w:p w14:paraId="5D6070E3" w14:textId="77777777" w:rsidR="00027E8F" w:rsidRDefault="00027E8F" w:rsidP="00F67878">
            <w:pPr>
              <w:spacing w:line="276" w:lineRule="auto"/>
              <w:jc w:val="center"/>
              <w:rPr>
                <w:rFonts w:ascii="Arial Unicode MS" w:hAnsi="Arial Unicode MS" w:cs="Arial Unicode MS"/>
              </w:rPr>
            </w:pPr>
          </w:p>
        </w:tc>
        <w:tc>
          <w:tcPr>
            <w:tcW w:w="828" w:type="dxa"/>
            <w:tcBorders>
              <w:top w:val="single" w:sz="4" w:space="0" w:color="auto"/>
            </w:tcBorders>
            <w:noWrap/>
            <w:vAlign w:val="center"/>
            <w:hideMark/>
          </w:tcPr>
          <w:p w14:paraId="57D79C64" w14:textId="77777777" w:rsidR="00027E8F" w:rsidRDefault="00027E8F" w:rsidP="00F67878">
            <w:pPr>
              <w:spacing w:line="276" w:lineRule="auto"/>
              <w:jc w:val="center"/>
              <w:rPr>
                <w:rFonts w:ascii="Arial Unicode MS" w:hAnsi="Arial Unicode MS" w:cs="Arial Unicode MS"/>
              </w:rPr>
            </w:pPr>
          </w:p>
        </w:tc>
        <w:tc>
          <w:tcPr>
            <w:tcW w:w="742" w:type="dxa"/>
            <w:tcBorders>
              <w:top w:val="single" w:sz="4" w:space="0" w:color="auto"/>
            </w:tcBorders>
            <w:noWrap/>
            <w:vAlign w:val="bottom"/>
            <w:hideMark/>
          </w:tcPr>
          <w:p w14:paraId="05977FB3" w14:textId="77777777" w:rsidR="00027E8F" w:rsidRDefault="00027E8F" w:rsidP="00F67878">
            <w:pPr>
              <w:spacing w:line="276" w:lineRule="auto"/>
              <w:jc w:val="center"/>
              <w:rPr>
                <w:rFonts w:ascii="Arial Unicode MS" w:hAnsi="Arial Unicode MS" w:cs="Arial Unicode MS"/>
              </w:rPr>
            </w:pPr>
          </w:p>
        </w:tc>
        <w:tc>
          <w:tcPr>
            <w:tcW w:w="706" w:type="dxa"/>
            <w:tcBorders>
              <w:top w:val="single" w:sz="4" w:space="0" w:color="auto"/>
            </w:tcBorders>
            <w:noWrap/>
            <w:vAlign w:val="bottom"/>
            <w:hideMark/>
          </w:tcPr>
          <w:p w14:paraId="200AA190" w14:textId="77777777" w:rsidR="00027E8F" w:rsidRDefault="00027E8F" w:rsidP="00F67878">
            <w:pPr>
              <w:spacing w:line="276" w:lineRule="auto"/>
              <w:jc w:val="center"/>
              <w:rPr>
                <w:rFonts w:ascii="Arial Unicode MS" w:hAnsi="Arial Unicode MS" w:cs="Arial Unicode MS"/>
              </w:rPr>
            </w:pPr>
          </w:p>
        </w:tc>
        <w:tc>
          <w:tcPr>
            <w:tcW w:w="742" w:type="dxa"/>
            <w:tcBorders>
              <w:top w:val="single" w:sz="4" w:space="0" w:color="auto"/>
            </w:tcBorders>
            <w:noWrap/>
            <w:vAlign w:val="bottom"/>
            <w:hideMark/>
          </w:tcPr>
          <w:p w14:paraId="52E4D93E" w14:textId="77777777" w:rsidR="00027E8F" w:rsidRDefault="00027E8F" w:rsidP="00F67878">
            <w:pPr>
              <w:spacing w:line="276" w:lineRule="auto"/>
              <w:jc w:val="center"/>
              <w:rPr>
                <w:rFonts w:ascii="Arial Unicode MS" w:hAnsi="Arial Unicode MS" w:cs="Arial Unicode MS"/>
              </w:rPr>
            </w:pPr>
          </w:p>
        </w:tc>
      </w:tr>
      <w:tr w:rsidR="00027E8F" w14:paraId="71400645" w14:textId="77777777" w:rsidTr="00F67878">
        <w:trPr>
          <w:trHeight w:val="276"/>
        </w:trPr>
        <w:tc>
          <w:tcPr>
            <w:tcW w:w="5035" w:type="dxa"/>
            <w:gridSpan w:val="4"/>
            <w:noWrap/>
            <w:vAlign w:val="bottom"/>
            <w:hideMark/>
          </w:tcPr>
          <w:p w14:paraId="2E891DA1" w14:textId="77777777" w:rsidR="00027E8F" w:rsidRDefault="00027E8F" w:rsidP="00F67878">
            <w:pPr>
              <w:spacing w:line="276" w:lineRule="auto"/>
              <w:rPr>
                <w:rFonts w:ascii="Arial Unicode MS" w:hAnsi="Arial Unicode MS" w:cs="Arial Unicode MS"/>
              </w:rPr>
            </w:pPr>
            <w:r>
              <w:rPr>
                <w:rFonts w:ascii="Arial Unicode MS" w:eastAsia="Arial Unicode MS" w:hAnsi="Times New Roman" w:cs="Arial Unicode MS"/>
                <w:b/>
                <w:bCs/>
                <w:color w:val="000000"/>
                <w:kern w:val="0"/>
              </w:rPr>
              <w:t>Type of winter rotation by summer crop</w:t>
            </w:r>
          </w:p>
        </w:tc>
        <w:tc>
          <w:tcPr>
            <w:tcW w:w="1530" w:type="dxa"/>
            <w:noWrap/>
            <w:vAlign w:val="bottom"/>
            <w:hideMark/>
          </w:tcPr>
          <w:p w14:paraId="5D426AE6"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580BE95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11754</w:t>
            </w:r>
          </w:p>
        </w:tc>
        <w:tc>
          <w:tcPr>
            <w:tcW w:w="742" w:type="dxa"/>
            <w:noWrap/>
            <w:vAlign w:val="bottom"/>
            <w:hideMark/>
          </w:tcPr>
          <w:p w14:paraId="5C03D578"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noWrap/>
            <w:vAlign w:val="bottom"/>
            <w:hideMark/>
          </w:tcPr>
          <w:p w14:paraId="1A214A2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2787</w:t>
            </w:r>
          </w:p>
        </w:tc>
        <w:tc>
          <w:tcPr>
            <w:tcW w:w="742" w:type="dxa"/>
            <w:noWrap/>
            <w:vAlign w:val="bottom"/>
            <w:hideMark/>
          </w:tcPr>
          <w:p w14:paraId="0A260FF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01A9A9F2" w14:textId="77777777" w:rsidTr="00F67878">
        <w:trPr>
          <w:trHeight w:val="276"/>
        </w:trPr>
        <w:tc>
          <w:tcPr>
            <w:tcW w:w="1427" w:type="dxa"/>
            <w:noWrap/>
            <w:vAlign w:val="bottom"/>
            <w:hideMark/>
          </w:tcPr>
          <w:p w14:paraId="403D6919"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Rice</w:t>
            </w:r>
          </w:p>
        </w:tc>
        <w:tc>
          <w:tcPr>
            <w:tcW w:w="2078" w:type="dxa"/>
            <w:noWrap/>
            <w:vAlign w:val="bottom"/>
            <w:hideMark/>
          </w:tcPr>
          <w:p w14:paraId="0EF5AA71"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01987A0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115</w:t>
            </w:r>
          </w:p>
        </w:tc>
        <w:tc>
          <w:tcPr>
            <w:tcW w:w="824" w:type="dxa"/>
            <w:noWrap/>
            <w:vAlign w:val="center"/>
            <w:hideMark/>
          </w:tcPr>
          <w:p w14:paraId="518E5B9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3.3</w:t>
            </w:r>
          </w:p>
        </w:tc>
        <w:tc>
          <w:tcPr>
            <w:tcW w:w="1530" w:type="dxa"/>
            <w:noWrap/>
            <w:vAlign w:val="center"/>
            <w:hideMark/>
          </w:tcPr>
          <w:p w14:paraId="5D5CDC7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0.3 to 6.4</w:t>
            </w:r>
          </w:p>
        </w:tc>
        <w:tc>
          <w:tcPr>
            <w:tcW w:w="828" w:type="dxa"/>
            <w:noWrap/>
            <w:vAlign w:val="bottom"/>
            <w:hideMark/>
          </w:tcPr>
          <w:p w14:paraId="4E839FE5"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2A99F107"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6EC07567"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864E4C8" w14:textId="77777777" w:rsidR="00027E8F" w:rsidRDefault="00027E8F" w:rsidP="00F67878">
            <w:pPr>
              <w:spacing w:line="276" w:lineRule="auto"/>
              <w:jc w:val="center"/>
              <w:rPr>
                <w:rFonts w:ascii="Arial Unicode MS" w:hAnsi="Arial Unicode MS" w:cs="Arial Unicode MS"/>
              </w:rPr>
            </w:pPr>
          </w:p>
        </w:tc>
      </w:tr>
      <w:tr w:rsidR="00027E8F" w14:paraId="0E89E356" w14:textId="77777777" w:rsidTr="00F67878">
        <w:trPr>
          <w:trHeight w:val="276"/>
        </w:trPr>
        <w:tc>
          <w:tcPr>
            <w:tcW w:w="1427" w:type="dxa"/>
            <w:noWrap/>
            <w:vAlign w:val="bottom"/>
            <w:hideMark/>
          </w:tcPr>
          <w:p w14:paraId="64E961DC"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685C108F"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2EF428E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128</w:t>
            </w:r>
          </w:p>
        </w:tc>
        <w:tc>
          <w:tcPr>
            <w:tcW w:w="824" w:type="dxa"/>
            <w:noWrap/>
            <w:vAlign w:val="center"/>
            <w:hideMark/>
          </w:tcPr>
          <w:p w14:paraId="67D0D491"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5.9</w:t>
            </w:r>
          </w:p>
        </w:tc>
        <w:tc>
          <w:tcPr>
            <w:tcW w:w="1530" w:type="dxa"/>
            <w:noWrap/>
            <w:vAlign w:val="center"/>
            <w:hideMark/>
          </w:tcPr>
          <w:p w14:paraId="5177AB8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2.8 to 9.1</w:t>
            </w:r>
          </w:p>
        </w:tc>
        <w:tc>
          <w:tcPr>
            <w:tcW w:w="828" w:type="dxa"/>
            <w:noWrap/>
            <w:vAlign w:val="bottom"/>
            <w:hideMark/>
          </w:tcPr>
          <w:p w14:paraId="76FCF0C6"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0ADD0BE"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072DE9C2"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76D7E10" w14:textId="77777777" w:rsidR="00027E8F" w:rsidRDefault="00027E8F" w:rsidP="00F67878">
            <w:pPr>
              <w:spacing w:line="276" w:lineRule="auto"/>
              <w:jc w:val="center"/>
              <w:rPr>
                <w:rFonts w:ascii="Arial Unicode MS" w:hAnsi="Arial Unicode MS" w:cs="Arial Unicode MS"/>
              </w:rPr>
            </w:pPr>
          </w:p>
        </w:tc>
      </w:tr>
      <w:tr w:rsidR="00027E8F" w14:paraId="70EAC463" w14:textId="77777777" w:rsidTr="00F67878">
        <w:trPr>
          <w:trHeight w:val="276"/>
        </w:trPr>
        <w:tc>
          <w:tcPr>
            <w:tcW w:w="1427" w:type="dxa"/>
            <w:noWrap/>
            <w:vAlign w:val="bottom"/>
            <w:hideMark/>
          </w:tcPr>
          <w:p w14:paraId="5AE32492"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56FED612"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706" w:type="dxa"/>
            <w:noWrap/>
            <w:vAlign w:val="center"/>
            <w:hideMark/>
          </w:tcPr>
          <w:p w14:paraId="0967530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77</w:t>
            </w:r>
          </w:p>
        </w:tc>
        <w:tc>
          <w:tcPr>
            <w:tcW w:w="824" w:type="dxa"/>
            <w:noWrap/>
            <w:vAlign w:val="center"/>
            <w:hideMark/>
          </w:tcPr>
          <w:p w14:paraId="5BE7CE0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1.4</w:t>
            </w:r>
          </w:p>
        </w:tc>
        <w:tc>
          <w:tcPr>
            <w:tcW w:w="1530" w:type="dxa"/>
            <w:noWrap/>
            <w:vAlign w:val="center"/>
            <w:hideMark/>
          </w:tcPr>
          <w:p w14:paraId="66D8217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-1.5 to 4.5</w:t>
            </w:r>
          </w:p>
        </w:tc>
        <w:tc>
          <w:tcPr>
            <w:tcW w:w="828" w:type="dxa"/>
            <w:noWrap/>
            <w:vAlign w:val="bottom"/>
            <w:hideMark/>
          </w:tcPr>
          <w:p w14:paraId="0C887ED1"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B75CE52"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21791B0C"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E0F6D8E" w14:textId="77777777" w:rsidR="00027E8F" w:rsidRDefault="00027E8F" w:rsidP="00F67878">
            <w:pPr>
              <w:spacing w:line="276" w:lineRule="auto"/>
              <w:jc w:val="center"/>
              <w:rPr>
                <w:rFonts w:ascii="Arial Unicode MS" w:hAnsi="Arial Unicode MS" w:cs="Arial Unicode MS"/>
              </w:rPr>
            </w:pPr>
          </w:p>
        </w:tc>
      </w:tr>
      <w:tr w:rsidR="00027E8F" w14:paraId="58B10928" w14:textId="77777777" w:rsidTr="00F67878">
        <w:trPr>
          <w:trHeight w:val="276"/>
        </w:trPr>
        <w:tc>
          <w:tcPr>
            <w:tcW w:w="1427" w:type="dxa"/>
            <w:noWrap/>
            <w:vAlign w:val="bottom"/>
            <w:hideMark/>
          </w:tcPr>
          <w:p w14:paraId="797D0811"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4CAB68FD"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Dicot</w:t>
            </w:r>
          </w:p>
        </w:tc>
        <w:tc>
          <w:tcPr>
            <w:tcW w:w="706" w:type="dxa"/>
            <w:noWrap/>
            <w:vAlign w:val="center"/>
            <w:hideMark/>
          </w:tcPr>
          <w:p w14:paraId="66E792A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31</w:t>
            </w:r>
          </w:p>
        </w:tc>
        <w:tc>
          <w:tcPr>
            <w:tcW w:w="824" w:type="dxa"/>
            <w:noWrap/>
            <w:vAlign w:val="center"/>
            <w:hideMark/>
          </w:tcPr>
          <w:p w14:paraId="5CF18A86"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1.1</w:t>
            </w:r>
          </w:p>
        </w:tc>
        <w:tc>
          <w:tcPr>
            <w:tcW w:w="1530" w:type="dxa"/>
            <w:noWrap/>
            <w:vAlign w:val="center"/>
            <w:hideMark/>
          </w:tcPr>
          <w:p w14:paraId="395C1491"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 to 4.2</w:t>
            </w:r>
          </w:p>
        </w:tc>
        <w:tc>
          <w:tcPr>
            <w:tcW w:w="828" w:type="dxa"/>
            <w:noWrap/>
            <w:vAlign w:val="bottom"/>
            <w:hideMark/>
          </w:tcPr>
          <w:p w14:paraId="1C8DC902"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06650C66"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6D996125"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030BC35" w14:textId="77777777" w:rsidR="00027E8F" w:rsidRDefault="00027E8F" w:rsidP="00F67878">
            <w:pPr>
              <w:spacing w:line="276" w:lineRule="auto"/>
              <w:jc w:val="center"/>
              <w:rPr>
                <w:rFonts w:ascii="Arial Unicode MS" w:hAnsi="Arial Unicode MS" w:cs="Arial Unicode MS"/>
              </w:rPr>
            </w:pPr>
          </w:p>
        </w:tc>
      </w:tr>
      <w:tr w:rsidR="00027E8F" w14:paraId="3922E08A" w14:textId="77777777" w:rsidTr="00F67878">
        <w:trPr>
          <w:trHeight w:val="276"/>
        </w:trPr>
        <w:tc>
          <w:tcPr>
            <w:tcW w:w="1427" w:type="dxa"/>
            <w:noWrap/>
            <w:vAlign w:val="bottom"/>
            <w:hideMark/>
          </w:tcPr>
          <w:p w14:paraId="1AB91D73"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4AAB770E"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Brassica</w:t>
            </w:r>
          </w:p>
        </w:tc>
        <w:tc>
          <w:tcPr>
            <w:tcW w:w="706" w:type="dxa"/>
            <w:noWrap/>
            <w:vAlign w:val="center"/>
            <w:hideMark/>
          </w:tcPr>
          <w:p w14:paraId="2F03295B"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11</w:t>
            </w:r>
          </w:p>
        </w:tc>
        <w:tc>
          <w:tcPr>
            <w:tcW w:w="824" w:type="dxa"/>
            <w:noWrap/>
            <w:vAlign w:val="center"/>
            <w:hideMark/>
          </w:tcPr>
          <w:p w14:paraId="275656A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-8.2</w:t>
            </w:r>
          </w:p>
        </w:tc>
        <w:tc>
          <w:tcPr>
            <w:tcW w:w="1530" w:type="dxa"/>
            <w:noWrap/>
            <w:vAlign w:val="center"/>
            <w:hideMark/>
          </w:tcPr>
          <w:p w14:paraId="364759A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-11 to -5.3</w:t>
            </w:r>
          </w:p>
        </w:tc>
        <w:tc>
          <w:tcPr>
            <w:tcW w:w="828" w:type="dxa"/>
            <w:noWrap/>
            <w:vAlign w:val="bottom"/>
            <w:hideMark/>
          </w:tcPr>
          <w:p w14:paraId="6A462CDC"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2133D6AE"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5CBF941F"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CA24AF8" w14:textId="77777777" w:rsidR="00027E8F" w:rsidRDefault="00027E8F" w:rsidP="00F67878">
            <w:pPr>
              <w:spacing w:line="276" w:lineRule="auto"/>
              <w:jc w:val="center"/>
              <w:rPr>
                <w:rFonts w:ascii="Arial Unicode MS" w:hAnsi="Arial Unicode MS" w:cs="Arial Unicode MS"/>
              </w:rPr>
            </w:pPr>
          </w:p>
        </w:tc>
      </w:tr>
      <w:tr w:rsidR="00027E8F" w14:paraId="37947472" w14:textId="77777777" w:rsidTr="00F67878">
        <w:trPr>
          <w:trHeight w:val="276"/>
        </w:trPr>
        <w:tc>
          <w:tcPr>
            <w:tcW w:w="1427" w:type="dxa"/>
            <w:noWrap/>
            <w:vAlign w:val="bottom"/>
            <w:hideMark/>
          </w:tcPr>
          <w:p w14:paraId="0A0CDCD0"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2A7FC066"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706" w:type="dxa"/>
            <w:noWrap/>
            <w:vAlign w:val="center"/>
            <w:hideMark/>
          </w:tcPr>
          <w:p w14:paraId="0204E2A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17</w:t>
            </w:r>
          </w:p>
        </w:tc>
        <w:tc>
          <w:tcPr>
            <w:tcW w:w="824" w:type="dxa"/>
            <w:noWrap/>
            <w:vAlign w:val="center"/>
            <w:hideMark/>
          </w:tcPr>
          <w:p w14:paraId="10789D41"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0.3</w:t>
            </w:r>
          </w:p>
        </w:tc>
        <w:tc>
          <w:tcPr>
            <w:tcW w:w="1530" w:type="dxa"/>
            <w:noWrap/>
            <w:vAlign w:val="center"/>
            <w:hideMark/>
          </w:tcPr>
          <w:p w14:paraId="7E35860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-2.8 to 3.5</w:t>
            </w:r>
          </w:p>
        </w:tc>
        <w:tc>
          <w:tcPr>
            <w:tcW w:w="828" w:type="dxa"/>
            <w:noWrap/>
            <w:vAlign w:val="bottom"/>
            <w:hideMark/>
          </w:tcPr>
          <w:p w14:paraId="6662B877"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744BA0D8"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46662BA"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6E62E8C" w14:textId="77777777" w:rsidR="00027E8F" w:rsidRDefault="00027E8F" w:rsidP="00F67878">
            <w:pPr>
              <w:spacing w:line="276" w:lineRule="auto"/>
              <w:jc w:val="center"/>
              <w:rPr>
                <w:rFonts w:ascii="Arial Unicode MS" w:hAnsi="Arial Unicode MS" w:cs="Arial Unicode MS"/>
              </w:rPr>
            </w:pPr>
          </w:p>
        </w:tc>
      </w:tr>
      <w:tr w:rsidR="00027E8F" w14:paraId="7CEDD46D" w14:textId="77777777" w:rsidTr="00F67878">
        <w:trPr>
          <w:trHeight w:val="276"/>
        </w:trPr>
        <w:tc>
          <w:tcPr>
            <w:tcW w:w="1427" w:type="dxa"/>
            <w:noWrap/>
            <w:vAlign w:val="bottom"/>
            <w:hideMark/>
          </w:tcPr>
          <w:p w14:paraId="55440D1C"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2EB7C0E4"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5A6FBCE0"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0BADB33F"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21C23182"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31F215DA"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2F3D2CEE"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58F16D0B"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0F11CE2" w14:textId="77777777" w:rsidR="00027E8F" w:rsidRDefault="00027E8F" w:rsidP="00F67878">
            <w:pPr>
              <w:spacing w:line="276" w:lineRule="auto"/>
              <w:jc w:val="center"/>
              <w:rPr>
                <w:rFonts w:ascii="Arial Unicode MS" w:hAnsi="Arial Unicode MS" w:cs="Arial Unicode MS"/>
              </w:rPr>
            </w:pPr>
          </w:p>
        </w:tc>
      </w:tr>
      <w:tr w:rsidR="00027E8F" w14:paraId="6D837935" w14:textId="77777777" w:rsidTr="00F67878">
        <w:trPr>
          <w:trHeight w:val="276"/>
        </w:trPr>
        <w:tc>
          <w:tcPr>
            <w:tcW w:w="1427" w:type="dxa"/>
            <w:noWrap/>
            <w:vAlign w:val="bottom"/>
            <w:hideMark/>
          </w:tcPr>
          <w:p w14:paraId="4AFB60FE"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Soybean</w:t>
            </w:r>
          </w:p>
        </w:tc>
        <w:tc>
          <w:tcPr>
            <w:tcW w:w="2078" w:type="dxa"/>
            <w:noWrap/>
            <w:vAlign w:val="bottom"/>
            <w:hideMark/>
          </w:tcPr>
          <w:p w14:paraId="28C4D2CE"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21D7FD3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82</w:t>
            </w:r>
          </w:p>
        </w:tc>
        <w:tc>
          <w:tcPr>
            <w:tcW w:w="824" w:type="dxa"/>
            <w:noWrap/>
            <w:vAlign w:val="center"/>
            <w:hideMark/>
          </w:tcPr>
          <w:p w14:paraId="7619A1F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2.8</w:t>
            </w:r>
          </w:p>
        </w:tc>
        <w:tc>
          <w:tcPr>
            <w:tcW w:w="1530" w:type="dxa"/>
            <w:noWrap/>
            <w:vAlign w:val="center"/>
            <w:hideMark/>
          </w:tcPr>
          <w:p w14:paraId="50672DB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-2.2 to 8.1</w:t>
            </w:r>
          </w:p>
        </w:tc>
        <w:tc>
          <w:tcPr>
            <w:tcW w:w="828" w:type="dxa"/>
            <w:noWrap/>
            <w:vAlign w:val="bottom"/>
            <w:hideMark/>
          </w:tcPr>
          <w:p w14:paraId="2150922E"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2B04AF00"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6DBA66FE"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230E0FDE" w14:textId="77777777" w:rsidR="00027E8F" w:rsidRDefault="00027E8F" w:rsidP="00F67878">
            <w:pPr>
              <w:spacing w:line="276" w:lineRule="auto"/>
              <w:jc w:val="center"/>
              <w:rPr>
                <w:rFonts w:ascii="Arial Unicode MS" w:hAnsi="Arial Unicode MS" w:cs="Arial Unicode MS"/>
              </w:rPr>
            </w:pPr>
          </w:p>
        </w:tc>
      </w:tr>
      <w:tr w:rsidR="00027E8F" w14:paraId="7BA8C3B5" w14:textId="77777777" w:rsidTr="00F67878">
        <w:trPr>
          <w:trHeight w:val="276"/>
        </w:trPr>
        <w:tc>
          <w:tcPr>
            <w:tcW w:w="1427" w:type="dxa"/>
            <w:noWrap/>
            <w:vAlign w:val="bottom"/>
            <w:hideMark/>
          </w:tcPr>
          <w:p w14:paraId="67CDE3FB"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60B00C97"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5CDFF916"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35</w:t>
            </w:r>
          </w:p>
        </w:tc>
        <w:tc>
          <w:tcPr>
            <w:tcW w:w="824" w:type="dxa"/>
            <w:noWrap/>
            <w:vAlign w:val="center"/>
            <w:hideMark/>
          </w:tcPr>
          <w:p w14:paraId="1763A0F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-0.4</w:t>
            </w:r>
          </w:p>
        </w:tc>
        <w:tc>
          <w:tcPr>
            <w:tcW w:w="1530" w:type="dxa"/>
            <w:noWrap/>
            <w:vAlign w:val="center"/>
            <w:hideMark/>
          </w:tcPr>
          <w:p w14:paraId="6423647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-5.4 to 4.9</w:t>
            </w:r>
          </w:p>
        </w:tc>
        <w:tc>
          <w:tcPr>
            <w:tcW w:w="828" w:type="dxa"/>
            <w:noWrap/>
            <w:vAlign w:val="bottom"/>
            <w:hideMark/>
          </w:tcPr>
          <w:p w14:paraId="3CD14A26"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44165A63"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289665DA"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2CCE2687" w14:textId="77777777" w:rsidR="00027E8F" w:rsidRDefault="00027E8F" w:rsidP="00F67878">
            <w:pPr>
              <w:spacing w:line="276" w:lineRule="auto"/>
              <w:jc w:val="center"/>
              <w:rPr>
                <w:rFonts w:ascii="Arial Unicode MS" w:hAnsi="Arial Unicode MS" w:cs="Arial Unicode MS"/>
              </w:rPr>
            </w:pPr>
          </w:p>
        </w:tc>
      </w:tr>
      <w:tr w:rsidR="00027E8F" w14:paraId="5C6AB55E" w14:textId="77777777" w:rsidTr="00F67878">
        <w:trPr>
          <w:trHeight w:val="276"/>
        </w:trPr>
        <w:tc>
          <w:tcPr>
            <w:tcW w:w="1427" w:type="dxa"/>
            <w:noWrap/>
            <w:vAlign w:val="bottom"/>
            <w:hideMark/>
          </w:tcPr>
          <w:p w14:paraId="1468FF93"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1B2177F5"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706" w:type="dxa"/>
            <w:noWrap/>
            <w:vAlign w:val="center"/>
            <w:hideMark/>
          </w:tcPr>
          <w:p w14:paraId="6E03A56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9</w:t>
            </w:r>
          </w:p>
        </w:tc>
        <w:tc>
          <w:tcPr>
            <w:tcW w:w="824" w:type="dxa"/>
            <w:noWrap/>
            <w:vAlign w:val="center"/>
            <w:hideMark/>
          </w:tcPr>
          <w:p w14:paraId="1CED517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-1.5</w:t>
            </w:r>
          </w:p>
        </w:tc>
        <w:tc>
          <w:tcPr>
            <w:tcW w:w="1530" w:type="dxa"/>
            <w:noWrap/>
            <w:vAlign w:val="center"/>
            <w:hideMark/>
          </w:tcPr>
          <w:p w14:paraId="575BDFA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-7 to 4.4</w:t>
            </w:r>
          </w:p>
        </w:tc>
        <w:tc>
          <w:tcPr>
            <w:tcW w:w="828" w:type="dxa"/>
            <w:noWrap/>
            <w:vAlign w:val="bottom"/>
            <w:hideMark/>
          </w:tcPr>
          <w:p w14:paraId="7A9F1EAB"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456877A3"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53C2893F"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9181857" w14:textId="77777777" w:rsidR="00027E8F" w:rsidRDefault="00027E8F" w:rsidP="00F67878">
            <w:pPr>
              <w:spacing w:line="276" w:lineRule="auto"/>
              <w:jc w:val="center"/>
              <w:rPr>
                <w:rFonts w:ascii="Arial Unicode MS" w:hAnsi="Arial Unicode MS" w:cs="Arial Unicode MS"/>
              </w:rPr>
            </w:pPr>
          </w:p>
        </w:tc>
      </w:tr>
      <w:tr w:rsidR="00027E8F" w14:paraId="3B008EB8" w14:textId="77777777" w:rsidTr="00F67878">
        <w:trPr>
          <w:trHeight w:val="276"/>
        </w:trPr>
        <w:tc>
          <w:tcPr>
            <w:tcW w:w="1427" w:type="dxa"/>
            <w:noWrap/>
            <w:vAlign w:val="bottom"/>
            <w:hideMark/>
          </w:tcPr>
          <w:p w14:paraId="04BCC958"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5984E18D"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Brassica</w:t>
            </w:r>
          </w:p>
        </w:tc>
        <w:tc>
          <w:tcPr>
            <w:tcW w:w="706" w:type="dxa"/>
            <w:noWrap/>
            <w:vAlign w:val="center"/>
            <w:hideMark/>
          </w:tcPr>
          <w:p w14:paraId="59CDBAF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5</w:t>
            </w:r>
          </w:p>
        </w:tc>
        <w:tc>
          <w:tcPr>
            <w:tcW w:w="824" w:type="dxa"/>
            <w:noWrap/>
            <w:vAlign w:val="center"/>
            <w:hideMark/>
          </w:tcPr>
          <w:p w14:paraId="448B2A71"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2.1</w:t>
            </w:r>
          </w:p>
        </w:tc>
        <w:tc>
          <w:tcPr>
            <w:tcW w:w="1530" w:type="dxa"/>
            <w:noWrap/>
            <w:vAlign w:val="center"/>
            <w:hideMark/>
          </w:tcPr>
          <w:p w14:paraId="29E8032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-4.2 to 8.7</w:t>
            </w:r>
          </w:p>
        </w:tc>
        <w:tc>
          <w:tcPr>
            <w:tcW w:w="828" w:type="dxa"/>
            <w:noWrap/>
            <w:vAlign w:val="bottom"/>
            <w:hideMark/>
          </w:tcPr>
          <w:p w14:paraId="44CE8BD2"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42D6D327"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466F4D2B"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6F047D5" w14:textId="77777777" w:rsidR="00027E8F" w:rsidRDefault="00027E8F" w:rsidP="00F67878">
            <w:pPr>
              <w:spacing w:line="276" w:lineRule="auto"/>
              <w:jc w:val="center"/>
              <w:rPr>
                <w:rFonts w:ascii="Arial Unicode MS" w:hAnsi="Arial Unicode MS" w:cs="Arial Unicode MS"/>
              </w:rPr>
            </w:pPr>
          </w:p>
        </w:tc>
      </w:tr>
      <w:tr w:rsidR="00027E8F" w14:paraId="354CF5E3" w14:textId="77777777" w:rsidTr="00F67878">
        <w:trPr>
          <w:trHeight w:val="276"/>
        </w:trPr>
        <w:tc>
          <w:tcPr>
            <w:tcW w:w="1427" w:type="dxa"/>
            <w:noWrap/>
            <w:vAlign w:val="bottom"/>
            <w:hideMark/>
          </w:tcPr>
          <w:p w14:paraId="1F70089B"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2806DB08"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706" w:type="dxa"/>
            <w:noWrap/>
            <w:vAlign w:val="center"/>
            <w:hideMark/>
          </w:tcPr>
          <w:p w14:paraId="2A0D88A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643FC10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2.9</w:t>
            </w:r>
          </w:p>
        </w:tc>
        <w:tc>
          <w:tcPr>
            <w:tcW w:w="1530" w:type="dxa"/>
            <w:noWrap/>
            <w:vAlign w:val="center"/>
            <w:hideMark/>
          </w:tcPr>
          <w:p w14:paraId="7CDD5EB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-3.7 to 10</w:t>
            </w:r>
          </w:p>
        </w:tc>
        <w:tc>
          <w:tcPr>
            <w:tcW w:w="828" w:type="dxa"/>
            <w:noWrap/>
            <w:vAlign w:val="bottom"/>
            <w:hideMark/>
          </w:tcPr>
          <w:p w14:paraId="53879AA0"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1443C79E"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074DA390"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8887067" w14:textId="77777777" w:rsidR="00027E8F" w:rsidRDefault="00027E8F" w:rsidP="00F67878">
            <w:pPr>
              <w:spacing w:line="276" w:lineRule="auto"/>
              <w:jc w:val="center"/>
              <w:rPr>
                <w:rFonts w:ascii="Arial Unicode MS" w:hAnsi="Arial Unicode MS" w:cs="Arial Unicode MS"/>
              </w:rPr>
            </w:pPr>
          </w:p>
        </w:tc>
      </w:tr>
      <w:tr w:rsidR="00027E8F" w14:paraId="2A65E4D0" w14:textId="77777777" w:rsidTr="00F67878">
        <w:trPr>
          <w:trHeight w:val="276"/>
        </w:trPr>
        <w:tc>
          <w:tcPr>
            <w:tcW w:w="1427" w:type="dxa"/>
            <w:noWrap/>
            <w:vAlign w:val="bottom"/>
            <w:hideMark/>
          </w:tcPr>
          <w:p w14:paraId="6481D077"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63275E9D"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786590C3"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6B6F7FF9"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2F8D6C78"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5F86F88E"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57FA4BEE"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383FDC54"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4F44774" w14:textId="77777777" w:rsidR="00027E8F" w:rsidRDefault="00027E8F" w:rsidP="00F67878">
            <w:pPr>
              <w:spacing w:line="276" w:lineRule="auto"/>
              <w:jc w:val="center"/>
              <w:rPr>
                <w:rFonts w:ascii="Arial Unicode MS" w:hAnsi="Arial Unicode MS" w:cs="Arial Unicode MS"/>
              </w:rPr>
            </w:pPr>
          </w:p>
        </w:tc>
      </w:tr>
      <w:tr w:rsidR="00027E8F" w14:paraId="57ADDDFC" w14:textId="77777777" w:rsidTr="00F67878">
        <w:trPr>
          <w:trHeight w:val="276"/>
        </w:trPr>
        <w:tc>
          <w:tcPr>
            <w:tcW w:w="1427" w:type="dxa"/>
            <w:noWrap/>
            <w:vAlign w:val="bottom"/>
            <w:hideMark/>
          </w:tcPr>
          <w:p w14:paraId="2207D7D5"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Maize</w:t>
            </w:r>
          </w:p>
        </w:tc>
        <w:tc>
          <w:tcPr>
            <w:tcW w:w="2078" w:type="dxa"/>
            <w:noWrap/>
            <w:vAlign w:val="bottom"/>
            <w:hideMark/>
          </w:tcPr>
          <w:p w14:paraId="21EFB8CF"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04919A0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37</w:t>
            </w:r>
          </w:p>
        </w:tc>
        <w:tc>
          <w:tcPr>
            <w:tcW w:w="824" w:type="dxa"/>
            <w:noWrap/>
            <w:vAlign w:val="center"/>
            <w:hideMark/>
          </w:tcPr>
          <w:p w14:paraId="60CF5E5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-2.1</w:t>
            </w:r>
          </w:p>
        </w:tc>
        <w:tc>
          <w:tcPr>
            <w:tcW w:w="1530" w:type="dxa"/>
            <w:noWrap/>
            <w:vAlign w:val="center"/>
            <w:hideMark/>
          </w:tcPr>
          <w:p w14:paraId="0E63920B"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-6.9 to 2.9</w:t>
            </w:r>
          </w:p>
        </w:tc>
        <w:tc>
          <w:tcPr>
            <w:tcW w:w="828" w:type="dxa"/>
            <w:noWrap/>
            <w:vAlign w:val="bottom"/>
            <w:hideMark/>
          </w:tcPr>
          <w:p w14:paraId="1CE66054"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4D0A300F"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AE29C79"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2998C74" w14:textId="77777777" w:rsidR="00027E8F" w:rsidRDefault="00027E8F" w:rsidP="00F67878">
            <w:pPr>
              <w:spacing w:line="276" w:lineRule="auto"/>
              <w:jc w:val="center"/>
              <w:rPr>
                <w:rFonts w:ascii="Arial Unicode MS" w:hAnsi="Arial Unicode MS" w:cs="Arial Unicode MS"/>
              </w:rPr>
            </w:pPr>
          </w:p>
        </w:tc>
      </w:tr>
      <w:tr w:rsidR="00027E8F" w14:paraId="68326C6D" w14:textId="77777777" w:rsidTr="00F67878">
        <w:trPr>
          <w:trHeight w:val="276"/>
        </w:trPr>
        <w:tc>
          <w:tcPr>
            <w:tcW w:w="1427" w:type="dxa"/>
            <w:noWrap/>
            <w:vAlign w:val="bottom"/>
            <w:hideMark/>
          </w:tcPr>
          <w:p w14:paraId="4429EDF5"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179A9F95"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Brassica</w:t>
            </w:r>
          </w:p>
        </w:tc>
        <w:tc>
          <w:tcPr>
            <w:tcW w:w="706" w:type="dxa"/>
            <w:noWrap/>
            <w:vAlign w:val="center"/>
            <w:hideMark/>
          </w:tcPr>
          <w:p w14:paraId="21E8C6D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7</w:t>
            </w:r>
          </w:p>
        </w:tc>
        <w:tc>
          <w:tcPr>
            <w:tcW w:w="824" w:type="dxa"/>
            <w:noWrap/>
            <w:vAlign w:val="center"/>
            <w:hideMark/>
          </w:tcPr>
          <w:p w14:paraId="7A21B47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-4.5</w:t>
            </w:r>
          </w:p>
        </w:tc>
        <w:tc>
          <w:tcPr>
            <w:tcW w:w="1530" w:type="dxa"/>
            <w:noWrap/>
            <w:vAlign w:val="center"/>
            <w:hideMark/>
          </w:tcPr>
          <w:p w14:paraId="7A14610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-10.1 to 1.6</w:t>
            </w:r>
          </w:p>
        </w:tc>
        <w:tc>
          <w:tcPr>
            <w:tcW w:w="828" w:type="dxa"/>
            <w:noWrap/>
            <w:vAlign w:val="bottom"/>
            <w:hideMark/>
          </w:tcPr>
          <w:p w14:paraId="7ADB9E90"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565EE3BC"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1539305"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E3BD39F" w14:textId="77777777" w:rsidR="00027E8F" w:rsidRDefault="00027E8F" w:rsidP="00F67878">
            <w:pPr>
              <w:spacing w:line="276" w:lineRule="auto"/>
              <w:jc w:val="center"/>
              <w:rPr>
                <w:rFonts w:ascii="Arial Unicode MS" w:hAnsi="Arial Unicode MS" w:cs="Arial Unicode MS"/>
              </w:rPr>
            </w:pPr>
          </w:p>
        </w:tc>
      </w:tr>
      <w:tr w:rsidR="00027E8F" w14:paraId="347F4066" w14:textId="77777777" w:rsidTr="00F67878">
        <w:trPr>
          <w:trHeight w:val="276"/>
        </w:trPr>
        <w:tc>
          <w:tcPr>
            <w:tcW w:w="1427" w:type="dxa"/>
            <w:noWrap/>
            <w:vAlign w:val="bottom"/>
            <w:hideMark/>
          </w:tcPr>
          <w:p w14:paraId="7176807D"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6A2C3504"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706" w:type="dxa"/>
            <w:noWrap/>
            <w:vAlign w:val="center"/>
            <w:hideMark/>
          </w:tcPr>
          <w:p w14:paraId="3CFAD32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w:t>
            </w:r>
          </w:p>
        </w:tc>
        <w:tc>
          <w:tcPr>
            <w:tcW w:w="824" w:type="dxa"/>
            <w:noWrap/>
            <w:vAlign w:val="center"/>
            <w:hideMark/>
          </w:tcPr>
          <w:p w14:paraId="7D83BDA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1.9</w:t>
            </w:r>
          </w:p>
        </w:tc>
        <w:tc>
          <w:tcPr>
            <w:tcW w:w="1530" w:type="dxa"/>
            <w:noWrap/>
            <w:vAlign w:val="center"/>
            <w:hideMark/>
          </w:tcPr>
          <w:p w14:paraId="420EE5B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-11.5 to 17.3</w:t>
            </w:r>
          </w:p>
        </w:tc>
        <w:tc>
          <w:tcPr>
            <w:tcW w:w="828" w:type="dxa"/>
            <w:noWrap/>
            <w:vAlign w:val="bottom"/>
            <w:hideMark/>
          </w:tcPr>
          <w:p w14:paraId="508F6CAE"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294928D4"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76B009C8"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5A742368" w14:textId="77777777" w:rsidR="00027E8F" w:rsidRDefault="00027E8F" w:rsidP="00F67878">
            <w:pPr>
              <w:spacing w:line="276" w:lineRule="auto"/>
              <w:jc w:val="center"/>
              <w:rPr>
                <w:rFonts w:ascii="Arial Unicode MS" w:hAnsi="Arial Unicode MS" w:cs="Arial Unicode MS"/>
              </w:rPr>
            </w:pPr>
          </w:p>
        </w:tc>
      </w:tr>
      <w:tr w:rsidR="00027E8F" w14:paraId="5ADAA92A" w14:textId="77777777" w:rsidTr="00F67878">
        <w:trPr>
          <w:trHeight w:val="276"/>
        </w:trPr>
        <w:tc>
          <w:tcPr>
            <w:tcW w:w="1427" w:type="dxa"/>
            <w:noWrap/>
            <w:vAlign w:val="bottom"/>
            <w:hideMark/>
          </w:tcPr>
          <w:p w14:paraId="10D646F3"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076C8D1B"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6A6DFA74"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182E3672"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3FEB6205"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441C32E8"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8D9C700"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25B400E0"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5925BDC" w14:textId="77777777" w:rsidR="00027E8F" w:rsidRDefault="00027E8F" w:rsidP="00F67878">
            <w:pPr>
              <w:spacing w:line="276" w:lineRule="auto"/>
              <w:jc w:val="center"/>
              <w:rPr>
                <w:rFonts w:ascii="Arial Unicode MS" w:hAnsi="Arial Unicode MS" w:cs="Arial Unicode MS"/>
              </w:rPr>
            </w:pPr>
          </w:p>
        </w:tc>
      </w:tr>
      <w:tr w:rsidR="00027E8F" w14:paraId="661CDC2A" w14:textId="77777777" w:rsidTr="00F67878">
        <w:trPr>
          <w:trHeight w:val="276"/>
        </w:trPr>
        <w:tc>
          <w:tcPr>
            <w:tcW w:w="1427" w:type="dxa"/>
            <w:noWrap/>
            <w:vAlign w:val="bottom"/>
            <w:hideMark/>
          </w:tcPr>
          <w:p w14:paraId="11988A7A"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Cotton</w:t>
            </w:r>
          </w:p>
        </w:tc>
        <w:tc>
          <w:tcPr>
            <w:tcW w:w="2078" w:type="dxa"/>
            <w:noWrap/>
            <w:vAlign w:val="bottom"/>
            <w:hideMark/>
          </w:tcPr>
          <w:p w14:paraId="2405121C"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719480F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26</w:t>
            </w:r>
          </w:p>
        </w:tc>
        <w:tc>
          <w:tcPr>
            <w:tcW w:w="824" w:type="dxa"/>
            <w:noWrap/>
            <w:vAlign w:val="center"/>
            <w:hideMark/>
          </w:tcPr>
          <w:p w14:paraId="6924071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-6.8</w:t>
            </w:r>
          </w:p>
        </w:tc>
        <w:tc>
          <w:tcPr>
            <w:tcW w:w="1530" w:type="dxa"/>
            <w:noWrap/>
            <w:vAlign w:val="center"/>
            <w:hideMark/>
          </w:tcPr>
          <w:p w14:paraId="26315108"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-18.1 to 6.2</w:t>
            </w:r>
          </w:p>
        </w:tc>
        <w:tc>
          <w:tcPr>
            <w:tcW w:w="828" w:type="dxa"/>
            <w:noWrap/>
            <w:vAlign w:val="bottom"/>
            <w:hideMark/>
          </w:tcPr>
          <w:p w14:paraId="4CFE588D"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5497FF59"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662BE946"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DA10A81" w14:textId="77777777" w:rsidR="00027E8F" w:rsidRDefault="00027E8F" w:rsidP="00F67878">
            <w:pPr>
              <w:spacing w:line="276" w:lineRule="auto"/>
              <w:jc w:val="center"/>
              <w:rPr>
                <w:rFonts w:ascii="Arial Unicode MS" w:hAnsi="Arial Unicode MS" w:cs="Arial Unicode MS"/>
              </w:rPr>
            </w:pPr>
          </w:p>
        </w:tc>
      </w:tr>
      <w:tr w:rsidR="00027E8F" w14:paraId="2E540CC2" w14:textId="77777777" w:rsidTr="00F67878">
        <w:trPr>
          <w:trHeight w:val="276"/>
        </w:trPr>
        <w:tc>
          <w:tcPr>
            <w:tcW w:w="1427" w:type="dxa"/>
            <w:noWrap/>
            <w:vAlign w:val="bottom"/>
            <w:hideMark/>
          </w:tcPr>
          <w:p w14:paraId="7C372746"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6AEA9779"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44C1DE4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16</w:t>
            </w:r>
          </w:p>
        </w:tc>
        <w:tc>
          <w:tcPr>
            <w:tcW w:w="824" w:type="dxa"/>
            <w:noWrap/>
            <w:vAlign w:val="center"/>
            <w:hideMark/>
          </w:tcPr>
          <w:p w14:paraId="5C7994E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1.6</w:t>
            </w:r>
          </w:p>
        </w:tc>
        <w:tc>
          <w:tcPr>
            <w:tcW w:w="1530" w:type="dxa"/>
            <w:noWrap/>
            <w:vAlign w:val="center"/>
            <w:hideMark/>
          </w:tcPr>
          <w:p w14:paraId="3F530BF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-11 to 15.8</w:t>
            </w:r>
          </w:p>
        </w:tc>
        <w:tc>
          <w:tcPr>
            <w:tcW w:w="828" w:type="dxa"/>
            <w:noWrap/>
            <w:vAlign w:val="bottom"/>
            <w:hideMark/>
          </w:tcPr>
          <w:p w14:paraId="6FFF8BC0"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39A13059"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77C899E0"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5C41485" w14:textId="77777777" w:rsidR="00027E8F" w:rsidRDefault="00027E8F" w:rsidP="00F67878">
            <w:pPr>
              <w:spacing w:line="276" w:lineRule="auto"/>
              <w:jc w:val="center"/>
              <w:rPr>
                <w:rFonts w:ascii="Arial Unicode MS" w:hAnsi="Arial Unicode MS" w:cs="Arial Unicode MS"/>
              </w:rPr>
            </w:pPr>
          </w:p>
        </w:tc>
      </w:tr>
      <w:tr w:rsidR="00027E8F" w14:paraId="2E03E72A" w14:textId="77777777" w:rsidTr="00F67878">
        <w:trPr>
          <w:trHeight w:val="276"/>
        </w:trPr>
        <w:tc>
          <w:tcPr>
            <w:tcW w:w="1427" w:type="dxa"/>
            <w:noWrap/>
            <w:vAlign w:val="bottom"/>
            <w:hideMark/>
          </w:tcPr>
          <w:p w14:paraId="697A2B2B"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0ED6EF69"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66AB3A00"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51DD0E4E"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287AAD4A"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0556B964"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B12EC12"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4FF757F6"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5EF66815" w14:textId="77777777" w:rsidR="00027E8F" w:rsidRDefault="00027E8F" w:rsidP="00F67878">
            <w:pPr>
              <w:spacing w:line="276" w:lineRule="auto"/>
              <w:jc w:val="center"/>
              <w:rPr>
                <w:rFonts w:ascii="Arial Unicode MS" w:hAnsi="Arial Unicode MS" w:cs="Arial Unicode MS"/>
              </w:rPr>
            </w:pPr>
          </w:p>
        </w:tc>
      </w:tr>
      <w:tr w:rsidR="00027E8F" w14:paraId="4F9F14A7" w14:textId="77777777" w:rsidTr="00F67878">
        <w:trPr>
          <w:trHeight w:val="276"/>
        </w:trPr>
        <w:tc>
          <w:tcPr>
            <w:tcW w:w="1427" w:type="dxa"/>
            <w:noWrap/>
            <w:vAlign w:val="bottom"/>
            <w:hideMark/>
          </w:tcPr>
          <w:p w14:paraId="66C8018F"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Sorghum</w:t>
            </w:r>
          </w:p>
        </w:tc>
        <w:tc>
          <w:tcPr>
            <w:tcW w:w="2078" w:type="dxa"/>
            <w:noWrap/>
            <w:vAlign w:val="bottom"/>
            <w:hideMark/>
          </w:tcPr>
          <w:p w14:paraId="21F0B9D8"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2B1666B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8</w:t>
            </w:r>
          </w:p>
        </w:tc>
        <w:tc>
          <w:tcPr>
            <w:tcW w:w="824" w:type="dxa"/>
            <w:noWrap/>
            <w:vAlign w:val="center"/>
            <w:hideMark/>
          </w:tcPr>
          <w:p w14:paraId="156F4CC1"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-10.8</w:t>
            </w:r>
          </w:p>
        </w:tc>
        <w:tc>
          <w:tcPr>
            <w:tcW w:w="1530" w:type="dxa"/>
            <w:noWrap/>
            <w:vAlign w:val="center"/>
            <w:hideMark/>
          </w:tcPr>
          <w:p w14:paraId="69E04C8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-21.9 to 2</w:t>
            </w:r>
          </w:p>
        </w:tc>
        <w:tc>
          <w:tcPr>
            <w:tcW w:w="828" w:type="dxa"/>
            <w:noWrap/>
            <w:vAlign w:val="bottom"/>
            <w:hideMark/>
          </w:tcPr>
          <w:p w14:paraId="5CE4844C"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45B44CB9"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30F02B60"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8BCD75F" w14:textId="77777777" w:rsidR="00027E8F" w:rsidRDefault="00027E8F" w:rsidP="00F67878">
            <w:pPr>
              <w:spacing w:line="276" w:lineRule="auto"/>
              <w:jc w:val="center"/>
              <w:rPr>
                <w:rFonts w:ascii="Arial Unicode MS" w:hAnsi="Arial Unicode MS" w:cs="Arial Unicode MS"/>
              </w:rPr>
            </w:pPr>
          </w:p>
        </w:tc>
      </w:tr>
      <w:tr w:rsidR="00027E8F" w14:paraId="7606617B" w14:textId="77777777" w:rsidTr="00F67878">
        <w:trPr>
          <w:trHeight w:val="276"/>
        </w:trPr>
        <w:tc>
          <w:tcPr>
            <w:tcW w:w="1427" w:type="dxa"/>
            <w:noWrap/>
            <w:vAlign w:val="bottom"/>
            <w:hideMark/>
          </w:tcPr>
          <w:p w14:paraId="24E82CE7"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7A0F5269"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38D984B3"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0BC498E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-20.0</w:t>
            </w:r>
          </w:p>
        </w:tc>
        <w:tc>
          <w:tcPr>
            <w:tcW w:w="1530" w:type="dxa"/>
            <w:noWrap/>
            <w:vAlign w:val="center"/>
            <w:hideMark/>
          </w:tcPr>
          <w:p w14:paraId="102B8408"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-30.3 to -8.2</w:t>
            </w:r>
          </w:p>
        </w:tc>
        <w:tc>
          <w:tcPr>
            <w:tcW w:w="828" w:type="dxa"/>
            <w:noWrap/>
            <w:vAlign w:val="bottom"/>
            <w:hideMark/>
          </w:tcPr>
          <w:p w14:paraId="7074E8C4"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50129A71"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74BBC8F9"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319F62F" w14:textId="77777777" w:rsidR="00027E8F" w:rsidRDefault="00027E8F" w:rsidP="00F67878">
            <w:pPr>
              <w:spacing w:line="276" w:lineRule="auto"/>
              <w:jc w:val="center"/>
              <w:rPr>
                <w:rFonts w:ascii="Arial Unicode MS" w:hAnsi="Arial Unicode MS" w:cs="Arial Unicode MS"/>
              </w:rPr>
            </w:pPr>
          </w:p>
        </w:tc>
      </w:tr>
      <w:tr w:rsidR="00027E8F" w14:paraId="2D482DD7" w14:textId="77777777" w:rsidTr="00F67878">
        <w:trPr>
          <w:trHeight w:val="276"/>
        </w:trPr>
        <w:tc>
          <w:tcPr>
            <w:tcW w:w="1427" w:type="dxa"/>
            <w:noWrap/>
            <w:vAlign w:val="bottom"/>
            <w:hideMark/>
          </w:tcPr>
          <w:p w14:paraId="6DD6A7EA"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5EF49C24"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706" w:type="dxa"/>
            <w:noWrap/>
            <w:vAlign w:val="center"/>
            <w:hideMark/>
          </w:tcPr>
          <w:p w14:paraId="6916ECB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w:t>
            </w:r>
          </w:p>
        </w:tc>
        <w:tc>
          <w:tcPr>
            <w:tcW w:w="824" w:type="dxa"/>
            <w:noWrap/>
            <w:vAlign w:val="center"/>
            <w:hideMark/>
          </w:tcPr>
          <w:p w14:paraId="2F8407F1"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14.1</w:t>
            </w:r>
          </w:p>
        </w:tc>
        <w:tc>
          <w:tcPr>
            <w:tcW w:w="1530" w:type="dxa"/>
            <w:noWrap/>
            <w:vAlign w:val="center"/>
            <w:hideMark/>
          </w:tcPr>
          <w:p w14:paraId="77316BC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-1.7 to 32.4</w:t>
            </w:r>
          </w:p>
        </w:tc>
        <w:tc>
          <w:tcPr>
            <w:tcW w:w="828" w:type="dxa"/>
            <w:noWrap/>
            <w:vAlign w:val="bottom"/>
            <w:hideMark/>
          </w:tcPr>
          <w:p w14:paraId="3DFFEF0F"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1E82D669"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C684A52"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7F7ECE6" w14:textId="77777777" w:rsidR="00027E8F" w:rsidRDefault="00027E8F" w:rsidP="00F67878">
            <w:pPr>
              <w:spacing w:line="276" w:lineRule="auto"/>
              <w:jc w:val="center"/>
              <w:rPr>
                <w:rFonts w:ascii="Arial Unicode MS" w:hAnsi="Arial Unicode MS" w:cs="Arial Unicode MS"/>
              </w:rPr>
            </w:pPr>
          </w:p>
        </w:tc>
      </w:tr>
      <w:tr w:rsidR="00027E8F" w14:paraId="48B933EC" w14:textId="77777777" w:rsidTr="00F67878">
        <w:trPr>
          <w:trHeight w:val="276"/>
        </w:trPr>
        <w:tc>
          <w:tcPr>
            <w:tcW w:w="1427" w:type="dxa"/>
            <w:noWrap/>
            <w:vAlign w:val="bottom"/>
            <w:hideMark/>
          </w:tcPr>
          <w:p w14:paraId="4513555D"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11BEBCD6"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Brassica</w:t>
            </w:r>
          </w:p>
        </w:tc>
        <w:tc>
          <w:tcPr>
            <w:tcW w:w="706" w:type="dxa"/>
            <w:noWrap/>
            <w:vAlign w:val="center"/>
            <w:hideMark/>
          </w:tcPr>
          <w:p w14:paraId="5D5F0E5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6</w:t>
            </w:r>
          </w:p>
        </w:tc>
        <w:tc>
          <w:tcPr>
            <w:tcW w:w="824" w:type="dxa"/>
            <w:noWrap/>
            <w:vAlign w:val="center"/>
            <w:hideMark/>
          </w:tcPr>
          <w:p w14:paraId="22B727E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-6.9</w:t>
            </w:r>
          </w:p>
        </w:tc>
        <w:tc>
          <w:tcPr>
            <w:tcW w:w="1530" w:type="dxa"/>
            <w:noWrap/>
            <w:vAlign w:val="center"/>
            <w:hideMark/>
          </w:tcPr>
          <w:p w14:paraId="6783B1F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-18.8 to 6.7</w:t>
            </w:r>
          </w:p>
        </w:tc>
        <w:tc>
          <w:tcPr>
            <w:tcW w:w="828" w:type="dxa"/>
            <w:noWrap/>
            <w:vAlign w:val="bottom"/>
            <w:hideMark/>
          </w:tcPr>
          <w:p w14:paraId="425069FD"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21FEED66"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4BE61767"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551CB0D8" w14:textId="77777777" w:rsidR="00027E8F" w:rsidRDefault="00027E8F" w:rsidP="00F67878">
            <w:pPr>
              <w:spacing w:line="276" w:lineRule="auto"/>
              <w:jc w:val="center"/>
              <w:rPr>
                <w:rFonts w:ascii="Arial Unicode MS" w:hAnsi="Arial Unicode MS" w:cs="Arial Unicode MS"/>
              </w:rPr>
            </w:pPr>
          </w:p>
        </w:tc>
      </w:tr>
      <w:tr w:rsidR="00027E8F" w14:paraId="15D6B432" w14:textId="77777777" w:rsidTr="00F67878">
        <w:trPr>
          <w:trHeight w:val="276"/>
        </w:trPr>
        <w:tc>
          <w:tcPr>
            <w:tcW w:w="1427" w:type="dxa"/>
            <w:noWrap/>
            <w:vAlign w:val="bottom"/>
            <w:hideMark/>
          </w:tcPr>
          <w:p w14:paraId="0409BC54"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048AA2F5"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559A4C92"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1B786664"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74FCCCA3"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21437FE7"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58E8FF8"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3935E8C6"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42FB8F0" w14:textId="77777777" w:rsidR="00027E8F" w:rsidRDefault="00027E8F" w:rsidP="00F67878">
            <w:pPr>
              <w:spacing w:line="276" w:lineRule="auto"/>
              <w:jc w:val="center"/>
              <w:rPr>
                <w:rFonts w:ascii="Arial Unicode MS" w:hAnsi="Arial Unicode MS" w:cs="Arial Unicode MS"/>
              </w:rPr>
            </w:pPr>
          </w:p>
        </w:tc>
      </w:tr>
      <w:tr w:rsidR="00027E8F" w14:paraId="48CBE8FE" w14:textId="77777777" w:rsidTr="00F67878">
        <w:trPr>
          <w:trHeight w:val="276"/>
        </w:trPr>
        <w:tc>
          <w:tcPr>
            <w:tcW w:w="1427" w:type="dxa"/>
            <w:noWrap/>
            <w:vAlign w:val="bottom"/>
            <w:hideMark/>
          </w:tcPr>
          <w:p w14:paraId="68CB8FF1"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Sunflower</w:t>
            </w:r>
          </w:p>
        </w:tc>
        <w:tc>
          <w:tcPr>
            <w:tcW w:w="2078" w:type="dxa"/>
            <w:noWrap/>
            <w:vAlign w:val="bottom"/>
            <w:hideMark/>
          </w:tcPr>
          <w:p w14:paraId="645E1014"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079BAEF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7A93786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37.7</w:t>
            </w:r>
          </w:p>
        </w:tc>
        <w:tc>
          <w:tcPr>
            <w:tcW w:w="1530" w:type="dxa"/>
            <w:noWrap/>
            <w:vAlign w:val="center"/>
            <w:hideMark/>
          </w:tcPr>
          <w:p w14:paraId="067E858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28.5 to 47.6</w:t>
            </w:r>
          </w:p>
        </w:tc>
        <w:tc>
          <w:tcPr>
            <w:tcW w:w="828" w:type="dxa"/>
            <w:noWrap/>
            <w:vAlign w:val="bottom"/>
            <w:hideMark/>
          </w:tcPr>
          <w:p w14:paraId="3ED61105"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3557B965"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01702399"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6125822" w14:textId="77777777" w:rsidR="00027E8F" w:rsidRDefault="00027E8F" w:rsidP="00F67878">
            <w:pPr>
              <w:spacing w:line="276" w:lineRule="auto"/>
              <w:jc w:val="center"/>
              <w:rPr>
                <w:rFonts w:ascii="Arial Unicode MS" w:hAnsi="Arial Unicode MS" w:cs="Arial Unicode MS"/>
              </w:rPr>
            </w:pPr>
          </w:p>
        </w:tc>
      </w:tr>
      <w:tr w:rsidR="00027E8F" w14:paraId="56D280A6" w14:textId="77777777" w:rsidTr="00F67878">
        <w:trPr>
          <w:trHeight w:val="276"/>
        </w:trPr>
        <w:tc>
          <w:tcPr>
            <w:tcW w:w="1427" w:type="dxa"/>
            <w:noWrap/>
            <w:vAlign w:val="bottom"/>
            <w:hideMark/>
          </w:tcPr>
          <w:p w14:paraId="51B63901"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56B5C84F"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16D25C96"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1F36B0D3"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14.0</w:t>
            </w:r>
          </w:p>
        </w:tc>
        <w:tc>
          <w:tcPr>
            <w:tcW w:w="1530" w:type="dxa"/>
            <w:noWrap/>
            <w:vAlign w:val="center"/>
            <w:hideMark/>
          </w:tcPr>
          <w:p w14:paraId="102A4953"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6.4 to 22.2</w:t>
            </w:r>
          </w:p>
        </w:tc>
        <w:tc>
          <w:tcPr>
            <w:tcW w:w="828" w:type="dxa"/>
            <w:noWrap/>
            <w:vAlign w:val="bottom"/>
            <w:hideMark/>
          </w:tcPr>
          <w:p w14:paraId="414BB13F"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0FDB8B4A"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747B61B5"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C605610" w14:textId="77777777" w:rsidR="00027E8F" w:rsidRDefault="00027E8F" w:rsidP="00F67878">
            <w:pPr>
              <w:spacing w:line="276" w:lineRule="auto"/>
              <w:jc w:val="center"/>
              <w:rPr>
                <w:rFonts w:ascii="Arial Unicode MS" w:hAnsi="Arial Unicode MS" w:cs="Arial Unicode MS"/>
              </w:rPr>
            </w:pPr>
          </w:p>
        </w:tc>
      </w:tr>
      <w:tr w:rsidR="00027E8F" w14:paraId="72FA4084" w14:textId="77777777" w:rsidTr="00F67878">
        <w:trPr>
          <w:trHeight w:val="276"/>
        </w:trPr>
        <w:tc>
          <w:tcPr>
            <w:tcW w:w="1427" w:type="dxa"/>
            <w:noWrap/>
            <w:vAlign w:val="bottom"/>
            <w:hideMark/>
          </w:tcPr>
          <w:p w14:paraId="649E3C2A"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25770BA0"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6305AFF8"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6C3CBBCC"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70FD60DD"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437A03E2"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AF3C9D9"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35934E05"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F24D487" w14:textId="77777777" w:rsidR="00027E8F" w:rsidRDefault="00027E8F" w:rsidP="00F67878">
            <w:pPr>
              <w:spacing w:line="276" w:lineRule="auto"/>
              <w:jc w:val="center"/>
              <w:rPr>
                <w:rFonts w:ascii="Arial Unicode MS" w:hAnsi="Arial Unicode MS" w:cs="Arial Unicode MS"/>
              </w:rPr>
            </w:pPr>
          </w:p>
        </w:tc>
      </w:tr>
      <w:tr w:rsidR="00027E8F" w14:paraId="350D8B3B" w14:textId="77777777" w:rsidTr="00F67878">
        <w:trPr>
          <w:trHeight w:val="276"/>
        </w:trPr>
        <w:tc>
          <w:tcPr>
            <w:tcW w:w="1427" w:type="dxa"/>
            <w:noWrap/>
            <w:vAlign w:val="bottom"/>
            <w:hideMark/>
          </w:tcPr>
          <w:p w14:paraId="058A035D"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Tobacco</w:t>
            </w:r>
          </w:p>
        </w:tc>
        <w:tc>
          <w:tcPr>
            <w:tcW w:w="2078" w:type="dxa"/>
            <w:noWrap/>
            <w:vAlign w:val="bottom"/>
            <w:hideMark/>
          </w:tcPr>
          <w:p w14:paraId="1AAFC08F"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637AE32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w:t>
            </w:r>
          </w:p>
        </w:tc>
        <w:tc>
          <w:tcPr>
            <w:tcW w:w="824" w:type="dxa"/>
            <w:noWrap/>
            <w:vAlign w:val="center"/>
            <w:hideMark/>
          </w:tcPr>
          <w:p w14:paraId="7C69014B"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39.4</w:t>
            </w:r>
          </w:p>
        </w:tc>
        <w:tc>
          <w:tcPr>
            <w:tcW w:w="1530" w:type="dxa"/>
            <w:noWrap/>
            <w:vAlign w:val="center"/>
            <w:hideMark/>
          </w:tcPr>
          <w:p w14:paraId="636387F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-4.3 to 103</w:t>
            </w:r>
          </w:p>
        </w:tc>
        <w:tc>
          <w:tcPr>
            <w:tcW w:w="828" w:type="dxa"/>
            <w:noWrap/>
            <w:vAlign w:val="bottom"/>
            <w:hideMark/>
          </w:tcPr>
          <w:p w14:paraId="7C62FF64"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7CEC8D2B"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9F0B5EA"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27F9F42" w14:textId="77777777" w:rsidR="00027E8F" w:rsidRDefault="00027E8F" w:rsidP="00F67878">
            <w:pPr>
              <w:spacing w:line="276" w:lineRule="auto"/>
              <w:jc w:val="center"/>
              <w:rPr>
                <w:rFonts w:ascii="Arial Unicode MS" w:hAnsi="Arial Unicode MS" w:cs="Arial Unicode MS"/>
              </w:rPr>
            </w:pPr>
          </w:p>
        </w:tc>
      </w:tr>
      <w:tr w:rsidR="00027E8F" w14:paraId="1C6CEE6A" w14:textId="77777777" w:rsidTr="00F67878">
        <w:trPr>
          <w:trHeight w:val="276"/>
        </w:trPr>
        <w:tc>
          <w:tcPr>
            <w:tcW w:w="1427" w:type="dxa"/>
            <w:noWrap/>
            <w:vAlign w:val="bottom"/>
            <w:hideMark/>
          </w:tcPr>
          <w:p w14:paraId="63A3319F"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06B37CC7"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706" w:type="dxa"/>
            <w:noWrap/>
            <w:vAlign w:val="center"/>
            <w:hideMark/>
          </w:tcPr>
          <w:p w14:paraId="2EC693DE"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8</w:t>
            </w:r>
          </w:p>
        </w:tc>
        <w:tc>
          <w:tcPr>
            <w:tcW w:w="824" w:type="dxa"/>
            <w:noWrap/>
            <w:vAlign w:val="center"/>
            <w:hideMark/>
          </w:tcPr>
          <w:p w14:paraId="1323809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-7.5</w:t>
            </w:r>
          </w:p>
        </w:tc>
        <w:tc>
          <w:tcPr>
            <w:tcW w:w="1530" w:type="dxa"/>
            <w:noWrap/>
            <w:vAlign w:val="center"/>
            <w:hideMark/>
          </w:tcPr>
          <w:p w14:paraId="540A067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-23.3 to 11.5</w:t>
            </w:r>
          </w:p>
        </w:tc>
        <w:tc>
          <w:tcPr>
            <w:tcW w:w="828" w:type="dxa"/>
            <w:noWrap/>
            <w:vAlign w:val="bottom"/>
            <w:hideMark/>
          </w:tcPr>
          <w:p w14:paraId="1FA7C221"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01CF21DE"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0252E5C5"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14558D0" w14:textId="77777777" w:rsidR="00027E8F" w:rsidRDefault="00027E8F" w:rsidP="00F67878">
            <w:pPr>
              <w:spacing w:line="276" w:lineRule="auto"/>
              <w:jc w:val="center"/>
              <w:rPr>
                <w:rFonts w:ascii="Arial Unicode MS" w:hAnsi="Arial Unicode MS" w:cs="Arial Unicode MS"/>
              </w:rPr>
            </w:pPr>
          </w:p>
        </w:tc>
      </w:tr>
      <w:tr w:rsidR="00027E8F" w14:paraId="4B4ADDBC" w14:textId="77777777" w:rsidTr="00F67878">
        <w:trPr>
          <w:trHeight w:val="276"/>
        </w:trPr>
        <w:tc>
          <w:tcPr>
            <w:tcW w:w="1427" w:type="dxa"/>
            <w:noWrap/>
            <w:vAlign w:val="bottom"/>
            <w:hideMark/>
          </w:tcPr>
          <w:p w14:paraId="1A0315F4"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036DE306"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29AB0531"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20F3027E"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25B35F83"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6D63DFDB"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2B8FC866"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4607C400"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2F710C3" w14:textId="77777777" w:rsidR="00027E8F" w:rsidRDefault="00027E8F" w:rsidP="00F67878">
            <w:pPr>
              <w:spacing w:line="276" w:lineRule="auto"/>
              <w:jc w:val="center"/>
              <w:rPr>
                <w:rFonts w:ascii="Arial Unicode MS" w:hAnsi="Arial Unicode MS" w:cs="Arial Unicode MS"/>
              </w:rPr>
            </w:pPr>
          </w:p>
        </w:tc>
      </w:tr>
      <w:tr w:rsidR="00027E8F" w14:paraId="344245C4" w14:textId="77777777" w:rsidTr="00F67878">
        <w:trPr>
          <w:trHeight w:val="276"/>
        </w:trPr>
        <w:tc>
          <w:tcPr>
            <w:tcW w:w="1427" w:type="dxa"/>
            <w:noWrap/>
            <w:vAlign w:val="bottom"/>
            <w:hideMark/>
          </w:tcPr>
          <w:p w14:paraId="1229476C"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Amaranth</w:t>
            </w:r>
          </w:p>
        </w:tc>
        <w:tc>
          <w:tcPr>
            <w:tcW w:w="2078" w:type="dxa"/>
            <w:noWrap/>
            <w:vAlign w:val="bottom"/>
            <w:hideMark/>
          </w:tcPr>
          <w:p w14:paraId="54A5B0B5"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7378EB9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00F3DA67"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27.9</w:t>
            </w:r>
          </w:p>
        </w:tc>
        <w:tc>
          <w:tcPr>
            <w:tcW w:w="1530" w:type="dxa"/>
            <w:noWrap/>
            <w:vAlign w:val="center"/>
            <w:hideMark/>
          </w:tcPr>
          <w:p w14:paraId="260E5858"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19.4 to 37.1</w:t>
            </w:r>
          </w:p>
        </w:tc>
        <w:tc>
          <w:tcPr>
            <w:tcW w:w="828" w:type="dxa"/>
            <w:noWrap/>
            <w:vAlign w:val="bottom"/>
            <w:hideMark/>
          </w:tcPr>
          <w:p w14:paraId="0F5FE0EB"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C445825"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4F6718D"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D6EF1E2" w14:textId="77777777" w:rsidR="00027E8F" w:rsidRDefault="00027E8F" w:rsidP="00F67878">
            <w:pPr>
              <w:spacing w:line="276" w:lineRule="auto"/>
              <w:jc w:val="center"/>
              <w:rPr>
                <w:rFonts w:ascii="Arial Unicode MS" w:hAnsi="Arial Unicode MS" w:cs="Arial Unicode MS"/>
              </w:rPr>
            </w:pPr>
          </w:p>
        </w:tc>
      </w:tr>
      <w:tr w:rsidR="00027E8F" w14:paraId="1F2FFF20" w14:textId="77777777" w:rsidTr="00F67878">
        <w:trPr>
          <w:trHeight w:val="276"/>
        </w:trPr>
        <w:tc>
          <w:tcPr>
            <w:tcW w:w="1427" w:type="dxa"/>
            <w:noWrap/>
            <w:vAlign w:val="bottom"/>
            <w:hideMark/>
          </w:tcPr>
          <w:p w14:paraId="6D7B41CC"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2C9827E5"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643F4E89"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6BB4CF8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-8.8</w:t>
            </w:r>
          </w:p>
        </w:tc>
        <w:tc>
          <w:tcPr>
            <w:tcW w:w="1530" w:type="dxa"/>
            <w:noWrap/>
            <w:vAlign w:val="center"/>
            <w:hideMark/>
          </w:tcPr>
          <w:p w14:paraId="1289A418"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-14.9 to -2.3</w:t>
            </w:r>
          </w:p>
        </w:tc>
        <w:tc>
          <w:tcPr>
            <w:tcW w:w="828" w:type="dxa"/>
            <w:noWrap/>
            <w:vAlign w:val="bottom"/>
            <w:hideMark/>
          </w:tcPr>
          <w:p w14:paraId="4568D58E"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1D58233"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56F0C1A8"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D422FC8" w14:textId="77777777" w:rsidR="00027E8F" w:rsidRDefault="00027E8F" w:rsidP="00F67878">
            <w:pPr>
              <w:spacing w:line="276" w:lineRule="auto"/>
              <w:jc w:val="center"/>
              <w:rPr>
                <w:rFonts w:ascii="Arial Unicode MS" w:hAnsi="Arial Unicode MS" w:cs="Arial Unicode MS"/>
              </w:rPr>
            </w:pPr>
          </w:p>
        </w:tc>
      </w:tr>
      <w:tr w:rsidR="00027E8F" w14:paraId="2CFCAD94" w14:textId="77777777" w:rsidTr="00F67878">
        <w:trPr>
          <w:trHeight w:val="276"/>
        </w:trPr>
        <w:tc>
          <w:tcPr>
            <w:tcW w:w="1427" w:type="dxa"/>
            <w:noWrap/>
            <w:vAlign w:val="bottom"/>
            <w:hideMark/>
          </w:tcPr>
          <w:p w14:paraId="0F5B1EA8"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35B3D711"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4F4E7E51"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1150CCC9"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63CCE8F3"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47119961"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935F5AF"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761EED13"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1B79DC14" w14:textId="77777777" w:rsidR="00027E8F" w:rsidRDefault="00027E8F" w:rsidP="00F67878">
            <w:pPr>
              <w:spacing w:line="276" w:lineRule="auto"/>
              <w:jc w:val="center"/>
              <w:rPr>
                <w:rFonts w:ascii="Arial Unicode MS" w:hAnsi="Arial Unicode MS" w:cs="Arial Unicode MS"/>
              </w:rPr>
            </w:pPr>
          </w:p>
        </w:tc>
      </w:tr>
      <w:tr w:rsidR="00027E8F" w14:paraId="4A8544E8" w14:textId="77777777" w:rsidTr="00F67878">
        <w:trPr>
          <w:trHeight w:val="276"/>
        </w:trPr>
        <w:tc>
          <w:tcPr>
            <w:tcW w:w="1427" w:type="dxa"/>
            <w:noWrap/>
            <w:vAlign w:val="bottom"/>
            <w:hideMark/>
          </w:tcPr>
          <w:p w14:paraId="749BD716"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Barley</w:t>
            </w:r>
          </w:p>
        </w:tc>
        <w:tc>
          <w:tcPr>
            <w:tcW w:w="2078" w:type="dxa"/>
            <w:noWrap/>
            <w:vAlign w:val="bottom"/>
            <w:hideMark/>
          </w:tcPr>
          <w:p w14:paraId="19975C68"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5EC0CD88"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w:t>
            </w:r>
          </w:p>
        </w:tc>
        <w:tc>
          <w:tcPr>
            <w:tcW w:w="824" w:type="dxa"/>
            <w:noWrap/>
            <w:vAlign w:val="center"/>
            <w:hideMark/>
          </w:tcPr>
          <w:p w14:paraId="2599CCC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2.3</w:t>
            </w:r>
          </w:p>
        </w:tc>
        <w:tc>
          <w:tcPr>
            <w:tcW w:w="1530" w:type="dxa"/>
            <w:noWrap/>
            <w:vAlign w:val="center"/>
            <w:hideMark/>
          </w:tcPr>
          <w:p w14:paraId="18509C46"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-15.2 to 23.5</w:t>
            </w:r>
          </w:p>
        </w:tc>
        <w:tc>
          <w:tcPr>
            <w:tcW w:w="828" w:type="dxa"/>
            <w:noWrap/>
            <w:vAlign w:val="bottom"/>
            <w:hideMark/>
          </w:tcPr>
          <w:p w14:paraId="6787D795"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1666B22"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3128E8CB"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09778DBD" w14:textId="77777777" w:rsidR="00027E8F" w:rsidRDefault="00027E8F" w:rsidP="00F67878">
            <w:pPr>
              <w:spacing w:line="276" w:lineRule="auto"/>
              <w:jc w:val="center"/>
              <w:rPr>
                <w:rFonts w:ascii="Arial Unicode MS" w:hAnsi="Arial Unicode MS" w:cs="Arial Unicode MS"/>
              </w:rPr>
            </w:pPr>
          </w:p>
        </w:tc>
      </w:tr>
      <w:tr w:rsidR="00027E8F" w14:paraId="38D7F267" w14:textId="77777777" w:rsidTr="00F67878">
        <w:trPr>
          <w:trHeight w:val="276"/>
        </w:trPr>
        <w:tc>
          <w:tcPr>
            <w:tcW w:w="1427" w:type="dxa"/>
            <w:noWrap/>
            <w:vAlign w:val="bottom"/>
            <w:hideMark/>
          </w:tcPr>
          <w:p w14:paraId="75B1496D"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2D5ACFF0"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0FE7EF0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w:t>
            </w:r>
          </w:p>
        </w:tc>
        <w:tc>
          <w:tcPr>
            <w:tcW w:w="824" w:type="dxa"/>
            <w:noWrap/>
            <w:vAlign w:val="center"/>
            <w:hideMark/>
          </w:tcPr>
          <w:p w14:paraId="4FCA766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9.8</w:t>
            </w:r>
          </w:p>
        </w:tc>
        <w:tc>
          <w:tcPr>
            <w:tcW w:w="1530" w:type="dxa"/>
            <w:noWrap/>
            <w:vAlign w:val="center"/>
            <w:hideMark/>
          </w:tcPr>
          <w:p w14:paraId="252E0FFC"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-9.1 to 32.8</w:t>
            </w:r>
          </w:p>
        </w:tc>
        <w:tc>
          <w:tcPr>
            <w:tcW w:w="828" w:type="dxa"/>
            <w:noWrap/>
            <w:vAlign w:val="bottom"/>
            <w:hideMark/>
          </w:tcPr>
          <w:p w14:paraId="73280EF6"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2D2DA18"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4E05A5C2"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9B4D18D" w14:textId="77777777" w:rsidR="00027E8F" w:rsidRDefault="00027E8F" w:rsidP="00F67878">
            <w:pPr>
              <w:spacing w:line="276" w:lineRule="auto"/>
              <w:jc w:val="center"/>
              <w:rPr>
                <w:rFonts w:ascii="Arial Unicode MS" w:hAnsi="Arial Unicode MS" w:cs="Arial Unicode MS"/>
              </w:rPr>
            </w:pPr>
          </w:p>
        </w:tc>
      </w:tr>
      <w:tr w:rsidR="00027E8F" w14:paraId="420CE727" w14:textId="77777777" w:rsidTr="00F67878">
        <w:trPr>
          <w:trHeight w:val="276"/>
        </w:trPr>
        <w:tc>
          <w:tcPr>
            <w:tcW w:w="1427" w:type="dxa"/>
            <w:noWrap/>
            <w:vAlign w:val="bottom"/>
            <w:hideMark/>
          </w:tcPr>
          <w:p w14:paraId="4F7B2DA3"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4392A659"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6C047FE4"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03AB4CB0"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5DA99CFB"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4EF826FE"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20FCC800"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C9166CB"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11213578" w14:textId="77777777" w:rsidR="00027E8F" w:rsidRDefault="00027E8F" w:rsidP="00F67878">
            <w:pPr>
              <w:spacing w:line="276" w:lineRule="auto"/>
              <w:jc w:val="center"/>
              <w:rPr>
                <w:rFonts w:ascii="Arial Unicode MS" w:hAnsi="Arial Unicode MS" w:cs="Arial Unicode MS"/>
              </w:rPr>
            </w:pPr>
          </w:p>
        </w:tc>
      </w:tr>
      <w:tr w:rsidR="00027E8F" w14:paraId="43460C6D" w14:textId="77777777" w:rsidTr="00F67878">
        <w:trPr>
          <w:trHeight w:val="276"/>
        </w:trPr>
        <w:tc>
          <w:tcPr>
            <w:tcW w:w="1427" w:type="dxa"/>
            <w:noWrap/>
            <w:vAlign w:val="bottom"/>
            <w:hideMark/>
          </w:tcPr>
          <w:p w14:paraId="040CA39B"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Buckwheat</w:t>
            </w:r>
          </w:p>
        </w:tc>
        <w:tc>
          <w:tcPr>
            <w:tcW w:w="2078" w:type="dxa"/>
            <w:noWrap/>
            <w:vAlign w:val="bottom"/>
            <w:hideMark/>
          </w:tcPr>
          <w:p w14:paraId="73ED1C04"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6A58B3D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67F76E8E"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31.2</w:t>
            </w:r>
          </w:p>
        </w:tc>
        <w:tc>
          <w:tcPr>
            <w:tcW w:w="1530" w:type="dxa"/>
            <w:noWrap/>
            <w:vAlign w:val="center"/>
            <w:hideMark/>
          </w:tcPr>
          <w:p w14:paraId="1A5933A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22.4 to 40.6</w:t>
            </w:r>
          </w:p>
        </w:tc>
        <w:tc>
          <w:tcPr>
            <w:tcW w:w="828" w:type="dxa"/>
            <w:noWrap/>
            <w:vAlign w:val="bottom"/>
            <w:hideMark/>
          </w:tcPr>
          <w:p w14:paraId="6B203183"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4D185B3C"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3A70F553"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1A80338B" w14:textId="77777777" w:rsidR="00027E8F" w:rsidRDefault="00027E8F" w:rsidP="00F67878">
            <w:pPr>
              <w:spacing w:line="276" w:lineRule="auto"/>
              <w:jc w:val="center"/>
              <w:rPr>
                <w:rFonts w:ascii="Arial Unicode MS" w:hAnsi="Arial Unicode MS" w:cs="Arial Unicode MS"/>
              </w:rPr>
            </w:pPr>
          </w:p>
        </w:tc>
      </w:tr>
      <w:tr w:rsidR="00027E8F" w14:paraId="7E782A7D" w14:textId="77777777" w:rsidTr="00F67878">
        <w:trPr>
          <w:trHeight w:val="276"/>
        </w:trPr>
        <w:tc>
          <w:tcPr>
            <w:tcW w:w="1427" w:type="dxa"/>
            <w:noWrap/>
            <w:vAlign w:val="bottom"/>
            <w:hideMark/>
          </w:tcPr>
          <w:p w14:paraId="71577C86"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44511318"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noWrap/>
            <w:vAlign w:val="center"/>
            <w:hideMark/>
          </w:tcPr>
          <w:p w14:paraId="755667A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0ED2FC50"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9.1</w:t>
            </w:r>
          </w:p>
        </w:tc>
        <w:tc>
          <w:tcPr>
            <w:tcW w:w="1530" w:type="dxa"/>
            <w:noWrap/>
            <w:vAlign w:val="center"/>
            <w:hideMark/>
          </w:tcPr>
          <w:p w14:paraId="4F2634B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1.8 to 16.9</w:t>
            </w:r>
          </w:p>
        </w:tc>
        <w:tc>
          <w:tcPr>
            <w:tcW w:w="828" w:type="dxa"/>
            <w:noWrap/>
            <w:vAlign w:val="bottom"/>
            <w:hideMark/>
          </w:tcPr>
          <w:p w14:paraId="07C25942"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45E6F299"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47F5A535"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35CFC2FD" w14:textId="77777777" w:rsidR="00027E8F" w:rsidRDefault="00027E8F" w:rsidP="00F67878">
            <w:pPr>
              <w:spacing w:line="276" w:lineRule="auto"/>
              <w:jc w:val="center"/>
              <w:rPr>
                <w:rFonts w:ascii="Arial Unicode MS" w:hAnsi="Arial Unicode MS" w:cs="Arial Unicode MS"/>
              </w:rPr>
            </w:pPr>
          </w:p>
        </w:tc>
      </w:tr>
      <w:tr w:rsidR="00027E8F" w14:paraId="066269CF" w14:textId="77777777" w:rsidTr="00F67878">
        <w:trPr>
          <w:trHeight w:val="276"/>
        </w:trPr>
        <w:tc>
          <w:tcPr>
            <w:tcW w:w="1427" w:type="dxa"/>
            <w:noWrap/>
            <w:vAlign w:val="bottom"/>
            <w:hideMark/>
          </w:tcPr>
          <w:p w14:paraId="630301A8"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05637ACD"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546ACC1C"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20252C82"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4D294500"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4348FFAB"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628527D3"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2955A84A"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5625E22B" w14:textId="77777777" w:rsidR="00027E8F" w:rsidRDefault="00027E8F" w:rsidP="00F67878">
            <w:pPr>
              <w:spacing w:line="276" w:lineRule="auto"/>
              <w:jc w:val="center"/>
              <w:rPr>
                <w:rFonts w:ascii="Arial Unicode MS" w:hAnsi="Arial Unicode MS" w:cs="Arial Unicode MS"/>
              </w:rPr>
            </w:pPr>
          </w:p>
        </w:tc>
      </w:tr>
      <w:tr w:rsidR="00027E8F" w14:paraId="512994E6" w14:textId="77777777" w:rsidTr="00F67878">
        <w:trPr>
          <w:trHeight w:val="276"/>
        </w:trPr>
        <w:tc>
          <w:tcPr>
            <w:tcW w:w="1427" w:type="dxa"/>
            <w:noWrap/>
            <w:vAlign w:val="bottom"/>
            <w:hideMark/>
          </w:tcPr>
          <w:p w14:paraId="0881EA0B"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Mungbean</w:t>
            </w:r>
          </w:p>
        </w:tc>
        <w:tc>
          <w:tcPr>
            <w:tcW w:w="2078" w:type="dxa"/>
            <w:noWrap/>
            <w:vAlign w:val="bottom"/>
            <w:hideMark/>
          </w:tcPr>
          <w:p w14:paraId="7AFC522D"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3CE992A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67AC6995"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-14.4</w:t>
            </w:r>
          </w:p>
        </w:tc>
        <w:tc>
          <w:tcPr>
            <w:tcW w:w="1530" w:type="dxa"/>
            <w:noWrap/>
            <w:vAlign w:val="center"/>
            <w:hideMark/>
          </w:tcPr>
          <w:p w14:paraId="5C5B738F"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-25.7 to -1.4</w:t>
            </w:r>
          </w:p>
        </w:tc>
        <w:tc>
          <w:tcPr>
            <w:tcW w:w="828" w:type="dxa"/>
            <w:noWrap/>
            <w:vAlign w:val="bottom"/>
            <w:hideMark/>
          </w:tcPr>
          <w:p w14:paraId="3B6D2D82"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6677B807"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9DBE2A6"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2392C8AF" w14:textId="77777777" w:rsidR="00027E8F" w:rsidRDefault="00027E8F" w:rsidP="00F67878">
            <w:pPr>
              <w:spacing w:line="276" w:lineRule="auto"/>
              <w:jc w:val="center"/>
              <w:rPr>
                <w:rFonts w:ascii="Arial Unicode MS" w:hAnsi="Arial Unicode MS" w:cs="Arial Unicode MS"/>
              </w:rPr>
            </w:pPr>
          </w:p>
        </w:tc>
      </w:tr>
      <w:tr w:rsidR="00027E8F" w14:paraId="1B7E1229" w14:textId="77777777" w:rsidTr="00F67878">
        <w:trPr>
          <w:trHeight w:val="276"/>
        </w:trPr>
        <w:tc>
          <w:tcPr>
            <w:tcW w:w="1427" w:type="dxa"/>
            <w:noWrap/>
            <w:vAlign w:val="bottom"/>
            <w:hideMark/>
          </w:tcPr>
          <w:p w14:paraId="434225A7"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5BAB594C"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Other Brassica</w:t>
            </w:r>
          </w:p>
        </w:tc>
        <w:tc>
          <w:tcPr>
            <w:tcW w:w="706" w:type="dxa"/>
            <w:noWrap/>
            <w:vAlign w:val="center"/>
            <w:hideMark/>
          </w:tcPr>
          <w:p w14:paraId="578DAC73"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824" w:type="dxa"/>
            <w:noWrap/>
            <w:vAlign w:val="center"/>
            <w:hideMark/>
          </w:tcPr>
          <w:p w14:paraId="711D8A92"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-5.9</w:t>
            </w:r>
          </w:p>
        </w:tc>
        <w:tc>
          <w:tcPr>
            <w:tcW w:w="1530" w:type="dxa"/>
            <w:noWrap/>
            <w:vAlign w:val="center"/>
            <w:hideMark/>
          </w:tcPr>
          <w:p w14:paraId="1559F83B"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-18.3 to 8.3</w:t>
            </w:r>
          </w:p>
        </w:tc>
        <w:tc>
          <w:tcPr>
            <w:tcW w:w="828" w:type="dxa"/>
            <w:noWrap/>
            <w:vAlign w:val="bottom"/>
            <w:hideMark/>
          </w:tcPr>
          <w:p w14:paraId="3794A635"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5CB910A0"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42BFAE01"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E833B12" w14:textId="77777777" w:rsidR="00027E8F" w:rsidRDefault="00027E8F" w:rsidP="00F67878">
            <w:pPr>
              <w:spacing w:line="276" w:lineRule="auto"/>
              <w:jc w:val="center"/>
              <w:rPr>
                <w:rFonts w:ascii="Arial Unicode MS" w:hAnsi="Arial Unicode MS" w:cs="Arial Unicode MS"/>
              </w:rPr>
            </w:pPr>
          </w:p>
        </w:tc>
      </w:tr>
      <w:tr w:rsidR="00027E8F" w14:paraId="26E46D66" w14:textId="77777777" w:rsidTr="00F67878">
        <w:trPr>
          <w:trHeight w:val="276"/>
        </w:trPr>
        <w:tc>
          <w:tcPr>
            <w:tcW w:w="1427" w:type="dxa"/>
            <w:noWrap/>
            <w:vAlign w:val="bottom"/>
            <w:hideMark/>
          </w:tcPr>
          <w:p w14:paraId="4E8B6298" w14:textId="77777777" w:rsidR="00027E8F" w:rsidRDefault="00027E8F" w:rsidP="00F67878">
            <w:pPr>
              <w:spacing w:line="276" w:lineRule="auto"/>
              <w:jc w:val="center"/>
              <w:rPr>
                <w:rFonts w:ascii="Arial Unicode MS" w:hAnsi="Arial Unicode MS" w:cs="Arial Unicode MS"/>
              </w:rPr>
            </w:pPr>
          </w:p>
        </w:tc>
        <w:tc>
          <w:tcPr>
            <w:tcW w:w="2078" w:type="dxa"/>
            <w:noWrap/>
            <w:vAlign w:val="bottom"/>
            <w:hideMark/>
          </w:tcPr>
          <w:p w14:paraId="545247CB" w14:textId="77777777" w:rsidR="00027E8F" w:rsidRDefault="00027E8F" w:rsidP="00F67878">
            <w:pPr>
              <w:spacing w:line="276" w:lineRule="auto"/>
              <w:rPr>
                <w:rFonts w:ascii="Arial Unicode MS" w:hAnsi="Arial Unicode MS" w:cs="Arial Unicode MS"/>
              </w:rPr>
            </w:pPr>
          </w:p>
        </w:tc>
        <w:tc>
          <w:tcPr>
            <w:tcW w:w="706" w:type="dxa"/>
            <w:noWrap/>
            <w:vAlign w:val="bottom"/>
            <w:hideMark/>
          </w:tcPr>
          <w:p w14:paraId="73992A22" w14:textId="77777777" w:rsidR="00027E8F" w:rsidRDefault="00027E8F" w:rsidP="00F67878">
            <w:pPr>
              <w:spacing w:line="276" w:lineRule="auto"/>
              <w:rPr>
                <w:rFonts w:ascii="Arial Unicode MS" w:hAnsi="Arial Unicode MS" w:cs="Arial Unicode MS"/>
              </w:rPr>
            </w:pPr>
          </w:p>
        </w:tc>
        <w:tc>
          <w:tcPr>
            <w:tcW w:w="824" w:type="dxa"/>
            <w:noWrap/>
            <w:vAlign w:val="bottom"/>
            <w:hideMark/>
          </w:tcPr>
          <w:p w14:paraId="55F25010" w14:textId="77777777" w:rsidR="00027E8F" w:rsidRDefault="00027E8F" w:rsidP="00F67878">
            <w:pPr>
              <w:spacing w:line="276" w:lineRule="auto"/>
              <w:jc w:val="center"/>
              <w:rPr>
                <w:rFonts w:ascii="Arial Unicode MS" w:hAnsi="Arial Unicode MS" w:cs="Arial Unicode MS"/>
              </w:rPr>
            </w:pPr>
          </w:p>
        </w:tc>
        <w:tc>
          <w:tcPr>
            <w:tcW w:w="1530" w:type="dxa"/>
            <w:noWrap/>
            <w:vAlign w:val="bottom"/>
            <w:hideMark/>
          </w:tcPr>
          <w:p w14:paraId="4BF65D70" w14:textId="77777777" w:rsidR="00027E8F" w:rsidRDefault="00027E8F" w:rsidP="00F67878">
            <w:pPr>
              <w:spacing w:line="276" w:lineRule="auto"/>
              <w:jc w:val="center"/>
              <w:rPr>
                <w:rFonts w:ascii="Arial Unicode MS" w:hAnsi="Arial Unicode MS" w:cs="Arial Unicode MS"/>
              </w:rPr>
            </w:pPr>
          </w:p>
        </w:tc>
        <w:tc>
          <w:tcPr>
            <w:tcW w:w="828" w:type="dxa"/>
            <w:noWrap/>
            <w:vAlign w:val="bottom"/>
            <w:hideMark/>
          </w:tcPr>
          <w:p w14:paraId="456B738B"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63C7DE0"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19B5E72C"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727252EE" w14:textId="77777777" w:rsidR="00027E8F" w:rsidRDefault="00027E8F" w:rsidP="00F67878">
            <w:pPr>
              <w:spacing w:line="276" w:lineRule="auto"/>
              <w:jc w:val="center"/>
              <w:rPr>
                <w:rFonts w:ascii="Arial Unicode MS" w:hAnsi="Arial Unicode MS" w:cs="Arial Unicode MS"/>
              </w:rPr>
            </w:pPr>
          </w:p>
        </w:tc>
      </w:tr>
      <w:tr w:rsidR="00027E8F" w14:paraId="634761EB" w14:textId="77777777" w:rsidTr="00F67878">
        <w:trPr>
          <w:trHeight w:val="276"/>
        </w:trPr>
        <w:tc>
          <w:tcPr>
            <w:tcW w:w="1427" w:type="dxa"/>
            <w:noWrap/>
            <w:vAlign w:val="bottom"/>
            <w:hideMark/>
          </w:tcPr>
          <w:p w14:paraId="24459C20"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Pearl Millet</w:t>
            </w:r>
          </w:p>
        </w:tc>
        <w:tc>
          <w:tcPr>
            <w:tcW w:w="2078" w:type="dxa"/>
            <w:noWrap/>
            <w:vAlign w:val="bottom"/>
            <w:hideMark/>
          </w:tcPr>
          <w:p w14:paraId="1D8348B3"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06" w:type="dxa"/>
            <w:noWrap/>
            <w:vAlign w:val="center"/>
            <w:hideMark/>
          </w:tcPr>
          <w:p w14:paraId="5088C308"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w:t>
            </w:r>
          </w:p>
        </w:tc>
        <w:tc>
          <w:tcPr>
            <w:tcW w:w="824" w:type="dxa"/>
            <w:noWrap/>
            <w:vAlign w:val="center"/>
            <w:hideMark/>
          </w:tcPr>
          <w:p w14:paraId="29AEF91A"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187.8</w:t>
            </w:r>
          </w:p>
        </w:tc>
        <w:tc>
          <w:tcPr>
            <w:tcW w:w="1530" w:type="dxa"/>
            <w:noWrap/>
            <w:vAlign w:val="center"/>
            <w:hideMark/>
          </w:tcPr>
          <w:p w14:paraId="38972334"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167 to 209</w:t>
            </w:r>
          </w:p>
        </w:tc>
        <w:tc>
          <w:tcPr>
            <w:tcW w:w="828" w:type="dxa"/>
            <w:noWrap/>
            <w:vAlign w:val="bottom"/>
            <w:hideMark/>
          </w:tcPr>
          <w:p w14:paraId="192E43AE" w14:textId="77777777" w:rsidR="00027E8F" w:rsidRDefault="00027E8F" w:rsidP="00F67878">
            <w:pPr>
              <w:spacing w:line="276" w:lineRule="auto"/>
              <w:jc w:val="center"/>
              <w:rPr>
                <w:rFonts w:ascii="Arial Unicode MS" w:hAnsi="Arial Unicode MS" w:cs="Arial Unicode MS"/>
                <w:color w:val="000000"/>
              </w:rPr>
            </w:pPr>
          </w:p>
        </w:tc>
        <w:tc>
          <w:tcPr>
            <w:tcW w:w="742" w:type="dxa"/>
            <w:noWrap/>
            <w:vAlign w:val="bottom"/>
            <w:hideMark/>
          </w:tcPr>
          <w:p w14:paraId="1EE7301F" w14:textId="77777777" w:rsidR="00027E8F" w:rsidRDefault="00027E8F" w:rsidP="00F67878">
            <w:pPr>
              <w:spacing w:line="276" w:lineRule="auto"/>
              <w:jc w:val="center"/>
              <w:rPr>
                <w:rFonts w:ascii="Arial Unicode MS" w:hAnsi="Arial Unicode MS" w:cs="Arial Unicode MS"/>
              </w:rPr>
            </w:pPr>
          </w:p>
        </w:tc>
        <w:tc>
          <w:tcPr>
            <w:tcW w:w="706" w:type="dxa"/>
            <w:noWrap/>
            <w:vAlign w:val="bottom"/>
            <w:hideMark/>
          </w:tcPr>
          <w:p w14:paraId="262DDACC" w14:textId="77777777" w:rsidR="00027E8F" w:rsidRDefault="00027E8F" w:rsidP="00F67878">
            <w:pPr>
              <w:spacing w:line="276" w:lineRule="auto"/>
              <w:jc w:val="center"/>
              <w:rPr>
                <w:rFonts w:ascii="Arial Unicode MS" w:hAnsi="Arial Unicode MS" w:cs="Arial Unicode MS"/>
              </w:rPr>
            </w:pPr>
          </w:p>
        </w:tc>
        <w:tc>
          <w:tcPr>
            <w:tcW w:w="742" w:type="dxa"/>
            <w:noWrap/>
            <w:vAlign w:val="bottom"/>
            <w:hideMark/>
          </w:tcPr>
          <w:p w14:paraId="482F8D2A" w14:textId="77777777" w:rsidR="00027E8F" w:rsidRDefault="00027E8F" w:rsidP="00F67878">
            <w:pPr>
              <w:spacing w:line="276" w:lineRule="auto"/>
              <w:jc w:val="center"/>
              <w:rPr>
                <w:rFonts w:ascii="Arial Unicode MS" w:hAnsi="Arial Unicode MS" w:cs="Arial Unicode MS"/>
              </w:rPr>
            </w:pPr>
          </w:p>
        </w:tc>
      </w:tr>
      <w:tr w:rsidR="00027E8F" w14:paraId="7119DF37" w14:textId="77777777" w:rsidTr="00F67878">
        <w:trPr>
          <w:trHeight w:val="276"/>
        </w:trPr>
        <w:tc>
          <w:tcPr>
            <w:tcW w:w="1427" w:type="dxa"/>
            <w:tcBorders>
              <w:bottom w:val="single" w:sz="4" w:space="0" w:color="auto"/>
            </w:tcBorders>
            <w:noWrap/>
            <w:vAlign w:val="bottom"/>
            <w:hideMark/>
          </w:tcPr>
          <w:p w14:paraId="44845029" w14:textId="77777777" w:rsidR="00027E8F" w:rsidRDefault="00027E8F" w:rsidP="00F67878">
            <w:pPr>
              <w:spacing w:line="276" w:lineRule="auto"/>
              <w:jc w:val="center"/>
              <w:rPr>
                <w:rFonts w:ascii="Arial Unicode MS" w:hAnsi="Arial Unicode MS" w:cs="Arial Unicode MS"/>
              </w:rPr>
            </w:pPr>
          </w:p>
        </w:tc>
        <w:tc>
          <w:tcPr>
            <w:tcW w:w="2078" w:type="dxa"/>
            <w:tcBorders>
              <w:bottom w:val="single" w:sz="4" w:space="0" w:color="auto"/>
            </w:tcBorders>
            <w:noWrap/>
            <w:vAlign w:val="bottom"/>
            <w:hideMark/>
          </w:tcPr>
          <w:p w14:paraId="2303FBEE" w14:textId="77777777" w:rsidR="00027E8F" w:rsidRDefault="00027E8F" w:rsidP="00F67878">
            <w:pPr>
              <w:spacing w:line="276" w:lineRule="auto"/>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06" w:type="dxa"/>
            <w:tcBorders>
              <w:bottom w:val="single" w:sz="4" w:space="0" w:color="auto"/>
            </w:tcBorders>
            <w:noWrap/>
            <w:vAlign w:val="center"/>
            <w:hideMark/>
          </w:tcPr>
          <w:p w14:paraId="6AE4946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3</w:t>
            </w:r>
          </w:p>
        </w:tc>
        <w:tc>
          <w:tcPr>
            <w:tcW w:w="824" w:type="dxa"/>
            <w:tcBorders>
              <w:bottom w:val="single" w:sz="4" w:space="0" w:color="auto"/>
            </w:tcBorders>
            <w:noWrap/>
            <w:vAlign w:val="center"/>
            <w:hideMark/>
          </w:tcPr>
          <w:p w14:paraId="5E1F17ED"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1.2</w:t>
            </w:r>
          </w:p>
        </w:tc>
        <w:tc>
          <w:tcPr>
            <w:tcW w:w="1530" w:type="dxa"/>
            <w:tcBorders>
              <w:bottom w:val="single" w:sz="4" w:space="0" w:color="auto"/>
            </w:tcBorders>
            <w:noWrap/>
            <w:vAlign w:val="center"/>
            <w:hideMark/>
          </w:tcPr>
          <w:p w14:paraId="69E5C286" w14:textId="77777777" w:rsidR="00027E8F" w:rsidRDefault="00027E8F" w:rsidP="00F67878">
            <w:pPr>
              <w:spacing w:line="276" w:lineRule="auto"/>
              <w:jc w:val="center"/>
              <w:rPr>
                <w:rFonts w:ascii="Arial Unicode MS" w:hAnsi="Arial Unicode MS" w:cs="Arial Unicode MS"/>
                <w:color w:val="000000"/>
              </w:rPr>
            </w:pPr>
            <w:r>
              <w:rPr>
                <w:rFonts w:ascii="Arial Unicode MS" w:eastAsia="Arial Unicode MS" w:hAnsi="Times New Roman" w:cs="Arial Unicode MS"/>
                <w:color w:val="000000"/>
                <w:kern w:val="0"/>
              </w:rPr>
              <w:t>-5.9 to 8.9</w:t>
            </w:r>
          </w:p>
        </w:tc>
        <w:tc>
          <w:tcPr>
            <w:tcW w:w="828" w:type="dxa"/>
            <w:tcBorders>
              <w:bottom w:val="single" w:sz="4" w:space="0" w:color="auto"/>
            </w:tcBorders>
            <w:noWrap/>
            <w:vAlign w:val="bottom"/>
            <w:hideMark/>
          </w:tcPr>
          <w:p w14:paraId="2E64904F" w14:textId="77777777" w:rsidR="00027E8F" w:rsidRDefault="00027E8F" w:rsidP="00F67878">
            <w:pPr>
              <w:spacing w:line="276" w:lineRule="auto"/>
              <w:jc w:val="center"/>
              <w:rPr>
                <w:rFonts w:ascii="Arial Unicode MS" w:hAnsi="Arial Unicode MS" w:cs="Arial Unicode MS"/>
                <w:color w:val="000000"/>
              </w:rPr>
            </w:pPr>
          </w:p>
        </w:tc>
        <w:tc>
          <w:tcPr>
            <w:tcW w:w="742" w:type="dxa"/>
            <w:tcBorders>
              <w:bottom w:val="single" w:sz="4" w:space="0" w:color="auto"/>
            </w:tcBorders>
            <w:noWrap/>
            <w:vAlign w:val="bottom"/>
            <w:hideMark/>
          </w:tcPr>
          <w:p w14:paraId="6300E350" w14:textId="77777777" w:rsidR="00027E8F" w:rsidRDefault="00027E8F" w:rsidP="00F67878">
            <w:pPr>
              <w:spacing w:line="276" w:lineRule="auto"/>
              <w:jc w:val="center"/>
              <w:rPr>
                <w:rFonts w:ascii="Arial Unicode MS" w:hAnsi="Arial Unicode MS" w:cs="Arial Unicode MS"/>
              </w:rPr>
            </w:pPr>
          </w:p>
        </w:tc>
        <w:tc>
          <w:tcPr>
            <w:tcW w:w="706" w:type="dxa"/>
            <w:tcBorders>
              <w:bottom w:val="single" w:sz="4" w:space="0" w:color="auto"/>
            </w:tcBorders>
            <w:noWrap/>
            <w:vAlign w:val="bottom"/>
            <w:hideMark/>
          </w:tcPr>
          <w:p w14:paraId="341D723E" w14:textId="77777777" w:rsidR="00027E8F" w:rsidRDefault="00027E8F" w:rsidP="00F67878">
            <w:pPr>
              <w:spacing w:line="276" w:lineRule="auto"/>
              <w:jc w:val="center"/>
              <w:rPr>
                <w:rFonts w:ascii="Arial Unicode MS" w:hAnsi="Arial Unicode MS" w:cs="Arial Unicode MS"/>
              </w:rPr>
            </w:pPr>
          </w:p>
        </w:tc>
        <w:tc>
          <w:tcPr>
            <w:tcW w:w="742" w:type="dxa"/>
            <w:tcBorders>
              <w:bottom w:val="single" w:sz="4" w:space="0" w:color="auto"/>
            </w:tcBorders>
            <w:noWrap/>
            <w:vAlign w:val="bottom"/>
            <w:hideMark/>
          </w:tcPr>
          <w:p w14:paraId="68B489DD" w14:textId="77777777" w:rsidR="00027E8F" w:rsidRDefault="00027E8F" w:rsidP="00F67878">
            <w:pPr>
              <w:spacing w:line="276" w:lineRule="auto"/>
              <w:jc w:val="center"/>
              <w:rPr>
                <w:rFonts w:ascii="Arial Unicode MS" w:hAnsi="Arial Unicode MS" w:cs="Arial Unicode MS"/>
              </w:rPr>
            </w:pPr>
          </w:p>
        </w:tc>
      </w:tr>
    </w:tbl>
    <w:p w14:paraId="08952B75" w14:textId="77777777" w:rsidR="00027E8F" w:rsidRDefault="00027E8F" w:rsidP="00027E8F">
      <w:pPr>
        <w:spacing w:line="480" w:lineRule="auto"/>
        <w:jc w:val="both"/>
        <w:rPr>
          <w:rFonts w:ascii="Arial Unicode MS" w:hAnsi="Arial Unicode MS" w:cs="Arial Unicode MS"/>
        </w:rPr>
      </w:pPr>
    </w:p>
    <w:p w14:paraId="5DB0DF53" w14:textId="77777777" w:rsidR="00027E8F" w:rsidRDefault="00027E8F" w:rsidP="00027E8F">
      <w:pPr>
        <w:spacing w:line="360" w:lineRule="auto"/>
        <w:jc w:val="both"/>
        <w:rPr>
          <w:rFonts w:ascii="Arial Unicode MS" w:hAnsi="Arial Unicode MS" w:cs="Arial Unicode MS"/>
        </w:rPr>
      </w:pPr>
      <w:r>
        <w:rPr>
          <w:rFonts w:ascii="Arial Unicode MS" w:eastAsia="Arial Unicode MS" w:hAnsi="Times New Roman" w:cs="Arial Unicode MS"/>
          <w:b/>
          <w:bCs/>
        </w:rPr>
        <w:t>Supplemental Table</w:t>
      </w:r>
      <w:r>
        <w:rPr>
          <w:rFonts w:ascii="Arial Unicode MS" w:eastAsia="Arial Unicode MS" w:hAnsi="Times New Roman" w:cs="Arial Unicode MS"/>
          <w:b/>
          <w:bCs/>
        </w:rPr>
        <w:t> </w:t>
      </w:r>
      <w:r>
        <w:rPr>
          <w:rFonts w:ascii="Arial Unicode MS" w:eastAsia="Arial Unicode MS" w:hAnsi="Times New Roman" w:cs="Arial Unicode MS"/>
          <w:b/>
          <w:bCs/>
        </w:rPr>
        <w:t>2</w:t>
      </w:r>
      <w:r>
        <w:rPr>
          <w:rFonts w:ascii="Arial Unicode MS" w:eastAsia="Arial Unicode MS" w:hAnsi="Times New Roman" w:cs="Arial Unicode MS"/>
        </w:rPr>
        <w:t>. Meta-analysis results for soil health responses following winter rapeseed rotation. Categories are organized by biological, chemical, and physical soil health metrics, with subgroup analyses by type of preceding winter rotation and nutrient. For each group, the table reports the number of observations (n), effect size as percent change, 95% confidence interval (CI 95), heterogeneity statistics (Qt, Qm) and their significance (P value). Positive effect sizes indicate improvements in soil health following winter rapeseed rotation, while negative values indicate reductions. Statistical significance is denoted by asterisks (***).</w:t>
      </w:r>
    </w:p>
    <w:tbl>
      <w:tblPr>
        <w:tblW w:w="10065" w:type="dxa"/>
        <w:tblLook w:val="04A0" w:firstRow="1" w:lastRow="0" w:firstColumn="1" w:lastColumn="0" w:noHBand="0" w:noVBand="1"/>
      </w:tblPr>
      <w:tblGrid>
        <w:gridCol w:w="1497"/>
        <w:gridCol w:w="2026"/>
        <w:gridCol w:w="617"/>
        <w:gridCol w:w="1300"/>
        <w:gridCol w:w="1501"/>
        <w:gridCol w:w="1017"/>
        <w:gridCol w:w="790"/>
        <w:gridCol w:w="884"/>
        <w:gridCol w:w="790"/>
      </w:tblGrid>
      <w:tr w:rsidR="00027E8F" w14:paraId="059A06B4" w14:textId="77777777" w:rsidTr="00F67878">
        <w:trPr>
          <w:trHeight w:val="288"/>
        </w:trPr>
        <w:tc>
          <w:tcPr>
            <w:tcW w:w="3417" w:type="dxa"/>
            <w:gridSpan w:val="2"/>
            <w:tcBorders>
              <w:top w:val="single" w:sz="4" w:space="0" w:color="auto"/>
            </w:tcBorders>
            <w:noWrap/>
            <w:vAlign w:val="center"/>
            <w:hideMark/>
          </w:tcPr>
          <w:p w14:paraId="6574595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Category</w:t>
            </w:r>
          </w:p>
        </w:tc>
        <w:tc>
          <w:tcPr>
            <w:tcW w:w="584" w:type="dxa"/>
            <w:tcBorders>
              <w:top w:val="single" w:sz="4" w:space="0" w:color="auto"/>
            </w:tcBorders>
            <w:noWrap/>
            <w:vAlign w:val="center"/>
            <w:hideMark/>
          </w:tcPr>
          <w:p w14:paraId="3B94C89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n</w:t>
            </w:r>
          </w:p>
        </w:tc>
        <w:tc>
          <w:tcPr>
            <w:tcW w:w="1300" w:type="dxa"/>
            <w:tcBorders>
              <w:top w:val="single" w:sz="4" w:space="0" w:color="auto"/>
            </w:tcBorders>
            <w:noWrap/>
            <w:vAlign w:val="center"/>
            <w:hideMark/>
          </w:tcPr>
          <w:p w14:paraId="55E0C64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Effect size (%)</w:t>
            </w:r>
          </w:p>
        </w:tc>
        <w:tc>
          <w:tcPr>
            <w:tcW w:w="1501" w:type="dxa"/>
            <w:tcBorders>
              <w:top w:val="single" w:sz="4" w:space="0" w:color="auto"/>
            </w:tcBorders>
            <w:noWrap/>
            <w:vAlign w:val="center"/>
            <w:hideMark/>
          </w:tcPr>
          <w:p w14:paraId="2B22DE0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CI 95</w:t>
            </w:r>
          </w:p>
        </w:tc>
        <w:tc>
          <w:tcPr>
            <w:tcW w:w="951" w:type="dxa"/>
            <w:tcBorders>
              <w:top w:val="single" w:sz="4" w:space="0" w:color="auto"/>
            </w:tcBorders>
            <w:noWrap/>
            <w:vAlign w:val="center"/>
            <w:hideMark/>
          </w:tcPr>
          <w:p w14:paraId="73AC2BF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Qt</w:t>
            </w:r>
          </w:p>
        </w:tc>
        <w:tc>
          <w:tcPr>
            <w:tcW w:w="742" w:type="dxa"/>
            <w:tcBorders>
              <w:top w:val="single" w:sz="4" w:space="0" w:color="auto"/>
            </w:tcBorders>
            <w:noWrap/>
            <w:vAlign w:val="center"/>
            <w:hideMark/>
          </w:tcPr>
          <w:p w14:paraId="2F1EE3B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P value</w:t>
            </w:r>
          </w:p>
        </w:tc>
        <w:tc>
          <w:tcPr>
            <w:tcW w:w="828" w:type="dxa"/>
            <w:tcBorders>
              <w:top w:val="single" w:sz="4" w:space="0" w:color="auto"/>
            </w:tcBorders>
            <w:noWrap/>
            <w:vAlign w:val="center"/>
            <w:hideMark/>
          </w:tcPr>
          <w:p w14:paraId="4F12C69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Qm</w:t>
            </w:r>
          </w:p>
        </w:tc>
        <w:tc>
          <w:tcPr>
            <w:tcW w:w="742" w:type="dxa"/>
            <w:tcBorders>
              <w:top w:val="single" w:sz="4" w:space="0" w:color="auto"/>
            </w:tcBorders>
            <w:noWrap/>
            <w:vAlign w:val="center"/>
            <w:hideMark/>
          </w:tcPr>
          <w:p w14:paraId="1E5A346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P value</w:t>
            </w:r>
          </w:p>
        </w:tc>
      </w:tr>
      <w:tr w:rsidR="00027E8F" w14:paraId="136CBF42" w14:textId="77777777" w:rsidTr="00F67878">
        <w:trPr>
          <w:trHeight w:val="288"/>
        </w:trPr>
        <w:tc>
          <w:tcPr>
            <w:tcW w:w="1391" w:type="dxa"/>
            <w:tcBorders>
              <w:bottom w:val="single" w:sz="4" w:space="0" w:color="auto"/>
            </w:tcBorders>
            <w:noWrap/>
            <w:vAlign w:val="center"/>
            <w:hideMark/>
          </w:tcPr>
          <w:p w14:paraId="00FFD75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tcBorders>
              <w:bottom w:val="single" w:sz="4" w:space="0" w:color="auto"/>
            </w:tcBorders>
            <w:noWrap/>
            <w:vAlign w:val="center"/>
            <w:hideMark/>
          </w:tcPr>
          <w:p w14:paraId="71F52E6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tcBorders>
              <w:bottom w:val="single" w:sz="4" w:space="0" w:color="auto"/>
            </w:tcBorders>
            <w:noWrap/>
            <w:vAlign w:val="center"/>
            <w:hideMark/>
          </w:tcPr>
          <w:p w14:paraId="6601DA5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tcBorders>
              <w:bottom w:val="single" w:sz="4" w:space="0" w:color="auto"/>
            </w:tcBorders>
            <w:noWrap/>
            <w:vAlign w:val="center"/>
            <w:hideMark/>
          </w:tcPr>
          <w:p w14:paraId="702143F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tcBorders>
              <w:bottom w:val="single" w:sz="4" w:space="0" w:color="auto"/>
            </w:tcBorders>
            <w:noWrap/>
            <w:vAlign w:val="center"/>
            <w:hideMark/>
          </w:tcPr>
          <w:p w14:paraId="473871A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tcBorders>
              <w:bottom w:val="single" w:sz="4" w:space="0" w:color="auto"/>
            </w:tcBorders>
            <w:noWrap/>
            <w:vAlign w:val="center"/>
            <w:hideMark/>
          </w:tcPr>
          <w:p w14:paraId="5B6E073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bottom w:val="single" w:sz="4" w:space="0" w:color="auto"/>
            </w:tcBorders>
            <w:noWrap/>
            <w:vAlign w:val="center"/>
            <w:hideMark/>
          </w:tcPr>
          <w:p w14:paraId="27187FA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tcBorders>
              <w:bottom w:val="single" w:sz="4" w:space="0" w:color="auto"/>
            </w:tcBorders>
            <w:noWrap/>
            <w:vAlign w:val="center"/>
            <w:hideMark/>
          </w:tcPr>
          <w:p w14:paraId="71E546D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bottom w:val="single" w:sz="4" w:space="0" w:color="auto"/>
            </w:tcBorders>
            <w:noWrap/>
            <w:vAlign w:val="center"/>
            <w:hideMark/>
          </w:tcPr>
          <w:p w14:paraId="03DB698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6059F6F3" w14:textId="77777777" w:rsidTr="00F67878">
        <w:trPr>
          <w:trHeight w:val="288"/>
        </w:trPr>
        <w:tc>
          <w:tcPr>
            <w:tcW w:w="3417" w:type="dxa"/>
            <w:gridSpan w:val="2"/>
            <w:tcBorders>
              <w:top w:val="single" w:sz="4" w:space="0" w:color="auto"/>
            </w:tcBorders>
            <w:noWrap/>
            <w:vAlign w:val="center"/>
            <w:hideMark/>
          </w:tcPr>
          <w:p w14:paraId="4DF1FE93"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BIOLOGICAL SOIL HEALTH</w:t>
            </w:r>
          </w:p>
        </w:tc>
        <w:tc>
          <w:tcPr>
            <w:tcW w:w="584" w:type="dxa"/>
            <w:tcBorders>
              <w:top w:val="single" w:sz="4" w:space="0" w:color="auto"/>
            </w:tcBorders>
            <w:noWrap/>
            <w:vAlign w:val="center"/>
            <w:hideMark/>
          </w:tcPr>
          <w:p w14:paraId="57C01EB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tcBorders>
              <w:top w:val="single" w:sz="4" w:space="0" w:color="auto"/>
            </w:tcBorders>
            <w:noWrap/>
            <w:vAlign w:val="center"/>
            <w:hideMark/>
          </w:tcPr>
          <w:p w14:paraId="006695F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tcBorders>
              <w:top w:val="single" w:sz="4" w:space="0" w:color="auto"/>
            </w:tcBorders>
            <w:noWrap/>
            <w:vAlign w:val="center"/>
            <w:hideMark/>
          </w:tcPr>
          <w:p w14:paraId="7A92FB0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tcBorders>
              <w:top w:val="single" w:sz="4" w:space="0" w:color="auto"/>
            </w:tcBorders>
            <w:noWrap/>
            <w:vAlign w:val="center"/>
            <w:hideMark/>
          </w:tcPr>
          <w:p w14:paraId="73B4B8B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top w:val="single" w:sz="4" w:space="0" w:color="auto"/>
            </w:tcBorders>
            <w:noWrap/>
            <w:vAlign w:val="center"/>
            <w:hideMark/>
          </w:tcPr>
          <w:p w14:paraId="771E70A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tcBorders>
              <w:top w:val="single" w:sz="4" w:space="0" w:color="auto"/>
            </w:tcBorders>
            <w:noWrap/>
            <w:vAlign w:val="center"/>
            <w:hideMark/>
          </w:tcPr>
          <w:p w14:paraId="65D3ED5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top w:val="single" w:sz="4" w:space="0" w:color="auto"/>
            </w:tcBorders>
            <w:noWrap/>
            <w:vAlign w:val="center"/>
            <w:hideMark/>
          </w:tcPr>
          <w:p w14:paraId="0E43F6A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6FBEA523" w14:textId="77777777" w:rsidTr="00F67878">
        <w:trPr>
          <w:trHeight w:val="288"/>
        </w:trPr>
        <w:tc>
          <w:tcPr>
            <w:tcW w:w="1391" w:type="dxa"/>
            <w:noWrap/>
            <w:vAlign w:val="center"/>
            <w:hideMark/>
          </w:tcPr>
          <w:p w14:paraId="7663AE67"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Overall</w:t>
            </w:r>
          </w:p>
        </w:tc>
        <w:tc>
          <w:tcPr>
            <w:tcW w:w="2026" w:type="dxa"/>
            <w:noWrap/>
            <w:vAlign w:val="center"/>
            <w:hideMark/>
          </w:tcPr>
          <w:p w14:paraId="6926955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noWrap/>
            <w:vAlign w:val="center"/>
            <w:hideMark/>
          </w:tcPr>
          <w:p w14:paraId="083CD2A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145</w:t>
            </w:r>
          </w:p>
        </w:tc>
        <w:tc>
          <w:tcPr>
            <w:tcW w:w="1300" w:type="dxa"/>
            <w:noWrap/>
            <w:vAlign w:val="center"/>
            <w:hideMark/>
          </w:tcPr>
          <w:p w14:paraId="2069F72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8.2</w:t>
            </w:r>
          </w:p>
        </w:tc>
        <w:tc>
          <w:tcPr>
            <w:tcW w:w="1501" w:type="dxa"/>
            <w:noWrap/>
            <w:vAlign w:val="center"/>
            <w:hideMark/>
          </w:tcPr>
          <w:p w14:paraId="1C3C877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1.6 to 17.3</w:t>
            </w:r>
          </w:p>
        </w:tc>
        <w:tc>
          <w:tcPr>
            <w:tcW w:w="951" w:type="dxa"/>
            <w:noWrap/>
            <w:vAlign w:val="center"/>
            <w:hideMark/>
          </w:tcPr>
          <w:p w14:paraId="59268FD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56835</w:t>
            </w:r>
          </w:p>
        </w:tc>
        <w:tc>
          <w:tcPr>
            <w:tcW w:w="742" w:type="dxa"/>
            <w:noWrap/>
            <w:vAlign w:val="center"/>
            <w:hideMark/>
          </w:tcPr>
          <w:p w14:paraId="3769053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828" w:type="dxa"/>
            <w:noWrap/>
            <w:vAlign w:val="center"/>
            <w:hideMark/>
          </w:tcPr>
          <w:p w14:paraId="52FB091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42" w:type="dxa"/>
            <w:noWrap/>
            <w:vAlign w:val="center"/>
            <w:hideMark/>
          </w:tcPr>
          <w:p w14:paraId="0397C07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5D6AEC47" w14:textId="77777777" w:rsidTr="00F67878">
        <w:trPr>
          <w:trHeight w:val="288"/>
        </w:trPr>
        <w:tc>
          <w:tcPr>
            <w:tcW w:w="1391" w:type="dxa"/>
            <w:noWrap/>
            <w:vAlign w:val="center"/>
            <w:hideMark/>
          </w:tcPr>
          <w:p w14:paraId="7FD213BE"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lastRenderedPageBreak/>
              <w:t> </w:t>
            </w:r>
          </w:p>
        </w:tc>
        <w:tc>
          <w:tcPr>
            <w:tcW w:w="2026" w:type="dxa"/>
            <w:noWrap/>
            <w:vAlign w:val="center"/>
            <w:hideMark/>
          </w:tcPr>
          <w:p w14:paraId="394C4CB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noWrap/>
            <w:vAlign w:val="center"/>
            <w:hideMark/>
          </w:tcPr>
          <w:p w14:paraId="3F29047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noWrap/>
            <w:vAlign w:val="center"/>
            <w:hideMark/>
          </w:tcPr>
          <w:p w14:paraId="239C40B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noWrap/>
            <w:vAlign w:val="center"/>
            <w:hideMark/>
          </w:tcPr>
          <w:p w14:paraId="3C6B61E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noWrap/>
            <w:vAlign w:val="center"/>
            <w:hideMark/>
          </w:tcPr>
          <w:p w14:paraId="7E97C84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1FEC866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4FECA8B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4511F82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1686DC58" w14:textId="77777777" w:rsidTr="00F67878">
        <w:trPr>
          <w:trHeight w:val="288"/>
        </w:trPr>
        <w:tc>
          <w:tcPr>
            <w:tcW w:w="4001" w:type="dxa"/>
            <w:gridSpan w:val="3"/>
            <w:noWrap/>
            <w:vAlign w:val="center"/>
            <w:hideMark/>
          </w:tcPr>
          <w:p w14:paraId="69F74B63"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b/>
                <w:bCs/>
                <w:color w:val="000000"/>
                <w:kern w:val="0"/>
              </w:rPr>
              <w:t>Type of winter rotation</w:t>
            </w:r>
          </w:p>
        </w:tc>
        <w:tc>
          <w:tcPr>
            <w:tcW w:w="1300" w:type="dxa"/>
            <w:noWrap/>
            <w:vAlign w:val="center"/>
            <w:hideMark/>
          </w:tcPr>
          <w:p w14:paraId="4F140ED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noWrap/>
            <w:vAlign w:val="center"/>
            <w:hideMark/>
          </w:tcPr>
          <w:p w14:paraId="4F8B6F2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noWrap/>
            <w:vAlign w:val="center"/>
            <w:hideMark/>
          </w:tcPr>
          <w:p w14:paraId="33342BD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34251</w:t>
            </w:r>
          </w:p>
        </w:tc>
        <w:tc>
          <w:tcPr>
            <w:tcW w:w="742" w:type="dxa"/>
            <w:noWrap/>
            <w:vAlign w:val="center"/>
            <w:hideMark/>
          </w:tcPr>
          <w:p w14:paraId="7381EC6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828" w:type="dxa"/>
            <w:noWrap/>
            <w:vAlign w:val="center"/>
            <w:hideMark/>
          </w:tcPr>
          <w:p w14:paraId="5A5738C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17353</w:t>
            </w:r>
          </w:p>
        </w:tc>
        <w:tc>
          <w:tcPr>
            <w:tcW w:w="742" w:type="dxa"/>
            <w:noWrap/>
            <w:vAlign w:val="center"/>
            <w:hideMark/>
          </w:tcPr>
          <w:p w14:paraId="5F2B2DB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08008275" w14:textId="77777777" w:rsidTr="00F67878">
        <w:trPr>
          <w:trHeight w:val="288"/>
        </w:trPr>
        <w:tc>
          <w:tcPr>
            <w:tcW w:w="1391" w:type="dxa"/>
            <w:noWrap/>
            <w:vAlign w:val="center"/>
            <w:hideMark/>
          </w:tcPr>
          <w:p w14:paraId="4EBFDB48"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314C45A7"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584" w:type="dxa"/>
            <w:noWrap/>
            <w:vAlign w:val="center"/>
            <w:hideMark/>
          </w:tcPr>
          <w:p w14:paraId="5618F21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59</w:t>
            </w:r>
          </w:p>
        </w:tc>
        <w:tc>
          <w:tcPr>
            <w:tcW w:w="1300" w:type="dxa"/>
            <w:noWrap/>
            <w:vAlign w:val="center"/>
            <w:hideMark/>
          </w:tcPr>
          <w:p w14:paraId="160CD8D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9.5</w:t>
            </w:r>
          </w:p>
        </w:tc>
        <w:tc>
          <w:tcPr>
            <w:tcW w:w="1501" w:type="dxa"/>
            <w:noWrap/>
            <w:vAlign w:val="center"/>
            <w:hideMark/>
          </w:tcPr>
          <w:p w14:paraId="05E8751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2.3 to 17.1</w:t>
            </w:r>
          </w:p>
        </w:tc>
        <w:tc>
          <w:tcPr>
            <w:tcW w:w="951" w:type="dxa"/>
            <w:noWrap/>
            <w:vAlign w:val="center"/>
            <w:hideMark/>
          </w:tcPr>
          <w:p w14:paraId="41E004C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4A2382C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4F5D199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41AC3F2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6F51BB86" w14:textId="77777777" w:rsidTr="00F67878">
        <w:trPr>
          <w:trHeight w:val="288"/>
        </w:trPr>
        <w:tc>
          <w:tcPr>
            <w:tcW w:w="1391" w:type="dxa"/>
            <w:noWrap/>
            <w:vAlign w:val="center"/>
            <w:hideMark/>
          </w:tcPr>
          <w:p w14:paraId="16998591"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AA5D4F5"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584" w:type="dxa"/>
            <w:noWrap/>
            <w:vAlign w:val="center"/>
            <w:hideMark/>
          </w:tcPr>
          <w:p w14:paraId="66E7873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52</w:t>
            </w:r>
          </w:p>
        </w:tc>
        <w:tc>
          <w:tcPr>
            <w:tcW w:w="1300" w:type="dxa"/>
            <w:noWrap/>
            <w:vAlign w:val="center"/>
            <w:hideMark/>
          </w:tcPr>
          <w:p w14:paraId="5B3ACBA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7.8</w:t>
            </w:r>
          </w:p>
        </w:tc>
        <w:tc>
          <w:tcPr>
            <w:tcW w:w="1501" w:type="dxa"/>
            <w:noWrap/>
            <w:vAlign w:val="center"/>
            <w:hideMark/>
          </w:tcPr>
          <w:p w14:paraId="79A49A5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0.7 to 15.3</w:t>
            </w:r>
          </w:p>
        </w:tc>
        <w:tc>
          <w:tcPr>
            <w:tcW w:w="951" w:type="dxa"/>
            <w:noWrap/>
            <w:vAlign w:val="center"/>
            <w:hideMark/>
          </w:tcPr>
          <w:p w14:paraId="3AC2DEE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60EE9E0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3D318FB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3164490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462E2049" w14:textId="77777777" w:rsidTr="00F67878">
        <w:trPr>
          <w:trHeight w:val="288"/>
        </w:trPr>
        <w:tc>
          <w:tcPr>
            <w:tcW w:w="1391" w:type="dxa"/>
            <w:noWrap/>
            <w:vAlign w:val="center"/>
            <w:hideMark/>
          </w:tcPr>
          <w:p w14:paraId="2D93EFCD"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F636983"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584" w:type="dxa"/>
            <w:noWrap/>
            <w:vAlign w:val="center"/>
            <w:hideMark/>
          </w:tcPr>
          <w:p w14:paraId="43D3787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30</w:t>
            </w:r>
          </w:p>
        </w:tc>
        <w:tc>
          <w:tcPr>
            <w:tcW w:w="1300" w:type="dxa"/>
            <w:noWrap/>
            <w:vAlign w:val="center"/>
            <w:hideMark/>
          </w:tcPr>
          <w:p w14:paraId="22C2529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8.8</w:t>
            </w:r>
          </w:p>
        </w:tc>
        <w:tc>
          <w:tcPr>
            <w:tcW w:w="1501" w:type="dxa"/>
            <w:noWrap/>
            <w:vAlign w:val="center"/>
            <w:hideMark/>
          </w:tcPr>
          <w:p w14:paraId="13E6418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1.7 to 16.4</w:t>
            </w:r>
          </w:p>
        </w:tc>
        <w:tc>
          <w:tcPr>
            <w:tcW w:w="951" w:type="dxa"/>
            <w:noWrap/>
            <w:vAlign w:val="center"/>
            <w:hideMark/>
          </w:tcPr>
          <w:p w14:paraId="036C51A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6D8622D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4DF2F5B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7CC900B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063EB92F" w14:textId="77777777" w:rsidTr="00F67878">
        <w:trPr>
          <w:trHeight w:val="288"/>
        </w:trPr>
        <w:tc>
          <w:tcPr>
            <w:tcW w:w="1391" w:type="dxa"/>
            <w:noWrap/>
            <w:vAlign w:val="center"/>
            <w:hideMark/>
          </w:tcPr>
          <w:p w14:paraId="72997140"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039A9133"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dicot</w:t>
            </w:r>
          </w:p>
        </w:tc>
        <w:tc>
          <w:tcPr>
            <w:tcW w:w="584" w:type="dxa"/>
            <w:noWrap/>
            <w:vAlign w:val="center"/>
            <w:hideMark/>
          </w:tcPr>
          <w:p w14:paraId="5BC1093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w:t>
            </w:r>
          </w:p>
        </w:tc>
        <w:tc>
          <w:tcPr>
            <w:tcW w:w="1300" w:type="dxa"/>
            <w:noWrap/>
            <w:vAlign w:val="center"/>
            <w:hideMark/>
          </w:tcPr>
          <w:p w14:paraId="178AC1C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-1.0</w:t>
            </w:r>
          </w:p>
        </w:tc>
        <w:tc>
          <w:tcPr>
            <w:tcW w:w="1501" w:type="dxa"/>
            <w:noWrap/>
            <w:vAlign w:val="center"/>
            <w:hideMark/>
          </w:tcPr>
          <w:p w14:paraId="4139618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-26 to 32.5</w:t>
            </w:r>
          </w:p>
        </w:tc>
        <w:tc>
          <w:tcPr>
            <w:tcW w:w="951" w:type="dxa"/>
            <w:noWrap/>
            <w:vAlign w:val="center"/>
            <w:hideMark/>
          </w:tcPr>
          <w:p w14:paraId="515FA7F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5DBBE82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0CC6F5B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47CC5DF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6BD6723A" w14:textId="77777777" w:rsidTr="00F67878">
        <w:trPr>
          <w:trHeight w:val="288"/>
        </w:trPr>
        <w:tc>
          <w:tcPr>
            <w:tcW w:w="1391" w:type="dxa"/>
            <w:noWrap/>
            <w:vAlign w:val="center"/>
            <w:hideMark/>
          </w:tcPr>
          <w:p w14:paraId="2F5306BC"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F3618CA"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584" w:type="dxa"/>
            <w:noWrap/>
            <w:vAlign w:val="center"/>
            <w:hideMark/>
          </w:tcPr>
          <w:p w14:paraId="7961C39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w:t>
            </w:r>
          </w:p>
        </w:tc>
        <w:tc>
          <w:tcPr>
            <w:tcW w:w="1300" w:type="dxa"/>
            <w:noWrap/>
            <w:vAlign w:val="center"/>
            <w:hideMark/>
          </w:tcPr>
          <w:p w14:paraId="3699594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7.9</w:t>
            </w:r>
          </w:p>
        </w:tc>
        <w:tc>
          <w:tcPr>
            <w:tcW w:w="1501" w:type="dxa"/>
            <w:noWrap/>
            <w:vAlign w:val="center"/>
            <w:hideMark/>
          </w:tcPr>
          <w:p w14:paraId="34023E4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0.8 to 15.4</w:t>
            </w:r>
          </w:p>
        </w:tc>
        <w:tc>
          <w:tcPr>
            <w:tcW w:w="951" w:type="dxa"/>
            <w:noWrap/>
            <w:vAlign w:val="center"/>
            <w:hideMark/>
          </w:tcPr>
          <w:p w14:paraId="551BE29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29D0888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4013974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4A9FB45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3DF6351F" w14:textId="77777777" w:rsidTr="00F67878">
        <w:trPr>
          <w:trHeight w:val="288"/>
        </w:trPr>
        <w:tc>
          <w:tcPr>
            <w:tcW w:w="1391" w:type="dxa"/>
            <w:tcBorders>
              <w:bottom w:val="single" w:sz="4" w:space="0" w:color="auto"/>
            </w:tcBorders>
            <w:noWrap/>
            <w:vAlign w:val="center"/>
            <w:hideMark/>
          </w:tcPr>
          <w:p w14:paraId="1CE9083E"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tcBorders>
              <w:bottom w:val="single" w:sz="4" w:space="0" w:color="auto"/>
            </w:tcBorders>
            <w:noWrap/>
            <w:vAlign w:val="center"/>
            <w:hideMark/>
          </w:tcPr>
          <w:p w14:paraId="32EDFF0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tcBorders>
              <w:bottom w:val="single" w:sz="4" w:space="0" w:color="auto"/>
            </w:tcBorders>
            <w:noWrap/>
            <w:vAlign w:val="center"/>
            <w:hideMark/>
          </w:tcPr>
          <w:p w14:paraId="6F5D747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tcBorders>
              <w:bottom w:val="single" w:sz="4" w:space="0" w:color="auto"/>
            </w:tcBorders>
            <w:noWrap/>
            <w:vAlign w:val="center"/>
            <w:hideMark/>
          </w:tcPr>
          <w:p w14:paraId="6F4A4A5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tcBorders>
              <w:bottom w:val="single" w:sz="4" w:space="0" w:color="auto"/>
            </w:tcBorders>
            <w:noWrap/>
            <w:vAlign w:val="center"/>
            <w:hideMark/>
          </w:tcPr>
          <w:p w14:paraId="10135D6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tcBorders>
              <w:bottom w:val="single" w:sz="4" w:space="0" w:color="auto"/>
            </w:tcBorders>
            <w:noWrap/>
            <w:vAlign w:val="center"/>
            <w:hideMark/>
          </w:tcPr>
          <w:p w14:paraId="51F2F1E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bottom w:val="single" w:sz="4" w:space="0" w:color="auto"/>
            </w:tcBorders>
            <w:noWrap/>
            <w:vAlign w:val="center"/>
            <w:hideMark/>
          </w:tcPr>
          <w:p w14:paraId="7036778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tcBorders>
              <w:bottom w:val="single" w:sz="4" w:space="0" w:color="auto"/>
            </w:tcBorders>
            <w:noWrap/>
            <w:vAlign w:val="center"/>
            <w:hideMark/>
          </w:tcPr>
          <w:p w14:paraId="7493EBE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bottom w:val="single" w:sz="4" w:space="0" w:color="auto"/>
            </w:tcBorders>
            <w:noWrap/>
            <w:vAlign w:val="center"/>
            <w:hideMark/>
          </w:tcPr>
          <w:p w14:paraId="69CECF5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0C8CDCF8" w14:textId="77777777" w:rsidTr="00F67878">
        <w:trPr>
          <w:trHeight w:val="288"/>
        </w:trPr>
        <w:tc>
          <w:tcPr>
            <w:tcW w:w="3417" w:type="dxa"/>
            <w:gridSpan w:val="2"/>
            <w:tcBorders>
              <w:top w:val="single" w:sz="4" w:space="0" w:color="auto"/>
            </w:tcBorders>
            <w:noWrap/>
            <w:vAlign w:val="center"/>
            <w:hideMark/>
          </w:tcPr>
          <w:p w14:paraId="2960B64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CHEMICAL SOIL HEALTH</w:t>
            </w:r>
          </w:p>
        </w:tc>
        <w:tc>
          <w:tcPr>
            <w:tcW w:w="584" w:type="dxa"/>
            <w:tcBorders>
              <w:top w:val="single" w:sz="4" w:space="0" w:color="auto"/>
            </w:tcBorders>
            <w:noWrap/>
            <w:vAlign w:val="center"/>
            <w:hideMark/>
          </w:tcPr>
          <w:p w14:paraId="7E3DE80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tcBorders>
              <w:top w:val="single" w:sz="4" w:space="0" w:color="auto"/>
            </w:tcBorders>
            <w:noWrap/>
            <w:vAlign w:val="center"/>
            <w:hideMark/>
          </w:tcPr>
          <w:p w14:paraId="27FC639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tcBorders>
              <w:top w:val="single" w:sz="4" w:space="0" w:color="auto"/>
            </w:tcBorders>
            <w:noWrap/>
            <w:vAlign w:val="center"/>
            <w:hideMark/>
          </w:tcPr>
          <w:p w14:paraId="188641B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tcBorders>
              <w:top w:val="single" w:sz="4" w:space="0" w:color="auto"/>
            </w:tcBorders>
            <w:noWrap/>
            <w:vAlign w:val="center"/>
            <w:hideMark/>
          </w:tcPr>
          <w:p w14:paraId="7193245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top w:val="single" w:sz="4" w:space="0" w:color="auto"/>
            </w:tcBorders>
            <w:noWrap/>
            <w:vAlign w:val="center"/>
            <w:hideMark/>
          </w:tcPr>
          <w:p w14:paraId="34E57C1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tcBorders>
              <w:top w:val="single" w:sz="4" w:space="0" w:color="auto"/>
            </w:tcBorders>
            <w:noWrap/>
            <w:vAlign w:val="center"/>
            <w:hideMark/>
          </w:tcPr>
          <w:p w14:paraId="62D7370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top w:val="single" w:sz="4" w:space="0" w:color="auto"/>
            </w:tcBorders>
            <w:noWrap/>
            <w:vAlign w:val="center"/>
            <w:hideMark/>
          </w:tcPr>
          <w:p w14:paraId="7567073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37953076" w14:textId="77777777" w:rsidTr="00F67878">
        <w:trPr>
          <w:trHeight w:val="288"/>
        </w:trPr>
        <w:tc>
          <w:tcPr>
            <w:tcW w:w="1391" w:type="dxa"/>
            <w:noWrap/>
            <w:vAlign w:val="center"/>
            <w:hideMark/>
          </w:tcPr>
          <w:p w14:paraId="1305BFAF"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Overall</w:t>
            </w:r>
          </w:p>
        </w:tc>
        <w:tc>
          <w:tcPr>
            <w:tcW w:w="2026" w:type="dxa"/>
            <w:noWrap/>
            <w:vAlign w:val="center"/>
            <w:hideMark/>
          </w:tcPr>
          <w:p w14:paraId="5E9748C8" w14:textId="77777777" w:rsidR="00027E8F" w:rsidRDefault="00027E8F" w:rsidP="00F67878">
            <w:pPr>
              <w:jc w:val="center"/>
              <w:rPr>
                <w:rFonts w:ascii="Arial Unicode MS" w:hAnsi="Arial Unicode MS" w:cs="Arial Unicode MS"/>
                <w:color w:val="000000"/>
              </w:rPr>
            </w:pPr>
          </w:p>
        </w:tc>
        <w:tc>
          <w:tcPr>
            <w:tcW w:w="584" w:type="dxa"/>
            <w:noWrap/>
            <w:vAlign w:val="center"/>
            <w:hideMark/>
          </w:tcPr>
          <w:p w14:paraId="6CD000F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274</w:t>
            </w:r>
          </w:p>
        </w:tc>
        <w:tc>
          <w:tcPr>
            <w:tcW w:w="1300" w:type="dxa"/>
            <w:noWrap/>
            <w:vAlign w:val="center"/>
            <w:hideMark/>
          </w:tcPr>
          <w:p w14:paraId="02C0E0B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5.5</w:t>
            </w:r>
          </w:p>
        </w:tc>
        <w:tc>
          <w:tcPr>
            <w:tcW w:w="1501" w:type="dxa"/>
            <w:noWrap/>
            <w:vAlign w:val="center"/>
            <w:hideMark/>
          </w:tcPr>
          <w:p w14:paraId="3C78903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 to 9</w:t>
            </w:r>
          </w:p>
        </w:tc>
        <w:tc>
          <w:tcPr>
            <w:tcW w:w="951" w:type="dxa"/>
            <w:noWrap/>
            <w:vAlign w:val="center"/>
            <w:hideMark/>
          </w:tcPr>
          <w:p w14:paraId="7840498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152286</w:t>
            </w:r>
          </w:p>
        </w:tc>
        <w:tc>
          <w:tcPr>
            <w:tcW w:w="742" w:type="dxa"/>
            <w:noWrap/>
            <w:vAlign w:val="center"/>
            <w:hideMark/>
          </w:tcPr>
          <w:p w14:paraId="55515A1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828" w:type="dxa"/>
            <w:noWrap/>
            <w:vAlign w:val="center"/>
            <w:hideMark/>
          </w:tcPr>
          <w:p w14:paraId="2CFB12D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42" w:type="dxa"/>
            <w:noWrap/>
            <w:vAlign w:val="center"/>
            <w:hideMark/>
          </w:tcPr>
          <w:p w14:paraId="370E385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19C8C35D" w14:textId="77777777" w:rsidTr="00F67878">
        <w:trPr>
          <w:trHeight w:val="288"/>
        </w:trPr>
        <w:tc>
          <w:tcPr>
            <w:tcW w:w="1391" w:type="dxa"/>
            <w:noWrap/>
            <w:vAlign w:val="center"/>
            <w:hideMark/>
          </w:tcPr>
          <w:p w14:paraId="7170EF30"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494F9D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noWrap/>
            <w:vAlign w:val="center"/>
            <w:hideMark/>
          </w:tcPr>
          <w:p w14:paraId="3241EBF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noWrap/>
            <w:vAlign w:val="center"/>
            <w:hideMark/>
          </w:tcPr>
          <w:p w14:paraId="2605954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noWrap/>
            <w:vAlign w:val="center"/>
            <w:hideMark/>
          </w:tcPr>
          <w:p w14:paraId="3F3BBF7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noWrap/>
            <w:vAlign w:val="center"/>
            <w:hideMark/>
          </w:tcPr>
          <w:p w14:paraId="722E3FA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734CE5A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6813E90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5EDE860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01FB994D" w14:textId="77777777" w:rsidTr="00F67878">
        <w:trPr>
          <w:trHeight w:val="288"/>
        </w:trPr>
        <w:tc>
          <w:tcPr>
            <w:tcW w:w="4001" w:type="dxa"/>
            <w:gridSpan w:val="3"/>
            <w:noWrap/>
            <w:vAlign w:val="center"/>
            <w:hideMark/>
          </w:tcPr>
          <w:p w14:paraId="45FB9430"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b/>
                <w:bCs/>
                <w:color w:val="000000"/>
                <w:kern w:val="0"/>
              </w:rPr>
              <w:t>Type of winter rotation by nutrient</w:t>
            </w:r>
          </w:p>
        </w:tc>
        <w:tc>
          <w:tcPr>
            <w:tcW w:w="1300" w:type="dxa"/>
            <w:noWrap/>
            <w:vAlign w:val="center"/>
            <w:hideMark/>
          </w:tcPr>
          <w:p w14:paraId="5F70C14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noWrap/>
            <w:vAlign w:val="center"/>
            <w:hideMark/>
          </w:tcPr>
          <w:p w14:paraId="03B320A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noWrap/>
            <w:vAlign w:val="center"/>
            <w:hideMark/>
          </w:tcPr>
          <w:p w14:paraId="09F85D1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150288</w:t>
            </w:r>
          </w:p>
        </w:tc>
        <w:tc>
          <w:tcPr>
            <w:tcW w:w="742" w:type="dxa"/>
            <w:noWrap/>
            <w:vAlign w:val="center"/>
            <w:hideMark/>
          </w:tcPr>
          <w:p w14:paraId="18172A1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828" w:type="dxa"/>
            <w:noWrap/>
            <w:vAlign w:val="center"/>
            <w:hideMark/>
          </w:tcPr>
          <w:p w14:paraId="4BB5C6A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167</w:t>
            </w:r>
          </w:p>
        </w:tc>
        <w:tc>
          <w:tcPr>
            <w:tcW w:w="742" w:type="dxa"/>
            <w:noWrap/>
            <w:vAlign w:val="center"/>
            <w:hideMark/>
          </w:tcPr>
          <w:p w14:paraId="17931E3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66EEC582" w14:textId="77777777" w:rsidTr="00F67878">
        <w:trPr>
          <w:trHeight w:val="288"/>
        </w:trPr>
        <w:tc>
          <w:tcPr>
            <w:tcW w:w="1391" w:type="dxa"/>
            <w:noWrap/>
            <w:vAlign w:val="center"/>
            <w:hideMark/>
          </w:tcPr>
          <w:p w14:paraId="2C34C69C"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Nitrogen</w:t>
            </w:r>
          </w:p>
        </w:tc>
        <w:tc>
          <w:tcPr>
            <w:tcW w:w="2026" w:type="dxa"/>
            <w:noWrap/>
            <w:vAlign w:val="center"/>
            <w:hideMark/>
          </w:tcPr>
          <w:p w14:paraId="7FB42BE2"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584" w:type="dxa"/>
            <w:noWrap/>
            <w:vAlign w:val="center"/>
            <w:hideMark/>
          </w:tcPr>
          <w:p w14:paraId="3E046C7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56</w:t>
            </w:r>
          </w:p>
        </w:tc>
        <w:tc>
          <w:tcPr>
            <w:tcW w:w="1300" w:type="dxa"/>
            <w:noWrap/>
            <w:vAlign w:val="center"/>
            <w:hideMark/>
          </w:tcPr>
          <w:p w14:paraId="4AC1284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8.9</w:t>
            </w:r>
          </w:p>
        </w:tc>
        <w:tc>
          <w:tcPr>
            <w:tcW w:w="1501" w:type="dxa"/>
            <w:noWrap/>
            <w:vAlign w:val="center"/>
            <w:hideMark/>
          </w:tcPr>
          <w:p w14:paraId="6F32337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3.7 to 14.4</w:t>
            </w:r>
          </w:p>
        </w:tc>
        <w:tc>
          <w:tcPr>
            <w:tcW w:w="951" w:type="dxa"/>
            <w:noWrap/>
            <w:vAlign w:val="center"/>
            <w:hideMark/>
          </w:tcPr>
          <w:p w14:paraId="73ECF44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646453D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77F0FEF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737191A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5DC39F0D" w14:textId="77777777" w:rsidTr="00F67878">
        <w:trPr>
          <w:trHeight w:val="288"/>
        </w:trPr>
        <w:tc>
          <w:tcPr>
            <w:tcW w:w="1391" w:type="dxa"/>
            <w:noWrap/>
            <w:vAlign w:val="center"/>
            <w:hideMark/>
          </w:tcPr>
          <w:p w14:paraId="711BEB75"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5724E289"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584" w:type="dxa"/>
            <w:noWrap/>
            <w:vAlign w:val="center"/>
            <w:hideMark/>
          </w:tcPr>
          <w:p w14:paraId="3D13858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108</w:t>
            </w:r>
          </w:p>
        </w:tc>
        <w:tc>
          <w:tcPr>
            <w:tcW w:w="1300" w:type="dxa"/>
            <w:noWrap/>
            <w:vAlign w:val="center"/>
            <w:hideMark/>
          </w:tcPr>
          <w:p w14:paraId="30F5504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4.4</w:t>
            </w:r>
          </w:p>
        </w:tc>
        <w:tc>
          <w:tcPr>
            <w:tcW w:w="1501" w:type="dxa"/>
            <w:noWrap/>
            <w:vAlign w:val="center"/>
            <w:hideMark/>
          </w:tcPr>
          <w:p w14:paraId="4E155FE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-0.7 to 9.7</w:t>
            </w:r>
          </w:p>
        </w:tc>
        <w:tc>
          <w:tcPr>
            <w:tcW w:w="951" w:type="dxa"/>
            <w:noWrap/>
            <w:vAlign w:val="center"/>
            <w:hideMark/>
          </w:tcPr>
          <w:p w14:paraId="250DE06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206709C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2BEE741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75E7EED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144DEA7A" w14:textId="77777777" w:rsidTr="00F67878">
        <w:trPr>
          <w:trHeight w:val="288"/>
        </w:trPr>
        <w:tc>
          <w:tcPr>
            <w:tcW w:w="1391" w:type="dxa"/>
            <w:noWrap/>
            <w:vAlign w:val="center"/>
            <w:hideMark/>
          </w:tcPr>
          <w:p w14:paraId="34B99ED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500FBE9A"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584" w:type="dxa"/>
            <w:noWrap/>
            <w:vAlign w:val="center"/>
            <w:hideMark/>
          </w:tcPr>
          <w:p w14:paraId="070FF6A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18</w:t>
            </w:r>
          </w:p>
        </w:tc>
        <w:tc>
          <w:tcPr>
            <w:tcW w:w="1300" w:type="dxa"/>
            <w:noWrap/>
            <w:vAlign w:val="center"/>
            <w:hideMark/>
          </w:tcPr>
          <w:p w14:paraId="0A7572C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1.8</w:t>
            </w:r>
          </w:p>
        </w:tc>
        <w:tc>
          <w:tcPr>
            <w:tcW w:w="1501" w:type="dxa"/>
            <w:noWrap/>
            <w:vAlign w:val="center"/>
            <w:hideMark/>
          </w:tcPr>
          <w:p w14:paraId="56C1128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-3.3 to 7.2</w:t>
            </w:r>
          </w:p>
        </w:tc>
        <w:tc>
          <w:tcPr>
            <w:tcW w:w="951" w:type="dxa"/>
            <w:noWrap/>
            <w:vAlign w:val="center"/>
            <w:hideMark/>
          </w:tcPr>
          <w:p w14:paraId="47F0EE3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00F02CD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18F4308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6AF6ACB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19786F8F" w14:textId="77777777" w:rsidTr="00F67878">
        <w:trPr>
          <w:trHeight w:val="288"/>
        </w:trPr>
        <w:tc>
          <w:tcPr>
            <w:tcW w:w="1391" w:type="dxa"/>
            <w:noWrap/>
            <w:vAlign w:val="center"/>
            <w:hideMark/>
          </w:tcPr>
          <w:p w14:paraId="0C290657"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CE4FE0A"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584" w:type="dxa"/>
            <w:noWrap/>
            <w:vAlign w:val="center"/>
            <w:hideMark/>
          </w:tcPr>
          <w:p w14:paraId="17F2959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300" w:type="dxa"/>
            <w:noWrap/>
            <w:vAlign w:val="center"/>
            <w:hideMark/>
          </w:tcPr>
          <w:p w14:paraId="506147B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1.8</w:t>
            </w:r>
          </w:p>
        </w:tc>
        <w:tc>
          <w:tcPr>
            <w:tcW w:w="1501" w:type="dxa"/>
            <w:noWrap/>
            <w:vAlign w:val="center"/>
            <w:hideMark/>
          </w:tcPr>
          <w:p w14:paraId="3F087E5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-3.7 to 7.5</w:t>
            </w:r>
          </w:p>
        </w:tc>
        <w:tc>
          <w:tcPr>
            <w:tcW w:w="951" w:type="dxa"/>
            <w:noWrap/>
            <w:vAlign w:val="center"/>
            <w:hideMark/>
          </w:tcPr>
          <w:p w14:paraId="43E2863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644322C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7E99F45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7340D6A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3119D188" w14:textId="77777777" w:rsidTr="00F67878">
        <w:trPr>
          <w:trHeight w:val="288"/>
        </w:trPr>
        <w:tc>
          <w:tcPr>
            <w:tcW w:w="1391" w:type="dxa"/>
            <w:noWrap/>
            <w:vAlign w:val="center"/>
            <w:hideMark/>
          </w:tcPr>
          <w:p w14:paraId="3C5C8A28"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452CE5C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noWrap/>
            <w:vAlign w:val="center"/>
            <w:hideMark/>
          </w:tcPr>
          <w:p w14:paraId="667763B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noWrap/>
            <w:vAlign w:val="center"/>
            <w:hideMark/>
          </w:tcPr>
          <w:p w14:paraId="0D3A848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noWrap/>
            <w:vAlign w:val="center"/>
            <w:hideMark/>
          </w:tcPr>
          <w:p w14:paraId="18FB2FB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noWrap/>
            <w:vAlign w:val="center"/>
            <w:hideMark/>
          </w:tcPr>
          <w:p w14:paraId="776194C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7595A3A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08B5412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2C90264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4C7452E6" w14:textId="77777777" w:rsidTr="00F67878">
        <w:trPr>
          <w:trHeight w:val="288"/>
        </w:trPr>
        <w:tc>
          <w:tcPr>
            <w:tcW w:w="1391" w:type="dxa"/>
            <w:noWrap/>
            <w:vAlign w:val="center"/>
            <w:hideMark/>
          </w:tcPr>
          <w:p w14:paraId="4688106B"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Phosphorus</w:t>
            </w:r>
          </w:p>
        </w:tc>
        <w:tc>
          <w:tcPr>
            <w:tcW w:w="2026" w:type="dxa"/>
            <w:noWrap/>
            <w:vAlign w:val="center"/>
            <w:hideMark/>
          </w:tcPr>
          <w:p w14:paraId="6CEAB3AF"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584" w:type="dxa"/>
            <w:noWrap/>
            <w:vAlign w:val="center"/>
            <w:hideMark/>
          </w:tcPr>
          <w:p w14:paraId="02FC201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49</w:t>
            </w:r>
          </w:p>
        </w:tc>
        <w:tc>
          <w:tcPr>
            <w:tcW w:w="1300" w:type="dxa"/>
            <w:noWrap/>
            <w:vAlign w:val="center"/>
            <w:hideMark/>
          </w:tcPr>
          <w:p w14:paraId="1D689C6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8.2</w:t>
            </w:r>
          </w:p>
        </w:tc>
        <w:tc>
          <w:tcPr>
            <w:tcW w:w="1501" w:type="dxa"/>
            <w:noWrap/>
            <w:vAlign w:val="center"/>
            <w:hideMark/>
          </w:tcPr>
          <w:p w14:paraId="5145DBA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 to 13.7</w:t>
            </w:r>
          </w:p>
        </w:tc>
        <w:tc>
          <w:tcPr>
            <w:tcW w:w="951" w:type="dxa"/>
            <w:noWrap/>
            <w:vAlign w:val="center"/>
            <w:hideMark/>
          </w:tcPr>
          <w:p w14:paraId="0008DFF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6F853DC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659FF1D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440D474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08953471" w14:textId="77777777" w:rsidTr="00F67878">
        <w:trPr>
          <w:trHeight w:val="288"/>
        </w:trPr>
        <w:tc>
          <w:tcPr>
            <w:tcW w:w="1391" w:type="dxa"/>
            <w:noWrap/>
            <w:vAlign w:val="center"/>
            <w:hideMark/>
          </w:tcPr>
          <w:p w14:paraId="259D0ECF"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54DD918"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584" w:type="dxa"/>
            <w:noWrap/>
            <w:vAlign w:val="center"/>
            <w:hideMark/>
          </w:tcPr>
          <w:p w14:paraId="668E228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35</w:t>
            </w:r>
          </w:p>
        </w:tc>
        <w:tc>
          <w:tcPr>
            <w:tcW w:w="1300" w:type="dxa"/>
            <w:noWrap/>
            <w:vAlign w:val="center"/>
            <w:hideMark/>
          </w:tcPr>
          <w:p w14:paraId="75D00A8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1.4</w:t>
            </w:r>
          </w:p>
        </w:tc>
        <w:tc>
          <w:tcPr>
            <w:tcW w:w="1501" w:type="dxa"/>
            <w:noWrap/>
            <w:vAlign w:val="center"/>
            <w:hideMark/>
          </w:tcPr>
          <w:p w14:paraId="492FF92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-3.6 to 6.6</w:t>
            </w:r>
          </w:p>
        </w:tc>
        <w:tc>
          <w:tcPr>
            <w:tcW w:w="951" w:type="dxa"/>
            <w:noWrap/>
            <w:vAlign w:val="center"/>
            <w:hideMark/>
          </w:tcPr>
          <w:p w14:paraId="5076954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704A8B0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76C4867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6C68B92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751E1208" w14:textId="77777777" w:rsidTr="00F67878">
        <w:trPr>
          <w:trHeight w:val="288"/>
        </w:trPr>
        <w:tc>
          <w:tcPr>
            <w:tcW w:w="1391" w:type="dxa"/>
            <w:noWrap/>
            <w:vAlign w:val="center"/>
            <w:hideMark/>
          </w:tcPr>
          <w:p w14:paraId="5F0989F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0BFEF4C5"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584" w:type="dxa"/>
            <w:noWrap/>
            <w:vAlign w:val="center"/>
            <w:hideMark/>
          </w:tcPr>
          <w:p w14:paraId="4F00DED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300" w:type="dxa"/>
            <w:noWrap/>
            <w:vAlign w:val="center"/>
            <w:hideMark/>
          </w:tcPr>
          <w:p w14:paraId="6F71BD9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24.8</w:t>
            </w:r>
          </w:p>
        </w:tc>
        <w:tc>
          <w:tcPr>
            <w:tcW w:w="1501" w:type="dxa"/>
            <w:noWrap/>
            <w:vAlign w:val="center"/>
            <w:hideMark/>
          </w:tcPr>
          <w:p w14:paraId="798226E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10.3 to 41.1</w:t>
            </w:r>
          </w:p>
        </w:tc>
        <w:tc>
          <w:tcPr>
            <w:tcW w:w="951" w:type="dxa"/>
            <w:noWrap/>
            <w:vAlign w:val="center"/>
            <w:hideMark/>
          </w:tcPr>
          <w:p w14:paraId="111AA9C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46EF427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63D63BB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2CBD4C1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383DEA8E" w14:textId="77777777" w:rsidTr="00F67878">
        <w:trPr>
          <w:trHeight w:val="288"/>
        </w:trPr>
        <w:tc>
          <w:tcPr>
            <w:tcW w:w="1391" w:type="dxa"/>
            <w:tcBorders>
              <w:bottom w:val="single" w:sz="4" w:space="0" w:color="auto"/>
            </w:tcBorders>
            <w:noWrap/>
            <w:vAlign w:val="center"/>
            <w:hideMark/>
          </w:tcPr>
          <w:p w14:paraId="1DA6B5C5"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tcBorders>
              <w:bottom w:val="single" w:sz="4" w:space="0" w:color="auto"/>
            </w:tcBorders>
            <w:noWrap/>
            <w:vAlign w:val="center"/>
            <w:hideMark/>
          </w:tcPr>
          <w:p w14:paraId="1F97F99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tcBorders>
              <w:bottom w:val="single" w:sz="4" w:space="0" w:color="auto"/>
            </w:tcBorders>
            <w:noWrap/>
            <w:vAlign w:val="center"/>
            <w:hideMark/>
          </w:tcPr>
          <w:p w14:paraId="244F0A7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tcBorders>
              <w:bottom w:val="single" w:sz="4" w:space="0" w:color="auto"/>
            </w:tcBorders>
            <w:noWrap/>
            <w:vAlign w:val="center"/>
            <w:hideMark/>
          </w:tcPr>
          <w:p w14:paraId="0750832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tcBorders>
              <w:bottom w:val="single" w:sz="4" w:space="0" w:color="auto"/>
            </w:tcBorders>
            <w:noWrap/>
            <w:vAlign w:val="center"/>
            <w:hideMark/>
          </w:tcPr>
          <w:p w14:paraId="36C4D49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tcBorders>
              <w:bottom w:val="single" w:sz="4" w:space="0" w:color="auto"/>
            </w:tcBorders>
            <w:noWrap/>
            <w:vAlign w:val="center"/>
            <w:hideMark/>
          </w:tcPr>
          <w:p w14:paraId="381CD27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bottom w:val="single" w:sz="4" w:space="0" w:color="auto"/>
            </w:tcBorders>
            <w:noWrap/>
            <w:vAlign w:val="center"/>
            <w:hideMark/>
          </w:tcPr>
          <w:p w14:paraId="44C2F3C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tcBorders>
              <w:bottom w:val="single" w:sz="4" w:space="0" w:color="auto"/>
            </w:tcBorders>
            <w:noWrap/>
            <w:vAlign w:val="center"/>
            <w:hideMark/>
          </w:tcPr>
          <w:p w14:paraId="060DE26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bottom w:val="single" w:sz="4" w:space="0" w:color="auto"/>
            </w:tcBorders>
            <w:noWrap/>
            <w:vAlign w:val="center"/>
            <w:hideMark/>
          </w:tcPr>
          <w:p w14:paraId="5DB307C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4883A838" w14:textId="77777777" w:rsidTr="00F67878">
        <w:trPr>
          <w:trHeight w:val="288"/>
        </w:trPr>
        <w:tc>
          <w:tcPr>
            <w:tcW w:w="3417" w:type="dxa"/>
            <w:gridSpan w:val="2"/>
            <w:tcBorders>
              <w:top w:val="single" w:sz="4" w:space="0" w:color="auto"/>
            </w:tcBorders>
            <w:noWrap/>
            <w:vAlign w:val="center"/>
            <w:hideMark/>
          </w:tcPr>
          <w:p w14:paraId="3A5C2932"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PHYSICAL SOIL HEALTH</w:t>
            </w:r>
          </w:p>
        </w:tc>
        <w:tc>
          <w:tcPr>
            <w:tcW w:w="584" w:type="dxa"/>
            <w:tcBorders>
              <w:top w:val="single" w:sz="4" w:space="0" w:color="auto"/>
            </w:tcBorders>
            <w:noWrap/>
            <w:vAlign w:val="center"/>
            <w:hideMark/>
          </w:tcPr>
          <w:p w14:paraId="7CA5344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tcBorders>
              <w:top w:val="single" w:sz="4" w:space="0" w:color="auto"/>
            </w:tcBorders>
            <w:noWrap/>
            <w:vAlign w:val="center"/>
            <w:hideMark/>
          </w:tcPr>
          <w:p w14:paraId="68D4B00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tcBorders>
              <w:top w:val="single" w:sz="4" w:space="0" w:color="auto"/>
            </w:tcBorders>
            <w:noWrap/>
            <w:vAlign w:val="center"/>
            <w:hideMark/>
          </w:tcPr>
          <w:p w14:paraId="4272347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tcBorders>
              <w:top w:val="single" w:sz="4" w:space="0" w:color="auto"/>
            </w:tcBorders>
            <w:noWrap/>
            <w:vAlign w:val="center"/>
            <w:hideMark/>
          </w:tcPr>
          <w:p w14:paraId="32549CD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top w:val="single" w:sz="4" w:space="0" w:color="auto"/>
            </w:tcBorders>
            <w:noWrap/>
            <w:vAlign w:val="center"/>
            <w:hideMark/>
          </w:tcPr>
          <w:p w14:paraId="7311C07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tcBorders>
              <w:top w:val="single" w:sz="4" w:space="0" w:color="auto"/>
            </w:tcBorders>
            <w:noWrap/>
            <w:vAlign w:val="center"/>
            <w:hideMark/>
          </w:tcPr>
          <w:p w14:paraId="0B127A3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top w:val="single" w:sz="4" w:space="0" w:color="auto"/>
            </w:tcBorders>
            <w:noWrap/>
            <w:vAlign w:val="center"/>
            <w:hideMark/>
          </w:tcPr>
          <w:p w14:paraId="5EE66A2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7ABA9D8C" w14:textId="77777777" w:rsidTr="00F67878">
        <w:trPr>
          <w:trHeight w:val="288"/>
        </w:trPr>
        <w:tc>
          <w:tcPr>
            <w:tcW w:w="1391" w:type="dxa"/>
            <w:noWrap/>
            <w:vAlign w:val="center"/>
            <w:hideMark/>
          </w:tcPr>
          <w:p w14:paraId="7DD959CF"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Overall</w:t>
            </w:r>
          </w:p>
        </w:tc>
        <w:tc>
          <w:tcPr>
            <w:tcW w:w="2026" w:type="dxa"/>
            <w:noWrap/>
            <w:vAlign w:val="center"/>
            <w:hideMark/>
          </w:tcPr>
          <w:p w14:paraId="165768D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noWrap/>
            <w:vAlign w:val="center"/>
            <w:hideMark/>
          </w:tcPr>
          <w:p w14:paraId="325EBA2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34</w:t>
            </w:r>
          </w:p>
        </w:tc>
        <w:tc>
          <w:tcPr>
            <w:tcW w:w="1300" w:type="dxa"/>
            <w:noWrap/>
            <w:vAlign w:val="center"/>
            <w:hideMark/>
          </w:tcPr>
          <w:p w14:paraId="771767A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7.8</w:t>
            </w:r>
          </w:p>
        </w:tc>
        <w:tc>
          <w:tcPr>
            <w:tcW w:w="1501" w:type="dxa"/>
            <w:noWrap/>
            <w:vAlign w:val="center"/>
            <w:hideMark/>
          </w:tcPr>
          <w:p w14:paraId="57EFEEB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5.9 to 9.7</w:t>
            </w:r>
          </w:p>
        </w:tc>
        <w:tc>
          <w:tcPr>
            <w:tcW w:w="951" w:type="dxa"/>
            <w:noWrap/>
            <w:vAlign w:val="center"/>
            <w:hideMark/>
          </w:tcPr>
          <w:p w14:paraId="2AA6EC1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564</w:t>
            </w:r>
          </w:p>
        </w:tc>
        <w:tc>
          <w:tcPr>
            <w:tcW w:w="742" w:type="dxa"/>
            <w:noWrap/>
            <w:vAlign w:val="center"/>
            <w:hideMark/>
          </w:tcPr>
          <w:p w14:paraId="60BB9B2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828" w:type="dxa"/>
            <w:noWrap/>
            <w:vAlign w:val="center"/>
            <w:hideMark/>
          </w:tcPr>
          <w:p w14:paraId="183CD40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42" w:type="dxa"/>
            <w:noWrap/>
            <w:vAlign w:val="center"/>
            <w:hideMark/>
          </w:tcPr>
          <w:p w14:paraId="709E0F3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53F92EC7" w14:textId="77777777" w:rsidTr="00F67878">
        <w:trPr>
          <w:trHeight w:val="288"/>
        </w:trPr>
        <w:tc>
          <w:tcPr>
            <w:tcW w:w="1391" w:type="dxa"/>
            <w:noWrap/>
            <w:vAlign w:val="center"/>
            <w:hideMark/>
          </w:tcPr>
          <w:p w14:paraId="643B0BB4"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483CDE5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noWrap/>
            <w:vAlign w:val="center"/>
            <w:hideMark/>
          </w:tcPr>
          <w:p w14:paraId="622B9E2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noWrap/>
            <w:vAlign w:val="center"/>
            <w:hideMark/>
          </w:tcPr>
          <w:p w14:paraId="3E5F2E7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noWrap/>
            <w:vAlign w:val="center"/>
            <w:hideMark/>
          </w:tcPr>
          <w:p w14:paraId="64872F9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noWrap/>
            <w:vAlign w:val="center"/>
            <w:hideMark/>
          </w:tcPr>
          <w:p w14:paraId="3139F7A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17DE407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445C190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1C390EC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3B4C0288" w14:textId="77777777" w:rsidTr="00F67878">
        <w:trPr>
          <w:trHeight w:val="288"/>
        </w:trPr>
        <w:tc>
          <w:tcPr>
            <w:tcW w:w="4001" w:type="dxa"/>
            <w:gridSpan w:val="3"/>
            <w:noWrap/>
            <w:vAlign w:val="center"/>
            <w:hideMark/>
          </w:tcPr>
          <w:p w14:paraId="19846881"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b/>
                <w:bCs/>
                <w:color w:val="000000"/>
                <w:kern w:val="0"/>
              </w:rPr>
              <w:t>Type of winter rotation</w:t>
            </w:r>
            <w:r>
              <w:rPr>
                <w:rFonts w:ascii="Arial Unicode MS" w:eastAsia="Arial Unicode MS" w:hAnsi="Times New Roman" w:cs="Arial Unicode MS"/>
                <w:color w:val="000000"/>
                <w:kern w:val="0"/>
              </w:rPr>
              <w:t> </w:t>
            </w:r>
          </w:p>
        </w:tc>
        <w:tc>
          <w:tcPr>
            <w:tcW w:w="1300" w:type="dxa"/>
            <w:noWrap/>
            <w:vAlign w:val="center"/>
            <w:hideMark/>
          </w:tcPr>
          <w:p w14:paraId="07A9D90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noWrap/>
            <w:vAlign w:val="center"/>
            <w:hideMark/>
          </w:tcPr>
          <w:p w14:paraId="19F7DC4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noWrap/>
            <w:vAlign w:val="center"/>
            <w:hideMark/>
          </w:tcPr>
          <w:p w14:paraId="54CA578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559</w:t>
            </w:r>
          </w:p>
        </w:tc>
        <w:tc>
          <w:tcPr>
            <w:tcW w:w="742" w:type="dxa"/>
            <w:noWrap/>
            <w:vAlign w:val="center"/>
            <w:hideMark/>
          </w:tcPr>
          <w:p w14:paraId="718B9CD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828" w:type="dxa"/>
            <w:noWrap/>
            <w:vAlign w:val="center"/>
            <w:hideMark/>
          </w:tcPr>
          <w:p w14:paraId="140BFD8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w:t>
            </w:r>
          </w:p>
        </w:tc>
        <w:tc>
          <w:tcPr>
            <w:tcW w:w="742" w:type="dxa"/>
            <w:noWrap/>
            <w:vAlign w:val="center"/>
            <w:hideMark/>
          </w:tcPr>
          <w:p w14:paraId="2B0A0AC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4DED8D53" w14:textId="77777777" w:rsidTr="00F67878">
        <w:trPr>
          <w:trHeight w:val="288"/>
        </w:trPr>
        <w:tc>
          <w:tcPr>
            <w:tcW w:w="1391" w:type="dxa"/>
            <w:noWrap/>
            <w:vAlign w:val="center"/>
            <w:hideMark/>
          </w:tcPr>
          <w:p w14:paraId="6E09E283"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0C43A3E5"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584" w:type="dxa"/>
            <w:noWrap/>
            <w:vAlign w:val="center"/>
            <w:hideMark/>
          </w:tcPr>
          <w:p w14:paraId="19F335A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8</w:t>
            </w:r>
          </w:p>
        </w:tc>
        <w:tc>
          <w:tcPr>
            <w:tcW w:w="1300" w:type="dxa"/>
            <w:noWrap/>
            <w:vAlign w:val="center"/>
            <w:hideMark/>
          </w:tcPr>
          <w:p w14:paraId="225EEB2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10.6</w:t>
            </w:r>
          </w:p>
        </w:tc>
        <w:tc>
          <w:tcPr>
            <w:tcW w:w="1501" w:type="dxa"/>
            <w:noWrap/>
            <w:vAlign w:val="center"/>
            <w:hideMark/>
          </w:tcPr>
          <w:p w14:paraId="2E6F8DE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7.4 to 13.9</w:t>
            </w:r>
          </w:p>
        </w:tc>
        <w:tc>
          <w:tcPr>
            <w:tcW w:w="951" w:type="dxa"/>
            <w:noWrap/>
            <w:vAlign w:val="center"/>
            <w:hideMark/>
          </w:tcPr>
          <w:p w14:paraId="08A2EDB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6D8684C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5CA0DDC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2269BFB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108D5151" w14:textId="77777777" w:rsidTr="00F67878">
        <w:trPr>
          <w:trHeight w:val="288"/>
        </w:trPr>
        <w:tc>
          <w:tcPr>
            <w:tcW w:w="1391" w:type="dxa"/>
            <w:noWrap/>
            <w:vAlign w:val="center"/>
            <w:hideMark/>
          </w:tcPr>
          <w:p w14:paraId="2D5396EC"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7AD1B98B"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584" w:type="dxa"/>
            <w:noWrap/>
            <w:vAlign w:val="center"/>
            <w:hideMark/>
          </w:tcPr>
          <w:p w14:paraId="5AC7F33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26</w:t>
            </w:r>
          </w:p>
        </w:tc>
        <w:tc>
          <w:tcPr>
            <w:tcW w:w="1300" w:type="dxa"/>
            <w:noWrap/>
            <w:vAlign w:val="center"/>
            <w:hideMark/>
          </w:tcPr>
          <w:p w14:paraId="43CA909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6.2</w:t>
            </w:r>
          </w:p>
        </w:tc>
        <w:tc>
          <w:tcPr>
            <w:tcW w:w="1501" w:type="dxa"/>
            <w:noWrap/>
            <w:vAlign w:val="center"/>
            <w:hideMark/>
          </w:tcPr>
          <w:p w14:paraId="4D191A1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3.9 to 8.6</w:t>
            </w:r>
          </w:p>
        </w:tc>
        <w:tc>
          <w:tcPr>
            <w:tcW w:w="951" w:type="dxa"/>
            <w:noWrap/>
            <w:vAlign w:val="center"/>
            <w:hideMark/>
          </w:tcPr>
          <w:p w14:paraId="570AB12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503B2C5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noWrap/>
            <w:vAlign w:val="center"/>
            <w:hideMark/>
          </w:tcPr>
          <w:p w14:paraId="0920D32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noWrap/>
            <w:vAlign w:val="center"/>
            <w:hideMark/>
          </w:tcPr>
          <w:p w14:paraId="4B517F4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63F0C7C3" w14:textId="77777777" w:rsidTr="00F67878">
        <w:trPr>
          <w:trHeight w:val="288"/>
        </w:trPr>
        <w:tc>
          <w:tcPr>
            <w:tcW w:w="1391" w:type="dxa"/>
            <w:tcBorders>
              <w:bottom w:val="single" w:sz="4" w:space="0" w:color="auto"/>
            </w:tcBorders>
            <w:noWrap/>
            <w:vAlign w:val="center"/>
            <w:hideMark/>
          </w:tcPr>
          <w:p w14:paraId="18754793"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lastRenderedPageBreak/>
              <w:t> </w:t>
            </w:r>
          </w:p>
        </w:tc>
        <w:tc>
          <w:tcPr>
            <w:tcW w:w="2026" w:type="dxa"/>
            <w:tcBorders>
              <w:bottom w:val="single" w:sz="4" w:space="0" w:color="auto"/>
            </w:tcBorders>
            <w:noWrap/>
            <w:vAlign w:val="center"/>
            <w:hideMark/>
          </w:tcPr>
          <w:p w14:paraId="6647A04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tcBorders>
              <w:bottom w:val="single" w:sz="4" w:space="0" w:color="auto"/>
            </w:tcBorders>
            <w:noWrap/>
            <w:vAlign w:val="center"/>
            <w:hideMark/>
          </w:tcPr>
          <w:p w14:paraId="64DBACE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00" w:type="dxa"/>
            <w:tcBorders>
              <w:bottom w:val="single" w:sz="4" w:space="0" w:color="auto"/>
            </w:tcBorders>
            <w:noWrap/>
            <w:vAlign w:val="center"/>
            <w:hideMark/>
          </w:tcPr>
          <w:p w14:paraId="5A84610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01" w:type="dxa"/>
            <w:tcBorders>
              <w:bottom w:val="single" w:sz="4" w:space="0" w:color="auto"/>
            </w:tcBorders>
            <w:noWrap/>
            <w:vAlign w:val="center"/>
            <w:hideMark/>
          </w:tcPr>
          <w:p w14:paraId="238BE85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951" w:type="dxa"/>
            <w:tcBorders>
              <w:bottom w:val="single" w:sz="4" w:space="0" w:color="auto"/>
            </w:tcBorders>
            <w:noWrap/>
            <w:vAlign w:val="center"/>
            <w:hideMark/>
          </w:tcPr>
          <w:p w14:paraId="495E444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bottom w:val="single" w:sz="4" w:space="0" w:color="auto"/>
            </w:tcBorders>
            <w:noWrap/>
            <w:vAlign w:val="center"/>
            <w:hideMark/>
          </w:tcPr>
          <w:p w14:paraId="406E215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828" w:type="dxa"/>
            <w:tcBorders>
              <w:bottom w:val="single" w:sz="4" w:space="0" w:color="auto"/>
            </w:tcBorders>
            <w:noWrap/>
            <w:vAlign w:val="center"/>
            <w:hideMark/>
          </w:tcPr>
          <w:p w14:paraId="5C03219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42" w:type="dxa"/>
            <w:tcBorders>
              <w:bottom w:val="single" w:sz="4" w:space="0" w:color="auto"/>
            </w:tcBorders>
            <w:noWrap/>
            <w:vAlign w:val="center"/>
            <w:hideMark/>
          </w:tcPr>
          <w:p w14:paraId="7F2C5CC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 </w:t>
            </w:r>
          </w:p>
        </w:tc>
      </w:tr>
    </w:tbl>
    <w:p w14:paraId="272C72F6" w14:textId="77777777" w:rsidR="00027E8F" w:rsidRDefault="00027E8F" w:rsidP="00027E8F">
      <w:pPr>
        <w:spacing w:line="480" w:lineRule="auto"/>
        <w:jc w:val="both"/>
        <w:rPr>
          <w:rFonts w:ascii="Arial Unicode MS" w:hAnsi="Arial Unicode MS" w:cs="Arial Unicode MS"/>
        </w:rPr>
      </w:pPr>
    </w:p>
    <w:p w14:paraId="6F430927" w14:textId="77777777" w:rsidR="00027E8F" w:rsidRDefault="00027E8F" w:rsidP="00027E8F">
      <w:pPr>
        <w:spacing w:line="276" w:lineRule="auto"/>
        <w:jc w:val="both"/>
        <w:rPr>
          <w:rFonts w:ascii="Arial Unicode MS" w:hAnsi="Arial Unicode MS" w:cs="Arial Unicode MS"/>
        </w:rPr>
      </w:pPr>
      <w:r>
        <w:rPr>
          <w:rFonts w:ascii="Arial Unicode MS" w:eastAsia="Arial Unicode MS" w:hAnsi="Times New Roman" w:cs="Arial Unicode MS"/>
          <w:b/>
          <w:bCs/>
        </w:rPr>
        <w:t>Supplemental Table</w:t>
      </w:r>
      <w:r>
        <w:rPr>
          <w:rFonts w:ascii="Arial Unicode MS" w:eastAsia="Arial Unicode MS" w:hAnsi="Times New Roman" w:cs="Arial Unicode MS"/>
          <w:b/>
          <w:bCs/>
        </w:rPr>
        <w:t> </w:t>
      </w:r>
      <w:r>
        <w:rPr>
          <w:rFonts w:ascii="Arial Unicode MS" w:eastAsia="Arial Unicode MS" w:hAnsi="Times New Roman" w:cs="Arial Unicode MS"/>
          <w:b/>
          <w:bCs/>
        </w:rPr>
        <w:t>3</w:t>
      </w:r>
      <w:r>
        <w:rPr>
          <w:rFonts w:ascii="Arial Unicode MS" w:eastAsia="Arial Unicode MS" w:hAnsi="Times New Roman" w:cs="Arial Unicode MS"/>
        </w:rPr>
        <w:t>. Meta-analysis results for soil carbon sequestration following winter rapeseed rotation. Categories are organized by overall effect and by type of preceding winter rotation. For each group, the table reports the number of observations (n), effect size as percent change, 95% confidence interval (CI 95), heterogeneity statistics (Qt, Qm) and their significance (P value). Positive effect sizes indicate increased soil-carbon sequestration following winter rapeseed rotation, while negative values indicate reductions. Statistical significance is denoted by asterisks (***).</w:t>
      </w:r>
    </w:p>
    <w:tbl>
      <w:tblPr>
        <w:tblW w:w="8597" w:type="dxa"/>
        <w:tblLook w:val="04A0" w:firstRow="1" w:lastRow="0" w:firstColumn="1" w:lastColumn="0" w:noHBand="0" w:noVBand="1"/>
      </w:tblPr>
      <w:tblGrid>
        <w:gridCol w:w="2262"/>
        <w:gridCol w:w="617"/>
        <w:gridCol w:w="1380"/>
        <w:gridCol w:w="1574"/>
        <w:gridCol w:w="750"/>
        <w:gridCol w:w="790"/>
        <w:gridCol w:w="603"/>
        <w:gridCol w:w="790"/>
      </w:tblGrid>
      <w:tr w:rsidR="00027E8F" w14:paraId="4F2D0C06" w14:textId="77777777" w:rsidTr="00F67878">
        <w:trPr>
          <w:trHeight w:val="288"/>
        </w:trPr>
        <w:tc>
          <w:tcPr>
            <w:tcW w:w="2262" w:type="dxa"/>
            <w:tcBorders>
              <w:top w:val="single" w:sz="4" w:space="0" w:color="auto"/>
              <w:bottom w:val="single" w:sz="4" w:space="0" w:color="auto"/>
            </w:tcBorders>
            <w:noWrap/>
            <w:vAlign w:val="center"/>
            <w:hideMark/>
          </w:tcPr>
          <w:p w14:paraId="79C3097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Category</w:t>
            </w:r>
          </w:p>
        </w:tc>
        <w:tc>
          <w:tcPr>
            <w:tcW w:w="584" w:type="dxa"/>
            <w:tcBorders>
              <w:top w:val="single" w:sz="4" w:space="0" w:color="auto"/>
              <w:bottom w:val="single" w:sz="4" w:space="0" w:color="auto"/>
            </w:tcBorders>
            <w:noWrap/>
            <w:vAlign w:val="center"/>
            <w:hideMark/>
          </w:tcPr>
          <w:p w14:paraId="4A4DF9A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n</w:t>
            </w:r>
          </w:p>
        </w:tc>
        <w:tc>
          <w:tcPr>
            <w:tcW w:w="1380" w:type="dxa"/>
            <w:tcBorders>
              <w:top w:val="single" w:sz="4" w:space="0" w:color="auto"/>
              <w:bottom w:val="single" w:sz="4" w:space="0" w:color="auto"/>
            </w:tcBorders>
            <w:noWrap/>
            <w:vAlign w:val="center"/>
            <w:hideMark/>
          </w:tcPr>
          <w:p w14:paraId="2C6F987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Effect size (%)</w:t>
            </w:r>
          </w:p>
        </w:tc>
        <w:tc>
          <w:tcPr>
            <w:tcW w:w="1574" w:type="dxa"/>
            <w:tcBorders>
              <w:top w:val="single" w:sz="4" w:space="0" w:color="auto"/>
              <w:bottom w:val="single" w:sz="4" w:space="0" w:color="auto"/>
            </w:tcBorders>
            <w:noWrap/>
            <w:vAlign w:val="center"/>
            <w:hideMark/>
          </w:tcPr>
          <w:p w14:paraId="5039FA4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CI 95</w:t>
            </w:r>
          </w:p>
        </w:tc>
        <w:tc>
          <w:tcPr>
            <w:tcW w:w="706" w:type="dxa"/>
            <w:tcBorders>
              <w:top w:val="single" w:sz="4" w:space="0" w:color="auto"/>
              <w:bottom w:val="single" w:sz="4" w:space="0" w:color="auto"/>
            </w:tcBorders>
            <w:noWrap/>
            <w:vAlign w:val="center"/>
            <w:hideMark/>
          </w:tcPr>
          <w:p w14:paraId="5B43743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Qt</w:t>
            </w:r>
          </w:p>
        </w:tc>
        <w:tc>
          <w:tcPr>
            <w:tcW w:w="760" w:type="dxa"/>
            <w:tcBorders>
              <w:top w:val="single" w:sz="4" w:space="0" w:color="auto"/>
              <w:bottom w:val="single" w:sz="4" w:space="0" w:color="auto"/>
            </w:tcBorders>
            <w:noWrap/>
            <w:vAlign w:val="center"/>
            <w:hideMark/>
          </w:tcPr>
          <w:p w14:paraId="45CD8C6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P value</w:t>
            </w:r>
          </w:p>
        </w:tc>
        <w:tc>
          <w:tcPr>
            <w:tcW w:w="571" w:type="dxa"/>
            <w:tcBorders>
              <w:top w:val="single" w:sz="4" w:space="0" w:color="auto"/>
              <w:bottom w:val="single" w:sz="4" w:space="0" w:color="auto"/>
            </w:tcBorders>
            <w:noWrap/>
            <w:vAlign w:val="center"/>
            <w:hideMark/>
          </w:tcPr>
          <w:p w14:paraId="799087B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Qm</w:t>
            </w:r>
          </w:p>
        </w:tc>
        <w:tc>
          <w:tcPr>
            <w:tcW w:w="760" w:type="dxa"/>
            <w:tcBorders>
              <w:top w:val="single" w:sz="4" w:space="0" w:color="auto"/>
              <w:bottom w:val="single" w:sz="4" w:space="0" w:color="auto"/>
            </w:tcBorders>
            <w:noWrap/>
            <w:vAlign w:val="center"/>
            <w:hideMark/>
          </w:tcPr>
          <w:p w14:paraId="38B33CB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P value</w:t>
            </w:r>
          </w:p>
        </w:tc>
      </w:tr>
      <w:tr w:rsidR="00027E8F" w14:paraId="596BA87B" w14:textId="77777777" w:rsidTr="00F67878">
        <w:trPr>
          <w:trHeight w:val="288"/>
        </w:trPr>
        <w:tc>
          <w:tcPr>
            <w:tcW w:w="4226" w:type="dxa"/>
            <w:gridSpan w:val="3"/>
            <w:tcBorders>
              <w:top w:val="single" w:sz="4" w:space="0" w:color="auto"/>
            </w:tcBorders>
            <w:noWrap/>
            <w:vAlign w:val="center"/>
          </w:tcPr>
          <w:p w14:paraId="0E333054" w14:textId="77777777" w:rsidR="00027E8F" w:rsidRDefault="00027E8F" w:rsidP="00F67878">
            <w:pPr>
              <w:rPr>
                <w:rFonts w:ascii="Arial Unicode MS" w:hAnsi="Arial Unicode MS" w:cs="Arial Unicode MS"/>
                <w:color w:val="000000"/>
              </w:rPr>
            </w:pPr>
          </w:p>
        </w:tc>
        <w:tc>
          <w:tcPr>
            <w:tcW w:w="1574" w:type="dxa"/>
            <w:tcBorders>
              <w:top w:val="single" w:sz="4" w:space="0" w:color="auto"/>
            </w:tcBorders>
            <w:noWrap/>
            <w:vAlign w:val="center"/>
          </w:tcPr>
          <w:p w14:paraId="5CD1BA71" w14:textId="77777777" w:rsidR="00027E8F" w:rsidRDefault="00027E8F" w:rsidP="00F67878">
            <w:pPr>
              <w:rPr>
                <w:rFonts w:ascii="Arial Unicode MS" w:hAnsi="Arial Unicode MS" w:cs="Arial Unicode MS"/>
                <w:color w:val="000000"/>
              </w:rPr>
            </w:pPr>
          </w:p>
        </w:tc>
        <w:tc>
          <w:tcPr>
            <w:tcW w:w="706" w:type="dxa"/>
            <w:tcBorders>
              <w:top w:val="single" w:sz="4" w:space="0" w:color="auto"/>
            </w:tcBorders>
            <w:noWrap/>
            <w:vAlign w:val="center"/>
          </w:tcPr>
          <w:p w14:paraId="74EA562B" w14:textId="77777777" w:rsidR="00027E8F" w:rsidRDefault="00027E8F" w:rsidP="00F67878">
            <w:pPr>
              <w:rPr>
                <w:rFonts w:ascii="Arial Unicode MS" w:hAnsi="Arial Unicode MS" w:cs="Arial Unicode MS"/>
                <w:color w:val="000000"/>
              </w:rPr>
            </w:pPr>
          </w:p>
        </w:tc>
        <w:tc>
          <w:tcPr>
            <w:tcW w:w="760" w:type="dxa"/>
            <w:tcBorders>
              <w:top w:val="single" w:sz="4" w:space="0" w:color="auto"/>
            </w:tcBorders>
            <w:noWrap/>
            <w:vAlign w:val="center"/>
          </w:tcPr>
          <w:p w14:paraId="5CF896A5" w14:textId="77777777" w:rsidR="00027E8F" w:rsidRDefault="00027E8F" w:rsidP="00F67878">
            <w:pPr>
              <w:rPr>
                <w:rFonts w:ascii="Arial Unicode MS" w:hAnsi="Arial Unicode MS" w:cs="Arial Unicode MS"/>
                <w:color w:val="000000"/>
              </w:rPr>
            </w:pPr>
          </w:p>
        </w:tc>
        <w:tc>
          <w:tcPr>
            <w:tcW w:w="571" w:type="dxa"/>
            <w:tcBorders>
              <w:top w:val="single" w:sz="4" w:space="0" w:color="auto"/>
            </w:tcBorders>
            <w:noWrap/>
            <w:vAlign w:val="center"/>
          </w:tcPr>
          <w:p w14:paraId="47B82EDA" w14:textId="77777777" w:rsidR="00027E8F" w:rsidRDefault="00027E8F" w:rsidP="00F67878">
            <w:pPr>
              <w:rPr>
                <w:rFonts w:ascii="Arial Unicode MS" w:hAnsi="Arial Unicode MS" w:cs="Arial Unicode MS"/>
                <w:color w:val="000000"/>
              </w:rPr>
            </w:pPr>
          </w:p>
        </w:tc>
        <w:tc>
          <w:tcPr>
            <w:tcW w:w="760" w:type="dxa"/>
            <w:tcBorders>
              <w:top w:val="single" w:sz="4" w:space="0" w:color="auto"/>
            </w:tcBorders>
            <w:noWrap/>
            <w:vAlign w:val="center"/>
          </w:tcPr>
          <w:p w14:paraId="7FEA4525" w14:textId="77777777" w:rsidR="00027E8F" w:rsidRDefault="00027E8F" w:rsidP="00F67878">
            <w:pPr>
              <w:rPr>
                <w:rFonts w:ascii="Arial Unicode MS" w:hAnsi="Arial Unicode MS" w:cs="Arial Unicode MS"/>
                <w:color w:val="000000"/>
              </w:rPr>
            </w:pPr>
          </w:p>
        </w:tc>
      </w:tr>
      <w:tr w:rsidR="00027E8F" w14:paraId="4FE93FBA" w14:textId="77777777" w:rsidTr="00F67878">
        <w:trPr>
          <w:trHeight w:val="288"/>
        </w:trPr>
        <w:tc>
          <w:tcPr>
            <w:tcW w:w="4226" w:type="dxa"/>
            <w:gridSpan w:val="3"/>
            <w:noWrap/>
            <w:vAlign w:val="center"/>
            <w:hideMark/>
          </w:tcPr>
          <w:p w14:paraId="122B6342"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r>
              <w:rPr>
                <w:rFonts w:ascii="Arial Unicode MS" w:eastAsia="Arial Unicode MS" w:hAnsi="Times New Roman" w:cs="Arial Unicode MS"/>
                <w:color w:val="000000"/>
                <w:kern w:val="0"/>
              </w:rPr>
              <w:t>SOIL CARBON SEQUESTRATION</w:t>
            </w:r>
            <w:r>
              <w:rPr>
                <w:rFonts w:ascii="Arial Unicode MS" w:eastAsia="Arial Unicode MS" w:hAnsi="Times New Roman" w:cs="Arial Unicode MS"/>
                <w:color w:val="000000"/>
                <w:kern w:val="0"/>
              </w:rPr>
              <w:t>  </w:t>
            </w:r>
          </w:p>
        </w:tc>
        <w:tc>
          <w:tcPr>
            <w:tcW w:w="1574" w:type="dxa"/>
            <w:noWrap/>
            <w:vAlign w:val="center"/>
            <w:hideMark/>
          </w:tcPr>
          <w:p w14:paraId="258B9606"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06" w:type="dxa"/>
            <w:noWrap/>
            <w:vAlign w:val="center"/>
            <w:hideMark/>
          </w:tcPr>
          <w:p w14:paraId="77071CBF"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66E6D0E8"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71" w:type="dxa"/>
            <w:noWrap/>
            <w:vAlign w:val="center"/>
            <w:hideMark/>
          </w:tcPr>
          <w:p w14:paraId="3FE9487F"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738EFF68"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7B52AA94" w14:textId="77777777" w:rsidTr="00F67878">
        <w:trPr>
          <w:trHeight w:val="288"/>
        </w:trPr>
        <w:tc>
          <w:tcPr>
            <w:tcW w:w="2262" w:type="dxa"/>
            <w:tcBorders>
              <w:bottom w:val="single" w:sz="4" w:space="0" w:color="auto"/>
            </w:tcBorders>
            <w:noWrap/>
            <w:vAlign w:val="center"/>
            <w:hideMark/>
          </w:tcPr>
          <w:p w14:paraId="423EA1A8"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Overall</w:t>
            </w:r>
          </w:p>
        </w:tc>
        <w:tc>
          <w:tcPr>
            <w:tcW w:w="584" w:type="dxa"/>
            <w:tcBorders>
              <w:bottom w:val="single" w:sz="4" w:space="0" w:color="auto"/>
            </w:tcBorders>
            <w:noWrap/>
            <w:vAlign w:val="center"/>
            <w:hideMark/>
          </w:tcPr>
          <w:p w14:paraId="77CC70C3"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156</w:t>
            </w:r>
          </w:p>
        </w:tc>
        <w:tc>
          <w:tcPr>
            <w:tcW w:w="1380" w:type="dxa"/>
            <w:tcBorders>
              <w:bottom w:val="single" w:sz="4" w:space="0" w:color="auto"/>
            </w:tcBorders>
            <w:noWrap/>
            <w:vAlign w:val="center"/>
            <w:hideMark/>
          </w:tcPr>
          <w:p w14:paraId="790ED4A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7.6</w:t>
            </w:r>
          </w:p>
        </w:tc>
        <w:tc>
          <w:tcPr>
            <w:tcW w:w="1574" w:type="dxa"/>
            <w:tcBorders>
              <w:bottom w:val="single" w:sz="4" w:space="0" w:color="auto"/>
            </w:tcBorders>
            <w:noWrap/>
            <w:vAlign w:val="center"/>
            <w:hideMark/>
          </w:tcPr>
          <w:p w14:paraId="49013FE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3.1 to 12.3</w:t>
            </w:r>
          </w:p>
        </w:tc>
        <w:tc>
          <w:tcPr>
            <w:tcW w:w="706" w:type="dxa"/>
            <w:tcBorders>
              <w:bottom w:val="single" w:sz="4" w:space="0" w:color="auto"/>
            </w:tcBorders>
            <w:noWrap/>
            <w:vAlign w:val="center"/>
            <w:hideMark/>
          </w:tcPr>
          <w:p w14:paraId="4FFE0332"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1712</w:t>
            </w:r>
          </w:p>
        </w:tc>
        <w:tc>
          <w:tcPr>
            <w:tcW w:w="760" w:type="dxa"/>
            <w:tcBorders>
              <w:bottom w:val="single" w:sz="4" w:space="0" w:color="auto"/>
            </w:tcBorders>
            <w:noWrap/>
            <w:vAlign w:val="center"/>
            <w:hideMark/>
          </w:tcPr>
          <w:p w14:paraId="5ECD736C"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571" w:type="dxa"/>
            <w:tcBorders>
              <w:bottom w:val="single" w:sz="4" w:space="0" w:color="auto"/>
            </w:tcBorders>
            <w:noWrap/>
            <w:vAlign w:val="center"/>
            <w:hideMark/>
          </w:tcPr>
          <w:p w14:paraId="0AD1E36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60" w:type="dxa"/>
            <w:tcBorders>
              <w:bottom w:val="single" w:sz="4" w:space="0" w:color="auto"/>
            </w:tcBorders>
            <w:noWrap/>
            <w:vAlign w:val="center"/>
            <w:hideMark/>
          </w:tcPr>
          <w:p w14:paraId="310DD936"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71E003CC" w14:textId="77777777" w:rsidTr="00F67878">
        <w:trPr>
          <w:trHeight w:val="288"/>
        </w:trPr>
        <w:tc>
          <w:tcPr>
            <w:tcW w:w="2262" w:type="dxa"/>
            <w:tcBorders>
              <w:top w:val="single" w:sz="4" w:space="0" w:color="auto"/>
            </w:tcBorders>
            <w:noWrap/>
            <w:vAlign w:val="center"/>
            <w:hideMark/>
          </w:tcPr>
          <w:p w14:paraId="2D66F84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84" w:type="dxa"/>
            <w:tcBorders>
              <w:top w:val="single" w:sz="4" w:space="0" w:color="auto"/>
            </w:tcBorders>
            <w:noWrap/>
            <w:vAlign w:val="center"/>
            <w:hideMark/>
          </w:tcPr>
          <w:p w14:paraId="624FE08F"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380" w:type="dxa"/>
            <w:tcBorders>
              <w:top w:val="single" w:sz="4" w:space="0" w:color="auto"/>
            </w:tcBorders>
            <w:noWrap/>
            <w:vAlign w:val="center"/>
            <w:hideMark/>
          </w:tcPr>
          <w:p w14:paraId="2D66B833"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74" w:type="dxa"/>
            <w:tcBorders>
              <w:top w:val="single" w:sz="4" w:space="0" w:color="auto"/>
            </w:tcBorders>
            <w:noWrap/>
            <w:vAlign w:val="center"/>
            <w:hideMark/>
          </w:tcPr>
          <w:p w14:paraId="58B545BB"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06" w:type="dxa"/>
            <w:tcBorders>
              <w:top w:val="single" w:sz="4" w:space="0" w:color="auto"/>
            </w:tcBorders>
            <w:noWrap/>
            <w:vAlign w:val="center"/>
            <w:hideMark/>
          </w:tcPr>
          <w:p w14:paraId="3D410288"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tcBorders>
              <w:top w:val="single" w:sz="4" w:space="0" w:color="auto"/>
            </w:tcBorders>
            <w:noWrap/>
            <w:vAlign w:val="center"/>
            <w:hideMark/>
          </w:tcPr>
          <w:p w14:paraId="020AEEF5"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71" w:type="dxa"/>
            <w:tcBorders>
              <w:top w:val="single" w:sz="4" w:space="0" w:color="auto"/>
            </w:tcBorders>
            <w:noWrap/>
            <w:vAlign w:val="center"/>
            <w:hideMark/>
          </w:tcPr>
          <w:p w14:paraId="787DCE6B"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tcBorders>
              <w:top w:val="single" w:sz="4" w:space="0" w:color="auto"/>
            </w:tcBorders>
            <w:noWrap/>
            <w:vAlign w:val="center"/>
            <w:hideMark/>
          </w:tcPr>
          <w:p w14:paraId="0D64DF87"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51296710" w14:textId="77777777" w:rsidTr="00F67878">
        <w:trPr>
          <w:trHeight w:val="288"/>
        </w:trPr>
        <w:tc>
          <w:tcPr>
            <w:tcW w:w="2846" w:type="dxa"/>
            <w:gridSpan w:val="2"/>
            <w:noWrap/>
            <w:vAlign w:val="center"/>
            <w:hideMark/>
          </w:tcPr>
          <w:p w14:paraId="39FEAD6F"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Type of winter rotation</w:t>
            </w:r>
          </w:p>
        </w:tc>
        <w:tc>
          <w:tcPr>
            <w:tcW w:w="1380" w:type="dxa"/>
            <w:noWrap/>
            <w:vAlign w:val="center"/>
            <w:hideMark/>
          </w:tcPr>
          <w:p w14:paraId="7A504CC5"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1574" w:type="dxa"/>
            <w:noWrap/>
            <w:vAlign w:val="center"/>
            <w:hideMark/>
          </w:tcPr>
          <w:p w14:paraId="759E0C6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06" w:type="dxa"/>
            <w:noWrap/>
            <w:vAlign w:val="center"/>
            <w:hideMark/>
          </w:tcPr>
          <w:p w14:paraId="4B4F193F"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1317</w:t>
            </w:r>
          </w:p>
        </w:tc>
        <w:tc>
          <w:tcPr>
            <w:tcW w:w="760" w:type="dxa"/>
            <w:noWrap/>
            <w:vAlign w:val="center"/>
            <w:hideMark/>
          </w:tcPr>
          <w:p w14:paraId="34885E87"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571" w:type="dxa"/>
            <w:noWrap/>
            <w:vAlign w:val="center"/>
            <w:hideMark/>
          </w:tcPr>
          <w:p w14:paraId="6E9F364F"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93</w:t>
            </w:r>
          </w:p>
        </w:tc>
        <w:tc>
          <w:tcPr>
            <w:tcW w:w="760" w:type="dxa"/>
            <w:noWrap/>
            <w:vAlign w:val="center"/>
            <w:hideMark/>
          </w:tcPr>
          <w:p w14:paraId="6CF369A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72C00E15" w14:textId="77777777" w:rsidTr="00F67878">
        <w:trPr>
          <w:trHeight w:val="288"/>
        </w:trPr>
        <w:tc>
          <w:tcPr>
            <w:tcW w:w="2262" w:type="dxa"/>
            <w:noWrap/>
            <w:vAlign w:val="center"/>
            <w:hideMark/>
          </w:tcPr>
          <w:p w14:paraId="3C63B597"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584" w:type="dxa"/>
            <w:noWrap/>
            <w:vAlign w:val="center"/>
            <w:hideMark/>
          </w:tcPr>
          <w:p w14:paraId="583A4775"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66</w:t>
            </w:r>
          </w:p>
        </w:tc>
        <w:tc>
          <w:tcPr>
            <w:tcW w:w="1380" w:type="dxa"/>
            <w:noWrap/>
            <w:vAlign w:val="center"/>
            <w:hideMark/>
          </w:tcPr>
          <w:p w14:paraId="4ED4390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6.5</w:t>
            </w:r>
          </w:p>
        </w:tc>
        <w:tc>
          <w:tcPr>
            <w:tcW w:w="1574" w:type="dxa"/>
            <w:noWrap/>
            <w:vAlign w:val="center"/>
            <w:hideMark/>
          </w:tcPr>
          <w:p w14:paraId="3E9CC67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1.8 to 11.4</w:t>
            </w:r>
          </w:p>
        </w:tc>
        <w:tc>
          <w:tcPr>
            <w:tcW w:w="706" w:type="dxa"/>
            <w:noWrap/>
            <w:vAlign w:val="center"/>
            <w:hideMark/>
          </w:tcPr>
          <w:p w14:paraId="1F76A5EA"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25C7BDF4"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71" w:type="dxa"/>
            <w:noWrap/>
            <w:vAlign w:val="center"/>
            <w:hideMark/>
          </w:tcPr>
          <w:p w14:paraId="7ACEF91A"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713754E0"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29299F5F" w14:textId="77777777" w:rsidTr="00F67878">
        <w:trPr>
          <w:trHeight w:val="288"/>
        </w:trPr>
        <w:tc>
          <w:tcPr>
            <w:tcW w:w="2262" w:type="dxa"/>
            <w:noWrap/>
            <w:vAlign w:val="center"/>
            <w:hideMark/>
          </w:tcPr>
          <w:p w14:paraId="4CE92D72"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584" w:type="dxa"/>
            <w:noWrap/>
            <w:vAlign w:val="center"/>
            <w:hideMark/>
          </w:tcPr>
          <w:p w14:paraId="288144F5"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54</w:t>
            </w:r>
          </w:p>
        </w:tc>
        <w:tc>
          <w:tcPr>
            <w:tcW w:w="1380" w:type="dxa"/>
            <w:noWrap/>
            <w:vAlign w:val="center"/>
            <w:hideMark/>
          </w:tcPr>
          <w:p w14:paraId="023F3CF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10.2</w:t>
            </w:r>
          </w:p>
        </w:tc>
        <w:tc>
          <w:tcPr>
            <w:tcW w:w="1574" w:type="dxa"/>
            <w:noWrap/>
            <w:vAlign w:val="center"/>
            <w:hideMark/>
          </w:tcPr>
          <w:p w14:paraId="4F1311B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5.4 to 15.2</w:t>
            </w:r>
          </w:p>
        </w:tc>
        <w:tc>
          <w:tcPr>
            <w:tcW w:w="706" w:type="dxa"/>
            <w:noWrap/>
            <w:vAlign w:val="center"/>
            <w:hideMark/>
          </w:tcPr>
          <w:p w14:paraId="299BA3F4"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52ED8588"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71" w:type="dxa"/>
            <w:noWrap/>
            <w:vAlign w:val="center"/>
            <w:hideMark/>
          </w:tcPr>
          <w:p w14:paraId="7D288D97"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17CCDC3C"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3C01C468" w14:textId="77777777" w:rsidTr="00F67878">
        <w:trPr>
          <w:trHeight w:val="288"/>
        </w:trPr>
        <w:tc>
          <w:tcPr>
            <w:tcW w:w="2262" w:type="dxa"/>
            <w:noWrap/>
            <w:vAlign w:val="center"/>
            <w:hideMark/>
          </w:tcPr>
          <w:p w14:paraId="3CD3D47B"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584" w:type="dxa"/>
            <w:noWrap/>
            <w:vAlign w:val="center"/>
            <w:hideMark/>
          </w:tcPr>
          <w:p w14:paraId="258B4BC6"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28</w:t>
            </w:r>
          </w:p>
        </w:tc>
        <w:tc>
          <w:tcPr>
            <w:tcW w:w="1380" w:type="dxa"/>
            <w:noWrap/>
            <w:vAlign w:val="center"/>
            <w:hideMark/>
          </w:tcPr>
          <w:p w14:paraId="6BE6C3A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5.4</w:t>
            </w:r>
          </w:p>
        </w:tc>
        <w:tc>
          <w:tcPr>
            <w:tcW w:w="1574" w:type="dxa"/>
            <w:noWrap/>
            <w:vAlign w:val="center"/>
            <w:hideMark/>
          </w:tcPr>
          <w:p w14:paraId="0EEC6D2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0.6 to 10.4</w:t>
            </w:r>
          </w:p>
        </w:tc>
        <w:tc>
          <w:tcPr>
            <w:tcW w:w="706" w:type="dxa"/>
            <w:noWrap/>
            <w:vAlign w:val="center"/>
            <w:hideMark/>
          </w:tcPr>
          <w:p w14:paraId="1F254844"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74522846"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71" w:type="dxa"/>
            <w:noWrap/>
            <w:vAlign w:val="center"/>
            <w:hideMark/>
          </w:tcPr>
          <w:p w14:paraId="0EE001E4"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42B53011"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407D80E8" w14:textId="77777777" w:rsidTr="00F67878">
        <w:trPr>
          <w:trHeight w:val="288"/>
        </w:trPr>
        <w:tc>
          <w:tcPr>
            <w:tcW w:w="2262" w:type="dxa"/>
            <w:noWrap/>
            <w:vAlign w:val="center"/>
            <w:hideMark/>
          </w:tcPr>
          <w:p w14:paraId="2AD8A785"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Dicot</w:t>
            </w:r>
          </w:p>
        </w:tc>
        <w:tc>
          <w:tcPr>
            <w:tcW w:w="584" w:type="dxa"/>
            <w:noWrap/>
            <w:vAlign w:val="center"/>
            <w:hideMark/>
          </w:tcPr>
          <w:p w14:paraId="549F55B5"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380" w:type="dxa"/>
            <w:noWrap/>
            <w:vAlign w:val="center"/>
            <w:hideMark/>
          </w:tcPr>
          <w:p w14:paraId="7FA7EA0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0.5</w:t>
            </w:r>
          </w:p>
        </w:tc>
        <w:tc>
          <w:tcPr>
            <w:tcW w:w="1574" w:type="dxa"/>
            <w:noWrap/>
            <w:vAlign w:val="center"/>
            <w:hideMark/>
          </w:tcPr>
          <w:p w14:paraId="67C9F03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-18.4 to 23.7</w:t>
            </w:r>
          </w:p>
        </w:tc>
        <w:tc>
          <w:tcPr>
            <w:tcW w:w="706" w:type="dxa"/>
            <w:noWrap/>
            <w:vAlign w:val="center"/>
            <w:hideMark/>
          </w:tcPr>
          <w:p w14:paraId="49129BB2"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69EBCA56"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71" w:type="dxa"/>
            <w:noWrap/>
            <w:vAlign w:val="center"/>
            <w:hideMark/>
          </w:tcPr>
          <w:p w14:paraId="15BE3ACF"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noWrap/>
            <w:vAlign w:val="center"/>
            <w:hideMark/>
          </w:tcPr>
          <w:p w14:paraId="3DE2CA73"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r>
      <w:tr w:rsidR="00027E8F" w14:paraId="112897C7" w14:textId="77777777" w:rsidTr="00F67878">
        <w:trPr>
          <w:trHeight w:val="288"/>
        </w:trPr>
        <w:tc>
          <w:tcPr>
            <w:tcW w:w="2262" w:type="dxa"/>
            <w:tcBorders>
              <w:bottom w:val="single" w:sz="4" w:space="0" w:color="auto"/>
            </w:tcBorders>
            <w:noWrap/>
            <w:vAlign w:val="center"/>
            <w:hideMark/>
          </w:tcPr>
          <w:p w14:paraId="29C72A09"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584" w:type="dxa"/>
            <w:tcBorders>
              <w:bottom w:val="single" w:sz="4" w:space="0" w:color="auto"/>
            </w:tcBorders>
            <w:noWrap/>
            <w:vAlign w:val="center"/>
            <w:hideMark/>
          </w:tcPr>
          <w:p w14:paraId="58A4685F"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380" w:type="dxa"/>
            <w:tcBorders>
              <w:bottom w:val="single" w:sz="4" w:space="0" w:color="auto"/>
            </w:tcBorders>
            <w:noWrap/>
            <w:vAlign w:val="center"/>
            <w:hideMark/>
          </w:tcPr>
          <w:p w14:paraId="3644DAD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1.5</w:t>
            </w:r>
          </w:p>
        </w:tc>
        <w:tc>
          <w:tcPr>
            <w:tcW w:w="1574" w:type="dxa"/>
            <w:tcBorders>
              <w:bottom w:val="single" w:sz="4" w:space="0" w:color="auto"/>
            </w:tcBorders>
            <w:noWrap/>
            <w:vAlign w:val="center"/>
            <w:hideMark/>
          </w:tcPr>
          <w:p w14:paraId="0A8BDA7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-3.2 to 6.4</w:t>
            </w:r>
          </w:p>
        </w:tc>
        <w:tc>
          <w:tcPr>
            <w:tcW w:w="706" w:type="dxa"/>
            <w:tcBorders>
              <w:bottom w:val="single" w:sz="4" w:space="0" w:color="auto"/>
            </w:tcBorders>
            <w:noWrap/>
            <w:vAlign w:val="center"/>
            <w:hideMark/>
          </w:tcPr>
          <w:p w14:paraId="324822AE"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tcBorders>
              <w:bottom w:val="single" w:sz="4" w:space="0" w:color="auto"/>
            </w:tcBorders>
            <w:noWrap/>
            <w:vAlign w:val="center"/>
            <w:hideMark/>
          </w:tcPr>
          <w:p w14:paraId="146729D5"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571" w:type="dxa"/>
            <w:tcBorders>
              <w:bottom w:val="single" w:sz="4" w:space="0" w:color="auto"/>
            </w:tcBorders>
            <w:noWrap/>
            <w:vAlign w:val="center"/>
            <w:hideMark/>
          </w:tcPr>
          <w:p w14:paraId="54BC81D5"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760" w:type="dxa"/>
            <w:tcBorders>
              <w:bottom w:val="single" w:sz="4" w:space="0" w:color="auto"/>
            </w:tcBorders>
            <w:noWrap/>
            <w:vAlign w:val="center"/>
            <w:hideMark/>
          </w:tcPr>
          <w:p w14:paraId="5ECD9DB8"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r>
    </w:tbl>
    <w:p w14:paraId="5D537167" w14:textId="77777777" w:rsidR="00027E8F" w:rsidRDefault="00027E8F" w:rsidP="00027E8F">
      <w:pPr>
        <w:spacing w:line="480" w:lineRule="auto"/>
        <w:jc w:val="both"/>
        <w:rPr>
          <w:rFonts w:ascii="Arial Unicode MS" w:hAnsi="Arial Unicode MS" w:cs="Arial Unicode MS"/>
        </w:rPr>
      </w:pPr>
    </w:p>
    <w:p w14:paraId="65325A87" w14:textId="77777777" w:rsidR="00027E8F" w:rsidRDefault="00027E8F" w:rsidP="00027E8F">
      <w:pPr>
        <w:spacing w:line="360" w:lineRule="auto"/>
        <w:jc w:val="both"/>
        <w:rPr>
          <w:rFonts w:ascii="Arial Unicode MS" w:hAnsi="Arial Unicode MS" w:cs="Arial Unicode MS"/>
        </w:rPr>
      </w:pPr>
      <w:r>
        <w:rPr>
          <w:rFonts w:ascii="Arial Unicode MS" w:eastAsia="Arial Unicode MS" w:hAnsi="Times New Roman" w:cs="Arial Unicode MS"/>
          <w:b/>
          <w:bCs/>
        </w:rPr>
        <w:t>Supplemental Table</w:t>
      </w:r>
      <w:r>
        <w:rPr>
          <w:rFonts w:ascii="Arial Unicode MS" w:eastAsia="Arial Unicode MS" w:hAnsi="Times New Roman" w:cs="Arial Unicode MS"/>
          <w:b/>
          <w:bCs/>
        </w:rPr>
        <w:t> </w:t>
      </w:r>
      <w:r>
        <w:rPr>
          <w:rFonts w:ascii="Arial Unicode MS" w:eastAsia="Arial Unicode MS" w:hAnsi="Times New Roman" w:cs="Arial Unicode MS"/>
          <w:b/>
          <w:bCs/>
        </w:rPr>
        <w:t>4</w:t>
      </w:r>
      <w:r>
        <w:rPr>
          <w:rFonts w:ascii="Arial Unicode MS" w:eastAsia="Arial Unicode MS" w:hAnsi="Times New Roman" w:cs="Arial Unicode MS"/>
        </w:rPr>
        <w:t>. Meta-analysis results for greenhouse gas (GHG) emissions following winter rapeseed rotation. For each group, the table reports the number of observations (n), effect size as percent change, 95% confidence interval (CI 95), heterogeneity statistics (Qt, Qm) and their significance (P value). Negative effect sizes indicate reductions in GHG emissions following winter rapeseed rotation, while positive values indicate increases. Statistical significance is denoted by asterisks (***).</w:t>
      </w:r>
    </w:p>
    <w:tbl>
      <w:tblPr>
        <w:tblW w:w="9622" w:type="dxa"/>
        <w:tblLook w:val="04A0" w:firstRow="1" w:lastRow="0" w:firstColumn="1" w:lastColumn="0" w:noHBand="0" w:noVBand="1"/>
      </w:tblPr>
      <w:tblGrid>
        <w:gridCol w:w="1075"/>
        <w:gridCol w:w="2026"/>
        <w:gridCol w:w="805"/>
        <w:gridCol w:w="1052"/>
        <w:gridCol w:w="1604"/>
        <w:gridCol w:w="9"/>
        <w:gridCol w:w="875"/>
        <w:gridCol w:w="14"/>
        <w:gridCol w:w="776"/>
        <w:gridCol w:w="8"/>
        <w:gridCol w:w="742"/>
        <w:gridCol w:w="8"/>
        <w:gridCol w:w="784"/>
      </w:tblGrid>
      <w:tr w:rsidR="00027E8F" w14:paraId="0F302A01" w14:textId="77777777" w:rsidTr="00F67878">
        <w:trPr>
          <w:trHeight w:val="288"/>
        </w:trPr>
        <w:tc>
          <w:tcPr>
            <w:tcW w:w="3101" w:type="dxa"/>
            <w:gridSpan w:val="2"/>
            <w:tcBorders>
              <w:top w:val="single" w:sz="4" w:space="0" w:color="auto"/>
              <w:bottom w:val="single" w:sz="4" w:space="0" w:color="auto"/>
            </w:tcBorders>
            <w:noWrap/>
            <w:vAlign w:val="center"/>
            <w:hideMark/>
          </w:tcPr>
          <w:p w14:paraId="57C7CC4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lastRenderedPageBreak/>
              <w:t>Category</w:t>
            </w:r>
          </w:p>
        </w:tc>
        <w:tc>
          <w:tcPr>
            <w:tcW w:w="797" w:type="dxa"/>
            <w:tcBorders>
              <w:top w:val="single" w:sz="4" w:space="0" w:color="auto"/>
              <w:bottom w:val="single" w:sz="4" w:space="0" w:color="auto"/>
            </w:tcBorders>
            <w:noWrap/>
            <w:vAlign w:val="center"/>
            <w:hideMark/>
          </w:tcPr>
          <w:p w14:paraId="26F4947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n</w:t>
            </w:r>
          </w:p>
        </w:tc>
        <w:tc>
          <w:tcPr>
            <w:tcW w:w="1052" w:type="dxa"/>
            <w:tcBorders>
              <w:top w:val="single" w:sz="4" w:space="0" w:color="auto"/>
              <w:bottom w:val="single" w:sz="4" w:space="0" w:color="auto"/>
            </w:tcBorders>
            <w:noWrap/>
            <w:vAlign w:val="center"/>
            <w:hideMark/>
          </w:tcPr>
          <w:p w14:paraId="0FF0567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Effect size (%)</w:t>
            </w:r>
          </w:p>
        </w:tc>
        <w:tc>
          <w:tcPr>
            <w:tcW w:w="1604" w:type="dxa"/>
            <w:tcBorders>
              <w:top w:val="single" w:sz="4" w:space="0" w:color="auto"/>
              <w:bottom w:val="single" w:sz="4" w:space="0" w:color="auto"/>
            </w:tcBorders>
            <w:noWrap/>
            <w:vAlign w:val="center"/>
            <w:hideMark/>
          </w:tcPr>
          <w:p w14:paraId="12313C9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CI 95</w:t>
            </w:r>
          </w:p>
        </w:tc>
        <w:tc>
          <w:tcPr>
            <w:tcW w:w="828" w:type="dxa"/>
            <w:gridSpan w:val="2"/>
            <w:tcBorders>
              <w:top w:val="single" w:sz="4" w:space="0" w:color="auto"/>
              <w:bottom w:val="single" w:sz="4" w:space="0" w:color="auto"/>
            </w:tcBorders>
            <w:noWrap/>
            <w:vAlign w:val="center"/>
            <w:hideMark/>
          </w:tcPr>
          <w:p w14:paraId="05EF2DC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Qt</w:t>
            </w:r>
          </w:p>
        </w:tc>
        <w:tc>
          <w:tcPr>
            <w:tcW w:w="742" w:type="dxa"/>
            <w:gridSpan w:val="2"/>
            <w:tcBorders>
              <w:top w:val="single" w:sz="4" w:space="0" w:color="auto"/>
              <w:bottom w:val="single" w:sz="4" w:space="0" w:color="auto"/>
            </w:tcBorders>
            <w:noWrap/>
            <w:vAlign w:val="center"/>
            <w:hideMark/>
          </w:tcPr>
          <w:p w14:paraId="43BBDD7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P value</w:t>
            </w:r>
          </w:p>
        </w:tc>
        <w:tc>
          <w:tcPr>
            <w:tcW w:w="706" w:type="dxa"/>
            <w:gridSpan w:val="2"/>
            <w:tcBorders>
              <w:top w:val="single" w:sz="4" w:space="0" w:color="auto"/>
              <w:bottom w:val="single" w:sz="4" w:space="0" w:color="auto"/>
            </w:tcBorders>
            <w:noWrap/>
            <w:vAlign w:val="center"/>
            <w:hideMark/>
          </w:tcPr>
          <w:p w14:paraId="192D1F7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Qm</w:t>
            </w:r>
          </w:p>
        </w:tc>
        <w:tc>
          <w:tcPr>
            <w:tcW w:w="784" w:type="dxa"/>
            <w:gridSpan w:val="2"/>
            <w:tcBorders>
              <w:top w:val="single" w:sz="4" w:space="0" w:color="auto"/>
              <w:bottom w:val="single" w:sz="4" w:space="0" w:color="auto"/>
            </w:tcBorders>
            <w:noWrap/>
            <w:vAlign w:val="center"/>
            <w:hideMark/>
          </w:tcPr>
          <w:p w14:paraId="731BDE6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P value</w:t>
            </w:r>
          </w:p>
        </w:tc>
      </w:tr>
      <w:tr w:rsidR="00027E8F" w14:paraId="05B47434" w14:textId="77777777" w:rsidTr="00F67878">
        <w:trPr>
          <w:trHeight w:val="288"/>
        </w:trPr>
        <w:tc>
          <w:tcPr>
            <w:tcW w:w="1075" w:type="dxa"/>
            <w:tcBorders>
              <w:top w:val="single" w:sz="4" w:space="0" w:color="auto"/>
            </w:tcBorders>
            <w:noWrap/>
            <w:vAlign w:val="center"/>
            <w:hideMark/>
          </w:tcPr>
          <w:p w14:paraId="45C82355"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tcBorders>
              <w:top w:val="single" w:sz="4" w:space="0" w:color="auto"/>
            </w:tcBorders>
            <w:noWrap/>
            <w:vAlign w:val="center"/>
            <w:hideMark/>
          </w:tcPr>
          <w:p w14:paraId="2A004BD9" w14:textId="77777777" w:rsidR="00027E8F" w:rsidRDefault="00027E8F" w:rsidP="00F67878">
            <w:pPr>
              <w:jc w:val="center"/>
              <w:rPr>
                <w:rFonts w:ascii="Arial Unicode MS" w:hAnsi="Arial Unicode MS" w:cs="Arial Unicode MS"/>
                <w:color w:val="000000"/>
              </w:rPr>
            </w:pPr>
          </w:p>
        </w:tc>
        <w:tc>
          <w:tcPr>
            <w:tcW w:w="797" w:type="dxa"/>
            <w:tcBorders>
              <w:top w:val="single" w:sz="4" w:space="0" w:color="auto"/>
            </w:tcBorders>
            <w:noWrap/>
            <w:vAlign w:val="center"/>
            <w:hideMark/>
          </w:tcPr>
          <w:p w14:paraId="686A80BF" w14:textId="77777777" w:rsidR="00027E8F" w:rsidRDefault="00027E8F" w:rsidP="00F67878">
            <w:pPr>
              <w:jc w:val="center"/>
              <w:rPr>
                <w:rFonts w:ascii="Arial Unicode MS" w:hAnsi="Arial Unicode MS" w:cs="Arial Unicode MS"/>
                <w:color w:val="000000"/>
              </w:rPr>
            </w:pPr>
          </w:p>
        </w:tc>
        <w:tc>
          <w:tcPr>
            <w:tcW w:w="1052" w:type="dxa"/>
            <w:tcBorders>
              <w:top w:val="single" w:sz="4" w:space="0" w:color="auto"/>
            </w:tcBorders>
            <w:noWrap/>
            <w:vAlign w:val="center"/>
            <w:hideMark/>
          </w:tcPr>
          <w:p w14:paraId="58DA1313" w14:textId="77777777" w:rsidR="00027E8F" w:rsidRDefault="00027E8F" w:rsidP="00F67878">
            <w:pPr>
              <w:jc w:val="center"/>
              <w:rPr>
                <w:rFonts w:ascii="Arial Unicode MS" w:hAnsi="Arial Unicode MS" w:cs="Arial Unicode MS"/>
                <w:color w:val="000000"/>
              </w:rPr>
            </w:pPr>
          </w:p>
        </w:tc>
        <w:tc>
          <w:tcPr>
            <w:tcW w:w="1604" w:type="dxa"/>
            <w:tcBorders>
              <w:top w:val="single" w:sz="4" w:space="0" w:color="auto"/>
            </w:tcBorders>
            <w:noWrap/>
            <w:vAlign w:val="center"/>
            <w:hideMark/>
          </w:tcPr>
          <w:p w14:paraId="411AAB20" w14:textId="77777777" w:rsidR="00027E8F" w:rsidRDefault="00027E8F" w:rsidP="00F67878">
            <w:pPr>
              <w:jc w:val="center"/>
              <w:rPr>
                <w:rFonts w:ascii="Arial Unicode MS" w:hAnsi="Arial Unicode MS" w:cs="Arial Unicode MS"/>
                <w:color w:val="000000"/>
              </w:rPr>
            </w:pPr>
          </w:p>
        </w:tc>
        <w:tc>
          <w:tcPr>
            <w:tcW w:w="828" w:type="dxa"/>
            <w:gridSpan w:val="2"/>
            <w:tcBorders>
              <w:top w:val="single" w:sz="4" w:space="0" w:color="auto"/>
            </w:tcBorders>
            <w:noWrap/>
            <w:vAlign w:val="center"/>
            <w:hideMark/>
          </w:tcPr>
          <w:p w14:paraId="3723C1B1" w14:textId="77777777" w:rsidR="00027E8F" w:rsidRDefault="00027E8F" w:rsidP="00F67878">
            <w:pPr>
              <w:jc w:val="center"/>
              <w:rPr>
                <w:rFonts w:ascii="Arial Unicode MS" w:hAnsi="Arial Unicode MS" w:cs="Arial Unicode MS"/>
                <w:color w:val="000000"/>
              </w:rPr>
            </w:pPr>
          </w:p>
        </w:tc>
        <w:tc>
          <w:tcPr>
            <w:tcW w:w="742" w:type="dxa"/>
            <w:gridSpan w:val="2"/>
            <w:tcBorders>
              <w:top w:val="single" w:sz="4" w:space="0" w:color="auto"/>
            </w:tcBorders>
            <w:noWrap/>
            <w:vAlign w:val="center"/>
            <w:hideMark/>
          </w:tcPr>
          <w:p w14:paraId="71CA7FAF" w14:textId="77777777" w:rsidR="00027E8F" w:rsidRDefault="00027E8F" w:rsidP="00F67878">
            <w:pPr>
              <w:jc w:val="center"/>
              <w:rPr>
                <w:rFonts w:ascii="Arial Unicode MS" w:hAnsi="Arial Unicode MS" w:cs="Arial Unicode MS"/>
                <w:color w:val="000000"/>
              </w:rPr>
            </w:pPr>
          </w:p>
        </w:tc>
        <w:tc>
          <w:tcPr>
            <w:tcW w:w="706" w:type="dxa"/>
            <w:gridSpan w:val="2"/>
            <w:tcBorders>
              <w:top w:val="single" w:sz="4" w:space="0" w:color="auto"/>
            </w:tcBorders>
            <w:noWrap/>
            <w:vAlign w:val="center"/>
            <w:hideMark/>
          </w:tcPr>
          <w:p w14:paraId="00915B5B" w14:textId="77777777" w:rsidR="00027E8F" w:rsidRDefault="00027E8F" w:rsidP="00F67878">
            <w:pPr>
              <w:jc w:val="center"/>
              <w:rPr>
                <w:rFonts w:ascii="Arial Unicode MS" w:hAnsi="Arial Unicode MS" w:cs="Arial Unicode MS"/>
                <w:color w:val="000000"/>
              </w:rPr>
            </w:pPr>
          </w:p>
        </w:tc>
        <w:tc>
          <w:tcPr>
            <w:tcW w:w="784" w:type="dxa"/>
            <w:gridSpan w:val="2"/>
            <w:tcBorders>
              <w:top w:val="single" w:sz="4" w:space="0" w:color="auto"/>
            </w:tcBorders>
            <w:noWrap/>
            <w:vAlign w:val="center"/>
            <w:hideMark/>
          </w:tcPr>
          <w:p w14:paraId="636A726C" w14:textId="77777777" w:rsidR="00027E8F" w:rsidRDefault="00027E8F" w:rsidP="00F67878">
            <w:pPr>
              <w:jc w:val="center"/>
              <w:rPr>
                <w:rFonts w:ascii="Arial Unicode MS" w:hAnsi="Arial Unicode MS" w:cs="Arial Unicode MS"/>
                <w:color w:val="000000"/>
              </w:rPr>
            </w:pPr>
          </w:p>
        </w:tc>
      </w:tr>
      <w:tr w:rsidR="00027E8F" w14:paraId="14B6A860" w14:textId="77777777" w:rsidTr="00F67878">
        <w:trPr>
          <w:trHeight w:val="288"/>
        </w:trPr>
        <w:tc>
          <w:tcPr>
            <w:tcW w:w="3906" w:type="dxa"/>
            <w:gridSpan w:val="3"/>
            <w:noWrap/>
            <w:vAlign w:val="center"/>
            <w:hideMark/>
          </w:tcPr>
          <w:p w14:paraId="76DA9B18"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METHANE EMISSIONS</w:t>
            </w:r>
          </w:p>
        </w:tc>
        <w:tc>
          <w:tcPr>
            <w:tcW w:w="1044" w:type="dxa"/>
            <w:noWrap/>
            <w:vAlign w:val="center"/>
            <w:hideMark/>
          </w:tcPr>
          <w:p w14:paraId="3B7CEE5E" w14:textId="77777777" w:rsidR="00027E8F" w:rsidRDefault="00027E8F" w:rsidP="00F67878">
            <w:pPr>
              <w:jc w:val="center"/>
              <w:rPr>
                <w:rFonts w:ascii="Arial Unicode MS" w:hAnsi="Arial Unicode MS" w:cs="Arial Unicode MS"/>
                <w:color w:val="000000"/>
              </w:rPr>
            </w:pPr>
          </w:p>
        </w:tc>
        <w:tc>
          <w:tcPr>
            <w:tcW w:w="1612" w:type="dxa"/>
            <w:gridSpan w:val="2"/>
            <w:noWrap/>
            <w:vAlign w:val="center"/>
            <w:hideMark/>
          </w:tcPr>
          <w:p w14:paraId="42D14F5C" w14:textId="77777777" w:rsidR="00027E8F" w:rsidRDefault="00027E8F" w:rsidP="00F67878">
            <w:pPr>
              <w:jc w:val="center"/>
              <w:rPr>
                <w:rFonts w:ascii="Arial Unicode MS" w:hAnsi="Arial Unicode MS" w:cs="Arial Unicode MS"/>
                <w:color w:val="000000"/>
              </w:rPr>
            </w:pPr>
          </w:p>
        </w:tc>
        <w:tc>
          <w:tcPr>
            <w:tcW w:w="828" w:type="dxa"/>
            <w:gridSpan w:val="2"/>
            <w:noWrap/>
            <w:vAlign w:val="center"/>
            <w:hideMark/>
          </w:tcPr>
          <w:p w14:paraId="72DE53A3"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563B7E89"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43724462" w14:textId="77777777" w:rsidR="00027E8F" w:rsidRDefault="00027E8F" w:rsidP="00F67878">
            <w:pPr>
              <w:jc w:val="center"/>
              <w:rPr>
                <w:rFonts w:ascii="Arial Unicode MS" w:hAnsi="Arial Unicode MS" w:cs="Arial Unicode MS"/>
                <w:color w:val="000000"/>
              </w:rPr>
            </w:pPr>
          </w:p>
        </w:tc>
        <w:tc>
          <w:tcPr>
            <w:tcW w:w="784" w:type="dxa"/>
            <w:noWrap/>
            <w:vAlign w:val="center"/>
            <w:hideMark/>
          </w:tcPr>
          <w:p w14:paraId="11B62BB0" w14:textId="77777777" w:rsidR="00027E8F" w:rsidRDefault="00027E8F" w:rsidP="00F67878">
            <w:pPr>
              <w:jc w:val="center"/>
              <w:rPr>
                <w:rFonts w:ascii="Arial Unicode MS" w:hAnsi="Arial Unicode MS" w:cs="Arial Unicode MS"/>
                <w:color w:val="000000"/>
              </w:rPr>
            </w:pPr>
          </w:p>
        </w:tc>
      </w:tr>
      <w:tr w:rsidR="00027E8F" w14:paraId="70725000" w14:textId="77777777" w:rsidTr="00F67878">
        <w:trPr>
          <w:trHeight w:val="288"/>
        </w:trPr>
        <w:tc>
          <w:tcPr>
            <w:tcW w:w="1075" w:type="dxa"/>
            <w:noWrap/>
            <w:vAlign w:val="center"/>
            <w:hideMark/>
          </w:tcPr>
          <w:p w14:paraId="3E662F82"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Overall</w:t>
            </w:r>
          </w:p>
        </w:tc>
        <w:tc>
          <w:tcPr>
            <w:tcW w:w="2026" w:type="dxa"/>
            <w:noWrap/>
            <w:vAlign w:val="center"/>
            <w:hideMark/>
          </w:tcPr>
          <w:p w14:paraId="713976C0" w14:textId="77777777" w:rsidR="00027E8F" w:rsidRDefault="00027E8F" w:rsidP="00F67878">
            <w:pPr>
              <w:jc w:val="center"/>
              <w:rPr>
                <w:rFonts w:ascii="Arial Unicode MS" w:hAnsi="Arial Unicode MS" w:cs="Arial Unicode MS"/>
                <w:color w:val="000000"/>
              </w:rPr>
            </w:pPr>
          </w:p>
        </w:tc>
        <w:tc>
          <w:tcPr>
            <w:tcW w:w="797" w:type="dxa"/>
            <w:noWrap/>
            <w:vAlign w:val="center"/>
            <w:hideMark/>
          </w:tcPr>
          <w:p w14:paraId="448D8C8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55</w:t>
            </w:r>
          </w:p>
        </w:tc>
        <w:tc>
          <w:tcPr>
            <w:tcW w:w="1052" w:type="dxa"/>
            <w:noWrap/>
            <w:vAlign w:val="center"/>
            <w:hideMark/>
          </w:tcPr>
          <w:p w14:paraId="0553E1F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-17.3</w:t>
            </w:r>
          </w:p>
        </w:tc>
        <w:tc>
          <w:tcPr>
            <w:tcW w:w="1604" w:type="dxa"/>
            <w:noWrap/>
            <w:vAlign w:val="center"/>
            <w:hideMark/>
          </w:tcPr>
          <w:p w14:paraId="7E0FB36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-32.7 to 1.6</w:t>
            </w:r>
          </w:p>
        </w:tc>
        <w:tc>
          <w:tcPr>
            <w:tcW w:w="828" w:type="dxa"/>
            <w:gridSpan w:val="2"/>
            <w:noWrap/>
            <w:vAlign w:val="center"/>
            <w:hideMark/>
          </w:tcPr>
          <w:p w14:paraId="3B62D3A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6686</w:t>
            </w:r>
          </w:p>
        </w:tc>
        <w:tc>
          <w:tcPr>
            <w:tcW w:w="742" w:type="dxa"/>
            <w:gridSpan w:val="2"/>
            <w:noWrap/>
            <w:vAlign w:val="center"/>
            <w:hideMark/>
          </w:tcPr>
          <w:p w14:paraId="595FA2E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gridSpan w:val="2"/>
            <w:noWrap/>
            <w:vAlign w:val="center"/>
            <w:hideMark/>
          </w:tcPr>
          <w:p w14:paraId="44F8AEC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84" w:type="dxa"/>
            <w:gridSpan w:val="2"/>
            <w:noWrap/>
            <w:vAlign w:val="center"/>
            <w:hideMark/>
          </w:tcPr>
          <w:p w14:paraId="13564A6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6C61A49F" w14:textId="77777777" w:rsidTr="00F67878">
        <w:trPr>
          <w:trHeight w:val="288"/>
        </w:trPr>
        <w:tc>
          <w:tcPr>
            <w:tcW w:w="1075" w:type="dxa"/>
            <w:noWrap/>
            <w:vAlign w:val="center"/>
            <w:hideMark/>
          </w:tcPr>
          <w:p w14:paraId="6C73FB5F"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387F5097" w14:textId="77777777" w:rsidR="00027E8F" w:rsidRDefault="00027E8F" w:rsidP="00F67878">
            <w:pPr>
              <w:jc w:val="center"/>
              <w:rPr>
                <w:rFonts w:ascii="Arial Unicode MS" w:hAnsi="Arial Unicode MS" w:cs="Arial Unicode MS"/>
                <w:color w:val="000000"/>
              </w:rPr>
            </w:pPr>
          </w:p>
        </w:tc>
        <w:tc>
          <w:tcPr>
            <w:tcW w:w="797" w:type="dxa"/>
            <w:noWrap/>
            <w:vAlign w:val="center"/>
            <w:hideMark/>
          </w:tcPr>
          <w:p w14:paraId="07438C0C" w14:textId="77777777" w:rsidR="00027E8F" w:rsidRDefault="00027E8F" w:rsidP="00F67878">
            <w:pPr>
              <w:jc w:val="center"/>
              <w:rPr>
                <w:rFonts w:ascii="Arial Unicode MS" w:hAnsi="Arial Unicode MS" w:cs="Arial Unicode MS"/>
                <w:color w:val="000000"/>
              </w:rPr>
            </w:pPr>
          </w:p>
        </w:tc>
        <w:tc>
          <w:tcPr>
            <w:tcW w:w="1052" w:type="dxa"/>
            <w:noWrap/>
            <w:vAlign w:val="center"/>
            <w:hideMark/>
          </w:tcPr>
          <w:p w14:paraId="45605E02" w14:textId="77777777" w:rsidR="00027E8F" w:rsidRDefault="00027E8F" w:rsidP="00F67878">
            <w:pPr>
              <w:jc w:val="center"/>
              <w:rPr>
                <w:rFonts w:ascii="Arial Unicode MS" w:hAnsi="Arial Unicode MS" w:cs="Arial Unicode MS"/>
                <w:color w:val="000000"/>
              </w:rPr>
            </w:pPr>
          </w:p>
        </w:tc>
        <w:tc>
          <w:tcPr>
            <w:tcW w:w="1604" w:type="dxa"/>
            <w:noWrap/>
            <w:vAlign w:val="center"/>
            <w:hideMark/>
          </w:tcPr>
          <w:p w14:paraId="1D034EAB" w14:textId="77777777" w:rsidR="00027E8F" w:rsidRDefault="00027E8F" w:rsidP="00F67878">
            <w:pPr>
              <w:jc w:val="center"/>
              <w:rPr>
                <w:rFonts w:ascii="Arial Unicode MS" w:hAnsi="Arial Unicode MS" w:cs="Arial Unicode MS"/>
                <w:color w:val="000000"/>
              </w:rPr>
            </w:pPr>
          </w:p>
        </w:tc>
        <w:tc>
          <w:tcPr>
            <w:tcW w:w="828" w:type="dxa"/>
            <w:gridSpan w:val="2"/>
            <w:noWrap/>
            <w:vAlign w:val="center"/>
            <w:hideMark/>
          </w:tcPr>
          <w:p w14:paraId="22EDA4BB"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11D54CAA"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3EEAC81C"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500BB668" w14:textId="77777777" w:rsidR="00027E8F" w:rsidRDefault="00027E8F" w:rsidP="00F67878">
            <w:pPr>
              <w:jc w:val="center"/>
              <w:rPr>
                <w:rFonts w:ascii="Arial Unicode MS" w:hAnsi="Arial Unicode MS" w:cs="Arial Unicode MS"/>
                <w:color w:val="000000"/>
              </w:rPr>
            </w:pPr>
          </w:p>
        </w:tc>
      </w:tr>
      <w:tr w:rsidR="00027E8F" w14:paraId="490CC952" w14:textId="77777777" w:rsidTr="00F67878">
        <w:trPr>
          <w:trHeight w:val="288"/>
        </w:trPr>
        <w:tc>
          <w:tcPr>
            <w:tcW w:w="3101" w:type="dxa"/>
            <w:gridSpan w:val="2"/>
            <w:noWrap/>
            <w:vAlign w:val="center"/>
            <w:hideMark/>
          </w:tcPr>
          <w:p w14:paraId="78F556B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Type of winter rotation</w:t>
            </w:r>
          </w:p>
        </w:tc>
        <w:tc>
          <w:tcPr>
            <w:tcW w:w="797" w:type="dxa"/>
            <w:noWrap/>
            <w:vAlign w:val="center"/>
            <w:hideMark/>
          </w:tcPr>
          <w:p w14:paraId="770D1E38" w14:textId="77777777" w:rsidR="00027E8F" w:rsidRDefault="00027E8F" w:rsidP="00F67878">
            <w:pPr>
              <w:jc w:val="center"/>
              <w:rPr>
                <w:rFonts w:ascii="Arial Unicode MS" w:hAnsi="Arial Unicode MS" w:cs="Arial Unicode MS"/>
                <w:color w:val="000000"/>
              </w:rPr>
            </w:pPr>
          </w:p>
        </w:tc>
        <w:tc>
          <w:tcPr>
            <w:tcW w:w="1052" w:type="dxa"/>
            <w:noWrap/>
            <w:vAlign w:val="center"/>
            <w:hideMark/>
          </w:tcPr>
          <w:p w14:paraId="4D4D45E6" w14:textId="77777777" w:rsidR="00027E8F" w:rsidRDefault="00027E8F" w:rsidP="00F67878">
            <w:pPr>
              <w:jc w:val="center"/>
              <w:rPr>
                <w:rFonts w:ascii="Arial Unicode MS" w:hAnsi="Arial Unicode MS" w:cs="Arial Unicode MS"/>
                <w:color w:val="000000"/>
              </w:rPr>
            </w:pPr>
          </w:p>
        </w:tc>
        <w:tc>
          <w:tcPr>
            <w:tcW w:w="1604" w:type="dxa"/>
            <w:noWrap/>
            <w:vAlign w:val="center"/>
            <w:hideMark/>
          </w:tcPr>
          <w:p w14:paraId="287F76A0" w14:textId="77777777" w:rsidR="00027E8F" w:rsidRDefault="00027E8F" w:rsidP="00F67878">
            <w:pPr>
              <w:jc w:val="center"/>
              <w:rPr>
                <w:rFonts w:ascii="Arial Unicode MS" w:hAnsi="Arial Unicode MS" w:cs="Arial Unicode MS"/>
                <w:color w:val="000000"/>
              </w:rPr>
            </w:pPr>
          </w:p>
        </w:tc>
        <w:tc>
          <w:tcPr>
            <w:tcW w:w="828" w:type="dxa"/>
            <w:gridSpan w:val="2"/>
            <w:noWrap/>
            <w:vAlign w:val="center"/>
            <w:hideMark/>
          </w:tcPr>
          <w:p w14:paraId="3CF6AB7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3347</w:t>
            </w:r>
          </w:p>
        </w:tc>
        <w:tc>
          <w:tcPr>
            <w:tcW w:w="742" w:type="dxa"/>
            <w:gridSpan w:val="2"/>
            <w:noWrap/>
            <w:vAlign w:val="center"/>
            <w:hideMark/>
          </w:tcPr>
          <w:p w14:paraId="5E1C0DA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gridSpan w:val="2"/>
            <w:noWrap/>
            <w:vAlign w:val="center"/>
            <w:hideMark/>
          </w:tcPr>
          <w:p w14:paraId="7544A65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3629</w:t>
            </w:r>
          </w:p>
        </w:tc>
        <w:tc>
          <w:tcPr>
            <w:tcW w:w="784" w:type="dxa"/>
            <w:gridSpan w:val="2"/>
            <w:noWrap/>
            <w:vAlign w:val="center"/>
            <w:hideMark/>
          </w:tcPr>
          <w:p w14:paraId="65AD6BC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40EF63ED" w14:textId="77777777" w:rsidTr="00F67878">
        <w:trPr>
          <w:trHeight w:val="288"/>
        </w:trPr>
        <w:tc>
          <w:tcPr>
            <w:tcW w:w="1075" w:type="dxa"/>
            <w:noWrap/>
            <w:vAlign w:val="center"/>
            <w:hideMark/>
          </w:tcPr>
          <w:p w14:paraId="0A943DB0"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740F35D1"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97" w:type="dxa"/>
            <w:noWrap/>
            <w:vAlign w:val="center"/>
            <w:hideMark/>
          </w:tcPr>
          <w:p w14:paraId="06908B9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16</w:t>
            </w:r>
          </w:p>
        </w:tc>
        <w:tc>
          <w:tcPr>
            <w:tcW w:w="1052" w:type="dxa"/>
            <w:noWrap/>
            <w:vAlign w:val="center"/>
            <w:hideMark/>
          </w:tcPr>
          <w:p w14:paraId="7246D7D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-25.1</w:t>
            </w:r>
          </w:p>
        </w:tc>
        <w:tc>
          <w:tcPr>
            <w:tcW w:w="1604" w:type="dxa"/>
            <w:noWrap/>
            <w:vAlign w:val="center"/>
            <w:hideMark/>
          </w:tcPr>
          <w:p w14:paraId="22D4679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-39.5 to -7.3</w:t>
            </w:r>
          </w:p>
        </w:tc>
        <w:tc>
          <w:tcPr>
            <w:tcW w:w="828" w:type="dxa"/>
            <w:gridSpan w:val="2"/>
            <w:noWrap/>
            <w:vAlign w:val="center"/>
            <w:hideMark/>
          </w:tcPr>
          <w:p w14:paraId="499612B2"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1D581B85"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58248386"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0BD68D17" w14:textId="77777777" w:rsidR="00027E8F" w:rsidRDefault="00027E8F" w:rsidP="00F67878">
            <w:pPr>
              <w:jc w:val="center"/>
              <w:rPr>
                <w:rFonts w:ascii="Arial Unicode MS" w:hAnsi="Arial Unicode MS" w:cs="Arial Unicode MS"/>
                <w:color w:val="000000"/>
              </w:rPr>
            </w:pPr>
          </w:p>
        </w:tc>
      </w:tr>
      <w:tr w:rsidR="00027E8F" w14:paraId="3E32B25B" w14:textId="77777777" w:rsidTr="00F67878">
        <w:trPr>
          <w:trHeight w:val="288"/>
        </w:trPr>
        <w:tc>
          <w:tcPr>
            <w:tcW w:w="1075" w:type="dxa"/>
            <w:noWrap/>
            <w:vAlign w:val="center"/>
            <w:hideMark/>
          </w:tcPr>
          <w:p w14:paraId="3AD95A42"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3F6863AD"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97" w:type="dxa"/>
            <w:noWrap/>
            <w:vAlign w:val="center"/>
            <w:hideMark/>
          </w:tcPr>
          <w:p w14:paraId="22C4CB8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14</w:t>
            </w:r>
          </w:p>
        </w:tc>
        <w:tc>
          <w:tcPr>
            <w:tcW w:w="1052" w:type="dxa"/>
            <w:noWrap/>
            <w:vAlign w:val="center"/>
            <w:hideMark/>
          </w:tcPr>
          <w:p w14:paraId="72C1A2A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-29.9</w:t>
            </w:r>
          </w:p>
        </w:tc>
        <w:tc>
          <w:tcPr>
            <w:tcW w:w="1604" w:type="dxa"/>
            <w:noWrap/>
            <w:vAlign w:val="center"/>
            <w:hideMark/>
          </w:tcPr>
          <w:p w14:paraId="098AF1D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-43.4 to -13.2</w:t>
            </w:r>
          </w:p>
        </w:tc>
        <w:tc>
          <w:tcPr>
            <w:tcW w:w="828" w:type="dxa"/>
            <w:gridSpan w:val="2"/>
            <w:noWrap/>
            <w:vAlign w:val="center"/>
            <w:hideMark/>
          </w:tcPr>
          <w:p w14:paraId="326C65B3"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03865E65"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54DFFE6A"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30300B6A" w14:textId="77777777" w:rsidR="00027E8F" w:rsidRDefault="00027E8F" w:rsidP="00F67878">
            <w:pPr>
              <w:jc w:val="center"/>
              <w:rPr>
                <w:rFonts w:ascii="Arial Unicode MS" w:hAnsi="Arial Unicode MS" w:cs="Arial Unicode MS"/>
                <w:color w:val="000000"/>
              </w:rPr>
            </w:pPr>
          </w:p>
        </w:tc>
      </w:tr>
      <w:tr w:rsidR="00027E8F" w14:paraId="030DE49C" w14:textId="77777777" w:rsidTr="00F67878">
        <w:trPr>
          <w:trHeight w:val="288"/>
        </w:trPr>
        <w:tc>
          <w:tcPr>
            <w:tcW w:w="1075" w:type="dxa"/>
            <w:noWrap/>
            <w:vAlign w:val="center"/>
            <w:hideMark/>
          </w:tcPr>
          <w:p w14:paraId="39F12686"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735FB7DF"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797" w:type="dxa"/>
            <w:noWrap/>
            <w:vAlign w:val="center"/>
            <w:hideMark/>
          </w:tcPr>
          <w:p w14:paraId="3A1DD40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16</w:t>
            </w:r>
          </w:p>
        </w:tc>
        <w:tc>
          <w:tcPr>
            <w:tcW w:w="1052" w:type="dxa"/>
            <w:noWrap/>
            <w:vAlign w:val="center"/>
            <w:hideMark/>
          </w:tcPr>
          <w:p w14:paraId="255B1D1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w:t>
            </w:r>
          </w:p>
        </w:tc>
        <w:tc>
          <w:tcPr>
            <w:tcW w:w="1604" w:type="dxa"/>
            <w:noWrap/>
            <w:vAlign w:val="center"/>
            <w:hideMark/>
          </w:tcPr>
          <w:p w14:paraId="337765A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-21.7 to 20.2</w:t>
            </w:r>
          </w:p>
        </w:tc>
        <w:tc>
          <w:tcPr>
            <w:tcW w:w="828" w:type="dxa"/>
            <w:gridSpan w:val="2"/>
            <w:noWrap/>
            <w:vAlign w:val="center"/>
            <w:hideMark/>
          </w:tcPr>
          <w:p w14:paraId="06829168"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5A10F3EF"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576AF7A8"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3DABCE16" w14:textId="77777777" w:rsidR="00027E8F" w:rsidRDefault="00027E8F" w:rsidP="00F67878">
            <w:pPr>
              <w:jc w:val="center"/>
              <w:rPr>
                <w:rFonts w:ascii="Arial Unicode MS" w:hAnsi="Arial Unicode MS" w:cs="Arial Unicode MS"/>
                <w:color w:val="000000"/>
              </w:rPr>
            </w:pPr>
          </w:p>
        </w:tc>
      </w:tr>
      <w:tr w:rsidR="00027E8F" w14:paraId="38816A13" w14:textId="77777777" w:rsidTr="00F67878">
        <w:trPr>
          <w:trHeight w:val="288"/>
        </w:trPr>
        <w:tc>
          <w:tcPr>
            <w:tcW w:w="1075" w:type="dxa"/>
            <w:noWrap/>
            <w:vAlign w:val="center"/>
            <w:hideMark/>
          </w:tcPr>
          <w:p w14:paraId="4707D424"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2624E03"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dicot</w:t>
            </w:r>
          </w:p>
        </w:tc>
        <w:tc>
          <w:tcPr>
            <w:tcW w:w="797" w:type="dxa"/>
            <w:noWrap/>
            <w:vAlign w:val="center"/>
            <w:hideMark/>
          </w:tcPr>
          <w:p w14:paraId="605786E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052" w:type="dxa"/>
            <w:noWrap/>
            <w:vAlign w:val="center"/>
            <w:hideMark/>
          </w:tcPr>
          <w:p w14:paraId="18DF468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75.2</w:t>
            </w:r>
          </w:p>
        </w:tc>
        <w:tc>
          <w:tcPr>
            <w:tcW w:w="1604" w:type="dxa"/>
            <w:noWrap/>
            <w:vAlign w:val="center"/>
            <w:hideMark/>
          </w:tcPr>
          <w:p w14:paraId="48A07CA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38 to 122.3</w:t>
            </w:r>
          </w:p>
        </w:tc>
        <w:tc>
          <w:tcPr>
            <w:tcW w:w="828" w:type="dxa"/>
            <w:gridSpan w:val="2"/>
            <w:noWrap/>
            <w:vAlign w:val="center"/>
            <w:hideMark/>
          </w:tcPr>
          <w:p w14:paraId="4FDA2E6A"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00337101"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5082D455"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461897B9" w14:textId="77777777" w:rsidR="00027E8F" w:rsidRDefault="00027E8F" w:rsidP="00F67878">
            <w:pPr>
              <w:jc w:val="center"/>
              <w:rPr>
                <w:rFonts w:ascii="Arial Unicode MS" w:hAnsi="Arial Unicode MS" w:cs="Arial Unicode MS"/>
                <w:color w:val="000000"/>
              </w:rPr>
            </w:pPr>
          </w:p>
        </w:tc>
      </w:tr>
      <w:tr w:rsidR="00027E8F" w14:paraId="32AD646F" w14:textId="77777777" w:rsidTr="00F67878">
        <w:trPr>
          <w:trHeight w:val="288"/>
        </w:trPr>
        <w:tc>
          <w:tcPr>
            <w:tcW w:w="1075" w:type="dxa"/>
            <w:noWrap/>
            <w:vAlign w:val="center"/>
            <w:hideMark/>
          </w:tcPr>
          <w:p w14:paraId="57CF3AE2"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4412E417"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Brassicas</w:t>
            </w:r>
          </w:p>
        </w:tc>
        <w:tc>
          <w:tcPr>
            <w:tcW w:w="797" w:type="dxa"/>
            <w:noWrap/>
            <w:vAlign w:val="center"/>
            <w:hideMark/>
          </w:tcPr>
          <w:p w14:paraId="23C5271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052" w:type="dxa"/>
            <w:noWrap/>
            <w:vAlign w:val="center"/>
            <w:hideMark/>
          </w:tcPr>
          <w:p w14:paraId="5D7963F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63.8</w:t>
            </w:r>
          </w:p>
        </w:tc>
        <w:tc>
          <w:tcPr>
            <w:tcW w:w="1604" w:type="dxa"/>
            <w:noWrap/>
            <w:vAlign w:val="center"/>
            <w:hideMark/>
          </w:tcPr>
          <w:p w14:paraId="14FBCC1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32.1 to 103</w:t>
            </w:r>
          </w:p>
        </w:tc>
        <w:tc>
          <w:tcPr>
            <w:tcW w:w="828" w:type="dxa"/>
            <w:gridSpan w:val="2"/>
            <w:noWrap/>
            <w:vAlign w:val="center"/>
            <w:hideMark/>
          </w:tcPr>
          <w:p w14:paraId="1AD0BF3C"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55451B77"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573B86AF"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21AADB57" w14:textId="77777777" w:rsidR="00027E8F" w:rsidRDefault="00027E8F" w:rsidP="00F67878">
            <w:pPr>
              <w:jc w:val="center"/>
              <w:rPr>
                <w:rFonts w:ascii="Arial Unicode MS" w:hAnsi="Arial Unicode MS" w:cs="Arial Unicode MS"/>
                <w:color w:val="000000"/>
              </w:rPr>
            </w:pPr>
          </w:p>
        </w:tc>
      </w:tr>
      <w:tr w:rsidR="00027E8F" w14:paraId="5D398AA6" w14:textId="77777777" w:rsidTr="00F67878">
        <w:trPr>
          <w:trHeight w:val="288"/>
        </w:trPr>
        <w:tc>
          <w:tcPr>
            <w:tcW w:w="1075" w:type="dxa"/>
            <w:noWrap/>
            <w:vAlign w:val="center"/>
            <w:hideMark/>
          </w:tcPr>
          <w:p w14:paraId="40F2C945"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3D2038D4"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797" w:type="dxa"/>
            <w:noWrap/>
            <w:vAlign w:val="center"/>
            <w:hideMark/>
          </w:tcPr>
          <w:p w14:paraId="1830F1E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w:t>
            </w:r>
          </w:p>
        </w:tc>
        <w:tc>
          <w:tcPr>
            <w:tcW w:w="1052" w:type="dxa"/>
            <w:noWrap/>
            <w:vAlign w:val="center"/>
            <w:hideMark/>
          </w:tcPr>
          <w:p w14:paraId="28BD49C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2.7</w:t>
            </w:r>
          </w:p>
        </w:tc>
        <w:tc>
          <w:tcPr>
            <w:tcW w:w="1604" w:type="dxa"/>
            <w:noWrap/>
            <w:vAlign w:val="center"/>
            <w:hideMark/>
          </w:tcPr>
          <w:p w14:paraId="00C3C10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NA</w:t>
            </w:r>
          </w:p>
        </w:tc>
        <w:tc>
          <w:tcPr>
            <w:tcW w:w="828" w:type="dxa"/>
            <w:gridSpan w:val="2"/>
            <w:noWrap/>
            <w:vAlign w:val="center"/>
            <w:hideMark/>
          </w:tcPr>
          <w:p w14:paraId="70D1787E"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2F086E24"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71761D89"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5B581564" w14:textId="77777777" w:rsidR="00027E8F" w:rsidRDefault="00027E8F" w:rsidP="00F67878">
            <w:pPr>
              <w:jc w:val="center"/>
              <w:rPr>
                <w:rFonts w:ascii="Arial Unicode MS" w:hAnsi="Arial Unicode MS" w:cs="Arial Unicode MS"/>
                <w:color w:val="000000"/>
              </w:rPr>
            </w:pPr>
          </w:p>
        </w:tc>
      </w:tr>
      <w:tr w:rsidR="00027E8F" w14:paraId="74044203" w14:textId="77777777" w:rsidTr="00F67878">
        <w:trPr>
          <w:trHeight w:val="288"/>
        </w:trPr>
        <w:tc>
          <w:tcPr>
            <w:tcW w:w="1075" w:type="dxa"/>
            <w:noWrap/>
            <w:vAlign w:val="center"/>
            <w:hideMark/>
          </w:tcPr>
          <w:p w14:paraId="0388DCAC"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34866836" w14:textId="77777777" w:rsidR="00027E8F" w:rsidRDefault="00027E8F" w:rsidP="00F67878">
            <w:pPr>
              <w:jc w:val="center"/>
              <w:rPr>
                <w:rFonts w:ascii="Arial Unicode MS" w:hAnsi="Arial Unicode MS" w:cs="Arial Unicode MS"/>
                <w:color w:val="000000"/>
              </w:rPr>
            </w:pPr>
          </w:p>
        </w:tc>
        <w:tc>
          <w:tcPr>
            <w:tcW w:w="797" w:type="dxa"/>
            <w:noWrap/>
            <w:vAlign w:val="center"/>
            <w:hideMark/>
          </w:tcPr>
          <w:p w14:paraId="23589C29" w14:textId="77777777" w:rsidR="00027E8F" w:rsidRDefault="00027E8F" w:rsidP="00F67878">
            <w:pPr>
              <w:jc w:val="center"/>
              <w:rPr>
                <w:rFonts w:ascii="Arial Unicode MS" w:hAnsi="Arial Unicode MS" w:cs="Arial Unicode MS"/>
                <w:color w:val="000000"/>
              </w:rPr>
            </w:pPr>
          </w:p>
        </w:tc>
        <w:tc>
          <w:tcPr>
            <w:tcW w:w="1052" w:type="dxa"/>
            <w:noWrap/>
            <w:vAlign w:val="center"/>
            <w:hideMark/>
          </w:tcPr>
          <w:p w14:paraId="196BA1BF" w14:textId="77777777" w:rsidR="00027E8F" w:rsidRDefault="00027E8F" w:rsidP="00F67878">
            <w:pPr>
              <w:jc w:val="center"/>
              <w:rPr>
                <w:rFonts w:ascii="Arial Unicode MS" w:hAnsi="Arial Unicode MS" w:cs="Arial Unicode MS"/>
                <w:color w:val="000000"/>
              </w:rPr>
            </w:pPr>
          </w:p>
        </w:tc>
        <w:tc>
          <w:tcPr>
            <w:tcW w:w="1604" w:type="dxa"/>
            <w:noWrap/>
            <w:vAlign w:val="center"/>
            <w:hideMark/>
          </w:tcPr>
          <w:p w14:paraId="5128CF7D" w14:textId="77777777" w:rsidR="00027E8F" w:rsidRDefault="00027E8F" w:rsidP="00F67878">
            <w:pPr>
              <w:jc w:val="center"/>
              <w:rPr>
                <w:rFonts w:ascii="Arial Unicode MS" w:hAnsi="Arial Unicode MS" w:cs="Arial Unicode MS"/>
                <w:color w:val="000000"/>
              </w:rPr>
            </w:pPr>
          </w:p>
        </w:tc>
        <w:tc>
          <w:tcPr>
            <w:tcW w:w="828" w:type="dxa"/>
            <w:gridSpan w:val="2"/>
            <w:noWrap/>
            <w:vAlign w:val="center"/>
            <w:hideMark/>
          </w:tcPr>
          <w:p w14:paraId="25ACC39B"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6FD8D8F0"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6D0761E6"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4F43B85A" w14:textId="77777777" w:rsidR="00027E8F" w:rsidRDefault="00027E8F" w:rsidP="00F67878">
            <w:pPr>
              <w:jc w:val="center"/>
              <w:rPr>
                <w:rFonts w:ascii="Arial Unicode MS" w:hAnsi="Arial Unicode MS" w:cs="Arial Unicode MS"/>
                <w:color w:val="000000"/>
              </w:rPr>
            </w:pPr>
          </w:p>
        </w:tc>
      </w:tr>
      <w:tr w:rsidR="00027E8F" w14:paraId="685FD488" w14:textId="77777777" w:rsidTr="00F67878">
        <w:trPr>
          <w:trHeight w:val="288"/>
        </w:trPr>
        <w:tc>
          <w:tcPr>
            <w:tcW w:w="3906" w:type="dxa"/>
            <w:gridSpan w:val="3"/>
            <w:tcBorders>
              <w:top w:val="single" w:sz="4" w:space="0" w:color="auto"/>
            </w:tcBorders>
            <w:noWrap/>
            <w:vAlign w:val="center"/>
            <w:hideMark/>
          </w:tcPr>
          <w:p w14:paraId="62656DD1"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NITROUS OXIDE EMISSIONS</w:t>
            </w:r>
          </w:p>
        </w:tc>
        <w:tc>
          <w:tcPr>
            <w:tcW w:w="1044" w:type="dxa"/>
            <w:tcBorders>
              <w:top w:val="single" w:sz="4" w:space="0" w:color="auto"/>
            </w:tcBorders>
            <w:noWrap/>
            <w:vAlign w:val="center"/>
            <w:hideMark/>
          </w:tcPr>
          <w:p w14:paraId="6832C729" w14:textId="77777777" w:rsidR="00027E8F" w:rsidRDefault="00027E8F" w:rsidP="00F67878">
            <w:pPr>
              <w:rPr>
                <w:rFonts w:ascii="Arial Unicode MS" w:hAnsi="Arial Unicode MS" w:cs="Arial Unicode MS"/>
                <w:color w:val="000000"/>
              </w:rPr>
            </w:pPr>
          </w:p>
        </w:tc>
        <w:tc>
          <w:tcPr>
            <w:tcW w:w="1612" w:type="dxa"/>
            <w:gridSpan w:val="2"/>
            <w:tcBorders>
              <w:top w:val="single" w:sz="4" w:space="0" w:color="auto"/>
            </w:tcBorders>
            <w:noWrap/>
            <w:vAlign w:val="center"/>
            <w:hideMark/>
          </w:tcPr>
          <w:p w14:paraId="7F0F60BC" w14:textId="77777777" w:rsidR="00027E8F" w:rsidRDefault="00027E8F" w:rsidP="00F67878">
            <w:pPr>
              <w:rPr>
                <w:rFonts w:ascii="Arial Unicode MS" w:hAnsi="Arial Unicode MS" w:cs="Arial Unicode MS"/>
                <w:color w:val="000000"/>
              </w:rPr>
            </w:pPr>
          </w:p>
        </w:tc>
        <w:tc>
          <w:tcPr>
            <w:tcW w:w="828" w:type="dxa"/>
            <w:gridSpan w:val="2"/>
            <w:tcBorders>
              <w:top w:val="single" w:sz="4" w:space="0" w:color="auto"/>
            </w:tcBorders>
            <w:noWrap/>
            <w:vAlign w:val="center"/>
            <w:hideMark/>
          </w:tcPr>
          <w:p w14:paraId="0BFEFB45" w14:textId="77777777" w:rsidR="00027E8F" w:rsidRDefault="00027E8F" w:rsidP="00F67878">
            <w:pPr>
              <w:rPr>
                <w:rFonts w:ascii="Arial Unicode MS" w:hAnsi="Arial Unicode MS" w:cs="Arial Unicode MS"/>
                <w:color w:val="000000"/>
              </w:rPr>
            </w:pPr>
          </w:p>
        </w:tc>
        <w:tc>
          <w:tcPr>
            <w:tcW w:w="742" w:type="dxa"/>
            <w:gridSpan w:val="2"/>
            <w:tcBorders>
              <w:top w:val="single" w:sz="4" w:space="0" w:color="auto"/>
            </w:tcBorders>
            <w:noWrap/>
            <w:vAlign w:val="center"/>
            <w:hideMark/>
          </w:tcPr>
          <w:p w14:paraId="4FFA39FE" w14:textId="77777777" w:rsidR="00027E8F" w:rsidRDefault="00027E8F" w:rsidP="00F67878">
            <w:pPr>
              <w:rPr>
                <w:rFonts w:ascii="Arial Unicode MS" w:hAnsi="Arial Unicode MS" w:cs="Arial Unicode MS"/>
                <w:color w:val="000000"/>
              </w:rPr>
            </w:pPr>
          </w:p>
        </w:tc>
        <w:tc>
          <w:tcPr>
            <w:tcW w:w="706" w:type="dxa"/>
            <w:gridSpan w:val="2"/>
            <w:tcBorders>
              <w:top w:val="single" w:sz="4" w:space="0" w:color="auto"/>
            </w:tcBorders>
            <w:noWrap/>
            <w:vAlign w:val="center"/>
            <w:hideMark/>
          </w:tcPr>
          <w:p w14:paraId="4D8F9A64" w14:textId="77777777" w:rsidR="00027E8F" w:rsidRDefault="00027E8F" w:rsidP="00F67878">
            <w:pPr>
              <w:rPr>
                <w:rFonts w:ascii="Arial Unicode MS" w:hAnsi="Arial Unicode MS" w:cs="Arial Unicode MS"/>
                <w:color w:val="000000"/>
              </w:rPr>
            </w:pPr>
          </w:p>
        </w:tc>
        <w:tc>
          <w:tcPr>
            <w:tcW w:w="784" w:type="dxa"/>
            <w:tcBorders>
              <w:top w:val="single" w:sz="4" w:space="0" w:color="auto"/>
            </w:tcBorders>
            <w:noWrap/>
            <w:vAlign w:val="center"/>
            <w:hideMark/>
          </w:tcPr>
          <w:p w14:paraId="1922D55B" w14:textId="77777777" w:rsidR="00027E8F" w:rsidRDefault="00027E8F" w:rsidP="00F67878">
            <w:pPr>
              <w:rPr>
                <w:rFonts w:ascii="Arial Unicode MS" w:hAnsi="Arial Unicode MS" w:cs="Arial Unicode MS"/>
                <w:color w:val="000000"/>
              </w:rPr>
            </w:pPr>
          </w:p>
        </w:tc>
      </w:tr>
      <w:tr w:rsidR="00027E8F" w14:paraId="38B501ED" w14:textId="77777777" w:rsidTr="00F67878">
        <w:trPr>
          <w:trHeight w:val="288"/>
        </w:trPr>
        <w:tc>
          <w:tcPr>
            <w:tcW w:w="1075" w:type="dxa"/>
            <w:noWrap/>
            <w:vAlign w:val="center"/>
            <w:hideMark/>
          </w:tcPr>
          <w:p w14:paraId="3F694265"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Overall</w:t>
            </w:r>
          </w:p>
        </w:tc>
        <w:tc>
          <w:tcPr>
            <w:tcW w:w="2026" w:type="dxa"/>
            <w:noWrap/>
            <w:vAlign w:val="center"/>
            <w:hideMark/>
          </w:tcPr>
          <w:p w14:paraId="4424E020" w14:textId="77777777" w:rsidR="00027E8F" w:rsidRDefault="00027E8F" w:rsidP="00F67878">
            <w:pPr>
              <w:jc w:val="center"/>
              <w:rPr>
                <w:rFonts w:ascii="Arial Unicode MS" w:hAnsi="Arial Unicode MS" w:cs="Arial Unicode MS"/>
                <w:color w:val="000000"/>
              </w:rPr>
            </w:pPr>
          </w:p>
        </w:tc>
        <w:tc>
          <w:tcPr>
            <w:tcW w:w="797" w:type="dxa"/>
            <w:noWrap/>
            <w:vAlign w:val="center"/>
            <w:hideMark/>
          </w:tcPr>
          <w:p w14:paraId="55B717B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68</w:t>
            </w:r>
          </w:p>
        </w:tc>
        <w:tc>
          <w:tcPr>
            <w:tcW w:w="1052" w:type="dxa"/>
            <w:noWrap/>
            <w:vAlign w:val="center"/>
            <w:hideMark/>
          </w:tcPr>
          <w:p w14:paraId="6C16D85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51.5</w:t>
            </w:r>
          </w:p>
        </w:tc>
        <w:tc>
          <w:tcPr>
            <w:tcW w:w="1604" w:type="dxa"/>
            <w:noWrap/>
            <w:vAlign w:val="center"/>
            <w:hideMark/>
          </w:tcPr>
          <w:p w14:paraId="43769FA1"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21.9 to 88.3</w:t>
            </w:r>
          </w:p>
        </w:tc>
        <w:tc>
          <w:tcPr>
            <w:tcW w:w="828" w:type="dxa"/>
            <w:gridSpan w:val="2"/>
            <w:noWrap/>
            <w:vAlign w:val="center"/>
            <w:hideMark/>
          </w:tcPr>
          <w:p w14:paraId="38D6C07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14831</w:t>
            </w:r>
          </w:p>
        </w:tc>
        <w:tc>
          <w:tcPr>
            <w:tcW w:w="742" w:type="dxa"/>
            <w:gridSpan w:val="2"/>
            <w:noWrap/>
            <w:vAlign w:val="center"/>
            <w:hideMark/>
          </w:tcPr>
          <w:p w14:paraId="21A2CBC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gridSpan w:val="2"/>
            <w:noWrap/>
            <w:vAlign w:val="center"/>
            <w:hideMark/>
          </w:tcPr>
          <w:p w14:paraId="7D6F973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84" w:type="dxa"/>
            <w:gridSpan w:val="2"/>
            <w:noWrap/>
            <w:vAlign w:val="center"/>
            <w:hideMark/>
          </w:tcPr>
          <w:p w14:paraId="3D09B6C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5850785F" w14:textId="77777777" w:rsidTr="00F67878">
        <w:trPr>
          <w:trHeight w:val="288"/>
        </w:trPr>
        <w:tc>
          <w:tcPr>
            <w:tcW w:w="1075" w:type="dxa"/>
            <w:noWrap/>
            <w:vAlign w:val="center"/>
            <w:hideMark/>
          </w:tcPr>
          <w:p w14:paraId="1317A596"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0D381FB8" w14:textId="77777777" w:rsidR="00027E8F" w:rsidRDefault="00027E8F" w:rsidP="00F67878">
            <w:pPr>
              <w:jc w:val="center"/>
              <w:rPr>
                <w:rFonts w:ascii="Arial Unicode MS" w:hAnsi="Arial Unicode MS" w:cs="Arial Unicode MS"/>
                <w:color w:val="000000"/>
              </w:rPr>
            </w:pPr>
          </w:p>
        </w:tc>
        <w:tc>
          <w:tcPr>
            <w:tcW w:w="797" w:type="dxa"/>
            <w:noWrap/>
            <w:vAlign w:val="center"/>
            <w:hideMark/>
          </w:tcPr>
          <w:p w14:paraId="3D25A079" w14:textId="77777777" w:rsidR="00027E8F" w:rsidRDefault="00027E8F" w:rsidP="00F67878">
            <w:pPr>
              <w:jc w:val="center"/>
              <w:rPr>
                <w:rFonts w:ascii="Arial Unicode MS" w:hAnsi="Arial Unicode MS" w:cs="Arial Unicode MS"/>
                <w:color w:val="000000"/>
              </w:rPr>
            </w:pPr>
          </w:p>
        </w:tc>
        <w:tc>
          <w:tcPr>
            <w:tcW w:w="1052" w:type="dxa"/>
            <w:noWrap/>
            <w:vAlign w:val="center"/>
            <w:hideMark/>
          </w:tcPr>
          <w:p w14:paraId="678A187F" w14:textId="77777777" w:rsidR="00027E8F" w:rsidRDefault="00027E8F" w:rsidP="00F67878">
            <w:pPr>
              <w:jc w:val="center"/>
              <w:rPr>
                <w:rFonts w:ascii="Arial Unicode MS" w:hAnsi="Arial Unicode MS" w:cs="Arial Unicode MS"/>
                <w:color w:val="000000"/>
              </w:rPr>
            </w:pPr>
          </w:p>
        </w:tc>
        <w:tc>
          <w:tcPr>
            <w:tcW w:w="1604" w:type="dxa"/>
            <w:noWrap/>
            <w:vAlign w:val="center"/>
            <w:hideMark/>
          </w:tcPr>
          <w:p w14:paraId="37DAB879" w14:textId="77777777" w:rsidR="00027E8F" w:rsidRDefault="00027E8F" w:rsidP="00F67878">
            <w:pPr>
              <w:jc w:val="center"/>
              <w:rPr>
                <w:rFonts w:ascii="Arial Unicode MS" w:hAnsi="Arial Unicode MS" w:cs="Arial Unicode MS"/>
                <w:color w:val="000000"/>
              </w:rPr>
            </w:pPr>
          </w:p>
        </w:tc>
        <w:tc>
          <w:tcPr>
            <w:tcW w:w="828" w:type="dxa"/>
            <w:gridSpan w:val="2"/>
            <w:noWrap/>
            <w:vAlign w:val="center"/>
            <w:hideMark/>
          </w:tcPr>
          <w:p w14:paraId="5CE3C8DB"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299D5DAA"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151F1003"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63B600FB" w14:textId="77777777" w:rsidR="00027E8F" w:rsidRDefault="00027E8F" w:rsidP="00F67878">
            <w:pPr>
              <w:jc w:val="center"/>
              <w:rPr>
                <w:rFonts w:ascii="Arial Unicode MS" w:hAnsi="Arial Unicode MS" w:cs="Arial Unicode MS"/>
                <w:color w:val="000000"/>
              </w:rPr>
            </w:pPr>
          </w:p>
        </w:tc>
      </w:tr>
      <w:tr w:rsidR="00027E8F" w14:paraId="515022E7" w14:textId="77777777" w:rsidTr="00F67878">
        <w:trPr>
          <w:trHeight w:val="288"/>
        </w:trPr>
        <w:tc>
          <w:tcPr>
            <w:tcW w:w="3101" w:type="dxa"/>
            <w:gridSpan w:val="2"/>
            <w:noWrap/>
            <w:vAlign w:val="center"/>
            <w:hideMark/>
          </w:tcPr>
          <w:p w14:paraId="2226B087"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Type of winter rotation</w:t>
            </w:r>
          </w:p>
        </w:tc>
        <w:tc>
          <w:tcPr>
            <w:tcW w:w="797" w:type="dxa"/>
            <w:noWrap/>
            <w:vAlign w:val="center"/>
            <w:hideMark/>
          </w:tcPr>
          <w:p w14:paraId="414EE09E" w14:textId="77777777" w:rsidR="00027E8F" w:rsidRDefault="00027E8F" w:rsidP="00F67878">
            <w:pPr>
              <w:rPr>
                <w:rFonts w:ascii="Arial Unicode MS" w:hAnsi="Arial Unicode MS" w:cs="Arial Unicode MS"/>
                <w:color w:val="000000"/>
              </w:rPr>
            </w:pPr>
          </w:p>
        </w:tc>
        <w:tc>
          <w:tcPr>
            <w:tcW w:w="1052" w:type="dxa"/>
            <w:noWrap/>
            <w:vAlign w:val="center"/>
            <w:hideMark/>
          </w:tcPr>
          <w:p w14:paraId="0A0BE25F" w14:textId="77777777" w:rsidR="00027E8F" w:rsidRDefault="00027E8F" w:rsidP="00F67878">
            <w:pPr>
              <w:rPr>
                <w:rFonts w:ascii="Arial Unicode MS" w:hAnsi="Arial Unicode MS" w:cs="Arial Unicode MS"/>
                <w:color w:val="000000"/>
              </w:rPr>
            </w:pPr>
          </w:p>
        </w:tc>
        <w:tc>
          <w:tcPr>
            <w:tcW w:w="1604" w:type="dxa"/>
            <w:noWrap/>
            <w:vAlign w:val="center"/>
            <w:hideMark/>
          </w:tcPr>
          <w:p w14:paraId="04F8093E" w14:textId="77777777" w:rsidR="00027E8F" w:rsidRDefault="00027E8F" w:rsidP="00F67878">
            <w:pPr>
              <w:rPr>
                <w:rFonts w:ascii="Arial Unicode MS" w:hAnsi="Arial Unicode MS" w:cs="Arial Unicode MS"/>
                <w:color w:val="000000"/>
              </w:rPr>
            </w:pPr>
          </w:p>
        </w:tc>
        <w:tc>
          <w:tcPr>
            <w:tcW w:w="828" w:type="dxa"/>
            <w:gridSpan w:val="2"/>
            <w:noWrap/>
            <w:vAlign w:val="center"/>
            <w:hideMark/>
          </w:tcPr>
          <w:p w14:paraId="3A8741E0"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9924</w:t>
            </w:r>
          </w:p>
        </w:tc>
        <w:tc>
          <w:tcPr>
            <w:tcW w:w="742" w:type="dxa"/>
            <w:gridSpan w:val="2"/>
            <w:noWrap/>
            <w:vAlign w:val="center"/>
            <w:hideMark/>
          </w:tcPr>
          <w:p w14:paraId="71F70A9C"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gridSpan w:val="2"/>
            <w:noWrap/>
            <w:vAlign w:val="center"/>
            <w:hideMark/>
          </w:tcPr>
          <w:p w14:paraId="2D5EF384"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5898</w:t>
            </w:r>
          </w:p>
        </w:tc>
        <w:tc>
          <w:tcPr>
            <w:tcW w:w="784" w:type="dxa"/>
            <w:gridSpan w:val="2"/>
            <w:noWrap/>
            <w:vAlign w:val="center"/>
            <w:hideMark/>
          </w:tcPr>
          <w:p w14:paraId="2EB0D7B6"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5B976D5A" w14:textId="77777777" w:rsidTr="00F67878">
        <w:trPr>
          <w:trHeight w:val="288"/>
        </w:trPr>
        <w:tc>
          <w:tcPr>
            <w:tcW w:w="1075" w:type="dxa"/>
            <w:noWrap/>
            <w:vAlign w:val="center"/>
            <w:hideMark/>
          </w:tcPr>
          <w:p w14:paraId="0A57E431" w14:textId="77777777" w:rsidR="00027E8F" w:rsidRDefault="00027E8F" w:rsidP="00F67878">
            <w:pPr>
              <w:rPr>
                <w:rFonts w:ascii="Arial Unicode MS" w:hAnsi="Arial Unicode MS" w:cs="Arial Unicode MS"/>
                <w:color w:val="000000"/>
              </w:rPr>
            </w:pPr>
          </w:p>
        </w:tc>
        <w:tc>
          <w:tcPr>
            <w:tcW w:w="2026" w:type="dxa"/>
            <w:noWrap/>
            <w:vAlign w:val="center"/>
            <w:hideMark/>
          </w:tcPr>
          <w:p w14:paraId="68D9F155"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97" w:type="dxa"/>
            <w:noWrap/>
            <w:vAlign w:val="center"/>
            <w:hideMark/>
          </w:tcPr>
          <w:p w14:paraId="0C0C394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16</w:t>
            </w:r>
          </w:p>
        </w:tc>
        <w:tc>
          <w:tcPr>
            <w:tcW w:w="1052" w:type="dxa"/>
            <w:noWrap/>
            <w:vAlign w:val="center"/>
            <w:hideMark/>
          </w:tcPr>
          <w:p w14:paraId="4BFEF64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158.5</w:t>
            </w:r>
          </w:p>
        </w:tc>
        <w:tc>
          <w:tcPr>
            <w:tcW w:w="1604" w:type="dxa"/>
            <w:noWrap/>
            <w:vAlign w:val="center"/>
            <w:hideMark/>
          </w:tcPr>
          <w:p w14:paraId="0F3A90D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107.3 to 222.3</w:t>
            </w:r>
          </w:p>
        </w:tc>
        <w:tc>
          <w:tcPr>
            <w:tcW w:w="828" w:type="dxa"/>
            <w:gridSpan w:val="2"/>
            <w:noWrap/>
            <w:vAlign w:val="center"/>
            <w:hideMark/>
          </w:tcPr>
          <w:p w14:paraId="54D3E897"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608ECA30"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60EF6B67"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5BF831B2" w14:textId="77777777" w:rsidR="00027E8F" w:rsidRDefault="00027E8F" w:rsidP="00F67878">
            <w:pPr>
              <w:jc w:val="center"/>
              <w:rPr>
                <w:rFonts w:ascii="Arial Unicode MS" w:hAnsi="Arial Unicode MS" w:cs="Arial Unicode MS"/>
                <w:color w:val="000000"/>
              </w:rPr>
            </w:pPr>
          </w:p>
        </w:tc>
      </w:tr>
      <w:tr w:rsidR="00027E8F" w14:paraId="2A5EDFE4" w14:textId="77777777" w:rsidTr="00F67878">
        <w:trPr>
          <w:trHeight w:val="288"/>
        </w:trPr>
        <w:tc>
          <w:tcPr>
            <w:tcW w:w="1075" w:type="dxa"/>
            <w:noWrap/>
            <w:vAlign w:val="center"/>
            <w:hideMark/>
          </w:tcPr>
          <w:p w14:paraId="5B4B00EB"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676F0E70"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97" w:type="dxa"/>
            <w:noWrap/>
            <w:vAlign w:val="center"/>
            <w:hideMark/>
          </w:tcPr>
          <w:p w14:paraId="2A89BB1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27</w:t>
            </w:r>
          </w:p>
        </w:tc>
        <w:tc>
          <w:tcPr>
            <w:tcW w:w="1052" w:type="dxa"/>
            <w:noWrap/>
            <w:vAlign w:val="center"/>
            <w:hideMark/>
          </w:tcPr>
          <w:p w14:paraId="00DAA05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22.1</w:t>
            </w:r>
          </w:p>
        </w:tc>
        <w:tc>
          <w:tcPr>
            <w:tcW w:w="1604" w:type="dxa"/>
            <w:noWrap/>
            <w:vAlign w:val="center"/>
            <w:hideMark/>
          </w:tcPr>
          <w:p w14:paraId="5E452A2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-1.1 to 50.3</w:t>
            </w:r>
          </w:p>
        </w:tc>
        <w:tc>
          <w:tcPr>
            <w:tcW w:w="828" w:type="dxa"/>
            <w:gridSpan w:val="2"/>
            <w:noWrap/>
            <w:vAlign w:val="center"/>
            <w:hideMark/>
          </w:tcPr>
          <w:p w14:paraId="1E6EF522"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21BEEBED"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346D9D05"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6C2D8BF3" w14:textId="77777777" w:rsidR="00027E8F" w:rsidRDefault="00027E8F" w:rsidP="00F67878">
            <w:pPr>
              <w:jc w:val="center"/>
              <w:rPr>
                <w:rFonts w:ascii="Arial Unicode MS" w:hAnsi="Arial Unicode MS" w:cs="Arial Unicode MS"/>
                <w:color w:val="000000"/>
              </w:rPr>
            </w:pPr>
          </w:p>
        </w:tc>
      </w:tr>
      <w:tr w:rsidR="00027E8F" w14:paraId="5BAE9054" w14:textId="77777777" w:rsidTr="00F67878">
        <w:trPr>
          <w:trHeight w:val="288"/>
        </w:trPr>
        <w:tc>
          <w:tcPr>
            <w:tcW w:w="1075" w:type="dxa"/>
            <w:noWrap/>
            <w:vAlign w:val="center"/>
            <w:hideMark/>
          </w:tcPr>
          <w:p w14:paraId="14BFF5FD"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234C9B51"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797" w:type="dxa"/>
            <w:noWrap/>
            <w:vAlign w:val="center"/>
            <w:hideMark/>
          </w:tcPr>
          <w:p w14:paraId="4CEF32F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16</w:t>
            </w:r>
          </w:p>
        </w:tc>
        <w:tc>
          <w:tcPr>
            <w:tcW w:w="1052" w:type="dxa"/>
            <w:noWrap/>
            <w:vAlign w:val="center"/>
            <w:hideMark/>
          </w:tcPr>
          <w:p w14:paraId="0F820A1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105.4</w:t>
            </w:r>
          </w:p>
        </w:tc>
        <w:tc>
          <w:tcPr>
            <w:tcW w:w="1604" w:type="dxa"/>
            <w:noWrap/>
            <w:vAlign w:val="center"/>
            <w:hideMark/>
          </w:tcPr>
          <w:p w14:paraId="0AC9D33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64.7 to 156.2</w:t>
            </w:r>
          </w:p>
        </w:tc>
        <w:tc>
          <w:tcPr>
            <w:tcW w:w="828" w:type="dxa"/>
            <w:gridSpan w:val="2"/>
            <w:noWrap/>
            <w:vAlign w:val="center"/>
            <w:hideMark/>
          </w:tcPr>
          <w:p w14:paraId="7BB8F464"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0184937F"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561B29A8"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6B19E68D" w14:textId="77777777" w:rsidR="00027E8F" w:rsidRDefault="00027E8F" w:rsidP="00F67878">
            <w:pPr>
              <w:jc w:val="center"/>
              <w:rPr>
                <w:rFonts w:ascii="Arial Unicode MS" w:hAnsi="Arial Unicode MS" w:cs="Arial Unicode MS"/>
                <w:color w:val="000000"/>
              </w:rPr>
            </w:pPr>
          </w:p>
        </w:tc>
      </w:tr>
      <w:tr w:rsidR="00027E8F" w14:paraId="4F486BFF" w14:textId="77777777" w:rsidTr="00F67878">
        <w:trPr>
          <w:trHeight w:val="288"/>
        </w:trPr>
        <w:tc>
          <w:tcPr>
            <w:tcW w:w="1075" w:type="dxa"/>
            <w:noWrap/>
            <w:vAlign w:val="center"/>
            <w:hideMark/>
          </w:tcPr>
          <w:p w14:paraId="52E3CFF0"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08AD19D6"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dicot</w:t>
            </w:r>
          </w:p>
        </w:tc>
        <w:tc>
          <w:tcPr>
            <w:tcW w:w="797" w:type="dxa"/>
            <w:noWrap/>
            <w:vAlign w:val="center"/>
            <w:hideMark/>
          </w:tcPr>
          <w:p w14:paraId="73C4CC9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052" w:type="dxa"/>
            <w:noWrap/>
            <w:vAlign w:val="center"/>
            <w:hideMark/>
          </w:tcPr>
          <w:p w14:paraId="5FE93F8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-49.5</w:t>
            </w:r>
          </w:p>
        </w:tc>
        <w:tc>
          <w:tcPr>
            <w:tcW w:w="1604" w:type="dxa"/>
            <w:noWrap/>
            <w:vAlign w:val="center"/>
            <w:hideMark/>
          </w:tcPr>
          <w:p w14:paraId="1237F2B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-59.6 to -36.7</w:t>
            </w:r>
          </w:p>
        </w:tc>
        <w:tc>
          <w:tcPr>
            <w:tcW w:w="828" w:type="dxa"/>
            <w:gridSpan w:val="2"/>
            <w:noWrap/>
            <w:vAlign w:val="center"/>
            <w:hideMark/>
          </w:tcPr>
          <w:p w14:paraId="076839CB"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447DE142"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2C3789E1"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69B13B9A" w14:textId="77777777" w:rsidR="00027E8F" w:rsidRDefault="00027E8F" w:rsidP="00F67878">
            <w:pPr>
              <w:jc w:val="center"/>
              <w:rPr>
                <w:rFonts w:ascii="Arial Unicode MS" w:hAnsi="Arial Unicode MS" w:cs="Arial Unicode MS"/>
                <w:color w:val="000000"/>
              </w:rPr>
            </w:pPr>
          </w:p>
        </w:tc>
      </w:tr>
      <w:tr w:rsidR="00027E8F" w14:paraId="7E403E56" w14:textId="77777777" w:rsidTr="00F67878">
        <w:trPr>
          <w:trHeight w:val="288"/>
        </w:trPr>
        <w:tc>
          <w:tcPr>
            <w:tcW w:w="1075" w:type="dxa"/>
            <w:noWrap/>
            <w:vAlign w:val="center"/>
            <w:hideMark/>
          </w:tcPr>
          <w:p w14:paraId="2863E271"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AF2C37F"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Brassicas</w:t>
            </w:r>
          </w:p>
        </w:tc>
        <w:tc>
          <w:tcPr>
            <w:tcW w:w="797" w:type="dxa"/>
            <w:noWrap/>
            <w:vAlign w:val="center"/>
            <w:hideMark/>
          </w:tcPr>
          <w:p w14:paraId="6E42ACA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052" w:type="dxa"/>
            <w:noWrap/>
            <w:vAlign w:val="center"/>
            <w:hideMark/>
          </w:tcPr>
          <w:p w14:paraId="0EE7B5B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40</w:t>
            </w:r>
          </w:p>
        </w:tc>
        <w:tc>
          <w:tcPr>
            <w:tcW w:w="1604" w:type="dxa"/>
            <w:noWrap/>
            <w:vAlign w:val="center"/>
            <w:hideMark/>
          </w:tcPr>
          <w:p w14:paraId="6A32853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12.2 to 74.6</w:t>
            </w:r>
          </w:p>
        </w:tc>
        <w:tc>
          <w:tcPr>
            <w:tcW w:w="828" w:type="dxa"/>
            <w:gridSpan w:val="2"/>
            <w:noWrap/>
            <w:vAlign w:val="center"/>
            <w:hideMark/>
          </w:tcPr>
          <w:p w14:paraId="2F2E86F9"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26FCC411"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49FA9033"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2C7ACE11" w14:textId="77777777" w:rsidR="00027E8F" w:rsidRDefault="00027E8F" w:rsidP="00F67878">
            <w:pPr>
              <w:jc w:val="center"/>
              <w:rPr>
                <w:rFonts w:ascii="Arial Unicode MS" w:hAnsi="Arial Unicode MS" w:cs="Arial Unicode MS"/>
                <w:color w:val="000000"/>
              </w:rPr>
            </w:pPr>
          </w:p>
        </w:tc>
      </w:tr>
      <w:tr w:rsidR="00027E8F" w14:paraId="7F4925AB" w14:textId="77777777" w:rsidTr="00F67878">
        <w:trPr>
          <w:trHeight w:val="288"/>
        </w:trPr>
        <w:tc>
          <w:tcPr>
            <w:tcW w:w="1075" w:type="dxa"/>
            <w:noWrap/>
            <w:vAlign w:val="center"/>
            <w:hideMark/>
          </w:tcPr>
          <w:p w14:paraId="01A4531F"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81572B4"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797" w:type="dxa"/>
            <w:noWrap/>
            <w:vAlign w:val="center"/>
            <w:hideMark/>
          </w:tcPr>
          <w:p w14:paraId="09DE1DD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w:t>
            </w:r>
          </w:p>
        </w:tc>
        <w:tc>
          <w:tcPr>
            <w:tcW w:w="1052" w:type="dxa"/>
            <w:noWrap/>
            <w:vAlign w:val="center"/>
            <w:hideMark/>
          </w:tcPr>
          <w:p w14:paraId="292B73C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-45.4</w:t>
            </w:r>
          </w:p>
        </w:tc>
        <w:tc>
          <w:tcPr>
            <w:tcW w:w="1604" w:type="dxa"/>
            <w:noWrap/>
            <w:vAlign w:val="center"/>
            <w:hideMark/>
          </w:tcPr>
          <w:p w14:paraId="03061B2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NA</w:t>
            </w:r>
          </w:p>
        </w:tc>
        <w:tc>
          <w:tcPr>
            <w:tcW w:w="828" w:type="dxa"/>
            <w:gridSpan w:val="2"/>
            <w:noWrap/>
            <w:vAlign w:val="center"/>
            <w:hideMark/>
          </w:tcPr>
          <w:p w14:paraId="1C4CBF03"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4748A062"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483DB0F8"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01BB08B1" w14:textId="77777777" w:rsidR="00027E8F" w:rsidRDefault="00027E8F" w:rsidP="00F67878">
            <w:pPr>
              <w:jc w:val="center"/>
              <w:rPr>
                <w:rFonts w:ascii="Arial Unicode MS" w:hAnsi="Arial Unicode MS" w:cs="Arial Unicode MS"/>
                <w:color w:val="000000"/>
              </w:rPr>
            </w:pPr>
          </w:p>
        </w:tc>
      </w:tr>
      <w:tr w:rsidR="00027E8F" w14:paraId="120F7862" w14:textId="77777777" w:rsidTr="00F67878">
        <w:trPr>
          <w:trHeight w:val="288"/>
        </w:trPr>
        <w:tc>
          <w:tcPr>
            <w:tcW w:w="1075" w:type="dxa"/>
            <w:noWrap/>
            <w:vAlign w:val="center"/>
            <w:hideMark/>
          </w:tcPr>
          <w:p w14:paraId="34371A3E"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lastRenderedPageBreak/>
              <w:t> </w:t>
            </w:r>
          </w:p>
        </w:tc>
        <w:tc>
          <w:tcPr>
            <w:tcW w:w="2026" w:type="dxa"/>
            <w:noWrap/>
            <w:vAlign w:val="center"/>
            <w:hideMark/>
          </w:tcPr>
          <w:p w14:paraId="40F69683" w14:textId="77777777" w:rsidR="00027E8F" w:rsidRDefault="00027E8F" w:rsidP="00F67878">
            <w:pPr>
              <w:jc w:val="center"/>
              <w:rPr>
                <w:rFonts w:ascii="Arial Unicode MS" w:hAnsi="Arial Unicode MS" w:cs="Arial Unicode MS"/>
                <w:color w:val="000000"/>
              </w:rPr>
            </w:pPr>
          </w:p>
        </w:tc>
        <w:tc>
          <w:tcPr>
            <w:tcW w:w="797" w:type="dxa"/>
            <w:noWrap/>
            <w:vAlign w:val="center"/>
            <w:hideMark/>
          </w:tcPr>
          <w:p w14:paraId="4EF8FF33" w14:textId="77777777" w:rsidR="00027E8F" w:rsidRDefault="00027E8F" w:rsidP="00F67878">
            <w:pPr>
              <w:jc w:val="center"/>
              <w:rPr>
                <w:rFonts w:ascii="Arial Unicode MS" w:hAnsi="Arial Unicode MS" w:cs="Arial Unicode MS"/>
                <w:color w:val="000000"/>
              </w:rPr>
            </w:pPr>
          </w:p>
        </w:tc>
        <w:tc>
          <w:tcPr>
            <w:tcW w:w="1052" w:type="dxa"/>
            <w:noWrap/>
            <w:vAlign w:val="center"/>
            <w:hideMark/>
          </w:tcPr>
          <w:p w14:paraId="416318AD" w14:textId="77777777" w:rsidR="00027E8F" w:rsidRDefault="00027E8F" w:rsidP="00F67878">
            <w:pPr>
              <w:jc w:val="center"/>
              <w:rPr>
                <w:rFonts w:ascii="Arial Unicode MS" w:hAnsi="Arial Unicode MS" w:cs="Arial Unicode MS"/>
                <w:color w:val="000000"/>
              </w:rPr>
            </w:pPr>
          </w:p>
        </w:tc>
        <w:tc>
          <w:tcPr>
            <w:tcW w:w="1604" w:type="dxa"/>
            <w:noWrap/>
            <w:vAlign w:val="center"/>
            <w:hideMark/>
          </w:tcPr>
          <w:p w14:paraId="11B673D3" w14:textId="77777777" w:rsidR="00027E8F" w:rsidRDefault="00027E8F" w:rsidP="00F67878">
            <w:pPr>
              <w:jc w:val="center"/>
              <w:rPr>
                <w:rFonts w:ascii="Arial Unicode MS" w:hAnsi="Arial Unicode MS" w:cs="Arial Unicode MS"/>
                <w:color w:val="000000"/>
              </w:rPr>
            </w:pPr>
          </w:p>
        </w:tc>
        <w:tc>
          <w:tcPr>
            <w:tcW w:w="828" w:type="dxa"/>
            <w:gridSpan w:val="2"/>
            <w:noWrap/>
            <w:vAlign w:val="center"/>
            <w:hideMark/>
          </w:tcPr>
          <w:p w14:paraId="1F862A5D"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7913FAE9"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0E8DC7A4"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70308FF4" w14:textId="77777777" w:rsidR="00027E8F" w:rsidRDefault="00027E8F" w:rsidP="00F67878">
            <w:pPr>
              <w:jc w:val="center"/>
              <w:rPr>
                <w:rFonts w:ascii="Arial Unicode MS" w:hAnsi="Arial Unicode MS" w:cs="Arial Unicode MS"/>
                <w:color w:val="000000"/>
              </w:rPr>
            </w:pPr>
          </w:p>
        </w:tc>
      </w:tr>
      <w:tr w:rsidR="00027E8F" w14:paraId="7D221843" w14:textId="77777777" w:rsidTr="00F67878">
        <w:trPr>
          <w:trHeight w:val="288"/>
        </w:trPr>
        <w:tc>
          <w:tcPr>
            <w:tcW w:w="3906" w:type="dxa"/>
            <w:gridSpan w:val="3"/>
            <w:tcBorders>
              <w:top w:val="single" w:sz="4" w:space="0" w:color="auto"/>
            </w:tcBorders>
            <w:noWrap/>
            <w:vAlign w:val="center"/>
            <w:hideMark/>
          </w:tcPr>
          <w:p w14:paraId="7689FB13"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CARBON DIOXIDE EQUIVALENTS</w:t>
            </w:r>
          </w:p>
        </w:tc>
        <w:tc>
          <w:tcPr>
            <w:tcW w:w="1044" w:type="dxa"/>
            <w:tcBorders>
              <w:top w:val="single" w:sz="4" w:space="0" w:color="auto"/>
            </w:tcBorders>
            <w:noWrap/>
            <w:vAlign w:val="center"/>
            <w:hideMark/>
          </w:tcPr>
          <w:p w14:paraId="2671FFF0" w14:textId="77777777" w:rsidR="00027E8F" w:rsidRDefault="00027E8F" w:rsidP="00F67878">
            <w:pPr>
              <w:jc w:val="center"/>
              <w:rPr>
                <w:rFonts w:ascii="Arial Unicode MS" w:hAnsi="Arial Unicode MS" w:cs="Arial Unicode MS"/>
                <w:color w:val="000000"/>
              </w:rPr>
            </w:pPr>
          </w:p>
        </w:tc>
        <w:tc>
          <w:tcPr>
            <w:tcW w:w="1612" w:type="dxa"/>
            <w:gridSpan w:val="2"/>
            <w:tcBorders>
              <w:top w:val="single" w:sz="4" w:space="0" w:color="auto"/>
            </w:tcBorders>
            <w:noWrap/>
            <w:vAlign w:val="center"/>
            <w:hideMark/>
          </w:tcPr>
          <w:p w14:paraId="7E7473B9" w14:textId="77777777" w:rsidR="00027E8F" w:rsidRDefault="00027E8F" w:rsidP="00F67878">
            <w:pPr>
              <w:jc w:val="center"/>
              <w:rPr>
                <w:rFonts w:ascii="Arial Unicode MS" w:hAnsi="Arial Unicode MS" w:cs="Arial Unicode MS"/>
                <w:color w:val="000000"/>
              </w:rPr>
            </w:pPr>
          </w:p>
        </w:tc>
        <w:tc>
          <w:tcPr>
            <w:tcW w:w="828" w:type="dxa"/>
            <w:gridSpan w:val="2"/>
            <w:tcBorders>
              <w:top w:val="single" w:sz="4" w:space="0" w:color="auto"/>
            </w:tcBorders>
            <w:noWrap/>
            <w:vAlign w:val="center"/>
            <w:hideMark/>
          </w:tcPr>
          <w:p w14:paraId="548882BB" w14:textId="77777777" w:rsidR="00027E8F" w:rsidRDefault="00027E8F" w:rsidP="00F67878">
            <w:pPr>
              <w:jc w:val="center"/>
              <w:rPr>
                <w:rFonts w:ascii="Arial Unicode MS" w:hAnsi="Arial Unicode MS" w:cs="Arial Unicode MS"/>
                <w:color w:val="000000"/>
              </w:rPr>
            </w:pPr>
          </w:p>
        </w:tc>
        <w:tc>
          <w:tcPr>
            <w:tcW w:w="742" w:type="dxa"/>
            <w:gridSpan w:val="2"/>
            <w:tcBorders>
              <w:top w:val="single" w:sz="4" w:space="0" w:color="auto"/>
            </w:tcBorders>
            <w:noWrap/>
            <w:vAlign w:val="center"/>
            <w:hideMark/>
          </w:tcPr>
          <w:p w14:paraId="140C29F6" w14:textId="77777777" w:rsidR="00027E8F" w:rsidRDefault="00027E8F" w:rsidP="00F67878">
            <w:pPr>
              <w:jc w:val="center"/>
              <w:rPr>
                <w:rFonts w:ascii="Arial Unicode MS" w:hAnsi="Arial Unicode MS" w:cs="Arial Unicode MS"/>
                <w:color w:val="000000"/>
              </w:rPr>
            </w:pPr>
          </w:p>
        </w:tc>
        <w:tc>
          <w:tcPr>
            <w:tcW w:w="706" w:type="dxa"/>
            <w:gridSpan w:val="2"/>
            <w:tcBorders>
              <w:top w:val="single" w:sz="4" w:space="0" w:color="auto"/>
            </w:tcBorders>
            <w:noWrap/>
            <w:vAlign w:val="center"/>
            <w:hideMark/>
          </w:tcPr>
          <w:p w14:paraId="31B276AB" w14:textId="77777777" w:rsidR="00027E8F" w:rsidRDefault="00027E8F" w:rsidP="00F67878">
            <w:pPr>
              <w:jc w:val="center"/>
              <w:rPr>
                <w:rFonts w:ascii="Arial Unicode MS" w:hAnsi="Arial Unicode MS" w:cs="Arial Unicode MS"/>
                <w:color w:val="000000"/>
              </w:rPr>
            </w:pPr>
          </w:p>
        </w:tc>
        <w:tc>
          <w:tcPr>
            <w:tcW w:w="784" w:type="dxa"/>
            <w:tcBorders>
              <w:top w:val="single" w:sz="4" w:space="0" w:color="auto"/>
            </w:tcBorders>
            <w:noWrap/>
            <w:vAlign w:val="center"/>
            <w:hideMark/>
          </w:tcPr>
          <w:p w14:paraId="267F4FB8" w14:textId="77777777" w:rsidR="00027E8F" w:rsidRDefault="00027E8F" w:rsidP="00F67878">
            <w:pPr>
              <w:jc w:val="center"/>
              <w:rPr>
                <w:rFonts w:ascii="Arial Unicode MS" w:hAnsi="Arial Unicode MS" w:cs="Arial Unicode MS"/>
                <w:color w:val="000000"/>
              </w:rPr>
            </w:pPr>
          </w:p>
        </w:tc>
      </w:tr>
      <w:tr w:rsidR="00027E8F" w14:paraId="22CB8D9A" w14:textId="77777777" w:rsidTr="00F67878">
        <w:trPr>
          <w:trHeight w:val="288"/>
        </w:trPr>
        <w:tc>
          <w:tcPr>
            <w:tcW w:w="1075" w:type="dxa"/>
            <w:noWrap/>
            <w:vAlign w:val="center"/>
            <w:hideMark/>
          </w:tcPr>
          <w:p w14:paraId="2009BB0D"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b/>
                <w:bCs/>
                <w:color w:val="000000"/>
                <w:kern w:val="0"/>
              </w:rPr>
              <w:t>Overall</w:t>
            </w:r>
          </w:p>
        </w:tc>
        <w:tc>
          <w:tcPr>
            <w:tcW w:w="2026" w:type="dxa"/>
            <w:noWrap/>
            <w:vAlign w:val="center"/>
            <w:hideMark/>
          </w:tcPr>
          <w:p w14:paraId="3059AD2D" w14:textId="77777777" w:rsidR="00027E8F" w:rsidRDefault="00027E8F" w:rsidP="00F67878">
            <w:pPr>
              <w:jc w:val="center"/>
              <w:rPr>
                <w:rFonts w:ascii="Arial Unicode MS" w:hAnsi="Arial Unicode MS" w:cs="Arial Unicode MS"/>
                <w:color w:val="000000"/>
              </w:rPr>
            </w:pPr>
          </w:p>
        </w:tc>
        <w:tc>
          <w:tcPr>
            <w:tcW w:w="797" w:type="dxa"/>
            <w:noWrap/>
            <w:vAlign w:val="center"/>
            <w:hideMark/>
          </w:tcPr>
          <w:p w14:paraId="7B556DD0"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60</w:t>
            </w:r>
          </w:p>
        </w:tc>
        <w:tc>
          <w:tcPr>
            <w:tcW w:w="1052" w:type="dxa"/>
            <w:noWrap/>
            <w:vAlign w:val="center"/>
            <w:hideMark/>
          </w:tcPr>
          <w:p w14:paraId="1762B5E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0.9</w:t>
            </w:r>
          </w:p>
        </w:tc>
        <w:tc>
          <w:tcPr>
            <w:tcW w:w="1604" w:type="dxa"/>
            <w:noWrap/>
            <w:vAlign w:val="center"/>
            <w:hideMark/>
          </w:tcPr>
          <w:p w14:paraId="40EA3E8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-16.8 to 22.4</w:t>
            </w:r>
          </w:p>
        </w:tc>
        <w:tc>
          <w:tcPr>
            <w:tcW w:w="828" w:type="dxa"/>
            <w:gridSpan w:val="2"/>
            <w:noWrap/>
            <w:vAlign w:val="center"/>
            <w:hideMark/>
          </w:tcPr>
          <w:p w14:paraId="756EB848"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7263</w:t>
            </w:r>
          </w:p>
        </w:tc>
        <w:tc>
          <w:tcPr>
            <w:tcW w:w="742" w:type="dxa"/>
            <w:gridSpan w:val="2"/>
            <w:noWrap/>
            <w:vAlign w:val="center"/>
            <w:hideMark/>
          </w:tcPr>
          <w:p w14:paraId="33A0952C"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gridSpan w:val="2"/>
            <w:noWrap/>
            <w:vAlign w:val="center"/>
            <w:hideMark/>
          </w:tcPr>
          <w:p w14:paraId="32878BE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84" w:type="dxa"/>
            <w:gridSpan w:val="2"/>
            <w:noWrap/>
            <w:vAlign w:val="center"/>
            <w:hideMark/>
          </w:tcPr>
          <w:p w14:paraId="1510063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1D63963E" w14:textId="77777777" w:rsidTr="00F67878">
        <w:trPr>
          <w:trHeight w:val="288"/>
        </w:trPr>
        <w:tc>
          <w:tcPr>
            <w:tcW w:w="1075" w:type="dxa"/>
            <w:noWrap/>
            <w:vAlign w:val="center"/>
            <w:hideMark/>
          </w:tcPr>
          <w:p w14:paraId="76041F10"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728AC04" w14:textId="77777777" w:rsidR="00027E8F" w:rsidRDefault="00027E8F" w:rsidP="00F67878">
            <w:pPr>
              <w:jc w:val="center"/>
              <w:rPr>
                <w:rFonts w:ascii="Arial Unicode MS" w:hAnsi="Arial Unicode MS" w:cs="Arial Unicode MS"/>
                <w:color w:val="000000"/>
              </w:rPr>
            </w:pPr>
          </w:p>
        </w:tc>
        <w:tc>
          <w:tcPr>
            <w:tcW w:w="797" w:type="dxa"/>
            <w:noWrap/>
            <w:vAlign w:val="center"/>
            <w:hideMark/>
          </w:tcPr>
          <w:p w14:paraId="0E5BCB08" w14:textId="77777777" w:rsidR="00027E8F" w:rsidRDefault="00027E8F" w:rsidP="00F67878">
            <w:pPr>
              <w:jc w:val="center"/>
              <w:rPr>
                <w:rFonts w:ascii="Arial Unicode MS" w:hAnsi="Arial Unicode MS" w:cs="Arial Unicode MS"/>
                <w:color w:val="000000"/>
              </w:rPr>
            </w:pPr>
          </w:p>
        </w:tc>
        <w:tc>
          <w:tcPr>
            <w:tcW w:w="1052" w:type="dxa"/>
            <w:noWrap/>
            <w:vAlign w:val="center"/>
            <w:hideMark/>
          </w:tcPr>
          <w:p w14:paraId="7288A082" w14:textId="77777777" w:rsidR="00027E8F" w:rsidRDefault="00027E8F" w:rsidP="00F67878">
            <w:pPr>
              <w:jc w:val="center"/>
              <w:rPr>
                <w:rFonts w:ascii="Arial Unicode MS" w:hAnsi="Arial Unicode MS" w:cs="Arial Unicode MS"/>
                <w:color w:val="000000"/>
              </w:rPr>
            </w:pPr>
          </w:p>
        </w:tc>
        <w:tc>
          <w:tcPr>
            <w:tcW w:w="1604" w:type="dxa"/>
            <w:noWrap/>
            <w:vAlign w:val="center"/>
            <w:hideMark/>
          </w:tcPr>
          <w:p w14:paraId="7E829AAD" w14:textId="77777777" w:rsidR="00027E8F" w:rsidRDefault="00027E8F" w:rsidP="00F67878">
            <w:pPr>
              <w:jc w:val="center"/>
              <w:rPr>
                <w:rFonts w:ascii="Arial Unicode MS" w:hAnsi="Arial Unicode MS" w:cs="Arial Unicode MS"/>
                <w:color w:val="000000"/>
              </w:rPr>
            </w:pPr>
          </w:p>
        </w:tc>
        <w:tc>
          <w:tcPr>
            <w:tcW w:w="828" w:type="dxa"/>
            <w:gridSpan w:val="2"/>
            <w:noWrap/>
            <w:vAlign w:val="center"/>
            <w:hideMark/>
          </w:tcPr>
          <w:p w14:paraId="7374DE00"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65758947"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69205C8E"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198BA5C8" w14:textId="77777777" w:rsidR="00027E8F" w:rsidRDefault="00027E8F" w:rsidP="00F67878">
            <w:pPr>
              <w:jc w:val="center"/>
              <w:rPr>
                <w:rFonts w:ascii="Arial Unicode MS" w:hAnsi="Arial Unicode MS" w:cs="Arial Unicode MS"/>
                <w:color w:val="000000"/>
              </w:rPr>
            </w:pPr>
          </w:p>
        </w:tc>
      </w:tr>
      <w:tr w:rsidR="00027E8F" w14:paraId="7606C289" w14:textId="77777777" w:rsidTr="00F67878">
        <w:trPr>
          <w:trHeight w:val="288"/>
        </w:trPr>
        <w:tc>
          <w:tcPr>
            <w:tcW w:w="3101" w:type="dxa"/>
            <w:gridSpan w:val="2"/>
            <w:noWrap/>
            <w:vAlign w:val="center"/>
          </w:tcPr>
          <w:p w14:paraId="10877EED" w14:textId="77777777" w:rsidR="00027E8F" w:rsidRDefault="00027E8F" w:rsidP="00F67878">
            <w:pPr>
              <w:rPr>
                <w:rFonts w:ascii="Arial Unicode MS" w:hAnsi="Arial Unicode MS" w:cs="Arial Unicode MS"/>
                <w:b/>
                <w:bCs/>
                <w:color w:val="000000"/>
              </w:rPr>
            </w:pPr>
            <w:r>
              <w:rPr>
                <w:rFonts w:ascii="Arial Unicode MS" w:eastAsia="Arial Unicode MS" w:hAnsi="Times New Roman" w:cs="Arial Unicode MS"/>
                <w:b/>
                <w:bCs/>
                <w:color w:val="000000"/>
                <w:kern w:val="0"/>
              </w:rPr>
              <w:t>Type of winter rotation</w:t>
            </w:r>
          </w:p>
        </w:tc>
        <w:tc>
          <w:tcPr>
            <w:tcW w:w="797" w:type="dxa"/>
            <w:noWrap/>
            <w:vAlign w:val="center"/>
          </w:tcPr>
          <w:p w14:paraId="391CF8A1" w14:textId="77777777" w:rsidR="00027E8F" w:rsidRDefault="00027E8F" w:rsidP="00F67878">
            <w:pPr>
              <w:jc w:val="center"/>
              <w:rPr>
                <w:rFonts w:ascii="Arial Unicode MS" w:hAnsi="Arial Unicode MS" w:cs="Arial Unicode MS"/>
                <w:color w:val="000000"/>
              </w:rPr>
            </w:pPr>
          </w:p>
        </w:tc>
        <w:tc>
          <w:tcPr>
            <w:tcW w:w="1052" w:type="dxa"/>
            <w:noWrap/>
            <w:vAlign w:val="center"/>
          </w:tcPr>
          <w:p w14:paraId="277B0A9D" w14:textId="77777777" w:rsidR="00027E8F" w:rsidRDefault="00027E8F" w:rsidP="00F67878">
            <w:pPr>
              <w:jc w:val="center"/>
              <w:rPr>
                <w:rFonts w:ascii="Arial Unicode MS" w:hAnsi="Arial Unicode MS" w:cs="Arial Unicode MS"/>
                <w:color w:val="000000"/>
              </w:rPr>
            </w:pPr>
          </w:p>
        </w:tc>
        <w:tc>
          <w:tcPr>
            <w:tcW w:w="1604" w:type="dxa"/>
            <w:noWrap/>
            <w:vAlign w:val="center"/>
          </w:tcPr>
          <w:p w14:paraId="3652DF82" w14:textId="77777777" w:rsidR="00027E8F" w:rsidRDefault="00027E8F" w:rsidP="00F67878">
            <w:pPr>
              <w:jc w:val="center"/>
              <w:rPr>
                <w:rFonts w:ascii="Arial Unicode MS" w:hAnsi="Arial Unicode MS" w:cs="Arial Unicode MS"/>
                <w:color w:val="000000"/>
              </w:rPr>
            </w:pPr>
          </w:p>
        </w:tc>
        <w:tc>
          <w:tcPr>
            <w:tcW w:w="828" w:type="dxa"/>
            <w:gridSpan w:val="2"/>
            <w:noWrap/>
            <w:vAlign w:val="center"/>
          </w:tcPr>
          <w:p w14:paraId="24555A17" w14:textId="77777777" w:rsidR="00027E8F" w:rsidRDefault="00027E8F" w:rsidP="00F67878">
            <w:pPr>
              <w:jc w:val="center"/>
              <w:rPr>
                <w:rFonts w:ascii="Arial Unicode MS" w:hAnsi="Arial Unicode MS" w:cs="Arial Unicode MS"/>
                <w:b/>
                <w:bCs/>
                <w:color w:val="000000"/>
              </w:rPr>
            </w:pPr>
            <w:r>
              <w:rPr>
                <w:rFonts w:ascii="Arial Unicode MS" w:eastAsia="Arial Unicode MS" w:hAnsi="Times New Roman" w:cs="Arial Unicode MS"/>
                <w:color w:val="000000"/>
                <w:kern w:val="0"/>
              </w:rPr>
              <w:t>1983</w:t>
            </w:r>
          </w:p>
        </w:tc>
        <w:tc>
          <w:tcPr>
            <w:tcW w:w="742" w:type="dxa"/>
            <w:gridSpan w:val="2"/>
            <w:noWrap/>
            <w:vAlign w:val="center"/>
          </w:tcPr>
          <w:p w14:paraId="796DF25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c>
          <w:tcPr>
            <w:tcW w:w="706" w:type="dxa"/>
            <w:gridSpan w:val="2"/>
            <w:noWrap/>
            <w:vAlign w:val="center"/>
          </w:tcPr>
          <w:p w14:paraId="09F76A4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5426</w:t>
            </w:r>
          </w:p>
        </w:tc>
        <w:tc>
          <w:tcPr>
            <w:tcW w:w="784" w:type="dxa"/>
            <w:gridSpan w:val="2"/>
            <w:noWrap/>
            <w:vAlign w:val="center"/>
          </w:tcPr>
          <w:p w14:paraId="73B4B167"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w:t>
            </w:r>
          </w:p>
        </w:tc>
      </w:tr>
      <w:tr w:rsidR="00027E8F" w14:paraId="0E09C9AD" w14:textId="77777777" w:rsidTr="00F67878">
        <w:trPr>
          <w:trHeight w:val="288"/>
        </w:trPr>
        <w:tc>
          <w:tcPr>
            <w:tcW w:w="1075" w:type="dxa"/>
            <w:noWrap/>
            <w:vAlign w:val="center"/>
            <w:hideMark/>
          </w:tcPr>
          <w:p w14:paraId="7C62075D" w14:textId="77777777" w:rsidR="00027E8F" w:rsidRDefault="00027E8F" w:rsidP="00F67878">
            <w:pPr>
              <w:rPr>
                <w:rFonts w:ascii="Arial Unicode MS" w:hAnsi="Arial Unicode MS" w:cs="Arial Unicode MS"/>
                <w:color w:val="000000"/>
              </w:rPr>
            </w:pPr>
          </w:p>
        </w:tc>
        <w:tc>
          <w:tcPr>
            <w:tcW w:w="2026" w:type="dxa"/>
            <w:noWrap/>
            <w:vAlign w:val="center"/>
            <w:hideMark/>
          </w:tcPr>
          <w:p w14:paraId="57C175E4"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Fallow</w:t>
            </w:r>
          </w:p>
        </w:tc>
        <w:tc>
          <w:tcPr>
            <w:tcW w:w="797" w:type="dxa"/>
            <w:noWrap/>
            <w:vAlign w:val="center"/>
            <w:hideMark/>
          </w:tcPr>
          <w:p w14:paraId="33D4967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17</w:t>
            </w:r>
          </w:p>
        </w:tc>
        <w:tc>
          <w:tcPr>
            <w:tcW w:w="1052" w:type="dxa"/>
            <w:noWrap/>
            <w:vAlign w:val="center"/>
            <w:hideMark/>
          </w:tcPr>
          <w:p w14:paraId="7D9CA5D2"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7.1</w:t>
            </w:r>
          </w:p>
        </w:tc>
        <w:tc>
          <w:tcPr>
            <w:tcW w:w="1604" w:type="dxa"/>
            <w:noWrap/>
            <w:vAlign w:val="center"/>
            <w:hideMark/>
          </w:tcPr>
          <w:p w14:paraId="7D9266A4"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-14.6 to 34.3</w:t>
            </w:r>
          </w:p>
        </w:tc>
        <w:tc>
          <w:tcPr>
            <w:tcW w:w="828" w:type="dxa"/>
            <w:gridSpan w:val="2"/>
            <w:noWrap/>
            <w:vAlign w:val="center"/>
          </w:tcPr>
          <w:p w14:paraId="74789D6F" w14:textId="77777777" w:rsidR="00027E8F" w:rsidRDefault="00027E8F" w:rsidP="00F67878">
            <w:pPr>
              <w:jc w:val="center"/>
              <w:rPr>
                <w:rFonts w:ascii="Arial Unicode MS" w:hAnsi="Arial Unicode MS" w:cs="Arial Unicode MS"/>
                <w:color w:val="000000"/>
              </w:rPr>
            </w:pPr>
          </w:p>
        </w:tc>
        <w:tc>
          <w:tcPr>
            <w:tcW w:w="742" w:type="dxa"/>
            <w:gridSpan w:val="2"/>
            <w:noWrap/>
            <w:vAlign w:val="center"/>
          </w:tcPr>
          <w:p w14:paraId="523C8EE7" w14:textId="77777777" w:rsidR="00027E8F" w:rsidRDefault="00027E8F" w:rsidP="00F67878">
            <w:pPr>
              <w:jc w:val="center"/>
              <w:rPr>
                <w:rFonts w:ascii="Arial Unicode MS" w:hAnsi="Arial Unicode MS" w:cs="Arial Unicode MS"/>
                <w:color w:val="000000"/>
              </w:rPr>
            </w:pPr>
          </w:p>
        </w:tc>
        <w:tc>
          <w:tcPr>
            <w:tcW w:w="706" w:type="dxa"/>
            <w:gridSpan w:val="2"/>
            <w:noWrap/>
            <w:vAlign w:val="center"/>
          </w:tcPr>
          <w:p w14:paraId="78431D30" w14:textId="77777777" w:rsidR="00027E8F" w:rsidRDefault="00027E8F" w:rsidP="00F67878">
            <w:pPr>
              <w:jc w:val="center"/>
              <w:rPr>
                <w:rFonts w:ascii="Arial Unicode MS" w:hAnsi="Arial Unicode MS" w:cs="Arial Unicode MS"/>
                <w:color w:val="000000"/>
              </w:rPr>
            </w:pPr>
          </w:p>
        </w:tc>
        <w:tc>
          <w:tcPr>
            <w:tcW w:w="784" w:type="dxa"/>
            <w:gridSpan w:val="2"/>
            <w:noWrap/>
            <w:vAlign w:val="center"/>
          </w:tcPr>
          <w:p w14:paraId="41C3C282" w14:textId="77777777" w:rsidR="00027E8F" w:rsidRDefault="00027E8F" w:rsidP="00F67878">
            <w:pPr>
              <w:jc w:val="center"/>
              <w:rPr>
                <w:rFonts w:ascii="Arial Unicode MS" w:hAnsi="Arial Unicode MS" w:cs="Arial Unicode MS"/>
                <w:color w:val="000000"/>
              </w:rPr>
            </w:pPr>
          </w:p>
        </w:tc>
      </w:tr>
      <w:tr w:rsidR="00027E8F" w14:paraId="00DD535F" w14:textId="77777777" w:rsidTr="00F67878">
        <w:trPr>
          <w:trHeight w:val="288"/>
        </w:trPr>
        <w:tc>
          <w:tcPr>
            <w:tcW w:w="1075" w:type="dxa"/>
            <w:noWrap/>
            <w:vAlign w:val="center"/>
            <w:hideMark/>
          </w:tcPr>
          <w:p w14:paraId="288A9A2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6848E617"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Cereal</w:t>
            </w:r>
          </w:p>
        </w:tc>
        <w:tc>
          <w:tcPr>
            <w:tcW w:w="797" w:type="dxa"/>
            <w:noWrap/>
            <w:vAlign w:val="center"/>
            <w:hideMark/>
          </w:tcPr>
          <w:p w14:paraId="4FB00055"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16</w:t>
            </w:r>
          </w:p>
        </w:tc>
        <w:tc>
          <w:tcPr>
            <w:tcW w:w="1052" w:type="dxa"/>
            <w:noWrap/>
            <w:vAlign w:val="center"/>
            <w:hideMark/>
          </w:tcPr>
          <w:p w14:paraId="2E09A00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-30.2</w:t>
            </w:r>
          </w:p>
        </w:tc>
        <w:tc>
          <w:tcPr>
            <w:tcW w:w="1604" w:type="dxa"/>
            <w:noWrap/>
            <w:vAlign w:val="center"/>
            <w:hideMark/>
          </w:tcPr>
          <w:p w14:paraId="424C527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-44.5 to -12.3</w:t>
            </w:r>
          </w:p>
        </w:tc>
        <w:tc>
          <w:tcPr>
            <w:tcW w:w="828" w:type="dxa"/>
            <w:gridSpan w:val="2"/>
            <w:noWrap/>
            <w:vAlign w:val="center"/>
            <w:hideMark/>
          </w:tcPr>
          <w:p w14:paraId="050505CA"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2CBBC657"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3AB4B4AC"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418405BF" w14:textId="77777777" w:rsidR="00027E8F" w:rsidRDefault="00027E8F" w:rsidP="00F67878">
            <w:pPr>
              <w:jc w:val="center"/>
              <w:rPr>
                <w:rFonts w:ascii="Arial Unicode MS" w:hAnsi="Arial Unicode MS" w:cs="Arial Unicode MS"/>
                <w:color w:val="000000"/>
              </w:rPr>
            </w:pPr>
          </w:p>
        </w:tc>
      </w:tr>
      <w:tr w:rsidR="00027E8F" w14:paraId="53374EEA" w14:textId="77777777" w:rsidTr="00F67878">
        <w:trPr>
          <w:trHeight w:val="288"/>
        </w:trPr>
        <w:tc>
          <w:tcPr>
            <w:tcW w:w="1075" w:type="dxa"/>
            <w:noWrap/>
            <w:vAlign w:val="center"/>
            <w:hideMark/>
          </w:tcPr>
          <w:p w14:paraId="45D414F7"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74351D12"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Legume</w:t>
            </w:r>
          </w:p>
        </w:tc>
        <w:tc>
          <w:tcPr>
            <w:tcW w:w="797" w:type="dxa"/>
            <w:noWrap/>
            <w:vAlign w:val="center"/>
            <w:hideMark/>
          </w:tcPr>
          <w:p w14:paraId="34A942EF"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18</w:t>
            </w:r>
          </w:p>
        </w:tc>
        <w:tc>
          <w:tcPr>
            <w:tcW w:w="1052" w:type="dxa"/>
            <w:noWrap/>
            <w:vAlign w:val="center"/>
            <w:hideMark/>
          </w:tcPr>
          <w:p w14:paraId="5C79AD5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28.6</w:t>
            </w:r>
          </w:p>
        </w:tc>
        <w:tc>
          <w:tcPr>
            <w:tcW w:w="1604" w:type="dxa"/>
            <w:noWrap/>
            <w:vAlign w:val="center"/>
            <w:hideMark/>
          </w:tcPr>
          <w:p w14:paraId="42FC506E"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2.6 to 61.3</w:t>
            </w:r>
          </w:p>
        </w:tc>
        <w:tc>
          <w:tcPr>
            <w:tcW w:w="828" w:type="dxa"/>
            <w:gridSpan w:val="2"/>
            <w:noWrap/>
            <w:vAlign w:val="center"/>
            <w:hideMark/>
          </w:tcPr>
          <w:p w14:paraId="64A653AA"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5BE49A71"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6C05BA4A"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32C88F89" w14:textId="77777777" w:rsidR="00027E8F" w:rsidRDefault="00027E8F" w:rsidP="00F67878">
            <w:pPr>
              <w:jc w:val="center"/>
              <w:rPr>
                <w:rFonts w:ascii="Arial Unicode MS" w:hAnsi="Arial Unicode MS" w:cs="Arial Unicode MS"/>
                <w:color w:val="000000"/>
              </w:rPr>
            </w:pPr>
          </w:p>
        </w:tc>
      </w:tr>
      <w:tr w:rsidR="00027E8F" w14:paraId="2106A65B" w14:textId="77777777" w:rsidTr="00F67878">
        <w:trPr>
          <w:trHeight w:val="288"/>
        </w:trPr>
        <w:tc>
          <w:tcPr>
            <w:tcW w:w="1075" w:type="dxa"/>
            <w:noWrap/>
            <w:vAlign w:val="center"/>
            <w:hideMark/>
          </w:tcPr>
          <w:p w14:paraId="0BDB402D"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7539B7AA"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Winter dicot</w:t>
            </w:r>
          </w:p>
        </w:tc>
        <w:tc>
          <w:tcPr>
            <w:tcW w:w="797" w:type="dxa"/>
            <w:noWrap/>
            <w:vAlign w:val="center"/>
            <w:hideMark/>
          </w:tcPr>
          <w:p w14:paraId="4247F33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052" w:type="dxa"/>
            <w:noWrap/>
            <w:vAlign w:val="center"/>
            <w:hideMark/>
          </w:tcPr>
          <w:p w14:paraId="5D4B360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124.1</w:t>
            </w:r>
          </w:p>
        </w:tc>
        <w:tc>
          <w:tcPr>
            <w:tcW w:w="1604" w:type="dxa"/>
            <w:noWrap/>
            <w:vAlign w:val="center"/>
            <w:hideMark/>
          </w:tcPr>
          <w:p w14:paraId="2963FC8A"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77 to 183.6</w:t>
            </w:r>
          </w:p>
        </w:tc>
        <w:tc>
          <w:tcPr>
            <w:tcW w:w="828" w:type="dxa"/>
            <w:gridSpan w:val="2"/>
            <w:noWrap/>
            <w:vAlign w:val="center"/>
            <w:hideMark/>
          </w:tcPr>
          <w:p w14:paraId="7BDBFFBD"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41EEEC0C"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05E261E7"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58D290B7" w14:textId="77777777" w:rsidR="00027E8F" w:rsidRDefault="00027E8F" w:rsidP="00F67878">
            <w:pPr>
              <w:jc w:val="center"/>
              <w:rPr>
                <w:rFonts w:ascii="Arial Unicode MS" w:hAnsi="Arial Unicode MS" w:cs="Arial Unicode MS"/>
                <w:color w:val="000000"/>
              </w:rPr>
            </w:pPr>
          </w:p>
        </w:tc>
      </w:tr>
      <w:tr w:rsidR="00027E8F" w14:paraId="4CA32FC9" w14:textId="77777777" w:rsidTr="00F67878">
        <w:trPr>
          <w:trHeight w:val="288"/>
        </w:trPr>
        <w:tc>
          <w:tcPr>
            <w:tcW w:w="1075" w:type="dxa"/>
            <w:noWrap/>
            <w:vAlign w:val="center"/>
            <w:hideMark/>
          </w:tcPr>
          <w:p w14:paraId="1728BDCA"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noWrap/>
            <w:vAlign w:val="center"/>
            <w:hideMark/>
          </w:tcPr>
          <w:p w14:paraId="1105A1DD"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Brassicas</w:t>
            </w:r>
          </w:p>
        </w:tc>
        <w:tc>
          <w:tcPr>
            <w:tcW w:w="797" w:type="dxa"/>
            <w:noWrap/>
            <w:vAlign w:val="center"/>
            <w:hideMark/>
          </w:tcPr>
          <w:p w14:paraId="201F4699"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w:t>
            </w:r>
          </w:p>
        </w:tc>
        <w:tc>
          <w:tcPr>
            <w:tcW w:w="1052" w:type="dxa"/>
            <w:noWrap/>
            <w:vAlign w:val="center"/>
            <w:hideMark/>
          </w:tcPr>
          <w:p w14:paraId="6AE40E9B"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75.7</w:t>
            </w:r>
          </w:p>
        </w:tc>
        <w:tc>
          <w:tcPr>
            <w:tcW w:w="1604" w:type="dxa"/>
            <w:noWrap/>
            <w:vAlign w:val="center"/>
            <w:hideMark/>
          </w:tcPr>
          <w:p w14:paraId="4A1144E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40 to 120.3</w:t>
            </w:r>
          </w:p>
        </w:tc>
        <w:tc>
          <w:tcPr>
            <w:tcW w:w="828" w:type="dxa"/>
            <w:gridSpan w:val="2"/>
            <w:noWrap/>
            <w:vAlign w:val="center"/>
            <w:hideMark/>
          </w:tcPr>
          <w:p w14:paraId="138CF74F" w14:textId="77777777" w:rsidR="00027E8F" w:rsidRDefault="00027E8F" w:rsidP="00F67878">
            <w:pPr>
              <w:jc w:val="center"/>
              <w:rPr>
                <w:rFonts w:ascii="Arial Unicode MS" w:hAnsi="Arial Unicode MS" w:cs="Arial Unicode MS"/>
                <w:color w:val="000000"/>
              </w:rPr>
            </w:pPr>
          </w:p>
        </w:tc>
        <w:tc>
          <w:tcPr>
            <w:tcW w:w="742" w:type="dxa"/>
            <w:gridSpan w:val="2"/>
            <w:noWrap/>
            <w:vAlign w:val="center"/>
            <w:hideMark/>
          </w:tcPr>
          <w:p w14:paraId="21F85DAE" w14:textId="77777777" w:rsidR="00027E8F" w:rsidRDefault="00027E8F" w:rsidP="00F67878">
            <w:pPr>
              <w:jc w:val="center"/>
              <w:rPr>
                <w:rFonts w:ascii="Arial Unicode MS" w:hAnsi="Arial Unicode MS" w:cs="Arial Unicode MS"/>
                <w:color w:val="000000"/>
              </w:rPr>
            </w:pPr>
          </w:p>
        </w:tc>
        <w:tc>
          <w:tcPr>
            <w:tcW w:w="706" w:type="dxa"/>
            <w:gridSpan w:val="2"/>
            <w:noWrap/>
            <w:vAlign w:val="center"/>
            <w:hideMark/>
          </w:tcPr>
          <w:p w14:paraId="502E96BB" w14:textId="77777777" w:rsidR="00027E8F" w:rsidRDefault="00027E8F" w:rsidP="00F67878">
            <w:pPr>
              <w:jc w:val="center"/>
              <w:rPr>
                <w:rFonts w:ascii="Arial Unicode MS" w:hAnsi="Arial Unicode MS" w:cs="Arial Unicode MS"/>
                <w:color w:val="000000"/>
              </w:rPr>
            </w:pPr>
          </w:p>
        </w:tc>
        <w:tc>
          <w:tcPr>
            <w:tcW w:w="784" w:type="dxa"/>
            <w:gridSpan w:val="2"/>
            <w:noWrap/>
            <w:vAlign w:val="center"/>
            <w:hideMark/>
          </w:tcPr>
          <w:p w14:paraId="26595874" w14:textId="77777777" w:rsidR="00027E8F" w:rsidRDefault="00027E8F" w:rsidP="00F67878">
            <w:pPr>
              <w:jc w:val="center"/>
              <w:rPr>
                <w:rFonts w:ascii="Arial Unicode MS" w:hAnsi="Arial Unicode MS" w:cs="Arial Unicode MS"/>
                <w:color w:val="000000"/>
              </w:rPr>
            </w:pPr>
          </w:p>
        </w:tc>
      </w:tr>
      <w:tr w:rsidR="00027E8F" w14:paraId="79F9142D" w14:textId="77777777" w:rsidTr="00F67878">
        <w:trPr>
          <w:trHeight w:val="288"/>
        </w:trPr>
        <w:tc>
          <w:tcPr>
            <w:tcW w:w="1075" w:type="dxa"/>
            <w:tcBorders>
              <w:bottom w:val="single" w:sz="4" w:space="0" w:color="auto"/>
            </w:tcBorders>
            <w:noWrap/>
            <w:vAlign w:val="center"/>
            <w:hideMark/>
          </w:tcPr>
          <w:p w14:paraId="2B6CFD19" w14:textId="77777777" w:rsidR="00027E8F" w:rsidRDefault="00027E8F" w:rsidP="00F67878">
            <w:pPr>
              <w:rPr>
                <w:rFonts w:ascii="Arial Unicode MS" w:hAnsi="Arial Unicode MS" w:cs="Arial Unicode MS"/>
                <w:color w:val="000000"/>
              </w:rPr>
            </w:pPr>
            <w:r>
              <w:rPr>
                <w:rFonts w:ascii="Arial Unicode MS" w:eastAsia="Arial Unicode MS" w:hAnsi="Times New Roman" w:cs="Arial Unicode MS"/>
                <w:color w:val="000000"/>
                <w:kern w:val="0"/>
              </w:rPr>
              <w:t> </w:t>
            </w:r>
          </w:p>
        </w:tc>
        <w:tc>
          <w:tcPr>
            <w:tcW w:w="2026" w:type="dxa"/>
            <w:tcBorders>
              <w:bottom w:val="single" w:sz="4" w:space="0" w:color="auto"/>
            </w:tcBorders>
            <w:noWrap/>
            <w:vAlign w:val="center"/>
            <w:hideMark/>
          </w:tcPr>
          <w:p w14:paraId="0F368213" w14:textId="77777777" w:rsidR="00027E8F" w:rsidRDefault="00027E8F" w:rsidP="00F67878">
            <w:pPr>
              <w:jc w:val="right"/>
              <w:rPr>
                <w:rFonts w:ascii="Arial Unicode MS" w:hAnsi="Arial Unicode MS" w:cs="Arial Unicode MS"/>
                <w:color w:val="000000"/>
              </w:rPr>
            </w:pPr>
            <w:r>
              <w:rPr>
                <w:rFonts w:ascii="Arial Unicode MS" w:eastAsia="Arial Unicode MS" w:hAnsi="Times New Roman" w:cs="Arial Unicode MS"/>
                <w:color w:val="000000"/>
                <w:kern w:val="0"/>
              </w:rPr>
              <w:t>Other winter crop</w:t>
            </w:r>
          </w:p>
        </w:tc>
        <w:tc>
          <w:tcPr>
            <w:tcW w:w="797" w:type="dxa"/>
            <w:tcBorders>
              <w:bottom w:val="single" w:sz="4" w:space="0" w:color="auto"/>
            </w:tcBorders>
            <w:noWrap/>
            <w:vAlign w:val="center"/>
            <w:hideMark/>
          </w:tcPr>
          <w:p w14:paraId="3928CC26"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1</w:t>
            </w:r>
          </w:p>
        </w:tc>
        <w:tc>
          <w:tcPr>
            <w:tcW w:w="1052" w:type="dxa"/>
            <w:tcBorders>
              <w:bottom w:val="single" w:sz="4" w:space="0" w:color="auto"/>
            </w:tcBorders>
            <w:noWrap/>
            <w:vAlign w:val="center"/>
            <w:hideMark/>
          </w:tcPr>
          <w:p w14:paraId="6D2C9EF3"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-6.9</w:t>
            </w:r>
          </w:p>
        </w:tc>
        <w:tc>
          <w:tcPr>
            <w:tcW w:w="1604" w:type="dxa"/>
            <w:tcBorders>
              <w:bottom w:val="single" w:sz="4" w:space="0" w:color="auto"/>
            </w:tcBorders>
            <w:noWrap/>
            <w:vAlign w:val="center"/>
            <w:hideMark/>
          </w:tcPr>
          <w:p w14:paraId="63DAC59D" w14:textId="77777777" w:rsidR="00027E8F" w:rsidRDefault="00027E8F" w:rsidP="00F67878">
            <w:pPr>
              <w:jc w:val="center"/>
              <w:rPr>
                <w:rFonts w:ascii="Arial Unicode MS" w:hAnsi="Arial Unicode MS" w:cs="Arial Unicode MS"/>
                <w:color w:val="000000"/>
              </w:rPr>
            </w:pPr>
            <w:r>
              <w:rPr>
                <w:rFonts w:ascii="Arial Unicode MS" w:eastAsia="Arial Unicode MS" w:hAnsi="Times New Roman" w:cs="Arial Unicode MS"/>
                <w:color w:val="000000"/>
                <w:kern w:val="0"/>
              </w:rPr>
              <w:t>NA</w:t>
            </w:r>
          </w:p>
        </w:tc>
        <w:tc>
          <w:tcPr>
            <w:tcW w:w="828" w:type="dxa"/>
            <w:gridSpan w:val="2"/>
            <w:tcBorders>
              <w:bottom w:val="single" w:sz="4" w:space="0" w:color="auto"/>
            </w:tcBorders>
            <w:noWrap/>
            <w:vAlign w:val="center"/>
            <w:hideMark/>
          </w:tcPr>
          <w:p w14:paraId="5ADC0342" w14:textId="77777777" w:rsidR="00027E8F" w:rsidRDefault="00027E8F" w:rsidP="00F67878">
            <w:pPr>
              <w:jc w:val="center"/>
              <w:rPr>
                <w:rFonts w:ascii="Arial Unicode MS" w:hAnsi="Arial Unicode MS" w:cs="Arial Unicode MS"/>
                <w:color w:val="000000"/>
              </w:rPr>
            </w:pPr>
          </w:p>
        </w:tc>
        <w:tc>
          <w:tcPr>
            <w:tcW w:w="742" w:type="dxa"/>
            <w:gridSpan w:val="2"/>
            <w:tcBorders>
              <w:bottom w:val="single" w:sz="4" w:space="0" w:color="auto"/>
            </w:tcBorders>
            <w:noWrap/>
            <w:vAlign w:val="center"/>
            <w:hideMark/>
          </w:tcPr>
          <w:p w14:paraId="4575D20B" w14:textId="77777777" w:rsidR="00027E8F" w:rsidRDefault="00027E8F" w:rsidP="00F67878">
            <w:pPr>
              <w:jc w:val="center"/>
              <w:rPr>
                <w:rFonts w:ascii="Arial Unicode MS" w:hAnsi="Arial Unicode MS" w:cs="Arial Unicode MS"/>
                <w:color w:val="000000"/>
              </w:rPr>
            </w:pPr>
          </w:p>
        </w:tc>
        <w:tc>
          <w:tcPr>
            <w:tcW w:w="706" w:type="dxa"/>
            <w:gridSpan w:val="2"/>
            <w:tcBorders>
              <w:bottom w:val="single" w:sz="4" w:space="0" w:color="auto"/>
            </w:tcBorders>
            <w:noWrap/>
            <w:vAlign w:val="center"/>
            <w:hideMark/>
          </w:tcPr>
          <w:p w14:paraId="5407CC62" w14:textId="77777777" w:rsidR="00027E8F" w:rsidRDefault="00027E8F" w:rsidP="00F67878">
            <w:pPr>
              <w:jc w:val="center"/>
              <w:rPr>
                <w:rFonts w:ascii="Arial Unicode MS" w:hAnsi="Arial Unicode MS" w:cs="Arial Unicode MS"/>
                <w:color w:val="000000"/>
              </w:rPr>
            </w:pPr>
          </w:p>
        </w:tc>
        <w:tc>
          <w:tcPr>
            <w:tcW w:w="784" w:type="dxa"/>
            <w:gridSpan w:val="2"/>
            <w:tcBorders>
              <w:bottom w:val="single" w:sz="4" w:space="0" w:color="auto"/>
            </w:tcBorders>
            <w:noWrap/>
            <w:vAlign w:val="center"/>
            <w:hideMark/>
          </w:tcPr>
          <w:p w14:paraId="4A38A404" w14:textId="77777777" w:rsidR="00027E8F" w:rsidRDefault="00027E8F" w:rsidP="00F67878">
            <w:pPr>
              <w:jc w:val="center"/>
              <w:rPr>
                <w:rFonts w:ascii="Arial Unicode MS" w:hAnsi="Arial Unicode MS" w:cs="Arial Unicode MS"/>
                <w:color w:val="000000"/>
              </w:rPr>
            </w:pPr>
          </w:p>
        </w:tc>
      </w:tr>
    </w:tbl>
    <w:p w14:paraId="638803AC" w14:textId="77777777" w:rsidR="00027E8F" w:rsidRDefault="00027E8F" w:rsidP="00027E8F">
      <w:pPr>
        <w:spacing w:line="480" w:lineRule="auto"/>
        <w:jc w:val="both"/>
        <w:rPr>
          <w:rFonts w:ascii="Arial Unicode MS" w:hAnsi="Arial Unicode MS" w:cs="Arial Unicode MS"/>
        </w:rPr>
      </w:pPr>
    </w:p>
    <w:p w14:paraId="7401CB1A" w14:textId="77777777" w:rsidR="00027E8F" w:rsidRDefault="00027E8F" w:rsidP="00027E8F">
      <w:pPr>
        <w:spacing w:line="360" w:lineRule="auto"/>
        <w:jc w:val="both"/>
        <w:rPr>
          <w:rFonts w:ascii="Arial Unicode MS" w:hAnsi="Arial Unicode MS" w:cs="Arial Unicode MS"/>
        </w:rPr>
      </w:pPr>
      <w:r>
        <w:rPr>
          <w:rFonts w:ascii="Arial Unicode MS" w:eastAsia="Arial Unicode MS" w:hAnsi="Times New Roman" w:cs="Arial Unicode MS"/>
          <w:b/>
          <w:bCs/>
        </w:rPr>
        <w:t xml:space="preserve">Supplemental reference list. </w:t>
      </w:r>
      <w:r>
        <w:rPr>
          <w:rFonts w:ascii="Arial Unicode MS" w:eastAsia="Arial Unicode MS" w:hAnsi="Times New Roman" w:cs="Arial Unicode MS"/>
        </w:rPr>
        <w:t>Complete bibliography of all primary studies included in the meta-analysis. These references provided the data used to evaluate the effects of winter oilseed rape (</w:t>
      </w:r>
      <w:r>
        <w:rPr>
          <w:rFonts w:ascii="Arial Unicode MS" w:eastAsia="Arial Unicode MS" w:hAnsi="Times New Roman" w:cs="Arial Unicode MS"/>
          <w:i/>
          <w:iCs/>
        </w:rPr>
        <w:t>Brassica napus</w:t>
      </w:r>
      <w:r>
        <w:rPr>
          <w:rFonts w:ascii="Arial Unicode MS" w:eastAsia="Arial Unicode MS" w:hAnsi="Times New Roman" w:cs="Arial Unicode MS"/>
        </w:rPr>
        <w:t>) on subsequent crop productivity, soil health, soil carbon sequestration, and greenhouse gas emissions.</w:t>
      </w:r>
    </w:p>
    <w:p w14:paraId="03D99AB0"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Ambrosini, V.G., de Almeida, J.L., de Araujo, E.A., Alves, L.A., Filippi, D., Flores, J.P.M., Fostim, M.L., Fontoura, S.M.V., Bortoluzzi, E.C., Bayer, C., Tiecher, T., 2022. Effect of diversified cropping systems on crop yield, legacy, and budget of potassium in a subtropical Oxisol. Field Crops Res. 275.</w:t>
      </w:r>
    </w:p>
    <w:p w14:paraId="4E0FF754"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Andrade, J.F., Poggio, S.L., Erm</w:t>
      </w:r>
      <w:r>
        <w:rPr>
          <w:rFonts w:ascii="Arial Unicode MS" w:eastAsia="Arial Unicode MS" w:hAnsi="Times New Roman" w:cs="Arial Unicode MS"/>
        </w:rPr>
        <w:t>á</w:t>
      </w:r>
      <w:r>
        <w:rPr>
          <w:rFonts w:ascii="Arial Unicode MS" w:eastAsia="Arial Unicode MS" w:hAnsi="Times New Roman" w:cs="Arial Unicode MS"/>
        </w:rPr>
        <w:t>cora, M., Satorre, E.H., 2015. Productivity and resource use in intensified cropping systems in the Rolling Pampa, Argentina. European Journal of Agronomy 67, 37</w:t>
      </w:r>
      <w:r>
        <w:rPr>
          <w:rFonts w:ascii="Arial Unicode MS" w:eastAsia="Arial Unicode MS" w:hAnsi="Times New Roman" w:cs="Arial Unicode MS"/>
        </w:rPr>
        <w:t>–</w:t>
      </w:r>
      <w:r>
        <w:rPr>
          <w:rFonts w:ascii="Arial Unicode MS" w:eastAsia="Arial Unicode MS" w:hAnsi="Times New Roman" w:cs="Arial Unicode MS"/>
        </w:rPr>
        <w:t>51.</w:t>
      </w:r>
    </w:p>
    <w:p w14:paraId="55901D7E"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 xml:space="preserve">Atakulov, T., Kaldybaev, S., Erzhanova, K., Zholamanov, K., Zhuniskhan, D., Tolekov, A., Kusmangazinov, A., 2024. Use of intermediate crops to increase productivity </w:t>
      </w:r>
      <w:r>
        <w:rPr>
          <w:rFonts w:ascii="Arial Unicode MS" w:eastAsia="Arial Unicode MS" w:hAnsi="Times New Roman" w:cs="Arial Unicode MS"/>
        </w:rPr>
        <w:lastRenderedPageBreak/>
        <w:t>of irrigated arable land in southeastern Kazakhstan. Journal of Ecological Engineering 25, 217</w:t>
      </w:r>
      <w:r>
        <w:rPr>
          <w:rFonts w:ascii="Arial Unicode MS" w:eastAsia="Arial Unicode MS" w:hAnsi="Times New Roman" w:cs="Arial Unicode MS"/>
        </w:rPr>
        <w:t>–</w:t>
      </w:r>
      <w:r>
        <w:rPr>
          <w:rFonts w:ascii="Arial Unicode MS" w:eastAsia="Arial Unicode MS" w:hAnsi="Times New Roman" w:cs="Arial Unicode MS"/>
        </w:rPr>
        <w:t>228.</w:t>
      </w:r>
    </w:p>
    <w:p w14:paraId="14C84BA9"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Atakulov, T., Kaldybayev, S., Yerzhanova, K., Zholamanov, K., Smanov, A., Seytzhan, A., 2023. Evaluating the potential for multicropping in SE Kazakhstan: Double-cropping corn after winter triticale and winter oilseed rape. Eurasian Journal of Soil Science 12, 79</w:t>
      </w:r>
      <w:r>
        <w:rPr>
          <w:rFonts w:ascii="Arial Unicode MS" w:eastAsia="Arial Unicode MS" w:hAnsi="Times New Roman" w:cs="Arial Unicode MS"/>
        </w:rPr>
        <w:t>–</w:t>
      </w:r>
      <w:r>
        <w:rPr>
          <w:rFonts w:ascii="Arial Unicode MS" w:eastAsia="Arial Unicode MS" w:hAnsi="Times New Roman" w:cs="Arial Unicode MS"/>
        </w:rPr>
        <w:t>84.</w:t>
      </w:r>
    </w:p>
    <w:p w14:paraId="630B408C" w14:textId="77777777" w:rsidR="00027E8F" w:rsidRDefault="00027E8F" w:rsidP="00027E8F">
      <w:pPr>
        <w:spacing w:line="480" w:lineRule="auto"/>
        <w:ind w:left="540" w:hanging="540"/>
        <w:jc w:val="both"/>
        <w:rPr>
          <w:rFonts w:ascii="Arial Unicode MS" w:hAnsi="Arial Unicode MS" w:cs="Arial Unicode MS"/>
          <w:lang w:val="es-ES"/>
        </w:rPr>
      </w:pPr>
      <w:r>
        <w:rPr>
          <w:rFonts w:ascii="Arial Unicode MS" w:eastAsia="Arial Unicode MS" w:hAnsi="Times New Roman" w:cs="Arial Unicode MS"/>
        </w:rPr>
        <w:t xml:space="preserve">Biswas, B., 2017. Cropping system analysis for agricultural sustainability - productivity, economy, ecology and energy use efficiency. </w:t>
      </w:r>
      <w:r>
        <w:rPr>
          <w:rFonts w:ascii="Arial Unicode MS" w:eastAsia="Arial Unicode MS" w:hAnsi="Times New Roman" w:cs="Arial Unicode MS"/>
          <w:lang w:val="es-ES"/>
        </w:rPr>
        <w:t>Journal of Experimental Biology and Agricultural Sciences 5, 294</w:t>
      </w:r>
      <w:r>
        <w:rPr>
          <w:rFonts w:ascii="Arial Unicode MS" w:eastAsia="Arial Unicode MS" w:hAnsi="Times New Roman" w:cs="Arial Unicode MS"/>
          <w:lang w:val="es-ES"/>
        </w:rPr>
        <w:t>–</w:t>
      </w:r>
      <w:r>
        <w:rPr>
          <w:rFonts w:ascii="Arial Unicode MS" w:eastAsia="Arial Unicode MS" w:hAnsi="Times New Roman" w:cs="Arial Unicode MS"/>
          <w:lang w:val="es-ES"/>
        </w:rPr>
        <w:t>301.</w:t>
      </w:r>
    </w:p>
    <w:p w14:paraId="41B836DE"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lang w:val="es-ES"/>
        </w:rPr>
        <w:t xml:space="preserve">Bordin, I., dos Santos Silva, N., Benetoli da Silva, T., dos Santos, J.B., Gil, L.G., dos Santos Canalli, L.B., Hojo, R.H., Llanillo, R.F., 2020. </w:t>
      </w:r>
      <w:r>
        <w:rPr>
          <w:rFonts w:ascii="Arial Unicode MS" w:eastAsia="Arial Unicode MS" w:hAnsi="Times New Roman" w:cs="Arial Unicode MS"/>
        </w:rPr>
        <w:t>Soybean cropping systems on sandy soil of the Caiu</w:t>
      </w:r>
      <w:r>
        <w:rPr>
          <w:rFonts w:ascii="Arial Unicode MS" w:eastAsia="Arial Unicode MS" w:hAnsi="Times New Roman" w:cs="Arial Unicode MS"/>
        </w:rPr>
        <w:t>á</w:t>
      </w:r>
      <w:r>
        <w:rPr>
          <w:rFonts w:ascii="Arial Unicode MS" w:eastAsia="Arial Unicode MS" w:hAnsi="Times New Roman" w:cs="Arial Unicode MS"/>
        </w:rPr>
        <w:t xml:space="preserve"> Sandstone formation in Northwestern Paran</w:t>
      </w:r>
      <w:r>
        <w:rPr>
          <w:rFonts w:ascii="Arial Unicode MS" w:eastAsia="Arial Unicode MS" w:hAnsi="Times New Roman" w:cs="Arial Unicode MS"/>
        </w:rPr>
        <w:t>á</w:t>
      </w:r>
      <w:r>
        <w:rPr>
          <w:rFonts w:ascii="Arial Unicode MS" w:eastAsia="Arial Unicode MS" w:hAnsi="Times New Roman" w:cs="Arial Unicode MS"/>
        </w:rPr>
        <w:t>, Brasil. Semina: Ci</w:t>
      </w:r>
      <w:r>
        <w:rPr>
          <w:rFonts w:ascii="Arial Unicode MS" w:eastAsia="Arial Unicode MS" w:hAnsi="Times New Roman" w:cs="Arial Unicode MS"/>
        </w:rPr>
        <w:t>ê</w:t>
      </w:r>
      <w:r>
        <w:rPr>
          <w:rFonts w:ascii="Arial Unicode MS" w:eastAsia="Arial Unicode MS" w:hAnsi="Times New Roman" w:cs="Arial Unicode MS"/>
        </w:rPr>
        <w:t>ncias Agr</w:t>
      </w:r>
      <w:r>
        <w:rPr>
          <w:rFonts w:ascii="Arial Unicode MS" w:eastAsia="Arial Unicode MS" w:hAnsi="Times New Roman" w:cs="Arial Unicode MS"/>
        </w:rPr>
        <w:t>á</w:t>
      </w:r>
      <w:r>
        <w:rPr>
          <w:rFonts w:ascii="Arial Unicode MS" w:eastAsia="Arial Unicode MS" w:hAnsi="Times New Roman" w:cs="Arial Unicode MS"/>
        </w:rPr>
        <w:t>rias, 2061</w:t>
      </w:r>
      <w:r>
        <w:rPr>
          <w:rFonts w:ascii="Arial Unicode MS" w:eastAsia="Arial Unicode MS" w:hAnsi="Times New Roman" w:cs="Arial Unicode MS"/>
        </w:rPr>
        <w:t>–</w:t>
      </w:r>
      <w:r>
        <w:rPr>
          <w:rFonts w:ascii="Arial Unicode MS" w:eastAsia="Arial Unicode MS" w:hAnsi="Times New Roman" w:cs="Arial Unicode MS"/>
        </w:rPr>
        <w:t>2070.</w:t>
      </w:r>
    </w:p>
    <w:p w14:paraId="531DADBA"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Brar, N.S., Kaur, S., Mandal, K., Kaur, M., Sandhu, A.K., Saini, K.S., 2023. Weed flora in spring maize and atrazine residues in its green fodder and silage under three maize-based rotations. Phytoparasitica 52, 1</w:t>
      </w:r>
      <w:r>
        <w:rPr>
          <w:rFonts w:ascii="Arial Unicode MS" w:eastAsia="Arial Unicode MS" w:hAnsi="Times New Roman" w:cs="Arial Unicode MS"/>
        </w:rPr>
        <w:t>–</w:t>
      </w:r>
      <w:r>
        <w:rPr>
          <w:rFonts w:ascii="Arial Unicode MS" w:eastAsia="Arial Unicode MS" w:hAnsi="Times New Roman" w:cs="Arial Unicode MS"/>
        </w:rPr>
        <w:t>10.</w:t>
      </w:r>
    </w:p>
    <w:p w14:paraId="349E928F"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Bu, R., Han, S., Cheng, W., Wu, Y., Tang, S., Li, M., Wang, H., Ge, Z., Wu, J., 2024. Deciphering the role of particulate organic matter in soil nitrogen transformation in rice</w:t>
      </w:r>
      <w:r>
        <w:rPr>
          <w:rFonts w:ascii="Arial Unicode MS" w:eastAsia="Arial Unicode MS" w:hAnsi="Times New Roman" w:cs="Arial Unicode MS"/>
        </w:rPr>
        <w:t>–</w:t>
      </w:r>
      <w:r>
        <w:rPr>
          <w:rFonts w:ascii="Arial Unicode MS" w:eastAsia="Arial Unicode MS" w:hAnsi="Times New Roman" w:cs="Arial Unicode MS"/>
        </w:rPr>
        <w:t>rapeseed and rice</w:t>
      </w:r>
      <w:r>
        <w:rPr>
          <w:rFonts w:ascii="Arial Unicode MS" w:eastAsia="Arial Unicode MS" w:hAnsi="Times New Roman" w:cs="Arial Unicode MS"/>
        </w:rPr>
        <w:t>–</w:t>
      </w:r>
      <w:r>
        <w:rPr>
          <w:rFonts w:ascii="Arial Unicode MS" w:eastAsia="Arial Unicode MS" w:hAnsi="Times New Roman" w:cs="Arial Unicode MS"/>
        </w:rPr>
        <w:t>wheat rotation systems. Applied Soil Ecology 193.</w:t>
      </w:r>
    </w:p>
    <w:p w14:paraId="4269578F"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Buntin, G.D., Raymer, P.L., Bednarz, C.W., Phillips, D.V., Baird, R.E., 2002. Winter Crop, Tillage, and Planting Date Effects on Double</w:t>
      </w:r>
      <w:r>
        <w:rPr>
          <w:rFonts w:ascii="Arial Unicode MS" w:eastAsia="Arial Unicode MS" w:hAnsi="Times New Roman" w:cs="Arial Unicode MS"/>
        </w:rPr>
        <w:t>‐</w:t>
      </w:r>
      <w:r>
        <w:rPr>
          <w:rFonts w:ascii="Arial Unicode MS" w:eastAsia="Arial Unicode MS" w:hAnsi="Times New Roman" w:cs="Arial Unicode MS"/>
        </w:rPr>
        <w:t>Crop Cotton. Agron. J. 94, 273</w:t>
      </w:r>
      <w:r>
        <w:rPr>
          <w:rFonts w:ascii="Arial Unicode MS" w:eastAsia="Arial Unicode MS" w:hAnsi="Times New Roman" w:cs="Arial Unicode MS"/>
        </w:rPr>
        <w:t>–</w:t>
      </w:r>
      <w:r>
        <w:rPr>
          <w:rFonts w:ascii="Arial Unicode MS" w:eastAsia="Arial Unicode MS" w:hAnsi="Times New Roman" w:cs="Arial Unicode MS"/>
        </w:rPr>
        <w:t>280.</w:t>
      </w:r>
    </w:p>
    <w:p w14:paraId="5E50DA18" w14:textId="77777777" w:rsidR="00027E8F" w:rsidRDefault="00027E8F" w:rsidP="00027E8F">
      <w:pPr>
        <w:spacing w:line="480" w:lineRule="auto"/>
        <w:ind w:left="540" w:hanging="540"/>
        <w:jc w:val="both"/>
        <w:rPr>
          <w:rFonts w:ascii="Arial Unicode MS" w:hAnsi="Arial Unicode MS" w:cs="Arial Unicode MS"/>
        </w:rPr>
      </w:pPr>
      <w:proofErr w:type="gramStart"/>
      <w:r>
        <w:rPr>
          <w:rFonts w:ascii="Arial Unicode MS" w:eastAsia="Arial Unicode MS" w:hAnsi="Times New Roman" w:cs="Arial Unicode MS"/>
        </w:rPr>
        <w:lastRenderedPageBreak/>
        <w:t>Cai</w:t>
      </w:r>
      <w:proofErr w:type="gramEnd"/>
      <w:r>
        <w:rPr>
          <w:rFonts w:ascii="Arial Unicode MS" w:eastAsia="Arial Unicode MS" w:hAnsi="Times New Roman" w:cs="Arial Unicode MS"/>
        </w:rPr>
        <w:t>, S., Pittelkow, C.M., Zhao, X., Wang, S., 2018. Winter legume-rice rotations can reduce nitrogen pollution and carbon footprint while maintaining net ecosystem economic benefits. Journal of Cleaner Production 195, 289</w:t>
      </w:r>
      <w:r>
        <w:rPr>
          <w:rFonts w:ascii="Arial Unicode MS" w:eastAsia="Arial Unicode MS" w:hAnsi="Times New Roman" w:cs="Arial Unicode MS"/>
        </w:rPr>
        <w:t>–</w:t>
      </w:r>
      <w:r>
        <w:rPr>
          <w:rFonts w:ascii="Arial Unicode MS" w:eastAsia="Arial Unicode MS" w:hAnsi="Times New Roman" w:cs="Arial Unicode MS"/>
        </w:rPr>
        <w:t>300.</w:t>
      </w:r>
    </w:p>
    <w:p w14:paraId="5ECBC00E"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Chen, D., Zhou, Y., Wang, G., Dai, K., Li, J., Song, X., Xu, Y., Cui, Y., Yang, X., 2025. Biochar-based organic fertilizer application promotes the alleviation of tobacco (Nicotiana tabacum L.) continuous cropping obstacles by improving soil chemical properties and microbial community structure. BMC Plant Biol. 25, 271.</w:t>
      </w:r>
    </w:p>
    <w:p w14:paraId="4993C429"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Chen, S., Liu, S., Zheng, X., Yin, M., Chu, G., Xu, C., Yan, J., Chen, L., Wang, D., Zhang, X., 2018. Effect of various crop rotations on rice yield and nitrogen use efficiency in paddy</w:t>
      </w:r>
      <w:r>
        <w:rPr>
          <w:rFonts w:ascii="Arial Unicode MS" w:eastAsia="Arial Unicode MS" w:hAnsi="Times New Roman" w:cs="Arial Unicode MS"/>
        </w:rPr>
        <w:t>–</w:t>
      </w:r>
      <w:r>
        <w:rPr>
          <w:rFonts w:ascii="Arial Unicode MS" w:eastAsia="Arial Unicode MS" w:hAnsi="Times New Roman" w:cs="Arial Unicode MS"/>
        </w:rPr>
        <w:t>upland systems in southeastern China. The Crop Journal 6, 576</w:t>
      </w:r>
      <w:r>
        <w:rPr>
          <w:rFonts w:ascii="Arial Unicode MS" w:eastAsia="Arial Unicode MS" w:hAnsi="Times New Roman" w:cs="Arial Unicode MS"/>
        </w:rPr>
        <w:t>–</w:t>
      </w:r>
      <w:r>
        <w:rPr>
          <w:rFonts w:ascii="Arial Unicode MS" w:eastAsia="Arial Unicode MS" w:hAnsi="Times New Roman" w:cs="Arial Unicode MS"/>
        </w:rPr>
        <w:t>588.</w:t>
      </w:r>
    </w:p>
    <w:p w14:paraId="44D92206"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Chen, S., Zheng, X., Wang, D., Chen, L., Xu, C., Zhang, X., 2012. Effect of long-term paddy-upland yearly rotations on rice (Oryza sativa) yield, soil properties, and bacteria community diversity. The Scientific World Journal 2012, 279641.</w:t>
      </w:r>
    </w:p>
    <w:p w14:paraId="58FB24CF"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Deng, Z., Ren, X., Han, J., Cui, K., Han, K., Yue, Q., Zhou, J., Zhai, Z., Xiong, D., Yuan, S., Huang, J., Peng, S., 2024. Identifying a sustainable rice-based cropping system via on-farm evaluation of grain yield, carbon sequestration capacity and carbon footprints in Central China. Field Crops Res. 316.</w:t>
      </w:r>
    </w:p>
    <w:p w14:paraId="35BFF0DE" w14:textId="77777777" w:rsidR="00027E8F" w:rsidRDefault="00027E8F" w:rsidP="00027E8F">
      <w:pPr>
        <w:spacing w:line="480" w:lineRule="auto"/>
        <w:ind w:left="540" w:hanging="540"/>
        <w:jc w:val="both"/>
        <w:rPr>
          <w:rFonts w:ascii="Arial Unicode MS" w:hAnsi="Arial Unicode MS" w:cs="Arial Unicode MS"/>
          <w:lang w:val="es-ES"/>
        </w:rPr>
      </w:pPr>
      <w:r>
        <w:rPr>
          <w:rFonts w:ascii="Arial Unicode MS" w:eastAsia="Arial Unicode MS" w:hAnsi="Times New Roman" w:cs="Arial Unicode MS"/>
        </w:rPr>
        <w:t>Dos Santos Canalli, L.B., Costa, G.V.d., Volsi, B., Leoc</w:t>
      </w:r>
      <w:r>
        <w:rPr>
          <w:rFonts w:ascii="Arial Unicode MS" w:eastAsia="Arial Unicode MS" w:hAnsi="Times New Roman" w:cs="Arial Unicode MS"/>
        </w:rPr>
        <w:t>á</w:t>
      </w:r>
      <w:r>
        <w:rPr>
          <w:rFonts w:ascii="Arial Unicode MS" w:eastAsia="Arial Unicode MS" w:hAnsi="Times New Roman" w:cs="Arial Unicode MS"/>
        </w:rPr>
        <w:t xml:space="preserve">dio, A.L.M., Neves, C.S.V.J., Telles, T.S., 2020a. Production and profitability of crop rotation systems in southern Brazil. </w:t>
      </w:r>
      <w:r>
        <w:rPr>
          <w:rFonts w:ascii="Arial Unicode MS" w:eastAsia="Arial Unicode MS" w:hAnsi="Times New Roman" w:cs="Arial Unicode MS"/>
          <w:lang w:val="es-ES"/>
        </w:rPr>
        <w:t>Semina: Ciencias Agraias 41, 2541</w:t>
      </w:r>
      <w:r>
        <w:rPr>
          <w:rFonts w:ascii="Arial Unicode MS" w:eastAsia="Arial Unicode MS" w:hAnsi="Times New Roman" w:cs="Arial Unicode MS"/>
          <w:lang w:val="es-ES"/>
        </w:rPr>
        <w:t>–</w:t>
      </w:r>
      <w:r>
        <w:rPr>
          <w:rFonts w:ascii="Arial Unicode MS" w:eastAsia="Arial Unicode MS" w:hAnsi="Times New Roman" w:cs="Arial Unicode MS"/>
          <w:lang w:val="es-ES"/>
        </w:rPr>
        <w:t>2541.</w:t>
      </w:r>
    </w:p>
    <w:p w14:paraId="1F883C0F"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lang w:val="es-ES"/>
        </w:rPr>
        <w:t xml:space="preserve">Dos Santos Canalli, L.B., Santos, J.B.d., Benassi, D.A., Francisco, A.L.O.d., Benassi, C., Aguiar, A.N.d., Cordeiro, E., Mendes, R.S., 2020b. </w:t>
      </w:r>
      <w:r>
        <w:rPr>
          <w:rFonts w:ascii="Arial Unicode MS" w:eastAsia="Arial Unicode MS" w:hAnsi="Times New Roman" w:cs="Arial Unicode MS"/>
        </w:rPr>
        <w:t xml:space="preserve">Soil Carbon and Structural </w:t>
      </w:r>
      <w:r>
        <w:rPr>
          <w:rFonts w:ascii="Arial Unicode MS" w:eastAsia="Arial Unicode MS" w:hAnsi="Times New Roman" w:cs="Arial Unicode MS"/>
        </w:rPr>
        <w:lastRenderedPageBreak/>
        <w:t>Quality in Crop Rotations under No-tillage System. Brazilian Archives of Biology and Technology 63, e20190603.</w:t>
      </w:r>
    </w:p>
    <w:p w14:paraId="4874C2E5"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Fang, Y., Ren, T., Zhang, S., Liu, Y., Liao, S., Li, X., Cong, R., Lu, J., 2021. Rotation with oilseed rape as the winter crop enhances rice yield and improves soil indigenous nutrient supply. Soil and Tillage Research 212.</w:t>
      </w:r>
    </w:p>
    <w:p w14:paraId="4265B4EA"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Ghotbifar, E., Yarnia, M., 2015. Effect of density on weeds seed production and biomass and sorghum yield rotated with different plants. Journal of Agricultural and Biological Science 10, 186</w:t>
      </w:r>
      <w:r>
        <w:rPr>
          <w:rFonts w:ascii="Arial Unicode MS" w:eastAsia="Arial Unicode MS" w:hAnsi="Times New Roman" w:cs="Arial Unicode MS"/>
        </w:rPr>
        <w:t>–</w:t>
      </w:r>
      <w:r>
        <w:rPr>
          <w:rFonts w:ascii="Arial Unicode MS" w:eastAsia="Arial Unicode MS" w:hAnsi="Times New Roman" w:cs="Arial Unicode MS"/>
        </w:rPr>
        <w:t>191.</w:t>
      </w:r>
    </w:p>
    <w:p w14:paraId="52DA5A29"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Gross, M.R., Vann, R.A., Woodley, A.L., Jordan, D., 2022. Winter crop effect on soybean production in the Southeast United States. Agron. J. 114, 662</w:t>
      </w:r>
      <w:r>
        <w:rPr>
          <w:rFonts w:ascii="Arial Unicode MS" w:eastAsia="Arial Unicode MS" w:hAnsi="Times New Roman" w:cs="Arial Unicode MS"/>
        </w:rPr>
        <w:t>–</w:t>
      </w:r>
      <w:r>
        <w:rPr>
          <w:rFonts w:ascii="Arial Unicode MS" w:eastAsia="Arial Unicode MS" w:hAnsi="Times New Roman" w:cs="Arial Unicode MS"/>
        </w:rPr>
        <w:t>677.</w:t>
      </w:r>
    </w:p>
    <w:p w14:paraId="1DC1B8FA"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Gun, S., Liu, J., Huang, F., Wang, J., Cheng, H., Li, Q., Jiang, Z., Zhu, Y., Ma, N., 2025. Optimizing the rotation cycle of previous crops increases crop yield and environmental sustainability in paddy field rotation. The Crop Journal 13, 1281</w:t>
      </w:r>
      <w:r>
        <w:rPr>
          <w:rFonts w:ascii="Arial Unicode MS" w:eastAsia="Arial Unicode MS" w:hAnsi="Times New Roman" w:cs="Arial Unicode MS"/>
        </w:rPr>
        <w:t>–</w:t>
      </w:r>
      <w:r>
        <w:rPr>
          <w:rFonts w:ascii="Arial Unicode MS" w:eastAsia="Arial Unicode MS" w:hAnsi="Times New Roman" w:cs="Arial Unicode MS"/>
        </w:rPr>
        <w:t>1290.</w:t>
      </w:r>
    </w:p>
    <w:p w14:paraId="2BE21FBF"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Hao, P., Lin, B., Yi, K., Xue, B., Hua, S., 2025. Comprehensive illustration of the improvement of soil conditions and rice production through paddy-upland rotations for sustainable agricultural development. Soil and Tillage Research 248.</w:t>
      </w:r>
    </w:p>
    <w:p w14:paraId="1CE89C75"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Hao, Q., Jiang, C., Chai, X., Huang, Z., Fan, Z., Xie, D., He, X., 2016. Drainage, no-tillage and crop rotation decreases annual cumulative emissions of methane and nitrous oxide from a rice field in Southwest China. Agric., Ecosyst. Environ. 233, 270</w:t>
      </w:r>
      <w:r>
        <w:rPr>
          <w:rFonts w:ascii="Arial Unicode MS" w:eastAsia="Arial Unicode MS" w:hAnsi="Times New Roman" w:cs="Arial Unicode MS"/>
        </w:rPr>
        <w:t>–</w:t>
      </w:r>
      <w:r>
        <w:rPr>
          <w:rFonts w:ascii="Arial Unicode MS" w:eastAsia="Arial Unicode MS" w:hAnsi="Times New Roman" w:cs="Arial Unicode MS"/>
        </w:rPr>
        <w:t>281.</w:t>
      </w:r>
    </w:p>
    <w:p w14:paraId="22C70594"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lastRenderedPageBreak/>
        <w:t>Hu, Z., Liu, H., Zhang, Y., Chen, J., Wang, X., Yang, D., Sheng, J., Chen, L., Zheng, J., 2024. Greenhouse Gas Emissions, Carbon Footprint, and Grain Yields of Rice-Based Cropping Systems in Eastern China. Agronomy 14.</w:t>
      </w:r>
    </w:p>
    <w:p w14:paraId="482DC6C6"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Huang, J., Yu, X., Zhang, Z., Peng, S., Liu, B., Tao, X., He, A., Deng, N., Zhou, Y., Cui, K., Wang, F., Huang, J., 2022. Exploration of feasible rice-based crop rotation systems to coordinate productivity, resource use efficiency and carbon footprint in central China. European Journal of Agronomy 141.</w:t>
      </w:r>
    </w:p>
    <w:p w14:paraId="1F2F62C3"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Huang, M., Tian, A., Zhou, X., Gao, W., Li, Z., Chen, G., Li, Z., Chen, Y., Liu, L., Yin, X., Zou, Y., 2019. Yield performance of machine-transplanted double-season rice grown following oilseed rape. Scientific Reports 9, 6818.</w:t>
      </w:r>
    </w:p>
    <w:p w14:paraId="77EC9B98"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Huang, S., Rao, G., Ashraf, U., He, L., Zhang, Z., Zhang, H., Mo, Z., Pan, S., Tang, X., 2020. Application of inorganic passivators reduced Cd contents in brown rice in oilseed rape-rice rotation under Cd contaminated soil. Chemosphere 259, 127404.</w:t>
      </w:r>
    </w:p>
    <w:p w14:paraId="4B19FE5E"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 xml:space="preserve">Huang, X.X., </w:t>
      </w:r>
      <w:proofErr w:type="gramStart"/>
      <w:r>
        <w:rPr>
          <w:rFonts w:ascii="Arial Unicode MS" w:eastAsia="Arial Unicode MS" w:hAnsi="Times New Roman" w:cs="Arial Unicode MS"/>
        </w:rPr>
        <w:t>Gao</w:t>
      </w:r>
      <w:proofErr w:type="gramEnd"/>
      <w:r>
        <w:rPr>
          <w:rFonts w:ascii="Arial Unicode MS" w:eastAsia="Arial Unicode MS" w:hAnsi="Times New Roman" w:cs="Arial Unicode MS"/>
        </w:rPr>
        <w:t>, M., Wei, C.F., Xie, D.T., Pan, G.X., 2006. Tillage Effect on Organic Carbon in a Purple Paddy Soil. Pedosphere 16, 660</w:t>
      </w:r>
      <w:r>
        <w:rPr>
          <w:rFonts w:ascii="Arial Unicode MS" w:eastAsia="Arial Unicode MS" w:hAnsi="Times New Roman" w:cs="Arial Unicode MS"/>
        </w:rPr>
        <w:t>–</w:t>
      </w:r>
      <w:r>
        <w:rPr>
          <w:rFonts w:ascii="Arial Unicode MS" w:eastAsia="Arial Unicode MS" w:hAnsi="Times New Roman" w:cs="Arial Unicode MS"/>
        </w:rPr>
        <w:t>667.</w:t>
      </w:r>
    </w:p>
    <w:p w14:paraId="3F404892"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Kamoshita, A., Ishikawa, M., Abe, J., Imoto, H., 2007. Evaluation of water-saving rice-winter crop rotation system in a suburb of Tokyo. Plant Production Science 10, 219</w:t>
      </w:r>
      <w:r>
        <w:rPr>
          <w:rFonts w:ascii="Arial Unicode MS" w:eastAsia="Arial Unicode MS" w:hAnsi="Times New Roman" w:cs="Arial Unicode MS"/>
        </w:rPr>
        <w:t>–</w:t>
      </w:r>
      <w:r>
        <w:rPr>
          <w:rFonts w:ascii="Arial Unicode MS" w:eastAsia="Arial Unicode MS" w:hAnsi="Times New Roman" w:cs="Arial Unicode MS"/>
        </w:rPr>
        <w:t>231.</w:t>
      </w:r>
    </w:p>
    <w:p w14:paraId="202CDC83" w14:textId="77777777" w:rsidR="00027E8F" w:rsidRDefault="00027E8F" w:rsidP="00027E8F">
      <w:pPr>
        <w:spacing w:line="480" w:lineRule="auto"/>
        <w:ind w:left="540" w:hanging="540"/>
        <w:jc w:val="both"/>
        <w:rPr>
          <w:rFonts w:ascii="Arial Unicode MS" w:hAnsi="Arial Unicode MS" w:cs="Arial Unicode MS"/>
          <w:lang w:val="es-ES"/>
        </w:rPr>
      </w:pPr>
      <w:r>
        <w:rPr>
          <w:rFonts w:ascii="Arial Unicode MS" w:eastAsia="Arial Unicode MS" w:hAnsi="Times New Roman" w:cs="Arial Unicode MS"/>
        </w:rPr>
        <w:t xml:space="preserve">Knott, C.A., Swiggart, E.M., Grove, J.H., Haramoto, E.R., 2018. Double-crop soybean germination, seedling growth, and seed yield differences when preceded by different winter annuals. </w:t>
      </w:r>
      <w:r>
        <w:rPr>
          <w:rFonts w:ascii="Arial Unicode MS" w:eastAsia="Arial Unicode MS" w:hAnsi="Times New Roman" w:cs="Arial Unicode MS"/>
          <w:lang w:val="es-ES"/>
        </w:rPr>
        <w:t>Agron. J. 110, 1430</w:t>
      </w:r>
      <w:r>
        <w:rPr>
          <w:rFonts w:ascii="Arial Unicode MS" w:eastAsia="Arial Unicode MS" w:hAnsi="Times New Roman" w:cs="Arial Unicode MS"/>
          <w:lang w:val="es-ES"/>
        </w:rPr>
        <w:t>–</w:t>
      </w:r>
      <w:r>
        <w:rPr>
          <w:rFonts w:ascii="Arial Unicode MS" w:eastAsia="Arial Unicode MS" w:hAnsi="Times New Roman" w:cs="Arial Unicode MS"/>
          <w:lang w:val="es-ES"/>
        </w:rPr>
        <w:t>1438.</w:t>
      </w:r>
    </w:p>
    <w:p w14:paraId="74144E66"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lang w:val="es-ES"/>
        </w:rPr>
        <w:lastRenderedPageBreak/>
        <w:t>Laborde, J.P., Wortmann, C.S., Blanco</w:t>
      </w:r>
      <w:r>
        <w:rPr>
          <w:rFonts w:ascii="Arial Unicode MS" w:eastAsia="Arial Unicode MS" w:hAnsi="Times New Roman" w:cs="Arial Unicode MS"/>
          <w:lang w:val="es-ES"/>
        </w:rPr>
        <w:t>‐</w:t>
      </w:r>
      <w:r>
        <w:rPr>
          <w:rFonts w:ascii="Arial Unicode MS" w:eastAsia="Arial Unicode MS" w:hAnsi="Times New Roman" w:cs="Arial Unicode MS"/>
          <w:lang w:val="es-ES"/>
        </w:rPr>
        <w:t xml:space="preserve">Canqui, H., McDonald, A.J., Baigorria, G.A., Lindquist, J.L., 2019. </w:t>
      </w:r>
      <w:r>
        <w:rPr>
          <w:rFonts w:ascii="Arial Unicode MS" w:eastAsia="Arial Unicode MS" w:hAnsi="Times New Roman" w:cs="Arial Unicode MS"/>
        </w:rPr>
        <w:t>Shortterm impacts of conservation agriculture on soil physical properties and productivity in the midhills of Nepal. Agron. J. 111, 2128</w:t>
      </w:r>
      <w:r>
        <w:rPr>
          <w:rFonts w:ascii="Arial Unicode MS" w:eastAsia="Arial Unicode MS" w:hAnsi="Times New Roman" w:cs="Arial Unicode MS"/>
        </w:rPr>
        <w:t>–</w:t>
      </w:r>
      <w:r>
        <w:rPr>
          <w:rFonts w:ascii="Arial Unicode MS" w:eastAsia="Arial Unicode MS" w:hAnsi="Times New Roman" w:cs="Arial Unicode MS"/>
        </w:rPr>
        <w:t>2139.</w:t>
      </w:r>
    </w:p>
    <w:p w14:paraId="4A10A3D4"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Liu, L., Miao, Q., Guo, Y., Wang, C., Sun, J., Fan, Z., Wang, D., Hu, Y., Li, J., Cui, Z., 2024a. Bacterial and fungal communities regulated directly and indirectly by tobacco-rape rotation promote tobacco production. Frontiers in Microbiology 15, 1418090.</w:t>
      </w:r>
    </w:p>
    <w:p w14:paraId="7B69D0C2"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 xml:space="preserve">Liu, M., Xue, R., Wang, D., Hu, Y., </w:t>
      </w:r>
      <w:proofErr w:type="gramStart"/>
      <w:r>
        <w:rPr>
          <w:rFonts w:ascii="Arial Unicode MS" w:eastAsia="Arial Unicode MS" w:hAnsi="Times New Roman" w:cs="Arial Unicode MS"/>
        </w:rPr>
        <w:t>Gu</w:t>
      </w:r>
      <w:proofErr w:type="gramEnd"/>
      <w:r>
        <w:rPr>
          <w:rFonts w:ascii="Arial Unicode MS" w:eastAsia="Arial Unicode MS" w:hAnsi="Times New Roman" w:cs="Arial Unicode MS"/>
        </w:rPr>
        <w:t>, K., Yang, L., Zhao, J., Guan, S., Su, J., Jiang, Y., 2024b. Variations in different preceding crops on the soil environment, bacterial community richness and diversity of tobacco-planting soil. Frontiers in Microbiology 15, 1389751.</w:t>
      </w:r>
    </w:p>
    <w:p w14:paraId="257A8D07"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Liu, T., Guo, L., Cao, C., Tan, W., Li, C., 2021. Long-term rice-oilseed rape rotation increases soil organic carbon by improving functional groups of soil organic matter. Agric., Ecosyst. Environ. 319.</w:t>
      </w:r>
    </w:p>
    <w:p w14:paraId="69810468"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Liu, Y., Wang, K., Liao, S., Ren, T., Li, X., Cong, R., Lu, J., 2022. Differences in responses of ammonia volatilization and greenhouse gas emissions to straw return and paddy-upland rotations. Environmental Science and Pollution Research 29, 25296</w:t>
      </w:r>
      <w:r>
        <w:rPr>
          <w:rFonts w:ascii="Arial Unicode MS" w:eastAsia="Arial Unicode MS" w:hAnsi="Times New Roman" w:cs="Arial Unicode MS"/>
        </w:rPr>
        <w:t>–</w:t>
      </w:r>
      <w:r>
        <w:rPr>
          <w:rFonts w:ascii="Arial Unicode MS" w:eastAsia="Arial Unicode MS" w:hAnsi="Times New Roman" w:cs="Arial Unicode MS"/>
        </w:rPr>
        <w:t>25307.</w:t>
      </w:r>
    </w:p>
    <w:p w14:paraId="1592F2D5"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Lu, S., Lepo, J.E., Song, H.-X., Guan, C.-Y., Zhang, Z.-H., 2018. Increased rice yield in long-term crop rotation regimes through improved soil structure, rhizosphere microbial communities, and nutrient bioavailability in paddy soil. Biol. Fertility Soils 54, 909</w:t>
      </w:r>
      <w:r>
        <w:rPr>
          <w:rFonts w:ascii="Arial Unicode MS" w:eastAsia="Arial Unicode MS" w:hAnsi="Times New Roman" w:cs="Arial Unicode MS"/>
        </w:rPr>
        <w:t>–</w:t>
      </w:r>
      <w:r>
        <w:rPr>
          <w:rFonts w:ascii="Arial Unicode MS" w:eastAsia="Arial Unicode MS" w:hAnsi="Times New Roman" w:cs="Arial Unicode MS"/>
        </w:rPr>
        <w:t>923.</w:t>
      </w:r>
    </w:p>
    <w:p w14:paraId="417AA22E"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lastRenderedPageBreak/>
        <w:t>Lu, S., Song, H., Guan, C., Lepo, J.E., Wu, Z., He, X., Zhang, Z., 2019. Long-term rice-rice-rape rotation optimizes 1</w:t>
      </w:r>
      <w:proofErr w:type="gramStart"/>
      <w:r>
        <w:rPr>
          <w:rFonts w:ascii="Arial Unicode MS" w:eastAsia="Arial Unicode MS" w:hAnsi="Times New Roman" w:cs="Arial Unicode MS"/>
        </w:rPr>
        <w:t>,2</w:t>
      </w:r>
      <w:proofErr w:type="gramEnd"/>
      <w:r>
        <w:rPr>
          <w:rFonts w:ascii="Arial Unicode MS" w:eastAsia="Arial Unicode MS" w:hAnsi="Times New Roman" w:cs="Arial Unicode MS"/>
        </w:rPr>
        <w:t>-benzenediol concentration in rhizosphere soil and improves nitrogen-use efficiency and rice growth. Plant Soil 445, 23</w:t>
      </w:r>
      <w:r>
        <w:rPr>
          <w:rFonts w:ascii="Arial Unicode MS" w:eastAsia="Arial Unicode MS" w:hAnsi="Times New Roman" w:cs="Arial Unicode MS"/>
        </w:rPr>
        <w:t>–</w:t>
      </w:r>
      <w:r>
        <w:rPr>
          <w:rFonts w:ascii="Arial Unicode MS" w:eastAsia="Arial Unicode MS" w:hAnsi="Times New Roman" w:cs="Arial Unicode MS"/>
        </w:rPr>
        <w:t>37.</w:t>
      </w:r>
    </w:p>
    <w:p w14:paraId="18AC9F85"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Luo, M., Wang, Z., Yang, B., Zheng, L., Yao, Z., Ahmet Seyrek, U., Chung, H., Wei, H., 2019. Effects of winter cover cops on rice pests, natural enemies, and grain yield in a rice rotation system. Journal of Insect Science 19, 1</w:t>
      </w:r>
      <w:r>
        <w:rPr>
          <w:rFonts w:ascii="Arial Unicode MS" w:eastAsia="Arial Unicode MS" w:hAnsi="Times New Roman" w:cs="Arial Unicode MS"/>
        </w:rPr>
        <w:t>–</w:t>
      </w:r>
      <w:r>
        <w:rPr>
          <w:rFonts w:ascii="Arial Unicode MS" w:eastAsia="Arial Unicode MS" w:hAnsi="Times New Roman" w:cs="Arial Unicode MS"/>
        </w:rPr>
        <w:t>8.</w:t>
      </w:r>
    </w:p>
    <w:p w14:paraId="31707EDE"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 xml:space="preserve">Ma, P., </w:t>
      </w:r>
      <w:proofErr w:type="gramStart"/>
      <w:r>
        <w:rPr>
          <w:rFonts w:ascii="Arial Unicode MS" w:eastAsia="Arial Unicode MS" w:hAnsi="Times New Roman" w:cs="Arial Unicode MS"/>
        </w:rPr>
        <w:t>Lan</w:t>
      </w:r>
      <w:proofErr w:type="gramEnd"/>
      <w:r>
        <w:rPr>
          <w:rFonts w:ascii="Arial Unicode MS" w:eastAsia="Arial Unicode MS" w:hAnsi="Times New Roman" w:cs="Arial Unicode MS"/>
        </w:rPr>
        <w:t>, Y., Lv, X., Fan, P., Yang, Z., Sun, Y., Zhang, R., Ma, J., 2021a. Reasonable nitrogen fertilizer management improves rice yield and quality under a rapeseed/wheat</w:t>
      </w:r>
      <w:r>
        <w:rPr>
          <w:rFonts w:ascii="Arial Unicode MS" w:eastAsia="Arial Unicode MS" w:hAnsi="Times New Roman" w:cs="Arial Unicode MS"/>
        </w:rPr>
        <w:t>–</w:t>
      </w:r>
      <w:r>
        <w:rPr>
          <w:rFonts w:ascii="Arial Unicode MS" w:eastAsia="Arial Unicode MS" w:hAnsi="Times New Roman" w:cs="Arial Unicode MS"/>
        </w:rPr>
        <w:t>rice rotation system. Agriculture 11.</w:t>
      </w:r>
    </w:p>
    <w:p w14:paraId="43BFE46A"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 xml:space="preserve">Ma, P., </w:t>
      </w:r>
      <w:proofErr w:type="gramStart"/>
      <w:r>
        <w:rPr>
          <w:rFonts w:ascii="Arial Unicode MS" w:eastAsia="Arial Unicode MS" w:hAnsi="Times New Roman" w:cs="Arial Unicode MS"/>
        </w:rPr>
        <w:t>Lan</w:t>
      </w:r>
      <w:proofErr w:type="gramEnd"/>
      <w:r>
        <w:rPr>
          <w:rFonts w:ascii="Arial Unicode MS" w:eastAsia="Arial Unicode MS" w:hAnsi="Times New Roman" w:cs="Arial Unicode MS"/>
        </w:rPr>
        <w:t>, Y., Lyu, T., Li, F., Yang, Z., Sun, Y., Ma, J., 2021b. Nitrogen fate and efficiency of fertilizer application under a rapeseed</w:t>
      </w:r>
      <w:r>
        <w:rPr>
          <w:rFonts w:ascii="Arial Unicode MS" w:eastAsia="Arial Unicode MS" w:hAnsi="Times New Roman" w:cs="Arial Unicode MS"/>
        </w:rPr>
        <w:t>–</w:t>
      </w:r>
      <w:r>
        <w:rPr>
          <w:rFonts w:ascii="Arial Unicode MS" w:eastAsia="Arial Unicode MS" w:hAnsi="Times New Roman" w:cs="Arial Unicode MS"/>
        </w:rPr>
        <w:t>wheat</w:t>
      </w:r>
      <w:r>
        <w:rPr>
          <w:rFonts w:ascii="Arial Unicode MS" w:eastAsia="Arial Unicode MS" w:hAnsi="Times New Roman" w:cs="Arial Unicode MS"/>
        </w:rPr>
        <w:t>–</w:t>
      </w:r>
      <w:r>
        <w:rPr>
          <w:rFonts w:ascii="Arial Unicode MS" w:eastAsia="Arial Unicode MS" w:hAnsi="Times New Roman" w:cs="Arial Unicode MS"/>
        </w:rPr>
        <w:t>rice rotation system in southwest China. Agronomy 11.</w:t>
      </w:r>
    </w:p>
    <w:p w14:paraId="33AA8136"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Mazzilli, S.R., Ernst, O.R., 2019. Rapeseed</w:t>
      </w:r>
      <w:r>
        <w:rPr>
          <w:rFonts w:ascii="Arial Unicode MS" w:eastAsia="Arial Unicode MS" w:hAnsi="Times New Roman" w:cs="Arial Unicode MS"/>
        </w:rPr>
        <w:t>‐</w:t>
      </w:r>
      <w:r>
        <w:rPr>
          <w:rFonts w:ascii="Arial Unicode MS" w:eastAsia="Arial Unicode MS" w:hAnsi="Times New Roman" w:cs="Arial Unicode MS"/>
        </w:rPr>
        <w:t>to</w:t>
      </w:r>
      <w:r>
        <w:rPr>
          <w:rFonts w:ascii="Arial Unicode MS" w:eastAsia="Arial Unicode MS" w:hAnsi="Times New Roman" w:cs="Arial Unicode MS"/>
        </w:rPr>
        <w:t>‐</w:t>
      </w:r>
      <w:r>
        <w:rPr>
          <w:rFonts w:ascii="Arial Unicode MS" w:eastAsia="Arial Unicode MS" w:hAnsi="Times New Roman" w:cs="Arial Unicode MS"/>
        </w:rPr>
        <w:t>wheat yeld ratio in different production environments and effects on subsequent summer crops yelds. Agrosystems, Geosciences &amp; Environment 2, 190017.</w:t>
      </w:r>
    </w:p>
    <w:p w14:paraId="2F2BD221"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Moura, N.B., Carvalho, I.R., Da Silva, J.A.G., Concei</w:t>
      </w:r>
      <w:r>
        <w:rPr>
          <w:rFonts w:ascii="Arial Unicode MS" w:eastAsia="Arial Unicode MS" w:hAnsi="Times New Roman" w:cs="Arial Unicode MS"/>
        </w:rPr>
        <w:t>çã</w:t>
      </w:r>
      <w:r>
        <w:rPr>
          <w:rFonts w:ascii="Arial Unicode MS" w:eastAsia="Arial Unicode MS" w:hAnsi="Times New Roman" w:cs="Arial Unicode MS"/>
        </w:rPr>
        <w:t>o, G.M., Uhde, L.T., Schiavo, J., Bernardo, B., Bernardi, N.D.C., Da Silva, T.S., Lautenchleger, F., Da Rosa, L.N., 2022. Crop succession and its reflections on soybean performance. Bioscience Journal 38.</w:t>
      </w:r>
    </w:p>
    <w:p w14:paraId="3F2909D7"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Piletti, L.M.M.d.S., Souza, L.C.F.d., Secretti, M.L., Ortiz, T.A., Costa, A.M., Neto, A.L.V., Junior, I.d.S.d.L., 2022. Agronomic performance of soybean in crop rotation systems. Australian Journal of Crop Science 16, 64</w:t>
      </w:r>
      <w:r>
        <w:rPr>
          <w:rFonts w:ascii="Arial Unicode MS" w:eastAsia="Arial Unicode MS" w:hAnsi="Times New Roman" w:cs="Arial Unicode MS"/>
        </w:rPr>
        <w:t>–</w:t>
      </w:r>
      <w:r>
        <w:rPr>
          <w:rFonts w:ascii="Arial Unicode MS" w:eastAsia="Arial Unicode MS" w:hAnsi="Times New Roman" w:cs="Arial Unicode MS"/>
        </w:rPr>
        <w:t>72.</w:t>
      </w:r>
    </w:p>
    <w:p w14:paraId="246B4C62"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lastRenderedPageBreak/>
        <w:t>Porter, P.M., 1995. Doublecropping soybean after canola and wheat. J. Prod. Agric. 8, 222</w:t>
      </w:r>
      <w:r>
        <w:rPr>
          <w:rFonts w:ascii="Arial Unicode MS" w:eastAsia="Arial Unicode MS" w:hAnsi="Times New Roman" w:cs="Arial Unicode MS"/>
        </w:rPr>
        <w:t>–</w:t>
      </w:r>
      <w:r>
        <w:rPr>
          <w:rFonts w:ascii="Arial Unicode MS" w:eastAsia="Arial Unicode MS" w:hAnsi="Times New Roman" w:cs="Arial Unicode MS"/>
        </w:rPr>
        <w:t>226.</w:t>
      </w:r>
    </w:p>
    <w:p w14:paraId="435E05D2"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Pullins, E.E., Myers, R.L., 1998. Agronomic and economic performance of wheat and canola-based double-crop systems. American Journal of Alternative Agriculture, 13, 124</w:t>
      </w:r>
      <w:r>
        <w:rPr>
          <w:rFonts w:ascii="Arial Unicode MS" w:eastAsia="Arial Unicode MS" w:hAnsi="Times New Roman" w:cs="Arial Unicode MS"/>
        </w:rPr>
        <w:t>–</w:t>
      </w:r>
      <w:r>
        <w:rPr>
          <w:rFonts w:ascii="Arial Unicode MS" w:eastAsia="Arial Unicode MS" w:hAnsi="Times New Roman" w:cs="Arial Unicode MS"/>
        </w:rPr>
        <w:t>131.</w:t>
      </w:r>
    </w:p>
    <w:p w14:paraId="0912284D"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Robertson, M., Holland, J.F., Bambach, R., 2009. Canola residues do not reduce establishment, growth, and yield of following summer crops. Crop and Pasture Science 60, 640</w:t>
      </w:r>
      <w:r>
        <w:rPr>
          <w:rFonts w:ascii="Arial Unicode MS" w:eastAsia="Arial Unicode MS" w:hAnsi="Times New Roman" w:cs="Arial Unicode MS"/>
        </w:rPr>
        <w:t>–</w:t>
      </w:r>
      <w:r>
        <w:rPr>
          <w:rFonts w:ascii="Arial Unicode MS" w:eastAsia="Arial Unicode MS" w:hAnsi="Times New Roman" w:cs="Arial Unicode MS"/>
        </w:rPr>
        <w:t>645.</w:t>
      </w:r>
    </w:p>
    <w:p w14:paraId="18A0D1BD"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Shah, M.H., Khan, G.M., Bali, A.S., Singh, K.N., Bali, A.S., Kanth, R., 1999. Productivity potential of rice (Oryza sativa) - based cropping sequences under temperate environment. Indian Journal of Agronomy 44, 12</w:t>
      </w:r>
      <w:r>
        <w:rPr>
          <w:rFonts w:ascii="Arial Unicode MS" w:eastAsia="Arial Unicode MS" w:hAnsi="Times New Roman" w:cs="Arial Unicode MS"/>
        </w:rPr>
        <w:t>–</w:t>
      </w:r>
      <w:r>
        <w:rPr>
          <w:rFonts w:ascii="Arial Unicode MS" w:eastAsia="Arial Unicode MS" w:hAnsi="Times New Roman" w:cs="Arial Unicode MS"/>
        </w:rPr>
        <w:t>15.</w:t>
      </w:r>
    </w:p>
    <w:p w14:paraId="6C9B093D"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Sheng, Q., Ren, T., Fang, Y., Zhao, J., Zhu, J., Zhang, W., Lu, J., 2025. Comparison of phosphorus application on crop yield and soil phosphorus pool in rapeseed/wheat-rice rotations: An 8-year field experiment. Field Crops Res. 332.</w:t>
      </w:r>
    </w:p>
    <w:p w14:paraId="12BE513D"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Shu, C., Liu, B., Li, Y., Chen, Q., Li, L., Shi, Y., Xie, H., Wang, Z., Liao, Q., Cheng, Q., Li, F., Li, N., Chen, Z., Sun, Y., Yang, Z., Ma, J., 2025. Returning low C/N crop straw to the paddy field can achieve the dual benefits of reduced methane emissions and enhanced yield stability. Agric., Ecosyst. Environ. 393.</w:t>
      </w:r>
    </w:p>
    <w:p w14:paraId="2A3F502D"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Sun, X., Qian, L., Cao, Y., Wang, M., Li, N., Pang, R., Si, T., Yu, X., Zhang, X., Zuza, E.J., Zou, X., 2024. Exploration of the optimal low-carbon peanut rotation system in South China. Agricultural Systems 221.</w:t>
      </w:r>
    </w:p>
    <w:p w14:paraId="59F39EF8"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lastRenderedPageBreak/>
        <w:t>Tang, H., Huang, Y., Yuan, J., Hassan, M.U., Liu, N., Yang, B., 2023. Effects of typical cropping patterns of paddy-upland multiple cropping rotation on rice yield and greenhouse gas emissions. Agronomy 13.</w:t>
      </w:r>
    </w:p>
    <w:p w14:paraId="72267B04"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Tang, H., Liu, Y., Yang, X., Huang, G., Liang, X., Shah, A.N., Nawaz, M., Hassan, M.U., Qumsani, A.T., Qari, S.H., 2024. Multiple cropping effectively increases soil bacterial diversity, community abundance and soil fertility of paddy fields. BMC Plant Biol. 24, 715.</w:t>
      </w:r>
    </w:p>
    <w:p w14:paraId="494A2A02"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Volsi, B., Bordin, I., Higashi, G.E., Telles, T.S., 2020. Economic profitability of crop rotation systems in the Caiu</w:t>
      </w:r>
      <w:r>
        <w:rPr>
          <w:rFonts w:ascii="Arial Unicode MS" w:eastAsia="Arial Unicode MS" w:hAnsi="Times New Roman" w:cs="Arial Unicode MS"/>
        </w:rPr>
        <w:t>á</w:t>
      </w:r>
      <w:r>
        <w:rPr>
          <w:rFonts w:ascii="Arial Unicode MS" w:eastAsia="Arial Unicode MS" w:hAnsi="Times New Roman" w:cs="Arial Unicode MS"/>
        </w:rPr>
        <w:t xml:space="preserve"> sandstone area. Ciencia Rural 50, e20190264.</w:t>
      </w:r>
    </w:p>
    <w:p w14:paraId="3D3A7BBF" w14:textId="77777777" w:rsidR="00027E8F" w:rsidRDefault="00027E8F" w:rsidP="00027E8F">
      <w:pPr>
        <w:spacing w:line="480" w:lineRule="auto"/>
        <w:ind w:left="540" w:hanging="540"/>
        <w:jc w:val="both"/>
        <w:rPr>
          <w:rFonts w:ascii="Arial Unicode MS" w:hAnsi="Arial Unicode MS" w:cs="Arial Unicode MS"/>
          <w:lang w:val="es-ES"/>
        </w:rPr>
      </w:pPr>
      <w:r>
        <w:rPr>
          <w:rFonts w:ascii="Arial Unicode MS" w:eastAsia="Arial Unicode MS" w:hAnsi="Times New Roman" w:cs="Arial Unicode MS"/>
        </w:rPr>
        <w:t xml:space="preserve">Volsi, B., Higashi, G.E., Bordin, I., Telles, T.S., 2021. Production and profitability of diversified agricultural systems. </w:t>
      </w:r>
      <w:r>
        <w:rPr>
          <w:rFonts w:ascii="Arial Unicode MS" w:eastAsia="Arial Unicode MS" w:hAnsi="Times New Roman" w:cs="Arial Unicode MS"/>
          <w:lang w:val="es-ES"/>
        </w:rPr>
        <w:t>Anais da Academia Brasileira de Ciencias 93, e20191330.</w:t>
      </w:r>
    </w:p>
    <w:p w14:paraId="07AA333E"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lang w:val="es-ES"/>
        </w:rPr>
        <w:t xml:space="preserve">Volsi, B., Higashi, G.E., Bordin, I., Telles, T.S., 2022. </w:t>
      </w:r>
      <w:r>
        <w:rPr>
          <w:rFonts w:ascii="Arial Unicode MS" w:eastAsia="Arial Unicode MS" w:hAnsi="Times New Roman" w:cs="Arial Unicode MS"/>
        </w:rPr>
        <w:t>The diversification of species in crop rotation increases the profitability of grain production systems. Scientific Reports 12, 19849.</w:t>
      </w:r>
    </w:p>
    <w:p w14:paraId="277C97BC"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Wang, H., Zhou, Q., Wang, S., Zhang, P., Wang, L., Wang, Z., Zhang, L., Huang, G., 2025a. Effects of long-term winter cropping on paddy rice yield, soil properties and rhizosphere bacterial community in Southern China. Field Crops Res. 322.</w:t>
      </w:r>
    </w:p>
    <w:p w14:paraId="71D5C256"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Wang, L., Liu, Q., Fu, J., Xiao, Y., Yang, J., Liao, X., 2025b. Sustainable remediation of Cd-contaminated farmland through the rotation of rapeseed-rice varieties with different Cd accumulation potentials. Ecotoxicol. Environ. Saf. 289, 117453.</w:t>
      </w:r>
    </w:p>
    <w:p w14:paraId="308D628A"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Wang, L., Liu, Q., Zhao, F., Yang, J., Fu, J., Liao, X., 2025c. An integrated three-crop rotation of oilseed rape</w:t>
      </w:r>
      <w:r>
        <w:rPr>
          <w:rFonts w:ascii="Arial Unicode MS" w:eastAsia="Arial Unicode MS" w:hAnsi="Times New Roman" w:cs="Arial Unicode MS"/>
        </w:rPr>
        <w:t>−</w:t>
      </w:r>
      <w:r>
        <w:rPr>
          <w:rFonts w:ascii="Arial Unicode MS" w:eastAsia="Arial Unicode MS" w:hAnsi="Times New Roman" w:cs="Arial Unicode MS"/>
        </w:rPr>
        <w:t>rice</w:t>
      </w:r>
      <w:r>
        <w:rPr>
          <w:rFonts w:ascii="Arial Unicode MS" w:eastAsia="Arial Unicode MS" w:hAnsi="Times New Roman" w:cs="Arial Unicode MS"/>
        </w:rPr>
        <w:t>−</w:t>
      </w:r>
      <w:r>
        <w:rPr>
          <w:rFonts w:ascii="Arial Unicode MS" w:eastAsia="Arial Unicode MS" w:hAnsi="Times New Roman" w:cs="Arial Unicode MS"/>
        </w:rPr>
        <w:t xml:space="preserve">rice enables the safe utilization and sustainable </w:t>
      </w:r>
      <w:r>
        <w:rPr>
          <w:rFonts w:ascii="Arial Unicode MS" w:eastAsia="Arial Unicode MS" w:hAnsi="Times New Roman" w:cs="Arial Unicode MS"/>
        </w:rPr>
        <w:lastRenderedPageBreak/>
        <w:t>remediation of Cd-contaminated farmland. Environmental Technology &amp; Innovation 38.</w:t>
      </w:r>
    </w:p>
    <w:p w14:paraId="3B0A275E"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Wang, T., Ji, C., Zhou, W., Chen, H., Chen, Y., Liu, Q., Cao, T., Jin, C., Song, W., Deng, F., Lei, X., Tao, Y., Fu, S., Ren, W., 2024. Greenhouse gas emissions during the rice season are reduced by a low soil C</w:t>
      </w:r>
      <w:proofErr w:type="gramStart"/>
      <w:r>
        <w:rPr>
          <w:rFonts w:ascii="Arial Unicode MS" w:eastAsia="Arial Unicode MS" w:hAnsi="Times New Roman" w:cs="Arial Unicode MS"/>
        </w:rPr>
        <w:t>:N</w:t>
      </w:r>
      <w:proofErr w:type="gramEnd"/>
      <w:r>
        <w:rPr>
          <w:rFonts w:ascii="Arial Unicode MS" w:eastAsia="Arial Unicode MS" w:hAnsi="Times New Roman" w:cs="Arial Unicode MS"/>
        </w:rPr>
        <w:t xml:space="preserve"> ratio using different upland-paddy rotation systems. Field Crops Res. 317.</w:t>
      </w:r>
    </w:p>
    <w:p w14:paraId="0F9515D2"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Wang, Y., Zhang, H., Zhang, Y., Fei, J., Xiangmin, R., Peng, J., Luo, G., 2023. Crop rotation-driven changes in rhizosphere metabolite profiles regulate soil microbial diversity and functional capacity. Agric., Ecosyst. Environ. 358.</w:t>
      </w:r>
    </w:p>
    <w:p w14:paraId="6572D681"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Wu, H., Liu, E., Jin, T., Liu, B., Gopalakrishnan, S., Zhou, J., Shao, G., Mei, X., Delaplace, P., De Clerck, C., 2025. Crop rotation increases Tibetan barley yield and soil quality on the Tibetan Plateau. Nature Food 6, 151</w:t>
      </w:r>
      <w:r>
        <w:rPr>
          <w:rFonts w:ascii="Arial Unicode MS" w:eastAsia="Arial Unicode MS" w:hAnsi="Times New Roman" w:cs="Arial Unicode MS"/>
        </w:rPr>
        <w:t>–</w:t>
      </w:r>
      <w:r>
        <w:rPr>
          <w:rFonts w:ascii="Arial Unicode MS" w:eastAsia="Arial Unicode MS" w:hAnsi="Times New Roman" w:cs="Arial Unicode MS"/>
        </w:rPr>
        <w:t>160.</w:t>
      </w:r>
    </w:p>
    <w:p w14:paraId="019BFC11"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Xu, P., Jiang, M., Khan, I., Shaaban, M., Zhao, J., Yang, T., Hu, R., 2023. The effect of upland crop planting on field N2O emission from rice-growing seasons: A case study comparing rice-wheat and rice-rapeseed rotations. Agric., Ecosyst. Environ. 347.</w:t>
      </w:r>
    </w:p>
    <w:p w14:paraId="5821CC8D"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 xml:space="preserve">Yang, B., Liu, Q., Liu, N., Huang, Y., Huang, G., 2025. Effects on Soil Aggregates and Organic Carbon </w:t>
      </w:r>
      <w:proofErr w:type="gramStart"/>
      <w:r>
        <w:rPr>
          <w:rFonts w:ascii="Arial Unicode MS" w:eastAsia="Arial Unicode MS" w:hAnsi="Times New Roman" w:cs="Arial Unicode MS"/>
        </w:rPr>
        <w:t>Under</w:t>
      </w:r>
      <w:proofErr w:type="gramEnd"/>
      <w:r>
        <w:rPr>
          <w:rFonts w:ascii="Arial Unicode MS" w:eastAsia="Arial Unicode MS" w:hAnsi="Times New Roman" w:cs="Arial Unicode MS"/>
        </w:rPr>
        <w:t xml:space="preserve"> a Triple-Cropping System in the Middle Reaches of the Yangtze River. Agronomy 15.</w:t>
      </w:r>
    </w:p>
    <w:p w14:paraId="23B115CB"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Yang, H., Chen, G., Li, Z., Li, W., Zhang, Y., Li, C., Hu, M., He, X., Zhang, Q., Zhu, C., Qing, F., Wei, X., Li, T., Li, X., Ouyang, Y., 2024. Responses of Yield and Photosynthetic Characteristics of Rice to Climate Resources under Different Crop Rotation Patterns and Planting Methods. Plants (Basel) 13, 526.</w:t>
      </w:r>
    </w:p>
    <w:p w14:paraId="5B9DC025"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lastRenderedPageBreak/>
        <w:t xml:space="preserve">Yi, W., Luo, H., Zhang, M., Sun, Z., </w:t>
      </w:r>
      <w:proofErr w:type="gramStart"/>
      <w:r>
        <w:rPr>
          <w:rFonts w:ascii="Arial Unicode MS" w:eastAsia="Arial Unicode MS" w:hAnsi="Times New Roman" w:cs="Arial Unicode MS"/>
        </w:rPr>
        <w:t>Gu</w:t>
      </w:r>
      <w:proofErr w:type="gramEnd"/>
      <w:r>
        <w:rPr>
          <w:rFonts w:ascii="Arial Unicode MS" w:eastAsia="Arial Unicode MS" w:hAnsi="Times New Roman" w:cs="Arial Unicode MS"/>
        </w:rPr>
        <w:t>, Q., Deng, S., Wu, Y., Yan, Y., Chen, Z., Qi, J., Liu, D., Tang, X., 2024. Impact of Rapeseed Sequential Follow Paddy Crop on Its 2-Acetyl-1-pyrroline Biosynthesis and Economic Yield under the Double-Cropping System. Agronomy 14.</w:t>
      </w:r>
    </w:p>
    <w:p w14:paraId="4DE13C82"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 xml:space="preserve">Yin, X., Li, Q., Zhang, X., Wang, Z., Li, Q., Wei, L., Huang, T., </w:t>
      </w:r>
      <w:proofErr w:type="gramStart"/>
      <w:r>
        <w:rPr>
          <w:rFonts w:ascii="Arial Unicode MS" w:eastAsia="Arial Unicode MS" w:hAnsi="Times New Roman" w:cs="Arial Unicode MS"/>
        </w:rPr>
        <w:t>Gao</w:t>
      </w:r>
      <w:proofErr w:type="gramEnd"/>
      <w:r>
        <w:rPr>
          <w:rFonts w:ascii="Arial Unicode MS" w:eastAsia="Arial Unicode MS" w:hAnsi="Times New Roman" w:cs="Arial Unicode MS"/>
        </w:rPr>
        <w:t>, M., 2025. Paddy</w:t>
      </w:r>
      <w:r>
        <w:rPr>
          <w:rFonts w:ascii="Arial Unicode MS" w:eastAsia="Arial Unicode MS" w:hAnsi="Times New Roman" w:cs="Arial Unicode MS"/>
        </w:rPr>
        <w:t>–</w:t>
      </w:r>
      <w:r>
        <w:rPr>
          <w:rFonts w:ascii="Arial Unicode MS" w:eastAsia="Arial Unicode MS" w:hAnsi="Times New Roman" w:cs="Arial Unicode MS"/>
        </w:rPr>
        <w:t>Upland Rotation Improves Rice Growth and Reduces Greenhouse Gas Emissions in Winter Paddy Fields. Agronomy 15.</w:t>
      </w:r>
    </w:p>
    <w:p w14:paraId="54DB24BC"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lang w:val="es-ES"/>
        </w:rPr>
        <w:t xml:space="preserve">Yu, Y., Xue, L., Yang, L., 2013. </w:t>
      </w:r>
      <w:r>
        <w:rPr>
          <w:rFonts w:ascii="Arial Unicode MS" w:eastAsia="Arial Unicode MS" w:hAnsi="Times New Roman" w:cs="Arial Unicode MS"/>
        </w:rPr>
        <w:t>Winter legumes in rice crop rotations reduces nitrogen loss, and improves rice yield and soil nitrogen supply. Agronomy for Sustainable Development 34, 633</w:t>
      </w:r>
      <w:r>
        <w:rPr>
          <w:rFonts w:ascii="Arial Unicode MS" w:eastAsia="Arial Unicode MS" w:hAnsi="Times New Roman" w:cs="Arial Unicode MS"/>
        </w:rPr>
        <w:t>–</w:t>
      </w:r>
      <w:r>
        <w:rPr>
          <w:rFonts w:ascii="Arial Unicode MS" w:eastAsia="Arial Unicode MS" w:hAnsi="Times New Roman" w:cs="Arial Unicode MS"/>
        </w:rPr>
        <w:t>640.</w:t>
      </w:r>
    </w:p>
    <w:p w14:paraId="761D3482"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Yu, Y., Zhu, N., Ren, Y., Dong, M., Sun, G., Virk, A.L., Li, F.-M., Yang, H., Kan, Z.-R., 2025. Effects of crop rotation on plant- and microbial-derived carbon within particulate and mineral fractions in paddy soils. Agric., Ecosyst. Environ. 380.</w:t>
      </w:r>
    </w:p>
    <w:p w14:paraId="597454DD"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Yue, Q., Sheng, J., Cheng, K., Zhang, Y., Guo, Z., Sun, G., Wang, S., 2023. Sustainability assessment on paddy-upland crop rotations by carbon, nitrogen and water footprint integrated analysis: A field scale investigation. J. Environ. Manage. 339, 117879.</w:t>
      </w:r>
    </w:p>
    <w:p w14:paraId="5EE88304"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Zhang, L., Huang, W., Xiao, W., Hu, H., Shao, J., Yao, B., 2018. Comparison of soil enzyme activity and microbial community structure between rapeseed</w:t>
      </w:r>
      <w:r>
        <w:rPr>
          <w:rFonts w:ascii="Arial Unicode MS" w:eastAsia="Arial Unicode MS" w:hAnsi="Times New Roman" w:cs="Arial Unicode MS"/>
        </w:rPr>
        <w:t>–</w:t>
      </w:r>
      <w:r>
        <w:rPr>
          <w:rFonts w:ascii="Arial Unicode MS" w:eastAsia="Arial Unicode MS" w:hAnsi="Times New Roman" w:cs="Arial Unicode MS"/>
        </w:rPr>
        <w:t>rice and rice</w:t>
      </w:r>
      <w:r>
        <w:rPr>
          <w:rFonts w:ascii="Arial Unicode MS" w:eastAsia="Arial Unicode MS" w:hAnsi="Times New Roman" w:cs="Arial Unicode MS"/>
        </w:rPr>
        <w:t>–</w:t>
      </w:r>
      <w:r>
        <w:rPr>
          <w:rFonts w:ascii="Arial Unicode MS" w:eastAsia="Arial Unicode MS" w:hAnsi="Times New Roman" w:cs="Arial Unicode MS"/>
        </w:rPr>
        <w:t>rice plantings. International Journal of Agriculture and Biology 20, 1801</w:t>
      </w:r>
      <w:r>
        <w:rPr>
          <w:rFonts w:ascii="Arial Unicode MS" w:eastAsia="Arial Unicode MS" w:hAnsi="Times New Roman" w:cs="Arial Unicode MS"/>
        </w:rPr>
        <w:t>–</w:t>
      </w:r>
      <w:r>
        <w:rPr>
          <w:rFonts w:ascii="Arial Unicode MS" w:eastAsia="Arial Unicode MS" w:hAnsi="Times New Roman" w:cs="Arial Unicode MS"/>
        </w:rPr>
        <w:t>1808.</w:t>
      </w:r>
    </w:p>
    <w:p w14:paraId="18F71D67"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 xml:space="preserve">Zhang, Q., Yu, W., Li, M., Cheng, W., Huai, S., Jin, Y., Li, G., Wu, J., Lu, C., 2025a. Phosphorus functional genes control rice yield via microbial biomass phosphorus </w:t>
      </w:r>
      <w:r>
        <w:rPr>
          <w:rFonts w:ascii="Arial Unicode MS" w:eastAsia="Arial Unicode MS" w:hAnsi="Times New Roman" w:cs="Arial Unicode MS"/>
        </w:rPr>
        <w:lastRenderedPageBreak/>
        <w:t>and plant phosphorus uptake in a rice</w:t>
      </w:r>
      <w:r>
        <w:rPr>
          <w:rFonts w:ascii="Arial Unicode MS" w:eastAsia="Arial Unicode MS" w:hAnsi="Times New Roman" w:cs="Arial Unicode MS"/>
        </w:rPr>
        <w:t>–</w:t>
      </w:r>
      <w:r>
        <w:rPr>
          <w:rFonts w:ascii="Arial Unicode MS" w:eastAsia="Arial Unicode MS" w:hAnsi="Times New Roman" w:cs="Arial Unicode MS"/>
        </w:rPr>
        <w:t>oilseed rape rotation system compared with a rice</w:t>
      </w:r>
      <w:r>
        <w:rPr>
          <w:rFonts w:ascii="Arial Unicode MS" w:eastAsia="Arial Unicode MS" w:hAnsi="Times New Roman" w:cs="Arial Unicode MS"/>
        </w:rPr>
        <w:t>–</w:t>
      </w:r>
      <w:r>
        <w:rPr>
          <w:rFonts w:ascii="Arial Unicode MS" w:eastAsia="Arial Unicode MS" w:hAnsi="Times New Roman" w:cs="Arial Unicode MS"/>
        </w:rPr>
        <w:t>wheat rotation system. Agronomy 15.</w:t>
      </w:r>
    </w:p>
    <w:p w14:paraId="5B2FAFF0"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Zhang, S., Lu, J., Zhu, Y., Fang, Y., Cong, R., Li, X., Ren, T., 2022a. Rapeseed as a previous crop reduces rice N fertilizer input by improving soil fertility. Field Crops Res. 281.</w:t>
      </w:r>
    </w:p>
    <w:p w14:paraId="4F7D7AE1"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Zhang, S., Ren, T., Cong, W.-F., Fang, Y., Zhu, J., Zhao, J., Cong, R., Li, X., Lu, J., 2024. Oilseed rape-rice rotation with recommended fertilization and straw returning enhances soil organic carbon sequestration through influencing macroaggregates and molecular complexity. Agric., Ecosyst. Environ. 367.</w:t>
      </w:r>
    </w:p>
    <w:p w14:paraId="1BDFEAC6"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Zhang, S., Ren, T., Fang, Y., Zhao, J., Zhu, J., Cong, W.-f., Lambers, H., Lu, J., 2025b. Enhancing soil labile organic matter through oilseed rape-rice rotation and straw returning in paddy-upland systems. Plant Soil.</w:t>
      </w:r>
    </w:p>
    <w:p w14:paraId="783E6A05"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Zhang, X., Chen, T., Qi, Y., Yang, R., Deng, A., Wang, T., Zheng, C., Zhang, J., Shang, Z., Song, Z., Zhang, W., 2022b. Optimization of Rice-Based Double-Cropping System with Conservation Practice Mitigates Carbon Emission While Ensuring Profitability. Agronomy 12.</w:t>
      </w:r>
    </w:p>
    <w:p w14:paraId="0D763596"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Zhang, Y., Mei, H., Yan, Z., Hu, A., Wang, S., Feng, C., Chen, K., Li, W., Zhang, X., Ji, P., Yang, G., 2023. Year-Round Production of Cotton and Wheat or Rapeseed Regulated by Different Nitrogen Rates with Crop Straw Returning. Agronomy 13.</w:t>
      </w:r>
    </w:p>
    <w:p w14:paraId="0AF26109"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Zhao, J., Ren, T., Fang, Y., Zhang, S., Cong, R., Li, X., Lu, Z., Zhu, J., Lu, J., 2025. Soil organic nitrogen sequestrated more in oilseed rape-rice rotation than in wheat-rice rotation under different fertilizations. Agric., Ecosyst. Environ. 381.</w:t>
      </w:r>
    </w:p>
    <w:p w14:paraId="0F8149D3"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lastRenderedPageBreak/>
        <w:t>Zhou, M., Zhu, B., Butterbach-Bahl, K., Wang, X., Zheng, X., 2014. Nitrous oxide emissions during the non-rice growing seasons of two subtropical rice-based rotation systems in southwest China. Plant Soil 383, 401</w:t>
      </w:r>
      <w:r>
        <w:rPr>
          <w:rFonts w:ascii="Arial Unicode MS" w:eastAsia="Arial Unicode MS" w:hAnsi="Times New Roman" w:cs="Arial Unicode MS"/>
        </w:rPr>
        <w:t>–</w:t>
      </w:r>
      <w:r>
        <w:rPr>
          <w:rFonts w:ascii="Arial Unicode MS" w:eastAsia="Arial Unicode MS" w:hAnsi="Times New Roman" w:cs="Arial Unicode MS"/>
        </w:rPr>
        <w:t>414.</w:t>
      </w:r>
    </w:p>
    <w:p w14:paraId="6DF9D5ED"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Zhou, Q., Zhang, P., Wang, Z., Wang, L., Wang, S., Yang, W., Yang, B., Huang, G., 2023. Winter crop rotation intensification to increase rice yield, soil carbon, and microbial diversity. Heliyon 9, e12903.</w:t>
      </w:r>
    </w:p>
    <w:p w14:paraId="2490E0BB" w14:textId="77777777" w:rsidR="00027E8F" w:rsidRDefault="00027E8F" w:rsidP="00027E8F">
      <w:pPr>
        <w:spacing w:line="480" w:lineRule="auto"/>
        <w:ind w:left="540" w:hanging="540"/>
        <w:jc w:val="both"/>
        <w:rPr>
          <w:rFonts w:ascii="Arial Unicode MS" w:hAnsi="Arial Unicode MS" w:cs="Arial Unicode MS"/>
        </w:rPr>
      </w:pPr>
      <w:r>
        <w:rPr>
          <w:rFonts w:ascii="Arial Unicode MS" w:eastAsia="Arial Unicode MS" w:hAnsi="Times New Roman" w:cs="Arial Unicode MS"/>
        </w:rPr>
        <w:t>Zhou, W., Wang, T., Fu, Y., Yang, Z., Liu, Q., Yan, F., Chen, Y., Tao, Y., Ren, W., 2022. Differences in Rice Productivity and Growth Attributes Under Different Paddy-Upland Cropping Systems. International Journal of Plant Production 16, 299</w:t>
      </w:r>
      <w:r>
        <w:rPr>
          <w:rFonts w:ascii="Arial Unicode MS" w:eastAsia="Arial Unicode MS" w:hAnsi="Times New Roman" w:cs="Arial Unicode MS"/>
        </w:rPr>
        <w:t>–</w:t>
      </w:r>
      <w:r>
        <w:rPr>
          <w:rFonts w:ascii="Arial Unicode MS" w:eastAsia="Arial Unicode MS" w:hAnsi="Times New Roman" w:cs="Arial Unicode MS"/>
        </w:rPr>
        <w:t>312.</w:t>
      </w:r>
    </w:p>
    <w:p w14:paraId="55BBCADC" w14:textId="77777777" w:rsidR="004807F7" w:rsidRPr="00027E8F" w:rsidRDefault="004807F7" w:rsidP="00027E8F"/>
    <w:sectPr w:rsidR="004807F7" w:rsidRPr="00027E8F">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23641" w14:textId="77777777" w:rsidR="009E504E" w:rsidRDefault="009E504E" w:rsidP="003E2FDB">
      <w:pPr>
        <w:spacing w:after="0" w:line="240" w:lineRule="auto"/>
      </w:pPr>
      <w:r>
        <w:separator/>
      </w:r>
    </w:p>
  </w:endnote>
  <w:endnote w:type="continuationSeparator" w:id="0">
    <w:p w14:paraId="6ADEAFD7" w14:textId="77777777" w:rsidR="009E504E" w:rsidRDefault="009E504E" w:rsidP="003E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8483982"/>
      <w:docPartObj>
        <w:docPartGallery w:val="Page Numbers (Bottom of Page)"/>
        <w:docPartUnique/>
      </w:docPartObj>
    </w:sdtPr>
    <w:sdtEndPr>
      <w:rPr>
        <w:noProof/>
      </w:rPr>
    </w:sdtEndPr>
    <w:sdtContent>
      <w:p w14:paraId="2DD800D6" w14:textId="65426BF6" w:rsidR="003E2FDB" w:rsidRDefault="003E2FDB">
        <w:pPr>
          <w:pStyle w:val="Footer"/>
          <w:jc w:val="right"/>
        </w:pPr>
        <w:r>
          <w:fldChar w:fldCharType="begin"/>
        </w:r>
        <w:r>
          <w:instrText xml:space="preserve"> PAGE   \* MERGEFORMAT </w:instrText>
        </w:r>
        <w:r>
          <w:fldChar w:fldCharType="separate"/>
        </w:r>
        <w:r w:rsidR="00027E8F">
          <w:rPr>
            <w:noProof/>
          </w:rPr>
          <w:t>1</w:t>
        </w:r>
        <w:r>
          <w:rPr>
            <w:noProof/>
          </w:rPr>
          <w:fldChar w:fldCharType="end"/>
        </w:r>
      </w:p>
    </w:sdtContent>
  </w:sdt>
  <w:p w14:paraId="719B9F8C" w14:textId="77777777" w:rsidR="003E2FDB" w:rsidRDefault="003E2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1CF77E" w14:textId="77777777" w:rsidR="009E504E" w:rsidRDefault="009E504E" w:rsidP="003E2FDB">
      <w:pPr>
        <w:spacing w:after="0" w:line="240" w:lineRule="auto"/>
      </w:pPr>
      <w:r>
        <w:separator/>
      </w:r>
    </w:p>
  </w:footnote>
  <w:footnote w:type="continuationSeparator" w:id="0">
    <w:p w14:paraId="774AB2F8" w14:textId="77777777" w:rsidR="009E504E" w:rsidRDefault="009E504E" w:rsidP="003E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CF1C11F8">
      <w:start w:val="1"/>
      <w:numFmt w:val="decimal"/>
      <w:pStyle w:val="SpListbullet1"/>
      <w:lvlText w:val="%1."/>
      <w:lvlJc w:val="left"/>
      <w:pPr>
        <w:tabs>
          <w:tab w:val="num" w:pos="720"/>
        </w:tabs>
        <w:ind w:left="720" w:hanging="720"/>
      </w:pPr>
    </w:lvl>
    <w:lvl w:ilvl="1" w:tplc="B1E429DC">
      <w:start w:val="1"/>
      <w:numFmt w:val="decimal"/>
      <w:pStyle w:val="SpListDash2"/>
      <w:lvlText w:val="%2."/>
      <w:lvlJc w:val="left"/>
      <w:pPr>
        <w:tabs>
          <w:tab w:val="num" w:pos="1440"/>
        </w:tabs>
        <w:ind w:left="1440" w:hanging="720"/>
      </w:pPr>
    </w:lvl>
    <w:lvl w:ilvl="2" w:tplc="5250180C">
      <w:start w:val="1"/>
      <w:numFmt w:val="decimal"/>
      <w:pStyle w:val="SpListDash3"/>
      <w:lvlText w:val="%3."/>
      <w:lvlJc w:val="left"/>
      <w:pPr>
        <w:tabs>
          <w:tab w:val="num" w:pos="2160"/>
        </w:tabs>
        <w:ind w:left="2160" w:hanging="720"/>
      </w:pPr>
    </w:lvl>
    <w:lvl w:ilvl="3" w:tplc="DE84F2D2">
      <w:start w:val="1"/>
      <w:numFmt w:val="decimal"/>
      <w:lvlText w:val="%4."/>
      <w:lvlJc w:val="left"/>
      <w:pPr>
        <w:tabs>
          <w:tab w:val="num" w:pos="2880"/>
        </w:tabs>
        <w:ind w:left="2880" w:hanging="720"/>
      </w:pPr>
    </w:lvl>
    <w:lvl w:ilvl="4" w:tplc="280A8C26">
      <w:start w:val="1"/>
      <w:numFmt w:val="decimal"/>
      <w:lvlText w:val="%5."/>
      <w:lvlJc w:val="left"/>
      <w:pPr>
        <w:tabs>
          <w:tab w:val="num" w:pos="3600"/>
        </w:tabs>
        <w:ind w:left="3600" w:hanging="720"/>
      </w:pPr>
    </w:lvl>
    <w:lvl w:ilvl="5" w:tplc="0E925C90">
      <w:start w:val="1"/>
      <w:numFmt w:val="decimal"/>
      <w:lvlText w:val="%6."/>
      <w:lvlJc w:val="left"/>
      <w:pPr>
        <w:tabs>
          <w:tab w:val="num" w:pos="4320"/>
        </w:tabs>
        <w:ind w:left="4320" w:hanging="720"/>
      </w:pPr>
    </w:lvl>
    <w:lvl w:ilvl="6" w:tplc="9CBC496E">
      <w:start w:val="1"/>
      <w:numFmt w:val="decimal"/>
      <w:lvlText w:val="%7."/>
      <w:lvlJc w:val="left"/>
      <w:pPr>
        <w:tabs>
          <w:tab w:val="num" w:pos="5040"/>
        </w:tabs>
        <w:ind w:left="5040" w:hanging="720"/>
      </w:pPr>
    </w:lvl>
    <w:lvl w:ilvl="7" w:tplc="7460EBFE">
      <w:start w:val="1"/>
      <w:numFmt w:val="decimal"/>
      <w:lvlText w:val="%8."/>
      <w:lvlJc w:val="left"/>
      <w:pPr>
        <w:tabs>
          <w:tab w:val="num" w:pos="5760"/>
        </w:tabs>
        <w:ind w:left="5760" w:hanging="720"/>
      </w:pPr>
    </w:lvl>
    <w:lvl w:ilvl="8" w:tplc="1DBC1A9E">
      <w:start w:val="1"/>
      <w:numFmt w:val="decimal"/>
      <w:lvlText w:val="%9."/>
      <w:lvlJc w:val="left"/>
      <w:pPr>
        <w:tabs>
          <w:tab w:val="num" w:pos="6480"/>
        </w:tabs>
        <w:ind w:left="6480" w:hanging="720"/>
      </w:pPr>
    </w:lvl>
  </w:abstractNum>
  <w:abstractNum w:abstractNumId="1" w15:restartNumberingAfterBreak="0">
    <w:nsid w:val="11260C7E"/>
    <w:multiLevelType w:val="multilevel"/>
    <w:tmpl w:val="36500B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15:restartNumberingAfterBreak="0">
    <w:nsid w:val="2868653E"/>
    <w:multiLevelType w:val="hybridMultilevel"/>
    <w:tmpl w:val="B28AF9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5938AE"/>
    <w:multiLevelType w:val="hybridMultilevel"/>
    <w:tmpl w:val="3FF8961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1AF19BD"/>
    <w:multiLevelType w:val="hybridMultilevel"/>
    <w:tmpl w:val="1FC8A3DE"/>
    <w:lvl w:ilvl="0" w:tplc="4009000F">
      <w:start w:val="1"/>
      <w:numFmt w:val="decimal"/>
      <w:lvlText w:val="%1."/>
      <w:lvlJc w:val="left"/>
      <w:pPr>
        <w:ind w:left="360" w:hanging="360"/>
      </w:pPr>
      <w:rPr>
        <w:rFonts w:hint="default"/>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4A210A55"/>
    <w:multiLevelType w:val="multilevel"/>
    <w:tmpl w:val="75548C94"/>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4"/>
  </w:num>
  <w:num w:numId="3">
    <w:abstractNumId w:val="5"/>
  </w:num>
  <w:num w:numId="4">
    <w:abstractNumId w:val="3"/>
  </w:num>
  <w:num w:numId="5">
    <w:abstractNumId w:val="2"/>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s-ES" w:vendorID="64" w:dllVersion="131078" w:nlCheck="1" w:checkStyle="0"/>
  <w:activeWritingStyle w:appName="MSWord" w:lang="en-IN" w:vendorID="64" w:dllVersion="131078" w:nlCheck="1" w:checkStyle="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pv5rwvaf02pqepdev5tpsyr90dw29eze9x&quot;&gt;My EndNote Library&lt;record-ids&gt;&lt;item&gt;321&lt;/item&gt;&lt;item&gt;392&lt;/item&gt;&lt;item&gt;393&lt;/item&gt;&lt;item&gt;394&lt;/item&gt;&lt;item&gt;397&lt;/item&gt;&lt;item&gt;575&lt;/item&gt;&lt;item&gt;591&lt;/item&gt;&lt;item&gt;606&lt;/item&gt;&lt;item&gt;1057&lt;/item&gt;&lt;/record-ids&gt;&lt;/item&gt;&lt;/Libraries&gt;"/>
  </w:docVars>
  <w:rsids>
    <w:rsidRoot w:val="00111BDA"/>
    <w:rsid w:val="00020042"/>
    <w:rsid w:val="00027E8F"/>
    <w:rsid w:val="00033E7C"/>
    <w:rsid w:val="00035E27"/>
    <w:rsid w:val="000509E6"/>
    <w:rsid w:val="000539C6"/>
    <w:rsid w:val="00071E14"/>
    <w:rsid w:val="000838B7"/>
    <w:rsid w:val="00093030"/>
    <w:rsid w:val="000E4BAF"/>
    <w:rsid w:val="000F16CD"/>
    <w:rsid w:val="00111BDA"/>
    <w:rsid w:val="00116640"/>
    <w:rsid w:val="001256A8"/>
    <w:rsid w:val="00174331"/>
    <w:rsid w:val="001A2C26"/>
    <w:rsid w:val="001B6AFB"/>
    <w:rsid w:val="001F42EF"/>
    <w:rsid w:val="00212B92"/>
    <w:rsid w:val="00246708"/>
    <w:rsid w:val="00287050"/>
    <w:rsid w:val="002A7676"/>
    <w:rsid w:val="002B4727"/>
    <w:rsid w:val="00326D28"/>
    <w:rsid w:val="003E2FDB"/>
    <w:rsid w:val="003F3278"/>
    <w:rsid w:val="00414339"/>
    <w:rsid w:val="00416247"/>
    <w:rsid w:val="00432855"/>
    <w:rsid w:val="004807F7"/>
    <w:rsid w:val="004B3E65"/>
    <w:rsid w:val="004C2EBF"/>
    <w:rsid w:val="004F0F97"/>
    <w:rsid w:val="005024E9"/>
    <w:rsid w:val="005161B1"/>
    <w:rsid w:val="00530CA2"/>
    <w:rsid w:val="00617C21"/>
    <w:rsid w:val="00624FC3"/>
    <w:rsid w:val="0066004D"/>
    <w:rsid w:val="00695D46"/>
    <w:rsid w:val="006C4B6E"/>
    <w:rsid w:val="00700A2F"/>
    <w:rsid w:val="00712741"/>
    <w:rsid w:val="00731C2A"/>
    <w:rsid w:val="007410B0"/>
    <w:rsid w:val="007F4E6B"/>
    <w:rsid w:val="00840058"/>
    <w:rsid w:val="00867E93"/>
    <w:rsid w:val="008B73D6"/>
    <w:rsid w:val="008F292D"/>
    <w:rsid w:val="00907E47"/>
    <w:rsid w:val="00927BF5"/>
    <w:rsid w:val="0097308B"/>
    <w:rsid w:val="00974647"/>
    <w:rsid w:val="00982D8A"/>
    <w:rsid w:val="009E504E"/>
    <w:rsid w:val="00A74D01"/>
    <w:rsid w:val="00AE40AC"/>
    <w:rsid w:val="00B02BCF"/>
    <w:rsid w:val="00B06FC7"/>
    <w:rsid w:val="00BE6F19"/>
    <w:rsid w:val="00C01DB1"/>
    <w:rsid w:val="00C17006"/>
    <w:rsid w:val="00C275C5"/>
    <w:rsid w:val="00CB133B"/>
    <w:rsid w:val="00D32EA9"/>
    <w:rsid w:val="00D51137"/>
    <w:rsid w:val="00D86FE5"/>
    <w:rsid w:val="00DF7ABE"/>
    <w:rsid w:val="00E05633"/>
    <w:rsid w:val="00E329B8"/>
    <w:rsid w:val="00F01EE6"/>
    <w:rsid w:val="00F344C6"/>
    <w:rsid w:val="00F37063"/>
    <w:rsid w:val="00F74709"/>
    <w:rsid w:val="00FA4D32"/>
    <w:rsid w:val="00FC0D27"/>
    <w:rsid w:val="00FE6702"/>
    <w:rsid w:val="00FF4B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BFD78"/>
  <w15:chartTrackingRefBased/>
  <w15:docId w15:val="{7D170197-B3B8-4D9A-9B19-3314E0020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BDA"/>
  </w:style>
  <w:style w:type="paragraph" w:styleId="Heading1">
    <w:name w:val="heading 1"/>
    <w:basedOn w:val="Normal"/>
    <w:next w:val="Normal"/>
    <w:link w:val="Heading1Char"/>
    <w:qFormat/>
    <w:rsid w:val="00111B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111B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111B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111B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111B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111B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11B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11B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11B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111B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11B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111B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111BDA"/>
    <w:rPr>
      <w:rFonts w:eastAsiaTheme="majorEastAsia" w:cstheme="majorBidi"/>
      <w:i/>
      <w:iCs/>
      <w:color w:val="2F5496" w:themeColor="accent1" w:themeShade="BF"/>
    </w:rPr>
  </w:style>
  <w:style w:type="character" w:customStyle="1" w:styleId="Heading5Char">
    <w:name w:val="Heading 5 Char"/>
    <w:basedOn w:val="DefaultParagraphFont"/>
    <w:link w:val="Heading5"/>
    <w:rsid w:val="00111BDA"/>
    <w:rPr>
      <w:rFonts w:eastAsiaTheme="majorEastAsia" w:cstheme="majorBidi"/>
      <w:color w:val="2F5496" w:themeColor="accent1" w:themeShade="BF"/>
    </w:rPr>
  </w:style>
  <w:style w:type="character" w:customStyle="1" w:styleId="Heading6Char">
    <w:name w:val="Heading 6 Char"/>
    <w:basedOn w:val="DefaultParagraphFont"/>
    <w:link w:val="Heading6"/>
    <w:rsid w:val="00111BDA"/>
    <w:rPr>
      <w:rFonts w:eastAsiaTheme="majorEastAsia" w:cstheme="majorBidi"/>
      <w:i/>
      <w:iCs/>
      <w:color w:val="595959" w:themeColor="text1" w:themeTint="A6"/>
    </w:rPr>
  </w:style>
  <w:style w:type="character" w:customStyle="1" w:styleId="Heading7Char">
    <w:name w:val="Heading 7 Char"/>
    <w:basedOn w:val="DefaultParagraphFont"/>
    <w:link w:val="Heading7"/>
    <w:rsid w:val="00111BDA"/>
    <w:rPr>
      <w:rFonts w:eastAsiaTheme="majorEastAsia" w:cstheme="majorBidi"/>
      <w:color w:val="595959" w:themeColor="text1" w:themeTint="A6"/>
    </w:rPr>
  </w:style>
  <w:style w:type="character" w:customStyle="1" w:styleId="Heading8Char">
    <w:name w:val="Heading 8 Char"/>
    <w:basedOn w:val="DefaultParagraphFont"/>
    <w:link w:val="Heading8"/>
    <w:rsid w:val="00111BDA"/>
    <w:rPr>
      <w:rFonts w:eastAsiaTheme="majorEastAsia" w:cstheme="majorBidi"/>
      <w:i/>
      <w:iCs/>
      <w:color w:val="272727" w:themeColor="text1" w:themeTint="D8"/>
    </w:rPr>
  </w:style>
  <w:style w:type="character" w:customStyle="1" w:styleId="Heading9Char">
    <w:name w:val="Heading 9 Char"/>
    <w:basedOn w:val="DefaultParagraphFont"/>
    <w:link w:val="Heading9"/>
    <w:rsid w:val="00111BDA"/>
    <w:rPr>
      <w:rFonts w:eastAsiaTheme="majorEastAsia" w:cstheme="majorBidi"/>
      <w:color w:val="272727" w:themeColor="text1" w:themeTint="D8"/>
    </w:rPr>
  </w:style>
  <w:style w:type="paragraph" w:styleId="Title">
    <w:name w:val="Title"/>
    <w:basedOn w:val="Normal"/>
    <w:next w:val="Normal"/>
    <w:link w:val="TitleChar"/>
    <w:uiPriority w:val="10"/>
    <w:qFormat/>
    <w:rsid w:val="00111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B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1B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BDA"/>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111BDA"/>
    <w:pPr>
      <w:spacing w:before="160"/>
      <w:jc w:val="center"/>
    </w:pPr>
    <w:rPr>
      <w:i/>
      <w:iCs/>
      <w:color w:val="404040" w:themeColor="text1" w:themeTint="BF"/>
    </w:rPr>
  </w:style>
  <w:style w:type="character" w:customStyle="1" w:styleId="QuoteChar">
    <w:name w:val="Quote Char"/>
    <w:basedOn w:val="DefaultParagraphFont"/>
    <w:link w:val="Quote"/>
    <w:rsid w:val="00111BDA"/>
    <w:rPr>
      <w:i/>
      <w:iCs/>
      <w:color w:val="404040" w:themeColor="text1" w:themeTint="BF"/>
    </w:rPr>
  </w:style>
  <w:style w:type="paragraph" w:styleId="ListParagraph">
    <w:name w:val="List Paragraph"/>
    <w:basedOn w:val="Normal"/>
    <w:link w:val="ListParagraphChar"/>
    <w:uiPriority w:val="34"/>
    <w:qFormat/>
    <w:rsid w:val="00111BDA"/>
    <w:pPr>
      <w:ind w:left="720"/>
      <w:contextualSpacing/>
    </w:pPr>
  </w:style>
  <w:style w:type="character" w:styleId="IntenseEmphasis">
    <w:name w:val="Intense Emphasis"/>
    <w:basedOn w:val="DefaultParagraphFont"/>
    <w:uiPriority w:val="21"/>
    <w:qFormat/>
    <w:rsid w:val="00111BDA"/>
    <w:rPr>
      <w:i/>
      <w:iCs/>
      <w:color w:val="2F5496" w:themeColor="accent1" w:themeShade="BF"/>
    </w:rPr>
  </w:style>
  <w:style w:type="paragraph" w:styleId="IntenseQuote">
    <w:name w:val="Intense Quote"/>
    <w:basedOn w:val="Normal"/>
    <w:next w:val="Normal"/>
    <w:link w:val="IntenseQuoteChar"/>
    <w:uiPriority w:val="30"/>
    <w:qFormat/>
    <w:rsid w:val="00111B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1BDA"/>
    <w:rPr>
      <w:i/>
      <w:iCs/>
      <w:color w:val="2F5496" w:themeColor="accent1" w:themeShade="BF"/>
    </w:rPr>
  </w:style>
  <w:style w:type="character" w:styleId="IntenseReference">
    <w:name w:val="Intense Reference"/>
    <w:basedOn w:val="DefaultParagraphFont"/>
    <w:uiPriority w:val="32"/>
    <w:qFormat/>
    <w:rsid w:val="00111BDA"/>
    <w:rPr>
      <w:b/>
      <w:bCs/>
      <w:smallCaps/>
      <w:color w:val="2F5496" w:themeColor="accent1" w:themeShade="BF"/>
      <w:spacing w:val="5"/>
    </w:rPr>
  </w:style>
  <w:style w:type="paragraph" w:customStyle="1" w:styleId="EndNoteBibliographyTitle">
    <w:name w:val="EndNote Bibliography Title"/>
    <w:basedOn w:val="Normal"/>
    <w:link w:val="EndNoteBibliographyTitleChar"/>
    <w:rsid w:val="00111BDA"/>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111BDA"/>
  </w:style>
  <w:style w:type="character" w:customStyle="1" w:styleId="EndNoteBibliographyTitleChar">
    <w:name w:val="EndNote Bibliography Title Char"/>
    <w:basedOn w:val="ListParagraphChar"/>
    <w:link w:val="EndNoteBibliographyTitle"/>
    <w:rsid w:val="00111BDA"/>
    <w:rPr>
      <w:rFonts w:ascii="Calibri" w:hAnsi="Calibri" w:cs="Calibri"/>
      <w:noProof/>
      <w:lang w:val="en-US"/>
    </w:rPr>
  </w:style>
  <w:style w:type="paragraph" w:customStyle="1" w:styleId="EndNoteBibliography">
    <w:name w:val="EndNote Bibliography"/>
    <w:basedOn w:val="Normal"/>
    <w:link w:val="EndNoteBibliographyChar"/>
    <w:rsid w:val="00111BDA"/>
    <w:p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rsid w:val="00111BDA"/>
    <w:rPr>
      <w:rFonts w:ascii="Calibri" w:hAnsi="Calibri" w:cs="Calibri"/>
      <w:noProof/>
      <w:lang w:val="en-US"/>
    </w:rPr>
  </w:style>
  <w:style w:type="paragraph" w:styleId="Header">
    <w:name w:val="header"/>
    <w:basedOn w:val="Normal"/>
    <w:link w:val="HeaderChar"/>
    <w:uiPriority w:val="99"/>
    <w:unhideWhenUsed/>
    <w:rsid w:val="003E2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FDB"/>
  </w:style>
  <w:style w:type="paragraph" w:styleId="Footer">
    <w:name w:val="footer"/>
    <w:basedOn w:val="Normal"/>
    <w:link w:val="FooterChar"/>
    <w:uiPriority w:val="99"/>
    <w:unhideWhenUsed/>
    <w:rsid w:val="003E2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FDB"/>
  </w:style>
  <w:style w:type="character" w:styleId="LineNumber">
    <w:name w:val="line number"/>
    <w:basedOn w:val="DefaultParagraphFont"/>
    <w:uiPriority w:val="99"/>
    <w:semiHidden/>
    <w:unhideWhenUsed/>
    <w:rsid w:val="002A7676"/>
  </w:style>
  <w:style w:type="paragraph" w:customStyle="1" w:styleId="MDPI42tablebody">
    <w:name w:val="MDPI_4.2_table_body"/>
    <w:qFormat/>
    <w:rsid w:val="00FE6702"/>
    <w:pPr>
      <w:adjustRightInd w:val="0"/>
      <w:snapToGrid w:val="0"/>
      <w:spacing w:after="0"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paragraph" w:customStyle="1" w:styleId="MDPI21heading1">
    <w:name w:val="MDPI_2.1_heading1"/>
    <w:qFormat/>
    <w:rsid w:val="00FE6702"/>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val="en-US" w:eastAsia="de-DE" w:bidi="en-US"/>
      <w14:ligatures w14:val="none"/>
    </w:rPr>
  </w:style>
  <w:style w:type="character" w:styleId="Strong">
    <w:name w:val="Strong"/>
    <w:basedOn w:val="DefaultParagraphFont"/>
    <w:uiPriority w:val="22"/>
    <w:qFormat/>
    <w:rsid w:val="00F37063"/>
    <w:rPr>
      <w:rFonts w:ascii="Times New Roman" w:hAnsi="Times New Roman"/>
      <w:b/>
      <w:bCs/>
    </w:rPr>
  </w:style>
  <w:style w:type="character" w:customStyle="1" w:styleId="BodyTextChar">
    <w:name w:val="Body Text Char"/>
    <w:basedOn w:val="DefaultParagraphFont"/>
    <w:link w:val="BodyText"/>
    <w:qFormat/>
    <w:rsid w:val="0066004D"/>
    <w:rPr>
      <w:rFonts w:ascii="Cambria" w:eastAsia="Cambria" w:hAnsi="Cambria" w:cs="Times New Roman"/>
      <w:kern w:val="0"/>
    </w:rPr>
  </w:style>
  <w:style w:type="paragraph" w:styleId="BodyText">
    <w:name w:val="Body Text"/>
    <w:basedOn w:val="Normal"/>
    <w:link w:val="BodyTextChar"/>
    <w:qFormat/>
    <w:rsid w:val="0066004D"/>
    <w:pPr>
      <w:suppressAutoHyphens/>
      <w:spacing w:before="180" w:after="180" w:line="240" w:lineRule="auto"/>
    </w:pPr>
    <w:rPr>
      <w:rFonts w:ascii="Cambria" w:eastAsia="Cambria" w:hAnsi="Cambria" w:cs="Times New Roman"/>
      <w:kern w:val="0"/>
    </w:rPr>
  </w:style>
  <w:style w:type="character" w:customStyle="1" w:styleId="BodyTextChar1">
    <w:name w:val="Body Text Char1"/>
    <w:basedOn w:val="DefaultParagraphFont"/>
    <w:uiPriority w:val="99"/>
    <w:semiHidden/>
    <w:rsid w:val="0066004D"/>
  </w:style>
  <w:style w:type="table" w:styleId="TableGrid">
    <w:name w:val="Table Grid"/>
    <w:basedOn w:val="TableNormal"/>
    <w:uiPriority w:val="39"/>
    <w:rsid w:val="0066004D"/>
    <w:pPr>
      <w:suppressAutoHyphens/>
      <w:spacing w:after="0" w:line="240" w:lineRule="auto"/>
    </w:pPr>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sum-journal-citation">
    <w:name w:val="docsum-journal-citation"/>
    <w:rsid w:val="004807F7"/>
  </w:style>
  <w:style w:type="paragraph" w:customStyle="1" w:styleId="ListParagraph1">
    <w:name w:val="List Paragraph1"/>
    <w:basedOn w:val="Normal"/>
    <w:uiPriority w:val="99"/>
    <w:rsid w:val="004807F7"/>
    <w:pPr>
      <w:spacing w:after="0" w:line="240" w:lineRule="auto"/>
      <w:ind w:left="720"/>
    </w:pPr>
    <w:rPr>
      <w:rFonts w:ascii="Times New Roman" w:eastAsia="Times New Roman" w:hAnsi="Times New Roman" w:cs="Times New Roman"/>
      <w:kern w:val="0"/>
      <w:lang w:val="en-GB"/>
      <w14:ligatures w14:val="none"/>
    </w:rPr>
  </w:style>
  <w:style w:type="paragraph" w:customStyle="1" w:styleId="SuppliedContentStart">
    <w:name w:val="SuppliedContentStart"/>
    <w:basedOn w:val="Normal"/>
    <w:qFormat/>
    <w:rsid w:val="00246708"/>
    <w:pPr>
      <w:spacing w:after="0" w:line="240" w:lineRule="auto"/>
    </w:pPr>
    <w:rPr>
      <w:rFonts w:ascii="Times New Roman" w:eastAsia="Arial Unicode MS" w:hAnsi="Times New Roman" w:cs="Times New Roman"/>
      <w:kern w:val="0"/>
      <w:lang w:val="en-US"/>
      <w14:ligatures w14:val="none"/>
    </w:rPr>
  </w:style>
  <w:style w:type="paragraph" w:customStyle="1" w:styleId="SuppliedContentEnd">
    <w:name w:val="SuppliedContentEnd"/>
    <w:basedOn w:val="Normal"/>
    <w:qFormat/>
    <w:rsid w:val="00246708"/>
    <w:pPr>
      <w:spacing w:after="0" w:line="240" w:lineRule="auto"/>
    </w:pPr>
    <w:rPr>
      <w:rFonts w:ascii="Times New Roman" w:eastAsia="Arial Unicode MS" w:hAnsi="Times New Roman" w:cs="Times New Roman"/>
      <w:kern w:val="0"/>
      <w:lang w:val="en-US"/>
      <w14:ligatures w14:val="none"/>
    </w:rPr>
  </w:style>
  <w:style w:type="character" w:customStyle="1" w:styleId="URL">
    <w:name w:val="_URL"/>
    <w:basedOn w:val="DefaultParagraphFont"/>
    <w:rsid w:val="00027E8F"/>
    <w:rPr>
      <w:color w:val="0000FF"/>
    </w:rPr>
  </w:style>
  <w:style w:type="paragraph" w:customStyle="1" w:styleId="Abstracthead">
    <w:name w:val="Abstract_head"/>
    <w:autoRedefine/>
    <w:qFormat/>
    <w:rsid w:val="00027E8F"/>
    <w:pPr>
      <w:spacing w:before="480" w:after="0" w:line="240" w:lineRule="auto"/>
      <w:ind w:left="360"/>
    </w:pPr>
    <w:rPr>
      <w:rFonts w:ascii="Arial Unicode MS" w:eastAsia="Arial Unicode MS" w:hAnsi="Arial Unicode MS" w:cs="Arial Unicode MS"/>
      <w:kern w:val="0"/>
      <w:sz w:val="32"/>
      <w:szCs w:val="20"/>
      <w:lang w:val="en-US"/>
      <w14:ligatures w14:val="none"/>
    </w:rPr>
  </w:style>
  <w:style w:type="paragraph" w:customStyle="1" w:styleId="Keywordhead">
    <w:name w:val="Keyword_head"/>
    <w:basedOn w:val="Abstracthead"/>
    <w:qFormat/>
    <w:rsid w:val="00027E8F"/>
    <w:pPr>
      <w:spacing w:line="240" w:lineRule="atLeast"/>
    </w:pPr>
  </w:style>
  <w:style w:type="paragraph" w:customStyle="1" w:styleId="Abbreviationhead">
    <w:name w:val="Abbreviation_head"/>
    <w:basedOn w:val="Keywordhead"/>
    <w:autoRedefine/>
    <w:qFormat/>
    <w:rsid w:val="00027E8F"/>
    <w:pPr>
      <w:spacing w:after="480"/>
    </w:pPr>
  </w:style>
  <w:style w:type="paragraph" w:customStyle="1" w:styleId="Abstract">
    <w:name w:val="Abstract"/>
    <w:autoRedefine/>
    <w:rsid w:val="00027E8F"/>
    <w:pPr>
      <w:spacing w:before="480" w:after="240" w:line="240" w:lineRule="auto"/>
      <w:ind w:left="360" w:right="360"/>
    </w:pPr>
    <w:rPr>
      <w:rFonts w:ascii="Arial Unicode MS" w:eastAsia="Times New Roman" w:hAnsi="Arial Unicode MS" w:cs="Times New Roman"/>
      <w:kern w:val="0"/>
      <w:szCs w:val="20"/>
      <w:lang w:val="en-US"/>
      <w14:ligatures w14:val="none"/>
    </w:rPr>
  </w:style>
  <w:style w:type="paragraph" w:customStyle="1" w:styleId="AbstractDe">
    <w:name w:val="Abstract_De"/>
    <w:basedOn w:val="Abstract"/>
    <w:autoRedefine/>
    <w:qFormat/>
    <w:rsid w:val="00027E8F"/>
    <w:pPr>
      <w:pBdr>
        <w:top w:val="single" w:sz="18" w:space="1" w:color="FF0000"/>
      </w:pBdr>
      <w:spacing w:after="0"/>
    </w:pPr>
  </w:style>
  <w:style w:type="paragraph" w:customStyle="1" w:styleId="AbstractEn">
    <w:name w:val="Abstract_En"/>
    <w:basedOn w:val="Abstract"/>
    <w:autoRedefine/>
    <w:qFormat/>
    <w:rsid w:val="00027E8F"/>
    <w:pPr>
      <w:pBdr>
        <w:top w:val="single" w:sz="18" w:space="1" w:color="0000FF"/>
      </w:pBdr>
      <w:spacing w:after="0"/>
    </w:pPr>
  </w:style>
  <w:style w:type="paragraph" w:customStyle="1" w:styleId="AbstractFr">
    <w:name w:val="Abstract_Fr"/>
    <w:basedOn w:val="Abstract"/>
    <w:autoRedefine/>
    <w:qFormat/>
    <w:rsid w:val="00027E8F"/>
    <w:pPr>
      <w:pBdr>
        <w:top w:val="single" w:sz="18" w:space="1" w:color="FF6600"/>
      </w:pBdr>
      <w:spacing w:after="0"/>
    </w:pPr>
  </w:style>
  <w:style w:type="paragraph" w:customStyle="1" w:styleId="AbstractNl">
    <w:name w:val="Abstract_Nl"/>
    <w:basedOn w:val="Abstract"/>
    <w:autoRedefine/>
    <w:qFormat/>
    <w:rsid w:val="00027E8F"/>
    <w:pPr>
      <w:pBdr>
        <w:top w:val="single" w:sz="18" w:space="1" w:color="339966"/>
      </w:pBdr>
      <w:spacing w:after="0"/>
    </w:pPr>
  </w:style>
  <w:style w:type="paragraph" w:customStyle="1" w:styleId="AbstractSectionHead">
    <w:name w:val="AbstractSectionHead"/>
    <w:autoRedefine/>
    <w:rsid w:val="00027E8F"/>
    <w:pPr>
      <w:spacing w:after="0" w:line="240" w:lineRule="auto"/>
    </w:pPr>
    <w:rPr>
      <w:rFonts w:ascii="Arial Unicode MS" w:eastAsia="Arial Unicode MS" w:hAnsi="Arial Unicode MS" w:cs="Arial Unicode MS"/>
      <w:kern w:val="0"/>
      <w:sz w:val="22"/>
      <w:szCs w:val="20"/>
      <w:lang w:val="en-US"/>
      <w14:ligatures w14:val="none"/>
    </w:rPr>
  </w:style>
  <w:style w:type="paragraph" w:customStyle="1" w:styleId="AbstractSectionPara">
    <w:name w:val="AbstractSectionPara"/>
    <w:autoRedefine/>
    <w:rsid w:val="00027E8F"/>
    <w:pP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Acknowledgehead">
    <w:name w:val="Acknowledge_head"/>
    <w:qFormat/>
    <w:rsid w:val="00027E8F"/>
    <w:pPr>
      <w:spacing w:before="320" w:after="60" w:line="240" w:lineRule="auto"/>
    </w:pPr>
    <w:rPr>
      <w:rFonts w:ascii="Arial Unicode MS" w:eastAsia="Arial Unicode MS" w:hAnsi="Arial Unicode MS" w:cs="Arial Unicode MS"/>
      <w:kern w:val="0"/>
      <w:sz w:val="32"/>
      <w:szCs w:val="20"/>
      <w:lang w:val="en-US"/>
      <w14:ligatures w14:val="none"/>
    </w:rPr>
  </w:style>
  <w:style w:type="paragraph" w:customStyle="1" w:styleId="Acknowledgment">
    <w:name w:val="Acknowledgment"/>
    <w:autoRedefine/>
    <w:qFormat/>
    <w:rsid w:val="00027E8F"/>
    <w:pPr>
      <w:spacing w:before="120" w:after="100" w:afterAutospacing="1" w:line="360" w:lineRule="auto"/>
      <w:jc w:val="both"/>
    </w:pPr>
    <w:rPr>
      <w:rFonts w:ascii="Arial Unicode MS" w:eastAsia="Arial Unicode MS" w:hAnsi="Arial Unicode MS" w:cs="Arial Unicode MS"/>
      <w:kern w:val="0"/>
      <w:szCs w:val="20"/>
      <w:lang w:val="en-US"/>
      <w14:ligatures w14:val="none"/>
    </w:rPr>
  </w:style>
  <w:style w:type="paragraph" w:customStyle="1" w:styleId="Affiliation">
    <w:name w:val="Affiliation"/>
    <w:rsid w:val="00027E8F"/>
    <w:pPr>
      <w:spacing w:after="0" w:line="360" w:lineRule="exact"/>
    </w:pPr>
    <w:rPr>
      <w:rFonts w:ascii="Arial Unicode MS" w:eastAsia="Arial Unicode MS" w:hAnsi="Arial Unicode MS" w:cs="Arial Unicode MS"/>
      <w:kern w:val="0"/>
      <w:szCs w:val="20"/>
      <w:lang w:val="en-US"/>
      <w14:ligatures w14:val="none"/>
    </w:rPr>
  </w:style>
  <w:style w:type="paragraph" w:customStyle="1" w:styleId="Appendixend">
    <w:name w:val="Appendix_end"/>
    <w:basedOn w:val="Normal"/>
    <w:autoRedefine/>
    <w:rsid w:val="00027E8F"/>
    <w:pPr>
      <w:spacing w:after="0" w:line="240" w:lineRule="auto"/>
    </w:pPr>
    <w:rPr>
      <w:rFonts w:ascii="Arial Unicode MS" w:eastAsia="Arial Unicode MS" w:hAnsi="Arial Unicode MS" w:cs="Arial Unicode MS"/>
      <w:kern w:val="0"/>
      <w:lang w:val="en-US"/>
      <w14:ligatures w14:val="none"/>
    </w:rPr>
  </w:style>
  <w:style w:type="paragraph" w:customStyle="1" w:styleId="Appendixstart">
    <w:name w:val="Appendix_start"/>
    <w:basedOn w:val="Normal"/>
    <w:autoRedefine/>
    <w:rsid w:val="00027E8F"/>
    <w:pPr>
      <w:spacing w:after="0" w:line="240" w:lineRule="auto"/>
    </w:pPr>
    <w:rPr>
      <w:rFonts w:ascii="Arial Unicode MS" w:eastAsia="Arial Unicode MS" w:hAnsi="Arial Unicode MS" w:cs="Arial Unicode MS"/>
      <w:kern w:val="0"/>
      <w:lang w:val="en-US"/>
      <w14:ligatures w14:val="none"/>
    </w:rPr>
  </w:style>
  <w:style w:type="paragraph" w:customStyle="1" w:styleId="Authors">
    <w:name w:val="Author(s)"/>
    <w:autoRedefine/>
    <w:rsid w:val="00027E8F"/>
    <w:pPr>
      <w:spacing w:before="240" w:after="240" w:line="360" w:lineRule="auto"/>
    </w:pPr>
    <w:rPr>
      <w:rFonts w:ascii="Arial Unicode MS" w:eastAsia="Times New Roman" w:hAnsi="Arial Unicode MS" w:cs="Times New Roman"/>
      <w:kern w:val="0"/>
      <w:szCs w:val="20"/>
      <w:lang w:val="en-US"/>
      <w14:ligatures w14:val="none"/>
    </w:rPr>
  </w:style>
  <w:style w:type="paragraph" w:customStyle="1" w:styleId="Bibentry">
    <w:name w:val="Bib_entry"/>
    <w:autoRedefine/>
    <w:rsid w:val="00027E8F"/>
    <w:pPr>
      <w:spacing w:after="120" w:line="360" w:lineRule="auto"/>
      <w:ind w:left="870" w:hanging="870"/>
    </w:pPr>
    <w:rPr>
      <w:rFonts w:ascii="Arial Unicode MS" w:eastAsia="Arial Unicode MS" w:hAnsi="Arial Unicode MS" w:cs="Times New Roman"/>
      <w:kern w:val="0"/>
      <w:lang w:val="en-US"/>
      <w14:ligatures w14:val="none"/>
    </w:rPr>
  </w:style>
  <w:style w:type="paragraph" w:customStyle="1" w:styleId="Bibhead">
    <w:name w:val="Bib_head"/>
    <w:autoRedefine/>
    <w:rsid w:val="00027E8F"/>
    <w:pPr>
      <w:spacing w:before="360" w:after="120" w:line="360" w:lineRule="auto"/>
    </w:pPr>
    <w:rPr>
      <w:rFonts w:ascii="Arial Unicode MS" w:eastAsia="Arial Unicode MS" w:hAnsi="Arial Unicode MS" w:cs="Arial Unicode MS"/>
      <w:color w:val="A53F23"/>
      <w:kern w:val="0"/>
      <w:sz w:val="32"/>
      <w:szCs w:val="20"/>
      <w:lang w:val="en-US"/>
      <w14:ligatures w14:val="none"/>
    </w:rPr>
  </w:style>
  <w:style w:type="paragraph" w:customStyle="1" w:styleId="BlockquoteEnd">
    <w:name w:val="BlockquoteEnd"/>
    <w:autoRedefine/>
    <w:rsid w:val="00027E8F"/>
    <w:pPr>
      <w:pBdr>
        <w:left w:val="dashSmallGap" w:sz="8" w:space="4" w:color="FF6600"/>
        <w:bottom w:val="dashSmallGap" w:sz="8" w:space="1" w:color="FF6600"/>
        <w:right w:val="dashSmallGap" w:sz="8" w:space="4" w:color="FF6600"/>
      </w:pBd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BlockquoteStart">
    <w:name w:val="BlockquoteStart"/>
    <w:basedOn w:val="Normal"/>
    <w:autoRedefine/>
    <w:rsid w:val="00027E8F"/>
    <w:pPr>
      <w:pBdr>
        <w:top w:val="dashSmallGap" w:sz="8" w:space="1" w:color="FF6600"/>
        <w:left w:val="dashSmallGap" w:sz="8" w:space="4" w:color="FF6600"/>
        <w:right w:val="dashSmallGap" w:sz="8" w:space="4" w:color="FF6600"/>
      </w:pBdr>
      <w:spacing w:after="0" w:line="240" w:lineRule="auto"/>
    </w:pPr>
    <w:rPr>
      <w:rFonts w:ascii="Arial Unicode MS" w:eastAsia="Arial Unicode MS" w:hAnsi="Arial Unicode MS" w:cs="Arial Unicode MS"/>
      <w:kern w:val="0"/>
      <w:lang w:val="en-US"/>
      <w14:ligatures w14:val="none"/>
    </w:rPr>
  </w:style>
  <w:style w:type="paragraph" w:customStyle="1" w:styleId="Figurelegend">
    <w:name w:val="Figure_legend"/>
    <w:autoRedefine/>
    <w:rsid w:val="00027E8F"/>
    <w:pPr>
      <w:spacing w:before="240" w:after="240" w:line="360" w:lineRule="auto"/>
    </w:pPr>
    <w:rPr>
      <w:rFonts w:ascii="Arial Unicode MS" w:eastAsia="Times New Roman" w:hAnsi="Arial Unicode MS" w:cs="Courier New"/>
      <w:color w:val="4564BD"/>
      <w:kern w:val="0"/>
      <w:szCs w:val="20"/>
      <w:lang w:val="en-US"/>
      <w14:ligatures w14:val="none"/>
    </w:rPr>
  </w:style>
  <w:style w:type="paragraph" w:customStyle="1" w:styleId="Defdesc">
    <w:name w:val="Def_desc"/>
    <w:rsid w:val="00027E8F"/>
    <w:pPr>
      <w:spacing w:after="120" w:line="360" w:lineRule="auto"/>
      <w:ind w:left="360"/>
    </w:pPr>
    <w:rPr>
      <w:rFonts w:ascii="Arial Unicode MS" w:eastAsia="Arial Unicode MS" w:hAnsi="Arial Unicode MS" w:cs="Arial Unicode MS"/>
      <w:kern w:val="0"/>
      <w:szCs w:val="20"/>
      <w:lang w:val="en-US"/>
      <w14:ligatures w14:val="none"/>
    </w:rPr>
  </w:style>
  <w:style w:type="paragraph" w:customStyle="1" w:styleId="Defterm">
    <w:name w:val="Def_term"/>
    <w:autoRedefine/>
    <w:qFormat/>
    <w:rsid w:val="00027E8F"/>
    <w:pPr>
      <w:spacing w:after="0" w:line="240" w:lineRule="atLeast"/>
    </w:pPr>
    <w:rPr>
      <w:rFonts w:ascii="Arial Unicode MS" w:eastAsia="Times New Roman" w:hAnsi="Arial Unicode MS" w:cs="Times New Roman"/>
      <w:kern w:val="0"/>
      <w:szCs w:val="20"/>
      <w:lang w:val="en-US"/>
      <w14:ligatures w14:val="none"/>
    </w:rPr>
  </w:style>
  <w:style w:type="paragraph" w:customStyle="1" w:styleId="DefListEnd">
    <w:name w:val="DefListEnd"/>
    <w:basedOn w:val="Normal"/>
    <w:autoRedefine/>
    <w:rsid w:val="00027E8F"/>
    <w:pPr>
      <w:pBdr>
        <w:left w:val="single" w:sz="8" w:space="4" w:color="99CC00"/>
        <w:bottom w:val="single" w:sz="8" w:space="1" w:color="99CC00"/>
        <w:right w:val="single" w:sz="8" w:space="4" w:color="99CC00"/>
      </w:pBdr>
      <w:spacing w:after="0" w:line="240" w:lineRule="auto"/>
    </w:pPr>
    <w:rPr>
      <w:rFonts w:ascii="Arial Unicode MS" w:eastAsia="Arial Unicode MS" w:hAnsi="Arial Unicode MS" w:cs="Times New Roman"/>
      <w:kern w:val="0"/>
      <w:lang w:val="en-US"/>
      <w14:ligatures w14:val="none"/>
    </w:rPr>
  </w:style>
  <w:style w:type="paragraph" w:customStyle="1" w:styleId="DefListStart">
    <w:name w:val="DefListStart"/>
    <w:basedOn w:val="Normal"/>
    <w:autoRedefine/>
    <w:rsid w:val="00027E8F"/>
    <w:pPr>
      <w:pBdr>
        <w:top w:val="single" w:sz="8" w:space="1" w:color="99CC00"/>
        <w:left w:val="single" w:sz="8" w:space="4" w:color="99CC00"/>
        <w:right w:val="single" w:sz="8" w:space="4" w:color="99CC00"/>
      </w:pBdr>
      <w:spacing w:after="0" w:line="240" w:lineRule="auto"/>
    </w:pPr>
    <w:rPr>
      <w:rFonts w:ascii="Arial Unicode MS" w:eastAsia="Arial Unicode MS" w:hAnsi="Arial Unicode MS" w:cs="Times New Roman"/>
      <w:kern w:val="0"/>
      <w:lang w:val="en-US"/>
      <w14:ligatures w14:val="none"/>
    </w:rPr>
  </w:style>
  <w:style w:type="paragraph" w:customStyle="1" w:styleId="Displayeqnnum">
    <w:name w:val="Display_eqn_num"/>
    <w:qFormat/>
    <w:rsid w:val="00027E8F"/>
    <w:pPr>
      <w:tabs>
        <w:tab w:val="right" w:pos="8640"/>
      </w:tabs>
      <w:spacing w:before="240" w:after="240" w:line="360" w:lineRule="auto"/>
    </w:pPr>
    <w:rPr>
      <w:rFonts w:ascii="Arial Unicode MS" w:eastAsia="Arial Unicode MS" w:hAnsi="Arial Unicode MS" w:cs="Arial Unicode MS"/>
      <w:snapToGrid w:val="0"/>
      <w:kern w:val="0"/>
      <w:szCs w:val="20"/>
      <w:lang w:val="en-US"/>
      <w14:ligatures w14:val="none"/>
    </w:rPr>
  </w:style>
  <w:style w:type="paragraph" w:customStyle="1" w:styleId="Displayeqnunnum">
    <w:name w:val="Display_eqn_unnum"/>
    <w:basedOn w:val="Normal"/>
    <w:autoRedefine/>
    <w:qFormat/>
    <w:rsid w:val="00027E8F"/>
    <w:pPr>
      <w:spacing w:before="240" w:after="240" w:line="360" w:lineRule="auto"/>
    </w:pPr>
    <w:rPr>
      <w:rFonts w:ascii="Times New Roman" w:eastAsia="Arial Unicode MS" w:hAnsi="Times New Roman" w:cs="Times New Roman"/>
      <w:kern w:val="0"/>
      <w:lang w:val="en-US"/>
      <w14:ligatures w14:val="none"/>
    </w:rPr>
  </w:style>
  <w:style w:type="paragraph" w:customStyle="1" w:styleId="Figureunnumbered">
    <w:name w:val="Figure_unnumbered"/>
    <w:autoRedefine/>
    <w:rsid w:val="00027E8F"/>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Times New Roman"/>
      <w:color w:val="33CCFF"/>
      <w:kern w:val="0"/>
      <w:sz w:val="20"/>
      <w:lang w:val="en-US"/>
      <w14:ligatures w14:val="none"/>
    </w:rPr>
  </w:style>
  <w:style w:type="paragraph" w:styleId="FootnoteText">
    <w:name w:val="footnote text"/>
    <w:aliases w:val="Char1 Char Char,Char1, Char1 Char Char"/>
    <w:link w:val="FootnoteTextChar"/>
    <w:qFormat/>
    <w:rsid w:val="00027E8F"/>
    <w:pPr>
      <w:spacing w:before="90" w:after="90" w:line="360" w:lineRule="auto"/>
    </w:pPr>
    <w:rPr>
      <w:rFonts w:ascii="Arial Unicode MS" w:eastAsia="Arial Unicode MS" w:hAnsi="Arial Unicode MS" w:cs="Arial Unicode MS"/>
      <w:kern w:val="0"/>
      <w:szCs w:val="20"/>
      <w:lang w:val="en-US"/>
      <w14:ligatures w14:val="none"/>
    </w:rPr>
  </w:style>
  <w:style w:type="character" w:customStyle="1" w:styleId="FootnoteTextChar">
    <w:name w:val="Footnote Text Char"/>
    <w:aliases w:val="Char1 Char Char Char,Char1 Char, Char1 Char Char Char"/>
    <w:basedOn w:val="DefaultParagraphFont"/>
    <w:link w:val="FootnoteText"/>
    <w:rsid w:val="00027E8F"/>
    <w:rPr>
      <w:rFonts w:ascii="Arial Unicode MS" w:eastAsia="Arial Unicode MS" w:hAnsi="Arial Unicode MS" w:cs="Arial Unicode MS"/>
      <w:kern w:val="0"/>
      <w:szCs w:val="20"/>
      <w:lang w:val="en-US"/>
      <w14:ligatures w14:val="none"/>
    </w:rPr>
  </w:style>
  <w:style w:type="paragraph" w:customStyle="1" w:styleId="formalpara">
    <w:name w:val="formalpara"/>
    <w:autoRedefine/>
    <w:rsid w:val="00027E8F"/>
    <w:pPr>
      <w:spacing w:after="0" w:line="240" w:lineRule="auto"/>
    </w:pPr>
    <w:rPr>
      <w:rFonts w:ascii="Arial Unicode MS" w:eastAsia="Arial Unicode MS" w:hAnsi="Arial Unicode MS" w:cs="Times New Roman"/>
      <w:kern w:val="0"/>
      <w:sz w:val="22"/>
      <w:szCs w:val="20"/>
      <w:lang w:val="en-US"/>
      <w14:ligatures w14:val="none"/>
    </w:rPr>
  </w:style>
  <w:style w:type="paragraph" w:customStyle="1" w:styleId="FormalParaEnd">
    <w:name w:val="FormalParaEnd"/>
    <w:basedOn w:val="Normal"/>
    <w:autoRedefine/>
    <w:rsid w:val="00027E8F"/>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kern w:val="0"/>
      <w:lang w:val="en-US"/>
      <w14:ligatures w14:val="none"/>
    </w:rPr>
  </w:style>
  <w:style w:type="paragraph" w:customStyle="1" w:styleId="FormalParaStart">
    <w:name w:val="FormalParaStart"/>
    <w:basedOn w:val="Normal"/>
    <w:autoRedefine/>
    <w:rsid w:val="00027E8F"/>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kern w:val="0"/>
      <w:lang w:val="en-US"/>
      <w14:ligatures w14:val="none"/>
    </w:rPr>
  </w:style>
  <w:style w:type="paragraph" w:customStyle="1" w:styleId="Tablebody">
    <w:name w:val="Table_body"/>
    <w:basedOn w:val="ParaFL"/>
    <w:qFormat/>
    <w:rsid w:val="00027E8F"/>
    <w:pPr>
      <w:widowControl w:val="0"/>
      <w:shd w:val="clear" w:color="auto" w:fill="DBDBDB" w:themeFill="accent3" w:themeFillTint="66"/>
      <w:spacing w:before="60" w:line="260" w:lineRule="exact"/>
    </w:pPr>
  </w:style>
  <w:style w:type="paragraph" w:customStyle="1" w:styleId="Glossaryhead">
    <w:name w:val="Glossary_head"/>
    <w:rsid w:val="00027E8F"/>
    <w:pPr>
      <w:spacing w:before="920" w:after="360" w:line="360" w:lineRule="auto"/>
    </w:pPr>
    <w:rPr>
      <w:rFonts w:ascii="Arial Unicode MS" w:eastAsia="Arial Unicode MS" w:hAnsi="Arial Unicode MS" w:cs="Arial Unicode MS"/>
      <w:kern w:val="0"/>
      <w:sz w:val="32"/>
      <w:szCs w:val="20"/>
      <w:lang w:val="en-US"/>
      <w14:ligatures w14:val="none"/>
    </w:rPr>
  </w:style>
  <w:style w:type="paragraph" w:customStyle="1" w:styleId="Head1">
    <w:name w:val="Head1"/>
    <w:autoRedefine/>
    <w:qFormat/>
    <w:rsid w:val="00027E8F"/>
    <w:pPr>
      <w:spacing w:before="360" w:after="0" w:line="240" w:lineRule="auto"/>
    </w:pPr>
    <w:rPr>
      <w:rFonts w:ascii="Arial Unicode MS" w:eastAsia="Times New Roman" w:hAnsi="Arial Unicode MS" w:cs="Times New Roman"/>
      <w:color w:val="51B5BF"/>
      <w:kern w:val="0"/>
      <w:sz w:val="40"/>
      <w:szCs w:val="20"/>
      <w:lang w:val="en-US"/>
      <w14:ligatures w14:val="none"/>
    </w:rPr>
  </w:style>
  <w:style w:type="paragraph" w:customStyle="1" w:styleId="Head2">
    <w:name w:val="Head2"/>
    <w:autoRedefine/>
    <w:qFormat/>
    <w:rsid w:val="00027E8F"/>
    <w:pPr>
      <w:spacing w:before="240" w:after="0" w:line="240" w:lineRule="auto"/>
    </w:pPr>
    <w:rPr>
      <w:rFonts w:ascii="Arial Unicode MS" w:eastAsia="Arial Unicode MS" w:hAnsi="Arial Unicode MS" w:cs="Arial Unicode MS"/>
      <w:color w:val="235195"/>
      <w:kern w:val="0"/>
      <w:sz w:val="32"/>
      <w:szCs w:val="20"/>
      <w:lang w:val="en-US"/>
      <w14:ligatures w14:val="none"/>
    </w:rPr>
  </w:style>
  <w:style w:type="paragraph" w:customStyle="1" w:styleId="Head3">
    <w:name w:val="Head3"/>
    <w:autoRedefine/>
    <w:qFormat/>
    <w:rsid w:val="00027E8F"/>
    <w:pPr>
      <w:spacing w:before="240" w:after="0" w:line="240" w:lineRule="auto"/>
    </w:pPr>
    <w:rPr>
      <w:rFonts w:ascii="Arial Unicode MS" w:eastAsia="Times New Roman" w:hAnsi="Arial Unicode MS" w:cs="Times New Roman"/>
      <w:color w:val="3222A6"/>
      <w:kern w:val="0"/>
      <w:sz w:val="28"/>
      <w:szCs w:val="20"/>
      <w:lang w:val="en-US"/>
      <w14:ligatures w14:val="none"/>
    </w:rPr>
  </w:style>
  <w:style w:type="paragraph" w:customStyle="1" w:styleId="Head4">
    <w:name w:val="Head4"/>
    <w:qFormat/>
    <w:rsid w:val="00027E8F"/>
    <w:pPr>
      <w:spacing w:before="240" w:after="0" w:line="240" w:lineRule="auto"/>
    </w:pPr>
    <w:rPr>
      <w:rFonts w:ascii="Arial Unicode MS" w:eastAsia="Arial Unicode MS" w:hAnsi="Arial Unicode MS" w:cs="Arial Unicode MS"/>
      <w:kern w:val="0"/>
      <w:sz w:val="26"/>
      <w:szCs w:val="20"/>
      <w:lang w:val="en-US"/>
      <w14:ligatures w14:val="none"/>
    </w:rPr>
  </w:style>
  <w:style w:type="paragraph" w:customStyle="1" w:styleId="Head5">
    <w:name w:val="Head5"/>
    <w:autoRedefine/>
    <w:qFormat/>
    <w:rsid w:val="00027E8F"/>
    <w:pPr>
      <w:spacing w:before="240" w:after="0" w:line="240" w:lineRule="auto"/>
    </w:pPr>
    <w:rPr>
      <w:rFonts w:ascii="Arial Unicode MS" w:eastAsia="Times New Roman" w:hAnsi="Arial Unicode MS" w:cs="Times New Roman"/>
      <w:kern w:val="0"/>
      <w:szCs w:val="20"/>
      <w:lang w:val="en-US"/>
      <w14:ligatures w14:val="none"/>
    </w:rPr>
  </w:style>
  <w:style w:type="paragraph" w:customStyle="1" w:styleId="Head6">
    <w:name w:val="Head6"/>
    <w:rsid w:val="00027E8F"/>
    <w:pP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Head7">
    <w:name w:val="Head7"/>
    <w:autoRedefine/>
    <w:rsid w:val="00027E8F"/>
    <w:pPr>
      <w:spacing w:after="0" w:line="240" w:lineRule="auto"/>
    </w:pPr>
    <w:rPr>
      <w:rFonts w:ascii="Arial Unicode MS" w:eastAsia="Arial Unicode MS" w:hAnsi="Arial Unicode MS" w:cs="Times New Roman"/>
      <w:color w:val="1FD330"/>
      <w:kern w:val="0"/>
      <w:sz w:val="20"/>
      <w:szCs w:val="20"/>
      <w:lang w:val="en-US"/>
      <w14:ligatures w14:val="none"/>
    </w:rPr>
  </w:style>
  <w:style w:type="paragraph" w:customStyle="1" w:styleId="Keyword">
    <w:name w:val="Keyword"/>
    <w:autoRedefine/>
    <w:rsid w:val="00027E8F"/>
    <w:pPr>
      <w:spacing w:before="120" w:after="0" w:line="360" w:lineRule="auto"/>
      <w:ind w:left="360" w:right="360"/>
    </w:pPr>
    <w:rPr>
      <w:rFonts w:ascii="Arial Unicode MS" w:eastAsia="Times New Roman" w:hAnsi="Arial Unicode MS" w:cs="Times New Roman"/>
      <w:kern w:val="0"/>
      <w:szCs w:val="20"/>
      <w:lang w:val="en-US"/>
      <w14:ligatures w14:val="none"/>
    </w:rPr>
  </w:style>
  <w:style w:type="paragraph" w:customStyle="1" w:styleId="KeywordEnd">
    <w:name w:val="KeywordEnd"/>
    <w:basedOn w:val="Normal"/>
    <w:autoRedefine/>
    <w:rsid w:val="00027E8F"/>
    <w:pPr>
      <w:spacing w:after="0" w:line="240" w:lineRule="auto"/>
    </w:pPr>
    <w:rPr>
      <w:rFonts w:ascii="Times New Roman" w:eastAsia="Arial Unicode MS" w:hAnsi="Times New Roman" w:cs="Times New Roman"/>
      <w:kern w:val="0"/>
      <w:lang w:val="en-US"/>
      <w14:ligatures w14:val="none"/>
    </w:rPr>
  </w:style>
  <w:style w:type="paragraph" w:customStyle="1" w:styleId="KeywordStart--">
    <w:name w:val="KeywordStart_--"/>
    <w:basedOn w:val="Keyword"/>
    <w:rsid w:val="00027E8F"/>
    <w:pPr>
      <w:pBdr>
        <w:top w:val="single" w:sz="12" w:space="1" w:color="auto"/>
      </w:pBdr>
    </w:pPr>
  </w:style>
  <w:style w:type="paragraph" w:customStyle="1" w:styleId="KeywordStartDe">
    <w:name w:val="KeywordStart_De"/>
    <w:basedOn w:val="Keyword"/>
    <w:autoRedefine/>
    <w:qFormat/>
    <w:rsid w:val="00027E8F"/>
    <w:pPr>
      <w:pBdr>
        <w:top w:val="single" w:sz="12" w:space="1" w:color="FF0000"/>
      </w:pBdr>
      <w:spacing w:line="240" w:lineRule="auto"/>
    </w:pPr>
  </w:style>
  <w:style w:type="paragraph" w:customStyle="1" w:styleId="KeywordStartEn">
    <w:name w:val="KeywordStart_En"/>
    <w:basedOn w:val="Keyword"/>
    <w:autoRedefine/>
    <w:qFormat/>
    <w:rsid w:val="00027E8F"/>
    <w:pPr>
      <w:pBdr>
        <w:top w:val="single" w:sz="12" w:space="1" w:color="0000FF"/>
      </w:pBdr>
      <w:spacing w:line="240" w:lineRule="auto"/>
    </w:pPr>
  </w:style>
  <w:style w:type="paragraph" w:customStyle="1" w:styleId="KeywordStartFr">
    <w:name w:val="KeywordStart_Fr"/>
    <w:basedOn w:val="Keyword"/>
    <w:rsid w:val="00027E8F"/>
    <w:pPr>
      <w:pBdr>
        <w:top w:val="single" w:sz="18" w:space="1" w:color="FF6600"/>
      </w:pBdr>
    </w:pPr>
  </w:style>
  <w:style w:type="paragraph" w:customStyle="1" w:styleId="KeywordStartNl">
    <w:name w:val="KeywordStart_Nl"/>
    <w:basedOn w:val="Keyword"/>
    <w:autoRedefine/>
    <w:qFormat/>
    <w:rsid w:val="00027E8F"/>
    <w:pPr>
      <w:pBdr>
        <w:top w:val="single" w:sz="12" w:space="1" w:color="339966"/>
      </w:pBdr>
      <w:spacing w:line="240" w:lineRule="auto"/>
    </w:pPr>
  </w:style>
  <w:style w:type="paragraph" w:customStyle="1" w:styleId="KeywordStartPa">
    <w:name w:val="KeywordStart_Pa"/>
    <w:basedOn w:val="Keyword"/>
    <w:autoRedefine/>
    <w:qFormat/>
    <w:rsid w:val="00027E8F"/>
    <w:pPr>
      <w:pBdr>
        <w:top w:val="single" w:sz="12" w:space="1" w:color="auto"/>
      </w:pBdr>
      <w:spacing w:line="240" w:lineRule="auto"/>
    </w:pPr>
  </w:style>
  <w:style w:type="paragraph" w:customStyle="1" w:styleId="SpListbullet1">
    <w:name w:val="SpListbullet1"/>
    <w:autoRedefine/>
    <w:qFormat/>
    <w:rsid w:val="00027E8F"/>
    <w:pPr>
      <w:numPr>
        <w:numId w:val="6"/>
      </w:numPr>
      <w:tabs>
        <w:tab w:val="left" w:pos="369"/>
      </w:tabs>
      <w:spacing w:after="0" w:line="369" w:lineRule="exact"/>
    </w:pPr>
    <w:rPr>
      <w:rFonts w:ascii="Arial Unicode MS" w:eastAsia="Times New Roman" w:hAnsi="Arial Unicode MS" w:cs="Times New Roman"/>
      <w:kern w:val="0"/>
      <w:sz w:val="20"/>
      <w:szCs w:val="20"/>
      <w:lang w:val="en-US"/>
      <w14:ligatures w14:val="none"/>
    </w:rPr>
  </w:style>
  <w:style w:type="character" w:customStyle="1" w:styleId="TabAlign">
    <w:name w:val="TabAlign"/>
    <w:basedOn w:val="DefaultParagraphFont"/>
    <w:rsid w:val="00027E8F"/>
    <w:rPr>
      <w:bdr w:val="single" w:sz="8" w:space="0" w:color="FF0000"/>
    </w:rPr>
  </w:style>
  <w:style w:type="paragraph" w:customStyle="1" w:styleId="Notehead">
    <w:name w:val="Note_head"/>
    <w:qFormat/>
    <w:rsid w:val="00027E8F"/>
    <w:pPr>
      <w:spacing w:before="360" w:after="120" w:line="240" w:lineRule="auto"/>
    </w:pPr>
    <w:rPr>
      <w:rFonts w:ascii="Arial Unicode MS" w:eastAsia="Arial Unicode MS" w:hAnsi="Arial Unicode MS" w:cs="Arial Unicode MS"/>
      <w:kern w:val="0"/>
      <w:sz w:val="32"/>
      <w:szCs w:val="20"/>
      <w:lang w:val="en-US"/>
      <w14:ligatures w14:val="none"/>
    </w:rPr>
  </w:style>
  <w:style w:type="paragraph" w:customStyle="1" w:styleId="NoteEntryLiteral">
    <w:name w:val="NoteEntryLiteral"/>
    <w:basedOn w:val="Normal"/>
    <w:autoRedefine/>
    <w:rsid w:val="00027E8F"/>
    <w:pPr>
      <w:spacing w:after="0" w:line="240" w:lineRule="auto"/>
    </w:pPr>
    <w:rPr>
      <w:rFonts w:ascii="Arial Unicode MS" w:eastAsia="Arial Unicode MS" w:hAnsi="Arial Unicode MS" w:cs="Times New Roman"/>
      <w:kern w:val="0"/>
      <w:lang w:val="en-US"/>
      <w14:ligatures w14:val="none"/>
    </w:rPr>
  </w:style>
  <w:style w:type="paragraph" w:customStyle="1" w:styleId="ParaFL">
    <w:name w:val="Para_FL"/>
    <w:link w:val="ParaFLChar"/>
    <w:autoRedefine/>
    <w:qFormat/>
    <w:rsid w:val="00027E8F"/>
    <w:pPr>
      <w:spacing w:before="160" w:line="360" w:lineRule="auto"/>
    </w:pPr>
    <w:rPr>
      <w:rFonts w:ascii="Arial Unicode MS" w:eastAsia="Arial Unicode MS" w:hAnsi="Arial Unicode MS" w:cs="Arial Unicode MS"/>
      <w:kern w:val="0"/>
      <w:lang w:val="en-US"/>
      <w14:ligatures w14:val="none"/>
    </w:rPr>
  </w:style>
  <w:style w:type="paragraph" w:customStyle="1" w:styleId="Runningtitle">
    <w:name w:val="Running_title"/>
    <w:basedOn w:val="Normal"/>
    <w:rsid w:val="00027E8F"/>
    <w:pPr>
      <w:spacing w:after="0" w:line="240" w:lineRule="auto"/>
    </w:pPr>
    <w:rPr>
      <w:rFonts w:ascii="Arial Unicode MS" w:eastAsia="Arial Unicode MS" w:hAnsi="Arial Unicode MS" w:cs="Times New Roman"/>
      <w:kern w:val="0"/>
      <w:sz w:val="32"/>
      <w:lang w:val="en-US"/>
      <w14:ligatures w14:val="none"/>
    </w:rPr>
  </w:style>
  <w:style w:type="paragraph" w:customStyle="1" w:styleId="SubtitledocumentDe">
    <w:name w:val="Subtitle_documentDe"/>
    <w:basedOn w:val="Normal"/>
    <w:rsid w:val="00027E8F"/>
    <w:pPr>
      <w:spacing w:after="0" w:line="240" w:lineRule="auto"/>
    </w:pPr>
    <w:rPr>
      <w:rFonts w:ascii="Arial Unicode MS" w:eastAsia="Arial Unicode MS" w:hAnsi="Arial Unicode MS" w:cs="Times New Roman"/>
      <w:kern w:val="0"/>
      <w:sz w:val="32"/>
      <w:lang w:val="en-US"/>
      <w14:ligatures w14:val="none"/>
    </w:rPr>
  </w:style>
  <w:style w:type="paragraph" w:customStyle="1" w:styleId="SubtitledocumentEn">
    <w:name w:val="Subtitle_documentEn"/>
    <w:basedOn w:val="Normal"/>
    <w:rsid w:val="00027E8F"/>
    <w:pPr>
      <w:spacing w:after="0" w:line="240" w:lineRule="auto"/>
    </w:pPr>
    <w:rPr>
      <w:rFonts w:ascii="Arial Unicode MS" w:eastAsia="Arial Unicode MS" w:hAnsi="Arial Unicode MS" w:cs="Times New Roman"/>
      <w:kern w:val="0"/>
      <w:sz w:val="32"/>
      <w:lang w:val="en-US"/>
      <w14:ligatures w14:val="none"/>
    </w:rPr>
  </w:style>
  <w:style w:type="paragraph" w:customStyle="1" w:styleId="SubtitledocumentFr">
    <w:name w:val="Subtitle_documentFr"/>
    <w:basedOn w:val="Normal"/>
    <w:rsid w:val="00027E8F"/>
    <w:pPr>
      <w:spacing w:after="0" w:line="240" w:lineRule="auto"/>
    </w:pPr>
    <w:rPr>
      <w:rFonts w:ascii="Arial Unicode MS" w:eastAsia="Arial Unicode MS" w:hAnsi="Arial Unicode MS" w:cs="Times New Roman"/>
      <w:kern w:val="0"/>
      <w:sz w:val="32"/>
      <w:lang w:val="en-US"/>
      <w14:ligatures w14:val="none"/>
    </w:rPr>
  </w:style>
  <w:style w:type="paragraph" w:customStyle="1" w:styleId="SubtitledocumentNl">
    <w:name w:val="Subtitle_documentNl"/>
    <w:basedOn w:val="Normal"/>
    <w:rsid w:val="00027E8F"/>
    <w:pPr>
      <w:spacing w:after="0" w:line="240" w:lineRule="auto"/>
    </w:pPr>
    <w:rPr>
      <w:rFonts w:ascii="Arial Unicode MS" w:eastAsia="Arial Unicode MS" w:hAnsi="Arial Unicode MS" w:cs="Times New Roman"/>
      <w:kern w:val="0"/>
      <w:sz w:val="32"/>
      <w:lang w:val="en-US"/>
      <w14:ligatures w14:val="none"/>
    </w:rPr>
  </w:style>
  <w:style w:type="paragraph" w:customStyle="1" w:styleId="Tablecaption">
    <w:name w:val="Table_caption"/>
    <w:autoRedefine/>
    <w:rsid w:val="00027E8F"/>
    <w:pPr>
      <w:spacing w:before="320" w:after="60" w:line="320" w:lineRule="atLeast"/>
    </w:pPr>
    <w:rPr>
      <w:rFonts w:ascii="Arial Unicode MS" w:eastAsia="Times New Roman" w:hAnsi="Arial Unicode MS" w:cs="Courier New"/>
      <w:color w:val="436951"/>
      <w:kern w:val="0"/>
      <w:szCs w:val="20"/>
      <w:lang w:val="en-US"/>
      <w14:ligatures w14:val="none"/>
    </w:rPr>
  </w:style>
  <w:style w:type="paragraph" w:customStyle="1" w:styleId="Tablecolumnhead">
    <w:name w:val="Table_column_head"/>
    <w:qFormat/>
    <w:rsid w:val="00027E8F"/>
    <w:pPr>
      <w:shd w:val="pct25" w:color="auto" w:fill="FFFFFF"/>
      <w:spacing w:before="120" w:after="0" w:line="240" w:lineRule="auto"/>
    </w:pPr>
    <w:rPr>
      <w:rFonts w:ascii="Arial Unicode MS" w:eastAsia="Arial Unicode MS" w:hAnsi="Arial Unicode MS" w:cs="Arial Unicode MS"/>
      <w:kern w:val="0"/>
      <w:sz w:val="20"/>
      <w:szCs w:val="20"/>
      <w:lang w:val="en-US"/>
      <w14:ligatures w14:val="none"/>
    </w:rPr>
  </w:style>
  <w:style w:type="paragraph" w:customStyle="1" w:styleId="Tablefootnote">
    <w:name w:val="Table_footnote"/>
    <w:autoRedefine/>
    <w:rsid w:val="00027E8F"/>
    <w:pPr>
      <w:shd w:val="clear" w:color="auto" w:fill="CCFFFF"/>
      <w:spacing w:before="60" w:after="90" w:line="240" w:lineRule="auto"/>
    </w:pPr>
    <w:rPr>
      <w:rFonts w:ascii="Arial Unicode MS" w:eastAsia="Times New Roman" w:hAnsi="Arial Unicode MS" w:cs="Times New Roman"/>
      <w:kern w:val="0"/>
      <w:sz w:val="18"/>
      <w:szCs w:val="20"/>
      <w:lang w:val="en-US"/>
      <w14:ligatures w14:val="none"/>
    </w:rPr>
  </w:style>
  <w:style w:type="paragraph" w:customStyle="1" w:styleId="TableImage">
    <w:name w:val="TableImage"/>
    <w:basedOn w:val="Normal"/>
    <w:autoRedefine/>
    <w:rsid w:val="00027E8F"/>
    <w:pPr>
      <w:pBdr>
        <w:top w:val="dotted" w:sz="4" w:space="1" w:color="auto"/>
        <w:left w:val="dotted" w:sz="4" w:space="4" w:color="auto"/>
        <w:bottom w:val="dotted" w:sz="4" w:space="1" w:color="auto"/>
        <w:right w:val="dotted" w:sz="4" w:space="4" w:color="auto"/>
      </w:pBdr>
      <w:spacing w:after="0" w:line="240" w:lineRule="auto"/>
    </w:pPr>
    <w:rPr>
      <w:rFonts w:ascii="Arial Unicode MS" w:eastAsia="Arial Unicode MS" w:hAnsi="Arial Unicode MS" w:cs="Times New Roman"/>
      <w:kern w:val="0"/>
      <w:lang w:val="en-US"/>
      <w14:ligatures w14:val="none"/>
    </w:rPr>
  </w:style>
  <w:style w:type="paragraph" w:customStyle="1" w:styleId="TitledocumentDe">
    <w:name w:val="Title_documentDe"/>
    <w:basedOn w:val="Normal"/>
    <w:rsid w:val="00027E8F"/>
    <w:pPr>
      <w:spacing w:after="0" w:line="240" w:lineRule="auto"/>
    </w:pPr>
    <w:rPr>
      <w:rFonts w:ascii="Arial Unicode MS" w:eastAsia="Arial Unicode MS" w:hAnsi="Arial Unicode MS" w:cs="Times New Roman"/>
      <w:kern w:val="0"/>
      <w:sz w:val="36"/>
      <w:lang w:val="en-US"/>
      <w14:ligatures w14:val="none"/>
    </w:rPr>
  </w:style>
  <w:style w:type="paragraph" w:customStyle="1" w:styleId="TitledocumentEn">
    <w:name w:val="Title_documentEn"/>
    <w:rsid w:val="00027E8F"/>
    <w:pPr>
      <w:spacing w:after="0" w:line="240" w:lineRule="auto"/>
    </w:pPr>
    <w:rPr>
      <w:rFonts w:ascii="Arial Unicode MS" w:eastAsia="Arial Unicode MS" w:hAnsi="Arial Unicode MS" w:cs="Times New Roman"/>
      <w:kern w:val="0"/>
      <w:sz w:val="36"/>
      <w:lang w:val="en-US"/>
      <w14:ligatures w14:val="none"/>
    </w:rPr>
  </w:style>
  <w:style w:type="paragraph" w:customStyle="1" w:styleId="TitledocumentFr">
    <w:name w:val="Title_documentFr"/>
    <w:basedOn w:val="Normal"/>
    <w:rsid w:val="00027E8F"/>
    <w:pPr>
      <w:spacing w:after="0" w:line="240" w:lineRule="auto"/>
    </w:pPr>
    <w:rPr>
      <w:rFonts w:ascii="Arial Unicode MS" w:eastAsia="Arial Unicode MS" w:hAnsi="Arial Unicode MS" w:cs="Times New Roman"/>
      <w:kern w:val="0"/>
      <w:sz w:val="36"/>
      <w:lang w:val="en-US"/>
      <w14:ligatures w14:val="none"/>
    </w:rPr>
  </w:style>
  <w:style w:type="paragraph" w:customStyle="1" w:styleId="TitledocumentNl">
    <w:name w:val="Title_documentNl"/>
    <w:basedOn w:val="Normal"/>
    <w:rsid w:val="00027E8F"/>
    <w:pPr>
      <w:spacing w:after="0" w:line="240" w:lineRule="auto"/>
    </w:pPr>
    <w:rPr>
      <w:rFonts w:ascii="Arial Unicode MS" w:eastAsia="Arial Unicode MS" w:hAnsi="Arial Unicode MS" w:cs="Times New Roman"/>
      <w:kern w:val="0"/>
      <w:sz w:val="36"/>
      <w:lang w:val="en-US"/>
      <w14:ligatures w14:val="none"/>
    </w:rPr>
  </w:style>
  <w:style w:type="paragraph" w:customStyle="1" w:styleId="TitledoumentFr">
    <w:name w:val="Title_doumentFr"/>
    <w:basedOn w:val="Normal"/>
    <w:rsid w:val="00027E8F"/>
    <w:pPr>
      <w:spacing w:after="0" w:line="240" w:lineRule="auto"/>
    </w:pPr>
    <w:rPr>
      <w:rFonts w:ascii="Arial Unicode MS" w:eastAsia="Arial Unicode MS" w:hAnsi="Arial Unicode MS" w:cs="Times New Roman"/>
      <w:kern w:val="0"/>
      <w:sz w:val="36"/>
      <w:lang w:val="en-US"/>
      <w14:ligatures w14:val="none"/>
    </w:rPr>
  </w:style>
  <w:style w:type="paragraph" w:customStyle="1" w:styleId="URL0">
    <w:name w:val="URL"/>
    <w:rsid w:val="00027E8F"/>
    <w:pPr>
      <w:spacing w:after="60" w:line="240" w:lineRule="auto"/>
    </w:pPr>
    <w:rPr>
      <w:rFonts w:ascii="Arial Unicode MS" w:eastAsia="Arial Unicode MS" w:hAnsi="Arial Unicode MS" w:cs="Arial Unicode MS"/>
      <w:kern w:val="0"/>
      <w:szCs w:val="20"/>
      <w:lang w:val="en-US"/>
      <w14:ligatures w14:val="none"/>
    </w:rPr>
  </w:style>
  <w:style w:type="paragraph" w:customStyle="1" w:styleId="FormalParaHead1">
    <w:name w:val="FormalParaHead1"/>
    <w:autoRedefine/>
    <w:rsid w:val="00027E8F"/>
    <w:pPr>
      <w:spacing w:after="0" w:line="240" w:lineRule="auto"/>
    </w:pPr>
    <w:rPr>
      <w:rFonts w:ascii="Arial Unicode MS" w:eastAsia="Arial Unicode MS" w:hAnsi="Arial Unicode MS" w:cs="Arial Unicode MS"/>
      <w:color w:val="FF7C80"/>
      <w:kern w:val="0"/>
      <w:sz w:val="22"/>
      <w:szCs w:val="20"/>
      <w:lang w:val="en-US"/>
      <w14:ligatures w14:val="none"/>
    </w:rPr>
  </w:style>
  <w:style w:type="paragraph" w:customStyle="1" w:styleId="FormalParaHead2">
    <w:name w:val="FormalParaHead2"/>
    <w:autoRedefine/>
    <w:rsid w:val="00027E8F"/>
    <w:pPr>
      <w:spacing w:after="0" w:line="240" w:lineRule="auto"/>
    </w:pPr>
    <w:rPr>
      <w:rFonts w:ascii="Arial Unicode MS" w:eastAsia="Arial Unicode MS" w:hAnsi="Arial Unicode MS" w:cs="Arial Unicode MS"/>
      <w:color w:val="FF7C80"/>
      <w:kern w:val="0"/>
      <w:sz w:val="22"/>
      <w:szCs w:val="20"/>
      <w:lang w:val="en-US"/>
      <w14:ligatures w14:val="none"/>
    </w:rPr>
  </w:style>
  <w:style w:type="paragraph" w:customStyle="1" w:styleId="FormalParaHead3">
    <w:name w:val="FormalParaHead3"/>
    <w:basedOn w:val="Normal"/>
    <w:autoRedefine/>
    <w:rsid w:val="00027E8F"/>
    <w:pPr>
      <w:spacing w:after="0" w:line="240" w:lineRule="auto"/>
    </w:pPr>
    <w:rPr>
      <w:rFonts w:ascii="Arial Unicode MS" w:eastAsia="Arial Unicode MS" w:hAnsi="Arial Unicode MS" w:cs="Arial Unicode MS"/>
      <w:color w:val="FF7C80"/>
      <w:kern w:val="0"/>
      <w:sz w:val="22"/>
      <w:lang w:val="en-US"/>
      <w14:ligatures w14:val="none"/>
    </w:rPr>
  </w:style>
  <w:style w:type="paragraph" w:customStyle="1" w:styleId="FormalParaQuestionsEnd">
    <w:name w:val="FormalParaQuestionsEnd"/>
    <w:basedOn w:val="Normal"/>
    <w:autoRedefine/>
    <w:rsid w:val="00027E8F"/>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kern w:val="0"/>
      <w:lang w:val="en-US"/>
      <w14:ligatures w14:val="none"/>
    </w:rPr>
  </w:style>
  <w:style w:type="paragraph" w:customStyle="1" w:styleId="FormalParaQuestionsStart">
    <w:name w:val="FormalParaQuestionsStart"/>
    <w:basedOn w:val="Normal"/>
    <w:autoRedefine/>
    <w:rsid w:val="00027E8F"/>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kern w:val="0"/>
      <w:lang w:val="en-US"/>
      <w14:ligatures w14:val="none"/>
    </w:rPr>
  </w:style>
  <w:style w:type="paragraph" w:customStyle="1" w:styleId="SpListDash2">
    <w:name w:val="SpListDash2"/>
    <w:basedOn w:val="Normal"/>
    <w:link w:val="SpListDash2Zchn"/>
    <w:rsid w:val="00027E8F"/>
    <w:pPr>
      <w:widowControl w:val="0"/>
      <w:numPr>
        <w:ilvl w:val="1"/>
        <w:numId w:val="6"/>
      </w:numPr>
      <w:spacing w:after="0" w:line="260" w:lineRule="exact"/>
    </w:pPr>
    <w:rPr>
      <w:rFonts w:ascii="Arial Unicode MS" w:eastAsia="Arial Unicode MS" w:hAnsi="Arial Unicode MS" w:cs="Times New Roman"/>
      <w:kern w:val="0"/>
      <w:sz w:val="20"/>
      <w:szCs w:val="20"/>
      <w:lang w:val="de-DE" w:eastAsia="de-DE"/>
      <w14:ligatures w14:val="none"/>
    </w:rPr>
  </w:style>
  <w:style w:type="character" w:customStyle="1" w:styleId="SpListDash2Zchn">
    <w:name w:val="SpListDash2 Zchn"/>
    <w:basedOn w:val="DefaultParagraphFont"/>
    <w:link w:val="SpListDash2"/>
    <w:rsid w:val="00027E8F"/>
    <w:rPr>
      <w:rFonts w:ascii="Arial Unicode MS" w:eastAsia="Arial Unicode MS" w:hAnsi="Arial Unicode MS" w:cs="Times New Roman"/>
      <w:kern w:val="0"/>
      <w:sz w:val="20"/>
      <w:szCs w:val="20"/>
      <w:lang w:val="de-DE" w:eastAsia="de-DE"/>
      <w14:ligatures w14:val="none"/>
    </w:rPr>
  </w:style>
  <w:style w:type="paragraph" w:customStyle="1" w:styleId="SpListDash3">
    <w:name w:val="SpListDash3"/>
    <w:basedOn w:val="Normal"/>
    <w:link w:val="SpListDash3Zchn"/>
    <w:rsid w:val="00027E8F"/>
    <w:pPr>
      <w:widowControl w:val="0"/>
      <w:numPr>
        <w:ilvl w:val="2"/>
        <w:numId w:val="6"/>
      </w:numPr>
      <w:tabs>
        <w:tab w:val="num" w:pos="1106"/>
      </w:tabs>
      <w:spacing w:after="0" w:line="260" w:lineRule="exact"/>
      <w:ind w:left="1106"/>
    </w:pPr>
    <w:rPr>
      <w:rFonts w:ascii="Arial Unicode MS" w:eastAsia="Arial Unicode MS" w:hAnsi="Arial Unicode MS" w:cs="Times New Roman"/>
      <w:kern w:val="0"/>
      <w:sz w:val="20"/>
      <w:szCs w:val="20"/>
      <w:lang w:val="de-DE" w:eastAsia="de-DE"/>
      <w14:ligatures w14:val="none"/>
    </w:rPr>
  </w:style>
  <w:style w:type="character" w:customStyle="1" w:styleId="SpListDash3Zchn">
    <w:name w:val="SpListDash3 Zchn"/>
    <w:basedOn w:val="DefaultParagraphFont"/>
    <w:link w:val="SpListDash3"/>
    <w:rsid w:val="00027E8F"/>
    <w:rPr>
      <w:rFonts w:ascii="Arial Unicode MS" w:eastAsia="Arial Unicode MS" w:hAnsi="Arial Unicode MS" w:cs="Times New Roman"/>
      <w:kern w:val="0"/>
      <w:sz w:val="20"/>
      <w:szCs w:val="20"/>
      <w:lang w:val="de-DE" w:eastAsia="de-DE"/>
      <w14:ligatures w14:val="none"/>
    </w:rPr>
  </w:style>
  <w:style w:type="paragraph" w:customStyle="1" w:styleId="SpListArabic1">
    <w:name w:val="SpListArabic1"/>
    <w:basedOn w:val="Normal"/>
    <w:link w:val="SpListArabic1Zchn"/>
    <w:autoRedefine/>
    <w:qFormat/>
    <w:rsid w:val="00027E8F"/>
    <w:pPr>
      <w:widowControl w:val="0"/>
      <w:spacing w:after="0" w:line="320" w:lineRule="exact"/>
      <w:ind w:left="369" w:hanging="369"/>
    </w:pPr>
    <w:rPr>
      <w:rFonts w:ascii="Arial Unicode MS" w:eastAsia="Arial Unicode MS" w:hAnsi="Arial Unicode MS" w:cs="Times New Roman"/>
      <w:kern w:val="0"/>
      <w:sz w:val="20"/>
      <w:szCs w:val="20"/>
      <w:lang w:val="de-DE" w:eastAsia="de-DE"/>
      <w14:ligatures w14:val="none"/>
    </w:rPr>
  </w:style>
  <w:style w:type="character" w:customStyle="1" w:styleId="SpListArabic1Zchn">
    <w:name w:val="SpListArabic1 Zchn"/>
    <w:basedOn w:val="DefaultParagraphFont"/>
    <w:link w:val="SpListArabic1"/>
    <w:rsid w:val="00027E8F"/>
    <w:rPr>
      <w:rFonts w:ascii="Arial Unicode MS" w:eastAsia="Arial Unicode MS" w:hAnsi="Arial Unicode MS" w:cs="Times New Roman"/>
      <w:kern w:val="0"/>
      <w:sz w:val="20"/>
      <w:szCs w:val="20"/>
      <w:lang w:val="de-DE" w:eastAsia="de-DE"/>
      <w14:ligatures w14:val="none"/>
    </w:rPr>
  </w:style>
  <w:style w:type="paragraph" w:customStyle="1" w:styleId="SpListArabic2">
    <w:name w:val="SpListArabic2"/>
    <w:basedOn w:val="Normal"/>
    <w:link w:val="SpListArabic2Zchn"/>
    <w:rsid w:val="00027E8F"/>
    <w:pPr>
      <w:widowControl w:val="0"/>
      <w:tabs>
        <w:tab w:val="num" w:pos="1440"/>
      </w:tabs>
      <w:spacing w:after="0" w:line="260" w:lineRule="exact"/>
      <w:ind w:left="1440" w:hanging="720"/>
    </w:pPr>
    <w:rPr>
      <w:rFonts w:ascii="Arial Unicode MS" w:eastAsia="Arial Unicode MS" w:hAnsi="Arial Unicode MS" w:cs="Times New Roman"/>
      <w:kern w:val="0"/>
      <w:sz w:val="20"/>
      <w:szCs w:val="20"/>
      <w:lang w:val="de-DE" w:eastAsia="de-DE"/>
      <w14:ligatures w14:val="none"/>
    </w:rPr>
  </w:style>
  <w:style w:type="character" w:customStyle="1" w:styleId="SpListArabic2Zchn">
    <w:name w:val="SpListArabic2 Zchn"/>
    <w:basedOn w:val="DefaultParagraphFont"/>
    <w:link w:val="SpListArabic2"/>
    <w:rsid w:val="00027E8F"/>
    <w:rPr>
      <w:rFonts w:ascii="Arial Unicode MS" w:eastAsia="Arial Unicode MS" w:hAnsi="Arial Unicode MS" w:cs="Times New Roman"/>
      <w:kern w:val="0"/>
      <w:sz w:val="20"/>
      <w:szCs w:val="20"/>
      <w:lang w:val="de-DE" w:eastAsia="de-DE"/>
      <w14:ligatures w14:val="none"/>
    </w:rPr>
  </w:style>
  <w:style w:type="paragraph" w:customStyle="1" w:styleId="SpListArabic3">
    <w:name w:val="SpListArabic3"/>
    <w:basedOn w:val="Normal"/>
    <w:link w:val="SpListArabic3Zchn"/>
    <w:rsid w:val="00027E8F"/>
    <w:pPr>
      <w:widowControl w:val="0"/>
      <w:tabs>
        <w:tab w:val="num" w:pos="2160"/>
      </w:tabs>
      <w:spacing w:after="0" w:line="260" w:lineRule="exact"/>
      <w:ind w:left="2160" w:hanging="720"/>
    </w:pPr>
    <w:rPr>
      <w:rFonts w:ascii="Arial Unicode MS" w:eastAsia="Arial Unicode MS" w:hAnsi="Arial Unicode MS" w:cs="Times New Roman"/>
      <w:kern w:val="0"/>
      <w:sz w:val="20"/>
      <w:szCs w:val="20"/>
      <w:lang w:val="de-DE" w:eastAsia="de-DE"/>
      <w14:ligatures w14:val="none"/>
    </w:rPr>
  </w:style>
  <w:style w:type="character" w:customStyle="1" w:styleId="SpListArabic3Zchn">
    <w:name w:val="SpListArabic3 Zchn"/>
    <w:basedOn w:val="DefaultParagraphFont"/>
    <w:link w:val="SpListArabic3"/>
    <w:rsid w:val="00027E8F"/>
    <w:rPr>
      <w:rFonts w:ascii="Arial Unicode MS" w:eastAsia="Arial Unicode MS" w:hAnsi="Arial Unicode MS" w:cs="Times New Roman"/>
      <w:kern w:val="0"/>
      <w:sz w:val="20"/>
      <w:szCs w:val="20"/>
      <w:lang w:val="de-DE" w:eastAsia="de-DE"/>
      <w14:ligatures w14:val="none"/>
    </w:rPr>
  </w:style>
  <w:style w:type="paragraph" w:customStyle="1" w:styleId="SpListChar1">
    <w:name w:val="SpListChar1"/>
    <w:basedOn w:val="Normal"/>
    <w:link w:val="SpListChar1Zchn"/>
    <w:autoRedefine/>
    <w:qFormat/>
    <w:rsid w:val="00027E8F"/>
    <w:pPr>
      <w:widowControl w:val="0"/>
      <w:tabs>
        <w:tab w:val="num" w:pos="720"/>
      </w:tabs>
      <w:spacing w:after="0" w:line="320" w:lineRule="exact"/>
      <w:ind w:left="720" w:hanging="720"/>
    </w:pPr>
    <w:rPr>
      <w:rFonts w:ascii="Arial Unicode MS" w:eastAsia="Arial Unicode MS" w:hAnsi="Arial Unicode MS" w:cs="Times New Roman"/>
      <w:kern w:val="0"/>
      <w:sz w:val="20"/>
      <w:szCs w:val="20"/>
      <w:lang w:val="de-DE" w:eastAsia="de-DE"/>
      <w14:ligatures w14:val="none"/>
    </w:rPr>
  </w:style>
  <w:style w:type="character" w:customStyle="1" w:styleId="SpListChar1Zchn">
    <w:name w:val="SpListChar1 Zchn"/>
    <w:basedOn w:val="DefaultParagraphFont"/>
    <w:link w:val="SpListChar1"/>
    <w:rsid w:val="00027E8F"/>
    <w:rPr>
      <w:rFonts w:ascii="Arial Unicode MS" w:eastAsia="Arial Unicode MS" w:hAnsi="Arial Unicode MS" w:cs="Times New Roman"/>
      <w:kern w:val="0"/>
      <w:sz w:val="20"/>
      <w:szCs w:val="20"/>
      <w:lang w:val="de-DE" w:eastAsia="de-DE"/>
      <w14:ligatures w14:val="none"/>
    </w:rPr>
  </w:style>
  <w:style w:type="paragraph" w:customStyle="1" w:styleId="SpListChar2">
    <w:name w:val="SpListChar2"/>
    <w:basedOn w:val="Normal"/>
    <w:link w:val="SpListChar2Zchn"/>
    <w:rsid w:val="00027E8F"/>
    <w:pPr>
      <w:widowControl w:val="0"/>
      <w:tabs>
        <w:tab w:val="num" w:pos="1440"/>
      </w:tabs>
      <w:spacing w:after="0" w:line="260" w:lineRule="exact"/>
      <w:ind w:left="1440" w:hanging="720"/>
    </w:pPr>
    <w:rPr>
      <w:rFonts w:ascii="Arial Unicode MS" w:eastAsia="Arial Unicode MS" w:hAnsi="Arial Unicode MS" w:cs="Times New Roman"/>
      <w:kern w:val="0"/>
      <w:sz w:val="20"/>
      <w:szCs w:val="20"/>
      <w:lang w:val="de-DE" w:eastAsia="de-DE"/>
      <w14:ligatures w14:val="none"/>
    </w:rPr>
  </w:style>
  <w:style w:type="character" w:customStyle="1" w:styleId="SpListChar2Zchn">
    <w:name w:val="SpListChar2 Zchn"/>
    <w:basedOn w:val="DefaultParagraphFont"/>
    <w:link w:val="SpListChar2"/>
    <w:rsid w:val="00027E8F"/>
    <w:rPr>
      <w:rFonts w:ascii="Arial Unicode MS" w:eastAsia="Arial Unicode MS" w:hAnsi="Arial Unicode MS" w:cs="Times New Roman"/>
      <w:kern w:val="0"/>
      <w:sz w:val="20"/>
      <w:szCs w:val="20"/>
      <w:lang w:val="de-DE" w:eastAsia="de-DE"/>
      <w14:ligatures w14:val="none"/>
    </w:rPr>
  </w:style>
  <w:style w:type="paragraph" w:customStyle="1" w:styleId="SpListChar3">
    <w:name w:val="SpListChar3"/>
    <w:basedOn w:val="Normal"/>
    <w:link w:val="SpListChar3Zchn"/>
    <w:rsid w:val="00027E8F"/>
    <w:pPr>
      <w:widowControl w:val="0"/>
      <w:tabs>
        <w:tab w:val="num" w:pos="2160"/>
      </w:tabs>
      <w:spacing w:after="0" w:line="260" w:lineRule="exact"/>
      <w:ind w:left="2160" w:hanging="720"/>
    </w:pPr>
    <w:rPr>
      <w:rFonts w:ascii="Arial Unicode MS" w:eastAsia="Arial Unicode MS" w:hAnsi="Arial Unicode MS" w:cs="Times New Roman"/>
      <w:kern w:val="0"/>
      <w:sz w:val="20"/>
      <w:szCs w:val="20"/>
      <w:lang w:val="de-DE" w:eastAsia="de-DE"/>
      <w14:ligatures w14:val="none"/>
    </w:rPr>
  </w:style>
  <w:style w:type="character" w:customStyle="1" w:styleId="SpListChar3Zchn">
    <w:name w:val="SpListChar3 Zchn"/>
    <w:basedOn w:val="DefaultParagraphFont"/>
    <w:link w:val="SpListChar3"/>
    <w:rsid w:val="00027E8F"/>
    <w:rPr>
      <w:rFonts w:ascii="Arial Unicode MS" w:eastAsia="Arial Unicode MS" w:hAnsi="Arial Unicode MS" w:cs="Times New Roman"/>
      <w:kern w:val="0"/>
      <w:sz w:val="20"/>
      <w:szCs w:val="20"/>
      <w:lang w:val="de-DE" w:eastAsia="de-DE"/>
      <w14:ligatures w14:val="none"/>
    </w:rPr>
  </w:style>
  <w:style w:type="paragraph" w:customStyle="1" w:styleId="SpListEmpty1">
    <w:name w:val="SpListEmpty1"/>
    <w:basedOn w:val="Normal"/>
    <w:link w:val="SpListEmpty1Zchn"/>
    <w:rsid w:val="00027E8F"/>
    <w:pPr>
      <w:widowControl w:val="0"/>
      <w:tabs>
        <w:tab w:val="num" w:pos="720"/>
      </w:tabs>
      <w:spacing w:after="0" w:line="260" w:lineRule="exact"/>
      <w:ind w:left="720" w:hanging="720"/>
    </w:pPr>
    <w:rPr>
      <w:rFonts w:ascii="Arial Unicode MS" w:eastAsia="Arial Unicode MS" w:hAnsi="Arial Unicode MS" w:cs="Times New Roman"/>
      <w:kern w:val="0"/>
      <w:sz w:val="20"/>
      <w:szCs w:val="20"/>
      <w:lang w:val="de-DE" w:eastAsia="de-DE"/>
      <w14:ligatures w14:val="none"/>
    </w:rPr>
  </w:style>
  <w:style w:type="character" w:customStyle="1" w:styleId="SpListEmpty1Zchn">
    <w:name w:val="SpListEmpty1 Zchn"/>
    <w:basedOn w:val="DefaultParagraphFont"/>
    <w:link w:val="SpListEmpty1"/>
    <w:rsid w:val="00027E8F"/>
    <w:rPr>
      <w:rFonts w:ascii="Arial Unicode MS" w:eastAsia="Arial Unicode MS" w:hAnsi="Arial Unicode MS" w:cs="Times New Roman"/>
      <w:kern w:val="0"/>
      <w:sz w:val="20"/>
      <w:szCs w:val="20"/>
      <w:lang w:val="de-DE" w:eastAsia="de-DE"/>
      <w14:ligatures w14:val="none"/>
    </w:rPr>
  </w:style>
  <w:style w:type="paragraph" w:customStyle="1" w:styleId="SpListEmpty2">
    <w:name w:val="SpListEmpty2"/>
    <w:basedOn w:val="Normal"/>
    <w:link w:val="SpListEmpty2Zchn"/>
    <w:rsid w:val="00027E8F"/>
    <w:pPr>
      <w:widowControl w:val="0"/>
      <w:tabs>
        <w:tab w:val="num" w:pos="1440"/>
      </w:tabs>
      <w:spacing w:after="0" w:line="260" w:lineRule="exact"/>
      <w:ind w:left="1440" w:hanging="720"/>
    </w:pPr>
    <w:rPr>
      <w:rFonts w:ascii="Arial Unicode MS" w:eastAsia="Arial Unicode MS" w:hAnsi="Arial Unicode MS" w:cs="Times New Roman"/>
      <w:kern w:val="0"/>
      <w:sz w:val="20"/>
      <w:szCs w:val="20"/>
      <w:lang w:val="de-DE" w:eastAsia="de-DE"/>
      <w14:ligatures w14:val="none"/>
    </w:rPr>
  </w:style>
  <w:style w:type="character" w:customStyle="1" w:styleId="SpListEmpty2Zchn">
    <w:name w:val="SpListEmpty2 Zchn"/>
    <w:basedOn w:val="DefaultParagraphFont"/>
    <w:link w:val="SpListEmpty2"/>
    <w:rsid w:val="00027E8F"/>
    <w:rPr>
      <w:rFonts w:ascii="Arial Unicode MS" w:eastAsia="Arial Unicode MS" w:hAnsi="Arial Unicode MS" w:cs="Times New Roman"/>
      <w:kern w:val="0"/>
      <w:sz w:val="20"/>
      <w:szCs w:val="20"/>
      <w:lang w:val="de-DE" w:eastAsia="de-DE"/>
      <w14:ligatures w14:val="none"/>
    </w:rPr>
  </w:style>
  <w:style w:type="paragraph" w:customStyle="1" w:styleId="SpListEmpty3">
    <w:name w:val="SpListEmpty3"/>
    <w:basedOn w:val="Normal"/>
    <w:link w:val="SpListEmpty3Zchn"/>
    <w:rsid w:val="00027E8F"/>
    <w:pPr>
      <w:widowControl w:val="0"/>
      <w:tabs>
        <w:tab w:val="num" w:pos="2160"/>
      </w:tabs>
      <w:spacing w:after="0" w:line="260" w:lineRule="exact"/>
      <w:ind w:left="2160" w:hanging="720"/>
    </w:pPr>
    <w:rPr>
      <w:rFonts w:ascii="Arial Unicode MS" w:eastAsia="Arial Unicode MS" w:hAnsi="Arial Unicode MS" w:cs="Times New Roman"/>
      <w:kern w:val="0"/>
      <w:sz w:val="20"/>
      <w:szCs w:val="20"/>
      <w:lang w:val="de-DE" w:eastAsia="de-DE"/>
      <w14:ligatures w14:val="none"/>
    </w:rPr>
  </w:style>
  <w:style w:type="character" w:customStyle="1" w:styleId="SpListEmpty3Zchn">
    <w:name w:val="SpListEmpty3 Zchn"/>
    <w:basedOn w:val="DefaultParagraphFont"/>
    <w:link w:val="SpListEmpty3"/>
    <w:rsid w:val="00027E8F"/>
    <w:rPr>
      <w:rFonts w:ascii="Arial Unicode MS" w:eastAsia="Arial Unicode MS" w:hAnsi="Arial Unicode MS" w:cs="Times New Roman"/>
      <w:kern w:val="0"/>
      <w:sz w:val="20"/>
      <w:szCs w:val="20"/>
      <w:lang w:val="de-DE" w:eastAsia="de-DE"/>
      <w14:ligatures w14:val="none"/>
    </w:rPr>
  </w:style>
  <w:style w:type="paragraph" w:styleId="Revision">
    <w:name w:val="Revision"/>
    <w:hidden/>
    <w:uiPriority w:val="99"/>
    <w:rsid w:val="00027E8F"/>
    <w:pPr>
      <w:spacing w:after="0" w:line="240" w:lineRule="auto"/>
    </w:pPr>
    <w:rPr>
      <w:rFonts w:ascii="Arial Unicode MS" w:eastAsia="Times New Roman" w:hAnsi="Arial Unicode MS" w:cs="Times New Roman"/>
      <w:kern w:val="0"/>
      <w:sz w:val="20"/>
      <w:lang w:val="de-DE" w:eastAsia="de-DE"/>
      <w14:ligatures w14:val="none"/>
    </w:rPr>
  </w:style>
  <w:style w:type="paragraph" w:customStyle="1" w:styleId="NoteentryMotto">
    <w:name w:val="Note_entry_Motto"/>
    <w:basedOn w:val="Normal"/>
    <w:qFormat/>
    <w:rsid w:val="00027E8F"/>
    <w:pPr>
      <w:spacing w:after="0" w:line="360" w:lineRule="auto"/>
      <w:ind w:left="504" w:hanging="504"/>
    </w:pPr>
    <w:rPr>
      <w:rFonts w:ascii="Arial Unicode MS" w:eastAsia="Times New Roman" w:hAnsi="Arial Unicode MS" w:cs="Times New Roman"/>
      <w:color w:val="C45911" w:themeColor="accent2" w:themeShade="BF"/>
      <w:kern w:val="0"/>
      <w:szCs w:val="20"/>
      <w:lang w:val="en-US"/>
      <w14:ligatures w14:val="none"/>
    </w:rPr>
  </w:style>
  <w:style w:type="paragraph" w:customStyle="1" w:styleId="GlossaryStart">
    <w:name w:val="Glossary_Start"/>
    <w:basedOn w:val="Normal"/>
    <w:autoRedefine/>
    <w:qFormat/>
    <w:rsid w:val="00027E8F"/>
    <w:pPr>
      <w:pBdr>
        <w:top w:val="single" w:sz="4" w:space="1" w:color="auto"/>
        <w:left w:val="single" w:sz="4" w:space="4" w:color="auto"/>
        <w:right w:val="single" w:sz="4" w:space="4" w:color="auto"/>
      </w:pBdr>
      <w:spacing w:after="0" w:line="240" w:lineRule="auto"/>
    </w:pPr>
    <w:rPr>
      <w:rFonts w:ascii="Arial Unicode MS" w:eastAsia="Arial Unicode MS" w:hAnsi="Arial Unicode MS" w:cs="Times New Roman"/>
      <w:kern w:val="0"/>
      <w:lang w:val="en-US"/>
      <w14:ligatures w14:val="none"/>
    </w:rPr>
  </w:style>
  <w:style w:type="paragraph" w:customStyle="1" w:styleId="GlossaryEnd">
    <w:name w:val="Glossary_End"/>
    <w:basedOn w:val="Normal"/>
    <w:autoRedefine/>
    <w:qFormat/>
    <w:rsid w:val="00027E8F"/>
    <w:pPr>
      <w:pBdr>
        <w:left w:val="single" w:sz="4" w:space="4" w:color="auto"/>
        <w:bottom w:val="single" w:sz="4" w:space="1" w:color="auto"/>
        <w:right w:val="single" w:sz="4" w:space="4" w:color="auto"/>
      </w:pBdr>
      <w:spacing w:after="0" w:line="240" w:lineRule="auto"/>
    </w:pPr>
    <w:rPr>
      <w:rFonts w:ascii="Arial Unicode MS" w:eastAsia="Arial Unicode MS" w:hAnsi="Arial Unicode MS" w:cs="Times New Roman"/>
      <w:kern w:val="0"/>
      <w:lang w:val="en-US"/>
      <w14:ligatures w14:val="none"/>
    </w:rPr>
  </w:style>
  <w:style w:type="paragraph" w:customStyle="1" w:styleId="GlossarySectionStart">
    <w:name w:val="Glossary_Section_Start"/>
    <w:basedOn w:val="Normal"/>
    <w:qFormat/>
    <w:rsid w:val="00027E8F"/>
    <w:pPr>
      <w:pBdr>
        <w:top w:val="single" w:sz="4" w:space="1" w:color="auto"/>
        <w:left w:val="single" w:sz="4" w:space="4" w:color="auto"/>
        <w:right w:val="single" w:sz="4" w:space="4" w:color="auto"/>
      </w:pBdr>
      <w:spacing w:after="0" w:line="240" w:lineRule="auto"/>
    </w:pPr>
    <w:rPr>
      <w:rFonts w:ascii="Arial Unicode MS" w:eastAsia="Arial Unicode MS" w:hAnsi="Arial Unicode MS" w:cs="Times New Roman"/>
      <w:kern w:val="0"/>
      <w:lang w:val="en-US"/>
      <w14:ligatures w14:val="none"/>
    </w:rPr>
  </w:style>
  <w:style w:type="paragraph" w:customStyle="1" w:styleId="GlossarySectionEnd">
    <w:name w:val="Glossary_Section_End"/>
    <w:basedOn w:val="Normal"/>
    <w:autoRedefine/>
    <w:qFormat/>
    <w:rsid w:val="00027E8F"/>
    <w:pPr>
      <w:pBdr>
        <w:left w:val="single" w:sz="4" w:space="4" w:color="auto"/>
        <w:bottom w:val="single" w:sz="4" w:space="1" w:color="auto"/>
        <w:right w:val="single" w:sz="4" w:space="4" w:color="auto"/>
      </w:pBdr>
      <w:spacing w:after="0" w:line="240" w:lineRule="auto"/>
    </w:pPr>
    <w:rPr>
      <w:rFonts w:ascii="Arial Unicode MS" w:eastAsia="Arial Unicode MS" w:hAnsi="Arial Unicode MS" w:cs="Times New Roman"/>
      <w:kern w:val="0"/>
      <w:lang w:val="en-US"/>
      <w14:ligatures w14:val="none"/>
    </w:rPr>
  </w:style>
  <w:style w:type="paragraph" w:customStyle="1" w:styleId="GlossarySectionHead">
    <w:name w:val="Glossary_Section_Head"/>
    <w:basedOn w:val="Normal"/>
    <w:autoRedefine/>
    <w:qFormat/>
    <w:rsid w:val="00027E8F"/>
    <w:pPr>
      <w:spacing w:after="0" w:line="240" w:lineRule="auto"/>
    </w:pPr>
    <w:rPr>
      <w:rFonts w:ascii="Arial Unicode MS" w:eastAsia="Arial Unicode MS" w:hAnsi="Arial Unicode MS" w:cs="Times New Roman"/>
      <w:kern w:val="0"/>
      <w:sz w:val="22"/>
      <w:lang w:val="en-US"/>
      <w14:ligatures w14:val="none"/>
    </w:rPr>
  </w:style>
  <w:style w:type="paragraph" w:customStyle="1" w:styleId="GlossaryTerm">
    <w:name w:val="Glossary_Term"/>
    <w:basedOn w:val="Normal"/>
    <w:autoRedefine/>
    <w:qFormat/>
    <w:rsid w:val="00027E8F"/>
    <w:pPr>
      <w:spacing w:after="0" w:line="240" w:lineRule="auto"/>
    </w:pPr>
    <w:rPr>
      <w:rFonts w:ascii="Arial Unicode MS" w:eastAsia="Arial Unicode MS" w:hAnsi="Arial Unicode MS" w:cs="Times New Roman"/>
      <w:kern w:val="0"/>
      <w:sz w:val="20"/>
      <w:lang w:val="en-US"/>
      <w14:ligatures w14:val="none"/>
    </w:rPr>
  </w:style>
  <w:style w:type="paragraph" w:customStyle="1" w:styleId="GlossaryDef">
    <w:name w:val="Glossary_Def"/>
    <w:basedOn w:val="Normal"/>
    <w:autoRedefine/>
    <w:qFormat/>
    <w:rsid w:val="00027E8F"/>
    <w:pPr>
      <w:spacing w:after="0" w:line="240" w:lineRule="auto"/>
    </w:pPr>
    <w:rPr>
      <w:rFonts w:ascii="Arial Unicode MS" w:eastAsia="Arial Unicode MS" w:hAnsi="Arial Unicode MS" w:cs="Times New Roman"/>
      <w:kern w:val="0"/>
      <w:sz w:val="20"/>
      <w:lang w:val="en-US"/>
      <w14:ligatures w14:val="none"/>
    </w:rPr>
  </w:style>
  <w:style w:type="paragraph" w:customStyle="1" w:styleId="NoteentryDedication">
    <w:name w:val="Note_entry_Dedication"/>
    <w:basedOn w:val="Normal"/>
    <w:qFormat/>
    <w:rsid w:val="00027E8F"/>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NoteentryMisc">
    <w:name w:val="Note_entry_Misc"/>
    <w:basedOn w:val="Normal"/>
    <w:qFormat/>
    <w:rsid w:val="00027E8F"/>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NoteentryProofNote">
    <w:name w:val="Note_entry_ProofNote"/>
    <w:basedOn w:val="Normal"/>
    <w:qFormat/>
    <w:rsid w:val="00027E8F"/>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NoteentryCommunicatedBy">
    <w:name w:val="Note_entry_CommunicatedBy"/>
    <w:basedOn w:val="Normal"/>
    <w:qFormat/>
    <w:rsid w:val="00027E8F"/>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NoteentryPresentedBy">
    <w:name w:val="Note_entry_PresentedBy"/>
    <w:basedOn w:val="Normal"/>
    <w:qFormat/>
    <w:rsid w:val="00027E8F"/>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NoteentryPresentedAt">
    <w:name w:val="Note_entry_PresentedAt"/>
    <w:basedOn w:val="Normal"/>
    <w:qFormat/>
    <w:rsid w:val="00027E8F"/>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AbbreviationGroupStart">
    <w:name w:val="AbbreviationGroup_Start"/>
    <w:basedOn w:val="KeywordEnd"/>
    <w:qFormat/>
    <w:rsid w:val="00027E8F"/>
  </w:style>
  <w:style w:type="paragraph" w:customStyle="1" w:styleId="AbbreviationGroupEnd">
    <w:name w:val="AbbreviationGroup_End"/>
    <w:basedOn w:val="Defdesc"/>
    <w:qFormat/>
    <w:rsid w:val="00027E8F"/>
  </w:style>
  <w:style w:type="character" w:customStyle="1" w:styleId="CharChar6">
    <w:name w:val="Char Char6"/>
    <w:basedOn w:val="DefaultParagraphFont"/>
    <w:locked/>
    <w:rsid w:val="00027E8F"/>
    <w:rPr>
      <w:rFonts w:cs="Times New Roman"/>
      <w:sz w:val="20"/>
      <w:szCs w:val="20"/>
    </w:rPr>
  </w:style>
  <w:style w:type="paragraph" w:customStyle="1" w:styleId="SpListRoman1">
    <w:name w:val="SpListRoman1"/>
    <w:basedOn w:val="Normal"/>
    <w:rsid w:val="00027E8F"/>
    <w:pPr>
      <w:tabs>
        <w:tab w:val="num" w:pos="283"/>
      </w:tabs>
      <w:suppressAutoHyphens/>
      <w:spacing w:after="0" w:line="260" w:lineRule="exact"/>
      <w:ind w:left="283" w:hanging="283"/>
    </w:pPr>
    <w:rPr>
      <w:rFonts w:ascii="Arial Unicode MS" w:eastAsia="Arial Unicode MS" w:hAnsi="Arial Unicode MS" w:cs="Times New Roman"/>
      <w:kern w:val="0"/>
      <w:sz w:val="20"/>
      <w:szCs w:val="20"/>
      <w:lang w:val="de-DE" w:eastAsia="de-DE"/>
      <w14:ligatures w14:val="none"/>
    </w:rPr>
  </w:style>
  <w:style w:type="paragraph" w:customStyle="1" w:styleId="SpListRoman2">
    <w:name w:val="SpListRoman2"/>
    <w:basedOn w:val="Normal"/>
    <w:rsid w:val="00027E8F"/>
    <w:pPr>
      <w:tabs>
        <w:tab w:val="num" w:pos="567"/>
      </w:tabs>
      <w:suppressAutoHyphens/>
      <w:spacing w:after="0" w:line="260" w:lineRule="exact"/>
      <w:ind w:left="567" w:hanging="284"/>
    </w:pPr>
    <w:rPr>
      <w:rFonts w:ascii="Arial Unicode MS" w:eastAsia="Arial Unicode MS" w:hAnsi="Arial Unicode MS" w:cs="Times New Roman"/>
      <w:kern w:val="0"/>
      <w:sz w:val="20"/>
      <w:szCs w:val="20"/>
      <w:lang w:val="de-DE" w:eastAsia="de-DE"/>
      <w14:ligatures w14:val="none"/>
    </w:rPr>
  </w:style>
  <w:style w:type="paragraph" w:customStyle="1" w:styleId="SpListRoman3">
    <w:name w:val="SpListRoman3"/>
    <w:basedOn w:val="Normal"/>
    <w:link w:val="SpListRoman3Char"/>
    <w:rsid w:val="00027E8F"/>
    <w:pPr>
      <w:tabs>
        <w:tab w:val="num" w:pos="850"/>
      </w:tabs>
      <w:suppressAutoHyphens/>
      <w:spacing w:after="0" w:line="260" w:lineRule="exact"/>
      <w:ind w:left="850" w:hanging="283"/>
    </w:pPr>
    <w:rPr>
      <w:rFonts w:ascii="Arial Unicode MS" w:eastAsia="Arial Unicode MS" w:hAnsi="Arial Unicode MS" w:cs="Times New Roman"/>
      <w:kern w:val="0"/>
      <w:sz w:val="20"/>
      <w:szCs w:val="20"/>
      <w:lang w:val="de-DE" w:eastAsia="de-DE"/>
      <w14:ligatures w14:val="none"/>
    </w:rPr>
  </w:style>
  <w:style w:type="numbering" w:styleId="1ai">
    <w:name w:val="Outline List 1"/>
    <w:basedOn w:val="NoList"/>
    <w:rsid w:val="00027E8F"/>
  </w:style>
  <w:style w:type="paragraph" w:customStyle="1" w:styleId="fax">
    <w:name w:val="fax"/>
    <w:basedOn w:val="Normal"/>
    <w:next w:val="Normal"/>
    <w:rsid w:val="00027E8F"/>
    <w:pPr>
      <w:spacing w:after="120" w:line="240" w:lineRule="auto"/>
    </w:pPr>
    <w:rPr>
      <w:rFonts w:ascii="Times New Roman" w:eastAsia="Arial Unicode MS" w:hAnsi="Times New Roman" w:cs="Times New Roman"/>
      <w:kern w:val="0"/>
      <w:sz w:val="20"/>
      <w:lang w:val="en-US"/>
      <w14:ligatures w14:val="none"/>
    </w:rPr>
  </w:style>
  <w:style w:type="numbering" w:styleId="111111">
    <w:name w:val="Outline List 2"/>
    <w:basedOn w:val="NoList"/>
    <w:rsid w:val="00027E8F"/>
  </w:style>
  <w:style w:type="paragraph" w:styleId="z-TopofForm">
    <w:name w:val="HTML Top of Form"/>
    <w:link w:val="z-TopofFormChar"/>
    <w:hidden/>
    <w:rsid w:val="00027E8F"/>
    <w:pPr>
      <w:spacing w:after="0" w:line="240" w:lineRule="auto"/>
    </w:pPr>
    <w:rPr>
      <w:rFonts w:ascii="Times" w:eastAsia="Times New Roman" w:hAnsi="Times" w:cs="Times New Roman"/>
      <w:kern w:val="0"/>
      <w:szCs w:val="20"/>
      <w:lang w:val="de-DE" w:eastAsia="de-DE"/>
      <w14:ligatures w14:val="none"/>
    </w:rPr>
  </w:style>
  <w:style w:type="character" w:customStyle="1" w:styleId="z-TopofFormChar">
    <w:name w:val="z-Top of Form Char"/>
    <w:basedOn w:val="DefaultParagraphFont"/>
    <w:link w:val="z-TopofForm"/>
    <w:rsid w:val="00027E8F"/>
    <w:rPr>
      <w:rFonts w:ascii="Times" w:eastAsia="Times New Roman" w:hAnsi="Times" w:cs="Times New Roman"/>
      <w:kern w:val="0"/>
      <w:szCs w:val="20"/>
      <w:lang w:val="de-DE" w:eastAsia="de-DE"/>
      <w14:ligatures w14:val="none"/>
    </w:rPr>
  </w:style>
  <w:style w:type="character" w:customStyle="1" w:styleId="ParaFLChar">
    <w:name w:val="Para_FL Char"/>
    <w:basedOn w:val="DefaultParagraphFont"/>
    <w:link w:val="ParaFL"/>
    <w:locked/>
    <w:rsid w:val="00027E8F"/>
    <w:rPr>
      <w:rFonts w:ascii="Arial Unicode MS" w:eastAsia="Arial Unicode MS" w:hAnsi="Arial Unicode MS" w:cs="Arial Unicode MS"/>
      <w:kern w:val="0"/>
      <w:lang w:val="en-US"/>
      <w14:ligatures w14:val="none"/>
    </w:rPr>
  </w:style>
  <w:style w:type="paragraph" w:customStyle="1" w:styleId="AbbreviationSectionHead">
    <w:name w:val="AbbreviationSectionHead"/>
    <w:basedOn w:val="AbstractSectionHead"/>
    <w:qFormat/>
    <w:rsid w:val="00027E8F"/>
    <w:rPr>
      <w:color w:val="222A35" w:themeColor="text2" w:themeShade="80"/>
      <w:sz w:val="32"/>
    </w:rPr>
  </w:style>
  <w:style w:type="paragraph" w:customStyle="1" w:styleId="AbstractEnd">
    <w:name w:val="Abstract_End"/>
    <w:basedOn w:val="Normal"/>
    <w:qFormat/>
    <w:rsid w:val="00027E8F"/>
    <w:pPr>
      <w:pBdr>
        <w:bottom w:val="dashed" w:sz="12" w:space="1" w:color="00B050"/>
      </w:pBdr>
      <w:spacing w:after="0" w:line="240" w:lineRule="auto"/>
    </w:pPr>
    <w:rPr>
      <w:rFonts w:ascii="Times New Roman" w:eastAsia="Arial Unicode MS" w:hAnsi="Times New Roman" w:cs="Times New Roman"/>
      <w:kern w:val="0"/>
      <w:lang w:val="en-US"/>
      <w14:ligatures w14:val="none"/>
    </w:rPr>
  </w:style>
  <w:style w:type="paragraph" w:customStyle="1" w:styleId="BibentryError">
    <w:name w:val="Bib_entry_Error"/>
    <w:basedOn w:val="Bibentry"/>
    <w:qFormat/>
    <w:rsid w:val="00027E8F"/>
    <w:rPr>
      <w:color w:val="FF0000"/>
    </w:rPr>
  </w:style>
  <w:style w:type="paragraph" w:customStyle="1" w:styleId="BibSectionhead">
    <w:name w:val="BibSection_head"/>
    <w:autoRedefine/>
    <w:qFormat/>
    <w:rsid w:val="00027E8F"/>
    <w:pPr>
      <w:spacing w:after="0" w:line="240" w:lineRule="auto"/>
    </w:pPr>
    <w:rPr>
      <w:rFonts w:ascii="Arial Unicode MS" w:eastAsia="Arial Unicode MS" w:hAnsi="Arial Unicode MS" w:cs="Times New Roman"/>
      <w:color w:val="385623" w:themeColor="accent6" w:themeShade="80"/>
      <w:kern w:val="0"/>
      <w:sz w:val="32"/>
      <w:lang w:val="en-US"/>
      <w14:ligatures w14:val="none"/>
    </w:rPr>
  </w:style>
  <w:style w:type="paragraph" w:customStyle="1" w:styleId="PresentAffiliation">
    <w:name w:val="Present_Affiliation"/>
    <w:basedOn w:val="Affiliation"/>
    <w:qFormat/>
    <w:rsid w:val="00027E8F"/>
  </w:style>
  <w:style w:type="paragraph" w:customStyle="1" w:styleId="AbstractEs">
    <w:name w:val="Abstract_Es"/>
    <w:basedOn w:val="AbstractEn"/>
    <w:qFormat/>
    <w:rsid w:val="00027E8F"/>
    <w:pPr>
      <w:pBdr>
        <w:top w:val="single" w:sz="12" w:space="1" w:color="339966"/>
      </w:pBdr>
    </w:pPr>
  </w:style>
  <w:style w:type="paragraph" w:customStyle="1" w:styleId="NoteentryCorrigendum">
    <w:name w:val="Note_entry_Corrigendum"/>
    <w:autoRedefine/>
    <w:qFormat/>
    <w:rsid w:val="00027E8F"/>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KeywordStartEs">
    <w:name w:val="KeywordStart_Es"/>
    <w:basedOn w:val="KeywordStartEn"/>
    <w:qFormat/>
    <w:rsid w:val="00027E8F"/>
    <w:pPr>
      <w:pBdr>
        <w:top w:val="single" w:sz="12" w:space="1" w:color="339966"/>
      </w:pBdr>
    </w:pPr>
  </w:style>
  <w:style w:type="paragraph" w:customStyle="1" w:styleId="EthicsHead">
    <w:name w:val="Ethics_Head"/>
    <w:basedOn w:val="ParaFL"/>
    <w:qFormat/>
    <w:rsid w:val="00027E8F"/>
  </w:style>
  <w:style w:type="paragraph" w:customStyle="1" w:styleId="EthicsEnd">
    <w:name w:val="Ethics_End"/>
    <w:basedOn w:val="Normal"/>
    <w:qFormat/>
    <w:rsid w:val="00027E8F"/>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kern w:val="0"/>
      <w:lang w:val="en-US"/>
      <w14:ligatures w14:val="none"/>
    </w:rPr>
  </w:style>
  <w:style w:type="paragraph" w:customStyle="1" w:styleId="EthicsStart">
    <w:name w:val="Ethics_Start"/>
    <w:basedOn w:val="Normal"/>
    <w:qFormat/>
    <w:rsid w:val="00027E8F"/>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kern w:val="0"/>
      <w:lang w:val="en-US"/>
      <w14:ligatures w14:val="none"/>
    </w:rPr>
  </w:style>
  <w:style w:type="paragraph" w:customStyle="1" w:styleId="Graphicalabstract">
    <w:name w:val="Graphical_abstract"/>
    <w:basedOn w:val="Normal"/>
    <w:autoRedefine/>
    <w:qFormat/>
    <w:rsid w:val="00027E8F"/>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Arial Unicode MS"/>
      <w:color w:val="33CCFF"/>
      <w:kern w:val="0"/>
      <w:sz w:val="20"/>
      <w:szCs w:val="20"/>
      <w:lang w:val="en-US"/>
      <w14:ligatures w14:val="none"/>
    </w:rPr>
  </w:style>
  <w:style w:type="paragraph" w:customStyle="1" w:styleId="EthicsPara">
    <w:name w:val="Ethics_Para"/>
    <w:basedOn w:val="ParaFL"/>
    <w:qFormat/>
    <w:rsid w:val="00027E8F"/>
  </w:style>
  <w:style w:type="paragraph" w:customStyle="1" w:styleId="MOESMcaption">
    <w:name w:val="MOESM_caption"/>
    <w:basedOn w:val="ParaFL"/>
    <w:qFormat/>
    <w:rsid w:val="00027E8F"/>
  </w:style>
  <w:style w:type="paragraph" w:customStyle="1" w:styleId="FundingInformationStart">
    <w:name w:val="FundingInformationStart"/>
    <w:basedOn w:val="AbstractDe"/>
    <w:qFormat/>
    <w:rsid w:val="00027E8F"/>
    <w:pPr>
      <w:pBdr>
        <w:top w:val="single" w:sz="18" w:space="1" w:color="4472C4" w:themeColor="accent1"/>
      </w:pBdr>
    </w:pPr>
  </w:style>
  <w:style w:type="paragraph" w:customStyle="1" w:styleId="FundingInformationEnd">
    <w:name w:val="FundingInformationEnd"/>
    <w:basedOn w:val="FundingInformationStart"/>
    <w:qFormat/>
    <w:rsid w:val="00027E8F"/>
  </w:style>
  <w:style w:type="paragraph" w:customStyle="1" w:styleId="FundStart">
    <w:name w:val="FundStart"/>
    <w:basedOn w:val="EthicsStart"/>
    <w:qFormat/>
    <w:rsid w:val="00027E8F"/>
  </w:style>
  <w:style w:type="paragraph" w:customStyle="1" w:styleId="FundEnd">
    <w:name w:val="FundEnd"/>
    <w:basedOn w:val="EthicsEnd"/>
    <w:qFormat/>
    <w:rsid w:val="00027E8F"/>
  </w:style>
  <w:style w:type="paragraph" w:customStyle="1" w:styleId="FunderName">
    <w:name w:val="Funder_Name"/>
    <w:basedOn w:val="ParaFL"/>
    <w:qFormat/>
    <w:rsid w:val="00027E8F"/>
  </w:style>
  <w:style w:type="paragraph" w:customStyle="1" w:styleId="FundRefID">
    <w:name w:val="FundRef_ID"/>
    <w:basedOn w:val="ParaFL"/>
    <w:qFormat/>
    <w:rsid w:val="00027E8F"/>
  </w:style>
  <w:style w:type="paragraph" w:customStyle="1" w:styleId="GrantNumber">
    <w:name w:val="Grant_Number"/>
    <w:basedOn w:val="ParaFL"/>
    <w:qFormat/>
    <w:rsid w:val="00027E8F"/>
  </w:style>
  <w:style w:type="paragraph" w:customStyle="1" w:styleId="GrantRecipient">
    <w:name w:val="Grant_Recipient"/>
    <w:basedOn w:val="GrantNumber"/>
    <w:qFormat/>
    <w:rsid w:val="00027E8F"/>
  </w:style>
  <w:style w:type="paragraph" w:customStyle="1" w:styleId="ArticleNoteESMHint">
    <w:name w:val="Article_Note_ESMHint"/>
    <w:basedOn w:val="Normal"/>
    <w:next w:val="Normal"/>
    <w:qFormat/>
    <w:rsid w:val="00027E8F"/>
    <w:pPr>
      <w:spacing w:after="0" w:line="360" w:lineRule="auto"/>
      <w:ind w:left="504" w:hanging="504"/>
    </w:pPr>
    <w:rPr>
      <w:rFonts w:ascii="Arial Unicode MS" w:eastAsia="Times New Roman" w:hAnsi="Arial Unicode MS" w:cs="Times New Roman"/>
      <w:kern w:val="0"/>
      <w:szCs w:val="20"/>
      <w:lang w:val="en-US"/>
      <w14:ligatures w14:val="none"/>
    </w:rPr>
  </w:style>
  <w:style w:type="paragraph" w:customStyle="1" w:styleId="Tablecontd">
    <w:name w:val="Table_contd"/>
    <w:basedOn w:val="Normal"/>
    <w:qFormat/>
    <w:rsid w:val="00027E8F"/>
    <w:pPr>
      <w:spacing w:after="120" w:line="360" w:lineRule="auto"/>
      <w:jc w:val="both"/>
    </w:pPr>
    <w:rPr>
      <w:rFonts w:ascii="Arial Unicode MS" w:eastAsia="Arial Unicode MS" w:hAnsi="Arial Unicode MS" w:cs="Arial Unicode MS"/>
      <w:kern w:val="0"/>
      <w:szCs w:val="20"/>
      <w:lang w:val="en-US"/>
      <w14:ligatures w14:val="none"/>
    </w:rPr>
  </w:style>
  <w:style w:type="character" w:customStyle="1" w:styleId="UnitAlign">
    <w:name w:val="UnitAlign"/>
    <w:basedOn w:val="TabAlign"/>
    <w:uiPriority w:val="1"/>
    <w:qFormat/>
    <w:rsid w:val="00027E8F"/>
    <w:rPr>
      <w:color w:val="FF0066"/>
      <w:bdr w:val="none" w:sz="0" w:space="0" w:color="auto"/>
    </w:rPr>
  </w:style>
  <w:style w:type="paragraph" w:customStyle="1" w:styleId="ORCID">
    <w:name w:val="ORC_ID"/>
    <w:basedOn w:val="ParaFL"/>
    <w:link w:val="ORCIDChar"/>
    <w:rsid w:val="00027E8F"/>
  </w:style>
  <w:style w:type="character" w:customStyle="1" w:styleId="ORCIDChar">
    <w:name w:val="ORC_ID Char"/>
    <w:basedOn w:val="ParaFLChar"/>
    <w:link w:val="ORCID"/>
    <w:rsid w:val="00027E8F"/>
    <w:rPr>
      <w:rFonts w:ascii="Arial Unicode MS" w:eastAsia="Arial Unicode MS" w:hAnsi="Arial Unicode MS" w:cs="Arial Unicode MS"/>
      <w:kern w:val="0"/>
      <w:lang w:val="en-US"/>
      <w14:ligatures w14:val="none"/>
    </w:rPr>
  </w:style>
  <w:style w:type="paragraph" w:customStyle="1" w:styleId="NoteentryCrossLinking">
    <w:name w:val="Note_entry_CrossLinking"/>
    <w:basedOn w:val="NoteentryCorrigendum"/>
    <w:qFormat/>
    <w:rsid w:val="00027E8F"/>
  </w:style>
  <w:style w:type="paragraph" w:customStyle="1" w:styleId="AbstractZh">
    <w:name w:val="Abstract_Zh"/>
    <w:basedOn w:val="AbstractDe"/>
    <w:qFormat/>
    <w:rsid w:val="00027E8F"/>
  </w:style>
  <w:style w:type="paragraph" w:customStyle="1" w:styleId="AbstractJa">
    <w:name w:val="Abstract_Ja"/>
    <w:basedOn w:val="AbstractDe"/>
    <w:qFormat/>
    <w:rsid w:val="00027E8F"/>
  </w:style>
  <w:style w:type="paragraph" w:customStyle="1" w:styleId="AbstractAr">
    <w:name w:val="Abstract_Ar"/>
    <w:basedOn w:val="AbstractDe"/>
    <w:qFormat/>
    <w:rsid w:val="00027E8F"/>
  </w:style>
  <w:style w:type="paragraph" w:customStyle="1" w:styleId="Abstractheadonline">
    <w:name w:val="Abstract_head_online"/>
    <w:basedOn w:val="Abstracthead"/>
    <w:qFormat/>
    <w:rsid w:val="00027E8F"/>
  </w:style>
  <w:style w:type="paragraph" w:customStyle="1" w:styleId="Keywordheadonline">
    <w:name w:val="Keyword_head_online"/>
    <w:basedOn w:val="Keywordhead"/>
    <w:qFormat/>
    <w:rsid w:val="00027E8F"/>
  </w:style>
  <w:style w:type="paragraph" w:customStyle="1" w:styleId="CollaboratorAuthors">
    <w:name w:val="Collaborator_Authors"/>
    <w:basedOn w:val="Authors"/>
    <w:qFormat/>
    <w:rsid w:val="00027E8F"/>
  </w:style>
  <w:style w:type="paragraph" w:customStyle="1" w:styleId="ArticleClassificationStart">
    <w:name w:val="ArticleClassification_Start"/>
    <w:basedOn w:val="FundingInformationStart"/>
    <w:qFormat/>
    <w:rsid w:val="00027E8F"/>
  </w:style>
  <w:style w:type="paragraph" w:customStyle="1" w:styleId="ArticleClassificationEnd">
    <w:name w:val="ArticleClassification_End"/>
    <w:basedOn w:val="FundingInformationEnd"/>
    <w:qFormat/>
    <w:rsid w:val="00027E8F"/>
  </w:style>
  <w:style w:type="paragraph" w:customStyle="1" w:styleId="AuthorContributionHead">
    <w:name w:val="AuthorContribution_Head"/>
    <w:basedOn w:val="Acknowledgehead"/>
    <w:qFormat/>
    <w:rsid w:val="00027E8F"/>
  </w:style>
  <w:style w:type="paragraph" w:customStyle="1" w:styleId="AuthorContributionPara">
    <w:name w:val="AuthorContribution_Para"/>
    <w:basedOn w:val="Acknowledgment"/>
    <w:qFormat/>
    <w:rsid w:val="00027E8F"/>
  </w:style>
  <w:style w:type="paragraph" w:customStyle="1" w:styleId="NoteentryAuthorContribution">
    <w:name w:val="Note_entry_AuthorContribution"/>
    <w:qFormat/>
    <w:rsid w:val="00027E8F"/>
    <w:pPr>
      <w:spacing w:after="0" w:line="240" w:lineRule="auto"/>
    </w:pPr>
    <w:rPr>
      <w:rFonts w:ascii="Times New Roman" w:eastAsia="Times New Roman" w:hAnsi="Times New Roman" w:cs="Times New Roman"/>
      <w:kern w:val="0"/>
      <w:sz w:val="20"/>
      <w:szCs w:val="20"/>
      <w:lang w:eastAsia="en-IN"/>
      <w14:ligatures w14:val="none"/>
    </w:rPr>
  </w:style>
  <w:style w:type="paragraph" w:customStyle="1" w:styleId="FundingHead">
    <w:name w:val="Funding_Head"/>
    <w:qFormat/>
    <w:rsid w:val="00027E8F"/>
    <w:pPr>
      <w:spacing w:before="240" w:after="120" w:line="240" w:lineRule="auto"/>
    </w:pPr>
    <w:rPr>
      <w:rFonts w:ascii="Arial Unicode MS" w:eastAsia="Arial Unicode MS" w:hAnsi="Arial Unicode MS" w:cs="Times New Roman"/>
      <w:b/>
      <w:kern w:val="0"/>
      <w:sz w:val="28"/>
      <w:lang w:val="en-US"/>
      <w14:ligatures w14:val="none"/>
    </w:rPr>
  </w:style>
  <w:style w:type="paragraph" w:customStyle="1" w:styleId="FundingPara">
    <w:name w:val="Funding_Para"/>
    <w:basedOn w:val="ParaFL"/>
    <w:qFormat/>
    <w:rsid w:val="00027E8F"/>
  </w:style>
  <w:style w:type="paragraph" w:customStyle="1" w:styleId="SpListArabic4">
    <w:name w:val="SpListArabic4"/>
    <w:basedOn w:val="SpListArabic3"/>
    <w:link w:val="SpListArabic4Char"/>
    <w:rsid w:val="00027E8F"/>
    <w:pPr>
      <w:tabs>
        <w:tab w:val="clear" w:pos="2160"/>
        <w:tab w:val="num" w:pos="720"/>
      </w:tabs>
      <w:ind w:left="1420"/>
      <w:outlineLvl w:val="3"/>
    </w:pPr>
  </w:style>
  <w:style w:type="character" w:customStyle="1" w:styleId="SpListArabic4Char">
    <w:name w:val="SpListArabic4 Char"/>
    <w:basedOn w:val="SpListArabic3Zchn"/>
    <w:link w:val="SpListArabic4"/>
    <w:rsid w:val="00027E8F"/>
    <w:rPr>
      <w:rFonts w:ascii="Arial Unicode MS" w:eastAsia="Arial Unicode MS" w:hAnsi="Arial Unicode MS" w:cs="Times New Roman"/>
      <w:kern w:val="0"/>
      <w:sz w:val="20"/>
      <w:szCs w:val="20"/>
      <w:lang w:val="de-DE" w:eastAsia="de-DE"/>
      <w14:ligatures w14:val="none"/>
    </w:rPr>
  </w:style>
  <w:style w:type="paragraph" w:customStyle="1" w:styleId="SpListArabic5">
    <w:name w:val="SpListArabic5"/>
    <w:basedOn w:val="Normal"/>
    <w:link w:val="SpListArabic5Char"/>
    <w:rsid w:val="00027E8F"/>
    <w:pPr>
      <w:widowControl w:val="0"/>
      <w:tabs>
        <w:tab w:val="num" w:pos="720"/>
      </w:tabs>
      <w:spacing w:after="120" w:line="260" w:lineRule="exact"/>
      <w:ind w:left="1800" w:hanging="720"/>
    </w:pPr>
    <w:rPr>
      <w:rFonts w:ascii="Arial Unicode MS" w:eastAsia="Arial Unicode MS" w:hAnsi="Arial Unicode MS" w:cs="Times New Roman"/>
      <w:kern w:val="0"/>
      <w:sz w:val="20"/>
      <w:szCs w:val="20"/>
      <w:lang w:val="de-DE" w:eastAsia="de-DE"/>
      <w14:ligatures w14:val="none"/>
    </w:rPr>
  </w:style>
  <w:style w:type="character" w:customStyle="1" w:styleId="SpListArabic5Char">
    <w:name w:val="SpListArabic5 Char"/>
    <w:basedOn w:val="DefaultParagraphFont"/>
    <w:link w:val="SpListArabic5"/>
    <w:rsid w:val="00027E8F"/>
    <w:rPr>
      <w:rFonts w:ascii="Arial Unicode MS" w:eastAsia="Arial Unicode MS" w:hAnsi="Arial Unicode MS" w:cs="Times New Roman"/>
      <w:kern w:val="0"/>
      <w:sz w:val="20"/>
      <w:szCs w:val="20"/>
      <w:lang w:val="de-DE" w:eastAsia="de-DE"/>
      <w14:ligatures w14:val="none"/>
    </w:rPr>
  </w:style>
  <w:style w:type="paragraph" w:customStyle="1" w:styleId="SpListArabic6">
    <w:name w:val="SpListArabic6"/>
    <w:basedOn w:val="Normal"/>
    <w:qFormat/>
    <w:rsid w:val="00027E8F"/>
    <w:pPr>
      <w:widowControl w:val="0"/>
      <w:tabs>
        <w:tab w:val="num" w:pos="720"/>
      </w:tabs>
      <w:spacing w:after="120" w:line="260" w:lineRule="exact"/>
      <w:ind w:left="2200" w:hanging="720"/>
    </w:pPr>
    <w:rPr>
      <w:rFonts w:ascii="Arial Unicode MS" w:eastAsia="Arial Unicode MS" w:hAnsi="Arial Unicode MS" w:cs="Times New Roman"/>
      <w:kern w:val="0"/>
      <w:sz w:val="20"/>
      <w:szCs w:val="20"/>
      <w:lang w:val="de-DE" w:eastAsia="de-DE"/>
      <w14:ligatures w14:val="none"/>
    </w:rPr>
  </w:style>
  <w:style w:type="paragraph" w:customStyle="1" w:styleId="SpListArabic7">
    <w:name w:val="SpListArabic7"/>
    <w:basedOn w:val="Normal"/>
    <w:qFormat/>
    <w:rsid w:val="00027E8F"/>
    <w:pPr>
      <w:widowControl w:val="0"/>
      <w:tabs>
        <w:tab w:val="num" w:pos="720"/>
      </w:tabs>
      <w:spacing w:after="120" w:line="260" w:lineRule="exact"/>
      <w:ind w:left="2520" w:hanging="720"/>
    </w:pPr>
    <w:rPr>
      <w:rFonts w:ascii="Arial Unicode MS" w:eastAsia="Arial Unicode MS" w:hAnsi="Arial Unicode MS" w:cs="Times New Roman"/>
      <w:kern w:val="0"/>
      <w:sz w:val="20"/>
      <w:szCs w:val="20"/>
      <w:lang w:val="de-DE" w:eastAsia="de-DE"/>
      <w14:ligatures w14:val="none"/>
    </w:rPr>
  </w:style>
  <w:style w:type="paragraph" w:customStyle="1" w:styleId="SpListChar4">
    <w:name w:val="SpListChar4"/>
    <w:basedOn w:val="Normal"/>
    <w:link w:val="SpListChar4Char"/>
    <w:qFormat/>
    <w:rsid w:val="00027E8F"/>
    <w:pPr>
      <w:widowControl w:val="0"/>
      <w:tabs>
        <w:tab w:val="num" w:pos="720"/>
      </w:tabs>
      <w:spacing w:after="120" w:line="260" w:lineRule="exact"/>
      <w:ind w:left="1437" w:hanging="720"/>
    </w:pPr>
    <w:rPr>
      <w:rFonts w:ascii="Arial Unicode MS" w:eastAsia="Arial Unicode MS" w:hAnsi="Arial Unicode MS" w:cs="Times New Roman"/>
      <w:kern w:val="0"/>
      <w:sz w:val="20"/>
      <w:szCs w:val="20"/>
      <w:lang w:val="de-DE" w:eastAsia="de-DE"/>
      <w14:ligatures w14:val="none"/>
    </w:rPr>
  </w:style>
  <w:style w:type="character" w:customStyle="1" w:styleId="SpListChar4Char">
    <w:name w:val="SpListChar4 Char"/>
    <w:basedOn w:val="DefaultParagraphFont"/>
    <w:link w:val="SpListChar4"/>
    <w:rsid w:val="00027E8F"/>
    <w:rPr>
      <w:rFonts w:ascii="Arial Unicode MS" w:eastAsia="Arial Unicode MS" w:hAnsi="Arial Unicode MS" w:cs="Times New Roman"/>
      <w:kern w:val="0"/>
      <w:sz w:val="20"/>
      <w:szCs w:val="20"/>
      <w:lang w:val="de-DE" w:eastAsia="de-DE"/>
      <w14:ligatures w14:val="none"/>
    </w:rPr>
  </w:style>
  <w:style w:type="paragraph" w:customStyle="1" w:styleId="SpListChar5">
    <w:name w:val="SpListChar5"/>
    <w:basedOn w:val="Normal"/>
    <w:link w:val="SpListChar5Char"/>
    <w:qFormat/>
    <w:rsid w:val="00027E8F"/>
    <w:pPr>
      <w:widowControl w:val="0"/>
      <w:tabs>
        <w:tab w:val="num" w:pos="720"/>
      </w:tabs>
      <w:spacing w:after="120" w:line="260" w:lineRule="exact"/>
      <w:ind w:left="1797" w:hanging="720"/>
    </w:pPr>
    <w:rPr>
      <w:rFonts w:ascii="Arial Unicode MS" w:eastAsia="Arial Unicode MS" w:hAnsi="Arial Unicode MS" w:cs="Times New Roman"/>
      <w:kern w:val="0"/>
      <w:sz w:val="20"/>
      <w:szCs w:val="20"/>
      <w:lang w:val="de-DE" w:eastAsia="de-DE"/>
      <w14:ligatures w14:val="none"/>
    </w:rPr>
  </w:style>
  <w:style w:type="character" w:customStyle="1" w:styleId="SpListChar5Char">
    <w:name w:val="SpListChar5 Char"/>
    <w:basedOn w:val="DefaultParagraphFont"/>
    <w:link w:val="SpListChar5"/>
    <w:rsid w:val="00027E8F"/>
    <w:rPr>
      <w:rFonts w:ascii="Arial Unicode MS" w:eastAsia="Arial Unicode MS" w:hAnsi="Arial Unicode MS" w:cs="Times New Roman"/>
      <w:kern w:val="0"/>
      <w:sz w:val="20"/>
      <w:szCs w:val="20"/>
      <w:lang w:val="de-DE" w:eastAsia="de-DE"/>
      <w14:ligatures w14:val="none"/>
    </w:rPr>
  </w:style>
  <w:style w:type="paragraph" w:customStyle="1" w:styleId="SpListChar6">
    <w:name w:val="SpListChar6"/>
    <w:basedOn w:val="SpListChar3"/>
    <w:link w:val="SpListChar6Char"/>
    <w:qFormat/>
    <w:rsid w:val="00027E8F"/>
    <w:pPr>
      <w:tabs>
        <w:tab w:val="clear" w:pos="2160"/>
        <w:tab w:val="num" w:pos="720"/>
      </w:tabs>
      <w:ind w:left="2200"/>
    </w:pPr>
  </w:style>
  <w:style w:type="character" w:customStyle="1" w:styleId="SpListChar6Char">
    <w:name w:val="SpListChar6 Char"/>
    <w:basedOn w:val="SpListChar3Zchn"/>
    <w:link w:val="SpListChar6"/>
    <w:rsid w:val="00027E8F"/>
    <w:rPr>
      <w:rFonts w:ascii="Arial Unicode MS" w:eastAsia="Arial Unicode MS" w:hAnsi="Arial Unicode MS" w:cs="Times New Roman"/>
      <w:kern w:val="0"/>
      <w:sz w:val="20"/>
      <w:szCs w:val="20"/>
      <w:lang w:val="de-DE" w:eastAsia="de-DE"/>
      <w14:ligatures w14:val="none"/>
    </w:rPr>
  </w:style>
  <w:style w:type="paragraph" w:customStyle="1" w:styleId="SpListChar7">
    <w:name w:val="SpListChar7"/>
    <w:basedOn w:val="Normal"/>
    <w:link w:val="SpListChar7Char"/>
    <w:qFormat/>
    <w:rsid w:val="00027E8F"/>
    <w:pPr>
      <w:widowControl w:val="0"/>
      <w:tabs>
        <w:tab w:val="num" w:pos="720"/>
      </w:tabs>
      <w:spacing w:after="120" w:line="260" w:lineRule="exact"/>
      <w:ind w:left="2520" w:hanging="720"/>
    </w:pPr>
    <w:rPr>
      <w:rFonts w:ascii="Arial Unicode MS" w:eastAsia="Arial Unicode MS" w:hAnsi="Arial Unicode MS" w:cs="Times New Roman"/>
      <w:kern w:val="0"/>
      <w:sz w:val="20"/>
      <w:szCs w:val="20"/>
      <w:lang w:val="de-DE" w:eastAsia="de-DE"/>
      <w14:ligatures w14:val="none"/>
    </w:rPr>
  </w:style>
  <w:style w:type="character" w:customStyle="1" w:styleId="SpListChar7Char">
    <w:name w:val="SpListChar7 Char"/>
    <w:basedOn w:val="DefaultParagraphFont"/>
    <w:link w:val="SpListChar7"/>
    <w:rsid w:val="00027E8F"/>
    <w:rPr>
      <w:rFonts w:ascii="Arial Unicode MS" w:eastAsia="Arial Unicode MS" w:hAnsi="Arial Unicode MS" w:cs="Times New Roman"/>
      <w:kern w:val="0"/>
      <w:sz w:val="20"/>
      <w:szCs w:val="20"/>
      <w:lang w:val="de-DE" w:eastAsia="de-DE"/>
      <w14:ligatures w14:val="none"/>
    </w:rPr>
  </w:style>
  <w:style w:type="paragraph" w:customStyle="1" w:styleId="SpListRoman4">
    <w:name w:val="SpListRoman4"/>
    <w:basedOn w:val="Normal"/>
    <w:link w:val="SpListRoman4Char"/>
    <w:qFormat/>
    <w:rsid w:val="00027E8F"/>
    <w:pPr>
      <w:widowControl w:val="0"/>
      <w:spacing w:after="120" w:line="260" w:lineRule="exact"/>
      <w:ind w:left="1549" w:hanging="709"/>
    </w:pPr>
    <w:rPr>
      <w:rFonts w:ascii="Arial Unicode MS" w:eastAsia="Arial Unicode MS" w:hAnsi="Arial Unicode MS" w:cs="Times New Roman"/>
      <w:kern w:val="0"/>
      <w:sz w:val="20"/>
      <w:szCs w:val="20"/>
      <w:lang w:val="de-DE" w:eastAsia="de-DE"/>
      <w14:ligatures w14:val="none"/>
    </w:rPr>
  </w:style>
  <w:style w:type="character" w:customStyle="1" w:styleId="SpListRoman3Char">
    <w:name w:val="SpListRoman3 Char"/>
    <w:basedOn w:val="DefaultParagraphFont"/>
    <w:link w:val="SpListRoman3"/>
    <w:rsid w:val="00027E8F"/>
    <w:rPr>
      <w:rFonts w:ascii="Arial Unicode MS" w:eastAsia="Arial Unicode MS" w:hAnsi="Arial Unicode MS" w:cs="Times New Roman"/>
      <w:kern w:val="0"/>
      <w:sz w:val="20"/>
      <w:szCs w:val="20"/>
      <w:lang w:val="de-DE" w:eastAsia="de-DE"/>
      <w14:ligatures w14:val="none"/>
    </w:rPr>
  </w:style>
  <w:style w:type="character" w:customStyle="1" w:styleId="SpListRoman4Char">
    <w:name w:val="SpListRoman4 Char"/>
    <w:basedOn w:val="DefaultParagraphFont"/>
    <w:link w:val="SpListRoman4"/>
    <w:rsid w:val="00027E8F"/>
    <w:rPr>
      <w:rFonts w:ascii="Arial Unicode MS" w:eastAsia="Arial Unicode MS" w:hAnsi="Arial Unicode MS" w:cs="Times New Roman"/>
      <w:kern w:val="0"/>
      <w:sz w:val="20"/>
      <w:szCs w:val="20"/>
      <w:lang w:val="de-DE" w:eastAsia="de-DE"/>
      <w14:ligatures w14:val="none"/>
    </w:rPr>
  </w:style>
  <w:style w:type="paragraph" w:customStyle="1" w:styleId="SpListDash4">
    <w:name w:val="SpListDash4"/>
    <w:basedOn w:val="Normal"/>
    <w:link w:val="SpListDash4Char"/>
    <w:qFormat/>
    <w:rsid w:val="00027E8F"/>
    <w:pPr>
      <w:widowControl w:val="0"/>
      <w:tabs>
        <w:tab w:val="num" w:pos="720"/>
      </w:tabs>
      <w:spacing w:after="120" w:line="260" w:lineRule="exact"/>
      <w:ind w:left="1417" w:hanging="720"/>
      <w:outlineLvl w:val="2"/>
    </w:pPr>
    <w:rPr>
      <w:rFonts w:ascii="Arial Unicode MS" w:eastAsia="Arial Unicode MS" w:hAnsi="Arial Unicode MS" w:cs="Times New Roman"/>
      <w:kern w:val="0"/>
      <w:sz w:val="20"/>
      <w:szCs w:val="20"/>
      <w:lang w:val="de-DE" w:eastAsia="de-DE"/>
      <w14:ligatures w14:val="none"/>
    </w:rPr>
  </w:style>
  <w:style w:type="character" w:customStyle="1" w:styleId="SpListDash4Char">
    <w:name w:val="SpListDash4 Char"/>
    <w:basedOn w:val="DefaultParagraphFont"/>
    <w:link w:val="SpListDash4"/>
    <w:rsid w:val="00027E8F"/>
    <w:rPr>
      <w:rFonts w:ascii="Arial Unicode MS" w:eastAsia="Arial Unicode MS" w:hAnsi="Arial Unicode MS" w:cs="Times New Roman"/>
      <w:kern w:val="0"/>
      <w:sz w:val="20"/>
      <w:szCs w:val="20"/>
      <w:lang w:val="de-DE" w:eastAsia="de-DE"/>
      <w14:ligatures w14:val="none"/>
    </w:rPr>
  </w:style>
  <w:style w:type="paragraph" w:customStyle="1" w:styleId="SpListDash5">
    <w:name w:val="SpListDash5"/>
    <w:basedOn w:val="Normal"/>
    <w:link w:val="SpListDash5Char"/>
    <w:qFormat/>
    <w:rsid w:val="00027E8F"/>
    <w:pPr>
      <w:widowControl w:val="0"/>
      <w:tabs>
        <w:tab w:val="num" w:pos="720"/>
      </w:tabs>
      <w:spacing w:after="120" w:line="260" w:lineRule="exact"/>
      <w:ind w:left="720" w:hanging="720"/>
    </w:pPr>
    <w:rPr>
      <w:rFonts w:ascii="Arial Unicode MS" w:eastAsia="Arial Unicode MS" w:hAnsi="Arial Unicode MS" w:cs="Times New Roman"/>
      <w:kern w:val="0"/>
      <w:sz w:val="20"/>
      <w:szCs w:val="20"/>
      <w:lang w:val="de-DE" w:eastAsia="de-DE"/>
      <w14:ligatures w14:val="none"/>
    </w:rPr>
  </w:style>
  <w:style w:type="character" w:customStyle="1" w:styleId="SpListDash5Char">
    <w:name w:val="SpListDash5 Char"/>
    <w:basedOn w:val="DefaultParagraphFont"/>
    <w:link w:val="SpListDash5"/>
    <w:rsid w:val="00027E8F"/>
    <w:rPr>
      <w:rFonts w:ascii="Arial Unicode MS" w:eastAsia="Arial Unicode MS" w:hAnsi="Arial Unicode MS" w:cs="Times New Roman"/>
      <w:kern w:val="0"/>
      <w:sz w:val="20"/>
      <w:szCs w:val="20"/>
      <w:lang w:val="de-DE" w:eastAsia="de-DE"/>
      <w14:ligatures w14:val="none"/>
    </w:rPr>
  </w:style>
  <w:style w:type="paragraph" w:customStyle="1" w:styleId="SpListDash6">
    <w:name w:val="SpListDash6"/>
    <w:basedOn w:val="Normal"/>
    <w:link w:val="SpListDash6Char"/>
    <w:qFormat/>
    <w:rsid w:val="00027E8F"/>
    <w:pPr>
      <w:widowControl w:val="0"/>
      <w:tabs>
        <w:tab w:val="num" w:pos="720"/>
      </w:tabs>
      <w:spacing w:after="120" w:line="260" w:lineRule="exact"/>
      <w:ind w:left="2160" w:hanging="720"/>
    </w:pPr>
    <w:rPr>
      <w:rFonts w:ascii="Arial Unicode MS" w:eastAsia="Arial Unicode MS" w:hAnsi="Arial Unicode MS" w:cs="Times New Roman"/>
      <w:kern w:val="0"/>
      <w:sz w:val="20"/>
      <w:szCs w:val="20"/>
      <w:lang w:val="de-DE" w:eastAsia="de-DE"/>
      <w14:ligatures w14:val="none"/>
    </w:rPr>
  </w:style>
  <w:style w:type="character" w:customStyle="1" w:styleId="SpListDash6Char">
    <w:name w:val="SpListDash6 Char"/>
    <w:basedOn w:val="DefaultParagraphFont"/>
    <w:link w:val="SpListDash6"/>
    <w:rsid w:val="00027E8F"/>
    <w:rPr>
      <w:rFonts w:ascii="Arial Unicode MS" w:eastAsia="Arial Unicode MS" w:hAnsi="Arial Unicode MS" w:cs="Times New Roman"/>
      <w:kern w:val="0"/>
      <w:sz w:val="20"/>
      <w:szCs w:val="20"/>
      <w:lang w:val="de-DE" w:eastAsia="de-DE"/>
      <w14:ligatures w14:val="none"/>
    </w:rPr>
  </w:style>
  <w:style w:type="paragraph" w:customStyle="1" w:styleId="SpListDash7">
    <w:name w:val="SpListDash7"/>
    <w:basedOn w:val="Normal"/>
    <w:link w:val="SpListDash7Char"/>
    <w:qFormat/>
    <w:rsid w:val="00027E8F"/>
    <w:pPr>
      <w:widowControl w:val="0"/>
      <w:tabs>
        <w:tab w:val="num" w:pos="720"/>
      </w:tabs>
      <w:spacing w:after="120" w:line="260" w:lineRule="exact"/>
      <w:ind w:left="720" w:hanging="720"/>
    </w:pPr>
    <w:rPr>
      <w:rFonts w:ascii="Arial Unicode MS" w:eastAsia="Arial Unicode MS" w:hAnsi="Arial Unicode MS" w:cs="Times New Roman"/>
      <w:kern w:val="0"/>
      <w:sz w:val="20"/>
      <w:szCs w:val="20"/>
      <w:lang w:val="de-DE" w:eastAsia="de-DE"/>
      <w14:ligatures w14:val="none"/>
    </w:rPr>
  </w:style>
  <w:style w:type="character" w:customStyle="1" w:styleId="SpListDash7Char">
    <w:name w:val="SpListDash7 Char"/>
    <w:basedOn w:val="DefaultParagraphFont"/>
    <w:link w:val="SpListDash7"/>
    <w:rsid w:val="00027E8F"/>
    <w:rPr>
      <w:rFonts w:ascii="Arial Unicode MS" w:eastAsia="Arial Unicode MS" w:hAnsi="Arial Unicode MS" w:cs="Times New Roman"/>
      <w:kern w:val="0"/>
      <w:sz w:val="20"/>
      <w:szCs w:val="20"/>
      <w:lang w:val="de-DE" w:eastAsia="de-DE"/>
      <w14:ligatures w14:val="none"/>
    </w:rPr>
  </w:style>
  <w:style w:type="paragraph" w:customStyle="1" w:styleId="SpListEmpty4">
    <w:name w:val="SpListEmpty4"/>
    <w:basedOn w:val="Normal"/>
    <w:link w:val="SpListEmpty4Char"/>
    <w:rsid w:val="00027E8F"/>
    <w:pPr>
      <w:widowControl w:val="0"/>
      <w:spacing w:after="120" w:line="260" w:lineRule="exact"/>
      <w:ind w:left="2149" w:hanging="709"/>
    </w:pPr>
    <w:rPr>
      <w:rFonts w:ascii="Arial Unicode MS" w:eastAsia="Arial Unicode MS" w:hAnsi="Arial Unicode MS" w:cs="Times New Roman"/>
      <w:kern w:val="0"/>
      <w:sz w:val="20"/>
      <w:szCs w:val="20"/>
      <w:lang w:val="de-DE" w:eastAsia="de-DE"/>
      <w14:ligatures w14:val="none"/>
    </w:rPr>
  </w:style>
  <w:style w:type="character" w:customStyle="1" w:styleId="SpListEmpty4Char">
    <w:name w:val="SpListEmpty4 Char"/>
    <w:basedOn w:val="DefaultParagraphFont"/>
    <w:link w:val="SpListEmpty4"/>
    <w:rsid w:val="00027E8F"/>
    <w:rPr>
      <w:rFonts w:ascii="Arial Unicode MS" w:eastAsia="Arial Unicode MS" w:hAnsi="Arial Unicode MS" w:cs="Times New Roman"/>
      <w:kern w:val="0"/>
      <w:sz w:val="20"/>
      <w:szCs w:val="20"/>
      <w:lang w:val="de-DE" w:eastAsia="de-DE"/>
      <w14:ligatures w14:val="none"/>
    </w:rPr>
  </w:style>
  <w:style w:type="paragraph" w:customStyle="1" w:styleId="SpListEmpty5">
    <w:name w:val="SpListEmpty5"/>
    <w:basedOn w:val="SpListEmpty3"/>
    <w:link w:val="SpListEmpty5Char"/>
    <w:qFormat/>
    <w:rsid w:val="00027E8F"/>
    <w:pPr>
      <w:ind w:left="1826"/>
    </w:pPr>
  </w:style>
  <w:style w:type="character" w:customStyle="1" w:styleId="SpListEmpty5Char">
    <w:name w:val="SpListEmpty5 Char"/>
    <w:basedOn w:val="SpListEmpty3Zchn"/>
    <w:link w:val="SpListEmpty5"/>
    <w:rsid w:val="00027E8F"/>
    <w:rPr>
      <w:rFonts w:ascii="Arial Unicode MS" w:eastAsia="Arial Unicode MS" w:hAnsi="Arial Unicode MS" w:cs="Times New Roman"/>
      <w:kern w:val="0"/>
      <w:sz w:val="20"/>
      <w:szCs w:val="20"/>
      <w:lang w:val="de-DE" w:eastAsia="de-DE"/>
      <w14:ligatures w14:val="none"/>
    </w:rPr>
  </w:style>
  <w:style w:type="paragraph" w:customStyle="1" w:styleId="SpListEmpty6">
    <w:name w:val="SpListEmpty6"/>
    <w:basedOn w:val="Normal"/>
    <w:link w:val="SpListEmpty6Char"/>
    <w:qFormat/>
    <w:rsid w:val="00027E8F"/>
    <w:pPr>
      <w:widowControl w:val="0"/>
      <w:spacing w:after="120" w:line="260" w:lineRule="exact"/>
      <w:ind w:left="2869" w:hanging="709"/>
    </w:pPr>
    <w:rPr>
      <w:rFonts w:ascii="Arial Unicode MS" w:eastAsia="Arial Unicode MS" w:hAnsi="Arial Unicode MS" w:cs="Times New Roman"/>
      <w:kern w:val="0"/>
      <w:sz w:val="20"/>
      <w:szCs w:val="20"/>
      <w:lang w:val="de-DE" w:eastAsia="de-DE"/>
      <w14:ligatures w14:val="none"/>
    </w:rPr>
  </w:style>
  <w:style w:type="character" w:customStyle="1" w:styleId="SpListEmpty6Char">
    <w:name w:val="SpListEmpty6 Char"/>
    <w:basedOn w:val="DefaultParagraphFont"/>
    <w:link w:val="SpListEmpty6"/>
    <w:rsid w:val="00027E8F"/>
    <w:rPr>
      <w:rFonts w:ascii="Arial Unicode MS" w:eastAsia="Arial Unicode MS" w:hAnsi="Arial Unicode MS" w:cs="Times New Roman"/>
      <w:kern w:val="0"/>
      <w:sz w:val="20"/>
      <w:szCs w:val="20"/>
      <w:lang w:val="de-DE" w:eastAsia="de-DE"/>
      <w14:ligatures w14:val="none"/>
    </w:rPr>
  </w:style>
  <w:style w:type="paragraph" w:customStyle="1" w:styleId="SpListEmpty7">
    <w:name w:val="SpListEmpty7"/>
    <w:basedOn w:val="Normal"/>
    <w:link w:val="SpListEmpty7Char"/>
    <w:qFormat/>
    <w:rsid w:val="00027E8F"/>
    <w:pPr>
      <w:widowControl w:val="0"/>
      <w:spacing w:after="120" w:line="260" w:lineRule="exact"/>
      <w:ind w:left="3109" w:hanging="709"/>
    </w:pPr>
    <w:rPr>
      <w:rFonts w:ascii="Arial Unicode MS" w:eastAsia="Arial Unicode MS" w:hAnsi="Arial Unicode MS" w:cs="Times New Roman"/>
      <w:kern w:val="0"/>
      <w:sz w:val="20"/>
      <w:szCs w:val="20"/>
      <w:lang w:val="de-DE" w:eastAsia="de-DE"/>
      <w14:ligatures w14:val="none"/>
    </w:rPr>
  </w:style>
  <w:style w:type="character" w:customStyle="1" w:styleId="SpListEmpty7Char">
    <w:name w:val="SpListEmpty7 Char"/>
    <w:basedOn w:val="DefaultParagraphFont"/>
    <w:link w:val="SpListEmpty7"/>
    <w:rsid w:val="00027E8F"/>
    <w:rPr>
      <w:rFonts w:ascii="Arial Unicode MS" w:eastAsia="Arial Unicode MS" w:hAnsi="Arial Unicode MS" w:cs="Times New Roman"/>
      <w:kern w:val="0"/>
      <w:sz w:val="20"/>
      <w:szCs w:val="20"/>
      <w:lang w:val="de-DE" w:eastAsia="de-DE"/>
      <w14:ligatures w14:val="none"/>
    </w:rPr>
  </w:style>
  <w:style w:type="paragraph" w:customStyle="1" w:styleId="SpListRoman5">
    <w:name w:val="SpListRoman5"/>
    <w:basedOn w:val="Normal"/>
    <w:link w:val="SpListRoman5Char"/>
    <w:qFormat/>
    <w:rsid w:val="00027E8F"/>
    <w:pPr>
      <w:widowControl w:val="0"/>
      <w:spacing w:after="120" w:line="260" w:lineRule="exact"/>
      <w:ind w:left="1700" w:hanging="580"/>
    </w:pPr>
    <w:rPr>
      <w:rFonts w:ascii="Arial Unicode MS" w:eastAsia="Arial Unicode MS" w:hAnsi="Arial Unicode MS" w:cs="Times New Roman"/>
      <w:kern w:val="0"/>
      <w:sz w:val="20"/>
      <w:szCs w:val="20"/>
      <w:lang w:val="de-DE" w:eastAsia="de-DE"/>
      <w14:ligatures w14:val="none"/>
    </w:rPr>
  </w:style>
  <w:style w:type="character" w:customStyle="1" w:styleId="SpListRoman5Char">
    <w:name w:val="SpListRoman5 Char"/>
    <w:basedOn w:val="DefaultParagraphFont"/>
    <w:link w:val="SpListRoman5"/>
    <w:rsid w:val="00027E8F"/>
    <w:rPr>
      <w:rFonts w:ascii="Arial Unicode MS" w:eastAsia="Arial Unicode MS" w:hAnsi="Arial Unicode MS" w:cs="Times New Roman"/>
      <w:kern w:val="0"/>
      <w:sz w:val="20"/>
      <w:szCs w:val="20"/>
      <w:lang w:val="de-DE" w:eastAsia="de-DE"/>
      <w14:ligatures w14:val="none"/>
    </w:rPr>
  </w:style>
  <w:style w:type="paragraph" w:customStyle="1" w:styleId="SpListRoman6">
    <w:name w:val="SpListRoman6"/>
    <w:basedOn w:val="Normal"/>
    <w:link w:val="SpListRoman6Char"/>
    <w:qFormat/>
    <w:rsid w:val="00027E8F"/>
    <w:pPr>
      <w:widowControl w:val="0"/>
      <w:spacing w:after="120" w:line="260" w:lineRule="exact"/>
      <w:ind w:left="2149" w:hanging="709"/>
    </w:pPr>
    <w:rPr>
      <w:rFonts w:ascii="Arial Unicode MS" w:eastAsia="Arial Unicode MS" w:hAnsi="Arial Unicode MS" w:cs="Times New Roman"/>
      <w:kern w:val="0"/>
      <w:sz w:val="20"/>
      <w:szCs w:val="20"/>
      <w:lang w:val="de-DE" w:eastAsia="de-DE"/>
      <w14:ligatures w14:val="none"/>
    </w:rPr>
  </w:style>
  <w:style w:type="character" w:customStyle="1" w:styleId="SpListRoman6Char">
    <w:name w:val="SpListRoman6 Char"/>
    <w:basedOn w:val="DefaultParagraphFont"/>
    <w:link w:val="SpListRoman6"/>
    <w:rsid w:val="00027E8F"/>
    <w:rPr>
      <w:rFonts w:ascii="Arial Unicode MS" w:eastAsia="Arial Unicode MS" w:hAnsi="Arial Unicode MS" w:cs="Times New Roman"/>
      <w:kern w:val="0"/>
      <w:sz w:val="20"/>
      <w:szCs w:val="20"/>
      <w:lang w:val="de-DE" w:eastAsia="de-DE"/>
      <w14:ligatures w14:val="none"/>
    </w:rPr>
  </w:style>
  <w:style w:type="paragraph" w:customStyle="1" w:styleId="SpListRoman7">
    <w:name w:val="SpListRoman7"/>
    <w:basedOn w:val="Normal"/>
    <w:link w:val="SpListRoman7Char"/>
    <w:qFormat/>
    <w:rsid w:val="00027E8F"/>
    <w:pPr>
      <w:widowControl w:val="0"/>
      <w:spacing w:after="120" w:line="260" w:lineRule="exact"/>
      <w:ind w:left="2469" w:hanging="709"/>
    </w:pPr>
    <w:rPr>
      <w:rFonts w:ascii="Arial Unicode MS" w:eastAsia="Arial Unicode MS" w:hAnsi="Arial Unicode MS" w:cs="Times New Roman"/>
      <w:kern w:val="0"/>
      <w:sz w:val="20"/>
      <w:szCs w:val="20"/>
      <w:lang w:val="de-DE" w:eastAsia="de-DE"/>
      <w14:ligatures w14:val="none"/>
    </w:rPr>
  </w:style>
  <w:style w:type="character" w:customStyle="1" w:styleId="SpListRoman7Char">
    <w:name w:val="SpListRoman7 Char"/>
    <w:basedOn w:val="DefaultParagraphFont"/>
    <w:link w:val="SpListRoman7"/>
    <w:rsid w:val="00027E8F"/>
    <w:rPr>
      <w:rFonts w:ascii="Arial Unicode MS" w:eastAsia="Arial Unicode MS" w:hAnsi="Arial Unicode MS" w:cs="Times New Roman"/>
      <w:kern w:val="0"/>
      <w:sz w:val="20"/>
      <w:szCs w:val="20"/>
      <w:lang w:val="de-DE" w:eastAsia="de-DE"/>
      <w14:ligatures w14:val="none"/>
    </w:rPr>
  </w:style>
  <w:style w:type="paragraph" w:customStyle="1" w:styleId="NoParaFL">
    <w:name w:val="NoPara_FL"/>
    <w:basedOn w:val="ParaFL"/>
    <w:next w:val="ParaFL"/>
    <w:qFormat/>
    <w:rsid w:val="00027E8F"/>
  </w:style>
  <w:style w:type="paragraph" w:customStyle="1" w:styleId="Bodystart">
    <w:name w:val="Body_start"/>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Bodyend">
    <w:name w:val="Body_end"/>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Erratumabstract">
    <w:name w:val="Erratum_abstract"/>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SuppliedImage">
    <w:name w:val="SuppliedImage"/>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RawAuthorGroupStart">
    <w:name w:val="RawAuthorGroupStart"/>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RawAuthorGroupEnd">
    <w:name w:val="RawAuthorGroupEnd"/>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DataAvailabilityHead">
    <w:name w:val="DataAvailabilityHead"/>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DataAvailabilityPara">
    <w:name w:val="DataAvailabilityPara"/>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SuppliedEps">
    <w:name w:val="SuppliedEps"/>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Style1">
    <w:name w:val="Style1"/>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SuppliedTable">
    <w:name w:val="SuppliedTable"/>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DuplicateTablecaptionStart">
    <w:name w:val="Duplicate_TablecaptionStart"/>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DuplicateTablecaptionEnd">
    <w:name w:val="Duplicate_TablecaptionEnd"/>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DuplicateFigurecaptionStart">
    <w:name w:val="Duplicate_FigurecaptionStart"/>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DuplicateFigurecaptionEnd">
    <w:name w:val="Duplicate_FigurecaptionEnd"/>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Biographystart">
    <w:name w:val="Biography_start"/>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Biographyend">
    <w:name w:val="Biography_end"/>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ArticleNoteAuthorContribution">
    <w:name w:val="ArticleNote_AuthorContribution"/>
    <w:basedOn w:val="AuthorContributionPara"/>
    <w:qFormat/>
    <w:rsid w:val="00027E8F"/>
  </w:style>
  <w:style w:type="paragraph" w:customStyle="1" w:styleId="ArticleMSCategory">
    <w:name w:val="ArticleMSCategory"/>
    <w:basedOn w:val="Normal"/>
    <w:autoRedefine/>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Potentialabs">
    <w:name w:val="Potential_abs"/>
    <w:basedOn w:val="Normal"/>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InstitutionalAuthors">
    <w:name w:val="Institutional_Authors"/>
    <w:basedOn w:val="Normal"/>
    <w:autoRedefine/>
    <w:qFormat/>
    <w:rsid w:val="00027E8F"/>
    <w:pPr>
      <w:spacing w:after="0" w:line="240" w:lineRule="auto"/>
    </w:pPr>
    <w:rPr>
      <w:rFonts w:ascii="Times New Roman" w:eastAsia="Arial Unicode MS" w:hAnsi="Times New Roman" w:cs="Times New Roman"/>
      <w:kern w:val="0"/>
      <w:lang w:val="en-US"/>
      <w14:ligatures w14:val="none"/>
    </w:rPr>
  </w:style>
  <w:style w:type="paragraph" w:customStyle="1" w:styleId="FigGroupStart">
    <w:name w:val="FigGroupStart"/>
    <w:basedOn w:val="EthicsStart"/>
    <w:qFormat/>
    <w:rsid w:val="00027E8F"/>
  </w:style>
  <w:style w:type="paragraph" w:customStyle="1" w:styleId="FigGroupEnd">
    <w:name w:val="FigGroupEnd"/>
    <w:basedOn w:val="EthicsEnd"/>
    <w:qFormat/>
    <w:rsid w:val="00027E8F"/>
  </w:style>
  <w:style w:type="character" w:customStyle="1" w:styleId="MTConvertedEquation">
    <w:name w:val="MTConvertedEquation"/>
    <w:basedOn w:val="DefaultParagraphFont"/>
    <w:rsid w:val="00027E8F"/>
    <w:rPr>
      <w:rFonts w:ascii="Arial Unicode MS" w:cs="Arial Unicode M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EA54A-D01C-4D6C-BCD9-19AE9A435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27</Pages>
  <Words>4660</Words>
  <Characters>26567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Zenab Darban</dc:creator>
  <cp:keywords/>
  <dc:description/>
  <cp:lastModifiedBy>Mareeswaran S</cp:lastModifiedBy>
  <cp:revision>47</cp:revision>
  <dcterms:created xsi:type="dcterms:W3CDTF">2026-03-13T04:32:00Z</dcterms:created>
  <dcterms:modified xsi:type="dcterms:W3CDTF">2026-08-14T08:58:00Z</dcterms:modified>
</cp:coreProperties>
</file>