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C3185" w14:textId="64ADB531" w:rsidR="005F0129" w:rsidRDefault="005F0129" w:rsidP="005F0129">
      <w:pPr>
        <w:spacing w:after="0" w:line="240" w:lineRule="auto"/>
        <w:jc w:val="center"/>
        <w:rPr>
          <w:rFonts w:ascii="Times New Roman" w:hAnsi="Times New Roman" w:cs="Times New Roman"/>
          <w:b/>
          <w:bCs/>
          <w:color w:val="2F5496" w:themeColor="accent1" w:themeShade="BF"/>
          <w:sz w:val="24"/>
          <w:szCs w:val="24"/>
          <w:lang w:val="en-US"/>
        </w:rPr>
      </w:pPr>
      <w:r w:rsidRPr="00FA3576">
        <w:rPr>
          <w:rFonts w:ascii="Times New Roman" w:hAnsi="Times New Roman" w:cs="Times New Roman"/>
          <w:b/>
          <w:bCs/>
          <w:color w:val="2F5496" w:themeColor="accent1" w:themeShade="BF"/>
          <w:sz w:val="24"/>
          <w:szCs w:val="24"/>
          <w:lang w:val="en-US"/>
        </w:rPr>
        <w:t>Supplementary Material</w:t>
      </w:r>
    </w:p>
    <w:p w14:paraId="770D0884" w14:textId="4A0CA97D" w:rsidR="00741A91" w:rsidRDefault="00741A91" w:rsidP="005F0129">
      <w:pPr>
        <w:spacing w:after="0" w:line="240" w:lineRule="auto"/>
        <w:jc w:val="center"/>
        <w:rPr>
          <w:rFonts w:ascii="Times New Roman" w:hAnsi="Times New Roman" w:cs="Times New Roman"/>
          <w:b/>
          <w:bCs/>
          <w:color w:val="2F5496" w:themeColor="accent1" w:themeShade="BF"/>
          <w:sz w:val="24"/>
          <w:szCs w:val="24"/>
          <w:lang w:val="en-US"/>
        </w:rPr>
      </w:pPr>
    </w:p>
    <w:p w14:paraId="0FB2BBF5" w14:textId="77777777" w:rsidR="00741A91" w:rsidRPr="00741A91" w:rsidRDefault="00741A91" w:rsidP="00741A91">
      <w:pPr>
        <w:spacing w:after="0" w:line="240" w:lineRule="auto"/>
        <w:jc w:val="center"/>
        <w:rPr>
          <w:rFonts w:ascii="Times New Roman" w:hAnsi="Times New Roman" w:cs="Times New Roman"/>
          <w:b/>
          <w:bCs/>
          <w:sz w:val="24"/>
          <w:szCs w:val="24"/>
          <w:lang w:val="en-US"/>
        </w:rPr>
      </w:pPr>
      <w:r w:rsidRPr="00741A91">
        <w:rPr>
          <w:rFonts w:ascii="Times New Roman" w:hAnsi="Times New Roman" w:cs="Times New Roman"/>
          <w:b/>
          <w:bCs/>
          <w:sz w:val="24"/>
          <w:szCs w:val="24"/>
          <w:lang w:val="en-US"/>
        </w:rPr>
        <w:t>Multi-level inflammatory profiling reveals a cytokine signature associated with night-shift work exposure in female healthcare workers</w:t>
      </w:r>
    </w:p>
    <w:p w14:paraId="21297337" w14:textId="77777777" w:rsidR="00741A91" w:rsidRPr="00741A91" w:rsidRDefault="00741A91" w:rsidP="00741A91">
      <w:pPr>
        <w:spacing w:after="0" w:line="240" w:lineRule="auto"/>
        <w:jc w:val="left"/>
        <w:rPr>
          <w:rFonts w:ascii="Times New Roman" w:hAnsi="Times New Roman" w:cs="Times New Roman"/>
          <w:sz w:val="24"/>
          <w:szCs w:val="24"/>
        </w:rPr>
      </w:pPr>
      <w:r w:rsidRPr="00741A91">
        <w:rPr>
          <w:rFonts w:ascii="Times New Roman" w:hAnsi="Times New Roman" w:cs="Times New Roman"/>
          <w:sz w:val="24"/>
          <w:szCs w:val="24"/>
        </w:rPr>
        <w:t>Silvia Vivarelli</w:t>
      </w:r>
      <w:r w:rsidRPr="00741A91">
        <w:rPr>
          <w:rFonts w:ascii="Times New Roman" w:hAnsi="Times New Roman" w:cs="Times New Roman"/>
          <w:sz w:val="24"/>
          <w:szCs w:val="24"/>
          <w:vertAlign w:val="superscript"/>
        </w:rPr>
        <w:t>1*</w:t>
      </w:r>
      <w:r w:rsidRPr="00741A91">
        <w:rPr>
          <w:rFonts w:ascii="Times New Roman" w:hAnsi="Times New Roman" w:cs="Times New Roman"/>
          <w:sz w:val="24"/>
          <w:szCs w:val="24"/>
        </w:rPr>
        <w:t>, Maria Cullurà</w:t>
      </w:r>
      <w:r w:rsidRPr="00741A91">
        <w:rPr>
          <w:rFonts w:ascii="Times New Roman" w:hAnsi="Times New Roman" w:cs="Times New Roman"/>
          <w:sz w:val="24"/>
          <w:szCs w:val="24"/>
          <w:vertAlign w:val="superscript"/>
        </w:rPr>
        <w:t>2</w:t>
      </w:r>
      <w:r w:rsidRPr="00741A91">
        <w:rPr>
          <w:rFonts w:ascii="Times New Roman" w:hAnsi="Times New Roman" w:cs="Times New Roman"/>
          <w:sz w:val="24"/>
          <w:szCs w:val="24"/>
        </w:rPr>
        <w:t>, Francesca Simona Fiorino</w:t>
      </w:r>
      <w:r w:rsidRPr="00741A91">
        <w:rPr>
          <w:rFonts w:ascii="Times New Roman" w:hAnsi="Times New Roman" w:cs="Times New Roman"/>
          <w:sz w:val="24"/>
          <w:szCs w:val="24"/>
          <w:vertAlign w:val="superscript"/>
        </w:rPr>
        <w:t>1</w:t>
      </w:r>
      <w:r w:rsidRPr="00741A91">
        <w:rPr>
          <w:rFonts w:ascii="Times New Roman" w:hAnsi="Times New Roman" w:cs="Times New Roman"/>
          <w:sz w:val="24"/>
          <w:szCs w:val="24"/>
        </w:rPr>
        <w:t>, Federica Giambò</w:t>
      </w:r>
      <w:r w:rsidRPr="00741A91">
        <w:rPr>
          <w:rFonts w:ascii="Times New Roman" w:hAnsi="Times New Roman" w:cs="Times New Roman"/>
          <w:sz w:val="24"/>
          <w:szCs w:val="24"/>
          <w:vertAlign w:val="superscript"/>
        </w:rPr>
        <w:t>3</w:t>
      </w:r>
      <w:r w:rsidRPr="00741A91">
        <w:rPr>
          <w:rFonts w:ascii="Times New Roman" w:hAnsi="Times New Roman" w:cs="Times New Roman"/>
          <w:sz w:val="24"/>
          <w:szCs w:val="24"/>
        </w:rPr>
        <w:t>, Giovanna Spatari</w:t>
      </w:r>
      <w:r w:rsidRPr="00741A91">
        <w:rPr>
          <w:rFonts w:ascii="Times New Roman" w:hAnsi="Times New Roman" w:cs="Times New Roman"/>
          <w:sz w:val="24"/>
          <w:szCs w:val="24"/>
          <w:vertAlign w:val="superscript"/>
        </w:rPr>
        <w:t>1</w:t>
      </w:r>
      <w:r w:rsidRPr="00741A91">
        <w:rPr>
          <w:rFonts w:ascii="Times New Roman" w:hAnsi="Times New Roman" w:cs="Times New Roman"/>
          <w:sz w:val="24"/>
          <w:szCs w:val="24"/>
        </w:rPr>
        <w:t>, Concettina Fenga</w:t>
      </w:r>
      <w:r w:rsidRPr="00741A91">
        <w:rPr>
          <w:rFonts w:ascii="Times New Roman" w:hAnsi="Times New Roman" w:cs="Times New Roman"/>
          <w:sz w:val="24"/>
          <w:szCs w:val="24"/>
          <w:vertAlign w:val="superscript"/>
        </w:rPr>
        <w:t>1,2*</w:t>
      </w:r>
    </w:p>
    <w:p w14:paraId="018FC889" w14:textId="77777777" w:rsidR="00741A91" w:rsidRPr="00741A91" w:rsidRDefault="00741A91" w:rsidP="00741A91">
      <w:pPr>
        <w:spacing w:after="0" w:line="240" w:lineRule="auto"/>
        <w:jc w:val="left"/>
        <w:rPr>
          <w:rFonts w:ascii="Times New Roman" w:hAnsi="Times New Roman" w:cs="Times New Roman"/>
          <w:sz w:val="24"/>
          <w:szCs w:val="24"/>
          <w:lang w:val="en-US"/>
        </w:rPr>
      </w:pPr>
      <w:r w:rsidRPr="00741A91">
        <w:rPr>
          <w:rFonts w:ascii="Times New Roman" w:hAnsi="Times New Roman" w:cs="Times New Roman"/>
          <w:sz w:val="24"/>
          <w:szCs w:val="24"/>
          <w:vertAlign w:val="superscript"/>
          <w:lang w:val="en-US"/>
        </w:rPr>
        <w:t>1</w:t>
      </w:r>
      <w:r w:rsidRPr="00741A91">
        <w:rPr>
          <w:rFonts w:ascii="Times New Roman" w:hAnsi="Times New Roman" w:cs="Times New Roman"/>
          <w:sz w:val="24"/>
          <w:szCs w:val="24"/>
          <w:lang w:val="en-US"/>
        </w:rPr>
        <w:t>Department of Biomedical and Dental Sciences, Morphological and Functional Imaging, Section of Occupational Medicine, University of Messina, Messina, Italy</w:t>
      </w:r>
    </w:p>
    <w:p w14:paraId="040CF289" w14:textId="77777777" w:rsidR="00741A91" w:rsidRPr="00741A91" w:rsidRDefault="00741A91" w:rsidP="00741A91">
      <w:pPr>
        <w:spacing w:after="0" w:line="240" w:lineRule="auto"/>
        <w:jc w:val="left"/>
        <w:rPr>
          <w:rFonts w:ascii="Times New Roman" w:hAnsi="Times New Roman" w:cs="Times New Roman"/>
          <w:sz w:val="24"/>
          <w:szCs w:val="24"/>
          <w:lang w:val="en-US"/>
        </w:rPr>
      </w:pPr>
      <w:r w:rsidRPr="00741A91">
        <w:rPr>
          <w:rFonts w:ascii="Times New Roman" w:hAnsi="Times New Roman" w:cs="Times New Roman"/>
          <w:sz w:val="24"/>
          <w:szCs w:val="24"/>
          <w:vertAlign w:val="superscript"/>
          <w:lang w:val="en-US"/>
        </w:rPr>
        <w:t>2</w:t>
      </w:r>
      <w:r w:rsidRPr="00741A91">
        <w:rPr>
          <w:rFonts w:ascii="Times New Roman" w:hAnsi="Times New Roman" w:cs="Times New Roman"/>
          <w:sz w:val="24"/>
          <w:szCs w:val="24"/>
          <w:lang w:val="en-US"/>
        </w:rPr>
        <w:t>University Hospital “G. Martino”, University of Messina, Messina, Italy</w:t>
      </w:r>
    </w:p>
    <w:p w14:paraId="7FC11F2C" w14:textId="77777777" w:rsidR="00741A91" w:rsidRPr="00741A91" w:rsidRDefault="00741A91" w:rsidP="00741A91">
      <w:pPr>
        <w:spacing w:after="0" w:line="240" w:lineRule="auto"/>
        <w:jc w:val="left"/>
        <w:rPr>
          <w:rFonts w:ascii="Times New Roman" w:hAnsi="Times New Roman" w:cs="Times New Roman"/>
          <w:sz w:val="24"/>
          <w:szCs w:val="24"/>
          <w:lang w:val="en-US"/>
        </w:rPr>
      </w:pPr>
      <w:r w:rsidRPr="00741A91">
        <w:rPr>
          <w:rFonts w:ascii="Times New Roman" w:hAnsi="Times New Roman" w:cs="Times New Roman"/>
          <w:sz w:val="24"/>
          <w:szCs w:val="24"/>
          <w:vertAlign w:val="superscript"/>
          <w:lang w:val="en-US"/>
        </w:rPr>
        <w:t>3</w:t>
      </w:r>
      <w:r w:rsidRPr="00741A91">
        <w:rPr>
          <w:rFonts w:ascii="Times New Roman" w:hAnsi="Times New Roman" w:cs="Times New Roman"/>
          <w:sz w:val="24"/>
          <w:szCs w:val="24"/>
          <w:lang w:val="en-US"/>
        </w:rPr>
        <w:t>IRCCS San Raffaele Hospital, Vita Salute San Raffaele University, Milan, Italy</w:t>
      </w:r>
    </w:p>
    <w:p w14:paraId="62CEEBDC" w14:textId="5F6CDB73" w:rsidR="00741A91" w:rsidRPr="00741A91" w:rsidRDefault="00741A91" w:rsidP="00741A91">
      <w:pPr>
        <w:spacing w:after="0" w:line="240" w:lineRule="auto"/>
        <w:jc w:val="left"/>
        <w:rPr>
          <w:rFonts w:ascii="Times New Roman" w:hAnsi="Times New Roman" w:cs="Times New Roman"/>
          <w:sz w:val="24"/>
          <w:szCs w:val="24"/>
          <w:lang w:val="en-US"/>
        </w:rPr>
      </w:pPr>
      <w:r w:rsidRPr="00741A91">
        <w:rPr>
          <w:rFonts w:ascii="Times New Roman" w:hAnsi="Times New Roman" w:cs="Times New Roman"/>
          <w:sz w:val="24"/>
          <w:szCs w:val="24"/>
          <w:lang w:val="en-US"/>
        </w:rPr>
        <w:t>*Correspondence: email to Silvia Vivarelli silvia.vivarelli@unime.it and to Concettina Fenga concettina.fenga@unime.it</w:t>
      </w:r>
    </w:p>
    <w:p w14:paraId="4AEB8769" w14:textId="48B69D50" w:rsidR="005F0129" w:rsidRDefault="005F0129" w:rsidP="005F0129">
      <w:pPr>
        <w:spacing w:after="0" w:line="240" w:lineRule="auto"/>
        <w:jc w:val="center"/>
        <w:rPr>
          <w:rFonts w:ascii="Times New Roman" w:hAnsi="Times New Roman" w:cs="Times New Roman"/>
          <w:b/>
          <w:bCs/>
          <w:sz w:val="24"/>
          <w:szCs w:val="24"/>
          <w:lang w:val="en-US"/>
        </w:rPr>
      </w:pPr>
    </w:p>
    <w:p w14:paraId="20BDDB8F" w14:textId="336E940F" w:rsidR="005F0129" w:rsidRPr="00FA3576" w:rsidRDefault="005F0129" w:rsidP="005F0129">
      <w:pPr>
        <w:spacing w:after="0" w:line="240" w:lineRule="auto"/>
        <w:rPr>
          <w:rFonts w:ascii="Times New Roman" w:hAnsi="Times New Roman" w:cs="Times New Roman"/>
          <w:b/>
          <w:bCs/>
          <w:color w:val="2F5496" w:themeColor="accent1" w:themeShade="BF"/>
          <w:sz w:val="24"/>
          <w:szCs w:val="24"/>
          <w:u w:val="single"/>
          <w:lang w:val="en-US"/>
        </w:rPr>
      </w:pPr>
      <w:r w:rsidRPr="00FA3576">
        <w:rPr>
          <w:rFonts w:ascii="Times New Roman" w:hAnsi="Times New Roman" w:cs="Times New Roman"/>
          <w:b/>
          <w:bCs/>
          <w:color w:val="2F5496" w:themeColor="accent1" w:themeShade="BF"/>
          <w:sz w:val="24"/>
          <w:szCs w:val="24"/>
          <w:u w:val="single"/>
          <w:lang w:val="en-US"/>
        </w:rPr>
        <w:t>1. Supplementary Tables</w:t>
      </w:r>
    </w:p>
    <w:p w14:paraId="1BD1E953" w14:textId="02F62409" w:rsidR="000830F9" w:rsidRPr="00742548" w:rsidRDefault="000830F9" w:rsidP="000830F9">
      <w:pPr>
        <w:spacing w:after="0" w:line="240" w:lineRule="auto"/>
        <w:rPr>
          <w:rFonts w:ascii="Times New Roman" w:hAnsi="Times New Roman" w:cs="Times New Roman"/>
          <w:b/>
          <w:bCs/>
          <w:sz w:val="24"/>
          <w:szCs w:val="24"/>
          <w:lang w:val="en-US"/>
        </w:rPr>
      </w:pPr>
    </w:p>
    <w:tbl>
      <w:tblPr>
        <w:tblStyle w:val="Grigliatabella"/>
        <w:tblW w:w="5000" w:type="pct"/>
        <w:jc w:val="center"/>
        <w:tblLook w:val="04A0" w:firstRow="1" w:lastRow="0" w:firstColumn="1" w:lastColumn="0" w:noHBand="0" w:noVBand="1"/>
      </w:tblPr>
      <w:tblGrid>
        <w:gridCol w:w="2114"/>
        <w:gridCol w:w="2192"/>
        <w:gridCol w:w="2143"/>
        <w:gridCol w:w="2192"/>
        <w:gridCol w:w="1815"/>
      </w:tblGrid>
      <w:tr w:rsidR="000830F9" w:rsidRPr="00742548" w14:paraId="786A8E1A" w14:textId="77777777" w:rsidTr="002E52DD">
        <w:trPr>
          <w:trHeight w:val="288"/>
          <w:jc w:val="center"/>
        </w:trPr>
        <w:tc>
          <w:tcPr>
            <w:tcW w:w="1011" w:type="pct"/>
            <w:noWrap/>
            <w:vAlign w:val="center"/>
            <w:hideMark/>
          </w:tcPr>
          <w:p w14:paraId="42BC1CD6" w14:textId="77777777" w:rsidR="000830F9" w:rsidRPr="00742548" w:rsidRDefault="000830F9" w:rsidP="0032767D">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Variable</w:t>
            </w:r>
          </w:p>
        </w:tc>
        <w:tc>
          <w:tcPr>
            <w:tcW w:w="1048" w:type="pct"/>
            <w:noWrap/>
            <w:vAlign w:val="center"/>
            <w:hideMark/>
          </w:tcPr>
          <w:p w14:paraId="45AB1BC7" w14:textId="77777777" w:rsidR="000830F9" w:rsidRPr="00742548" w:rsidRDefault="000830F9" w:rsidP="0032767D">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Total (N=243), Mean ± SD</w:t>
            </w:r>
          </w:p>
        </w:tc>
        <w:tc>
          <w:tcPr>
            <w:tcW w:w="1025" w:type="pct"/>
            <w:noWrap/>
            <w:vAlign w:val="center"/>
            <w:hideMark/>
          </w:tcPr>
          <w:p w14:paraId="50558506" w14:textId="77777777" w:rsidR="000830F9" w:rsidRPr="00742548" w:rsidRDefault="000830F9" w:rsidP="0032767D">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DSW (N=96), Mean ± SD</w:t>
            </w:r>
          </w:p>
        </w:tc>
        <w:tc>
          <w:tcPr>
            <w:tcW w:w="1048" w:type="pct"/>
            <w:noWrap/>
            <w:vAlign w:val="center"/>
            <w:hideMark/>
          </w:tcPr>
          <w:p w14:paraId="7BDD07F3" w14:textId="77777777" w:rsidR="000830F9" w:rsidRPr="00742548" w:rsidRDefault="000830F9" w:rsidP="0032767D">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NSW (N=147), Mean ± SD</w:t>
            </w:r>
          </w:p>
        </w:tc>
        <w:tc>
          <w:tcPr>
            <w:tcW w:w="868" w:type="pct"/>
            <w:noWrap/>
            <w:vAlign w:val="center"/>
            <w:hideMark/>
          </w:tcPr>
          <w:p w14:paraId="6986EE22" w14:textId="77777777" w:rsidR="000830F9" w:rsidRPr="00742548" w:rsidRDefault="000830F9" w:rsidP="0032767D">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p-value</w:t>
            </w:r>
          </w:p>
        </w:tc>
      </w:tr>
      <w:tr w:rsidR="000830F9" w:rsidRPr="00742548" w14:paraId="5757EA30" w14:textId="77777777" w:rsidTr="002E52DD">
        <w:trPr>
          <w:trHeight w:val="288"/>
          <w:jc w:val="center"/>
        </w:trPr>
        <w:tc>
          <w:tcPr>
            <w:tcW w:w="1011" w:type="pct"/>
            <w:noWrap/>
            <w:vAlign w:val="center"/>
            <w:hideMark/>
          </w:tcPr>
          <w:p w14:paraId="2ADA7009" w14:textId="77777777" w:rsidR="000830F9" w:rsidRPr="00742548" w:rsidRDefault="000830F9" w:rsidP="000830F9">
            <w:pPr>
              <w:spacing w:after="0"/>
              <w:jc w:val="left"/>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Age (years)</w:t>
            </w:r>
          </w:p>
        </w:tc>
        <w:tc>
          <w:tcPr>
            <w:tcW w:w="1048" w:type="pct"/>
            <w:noWrap/>
            <w:vAlign w:val="center"/>
            <w:hideMark/>
          </w:tcPr>
          <w:p w14:paraId="1908D506" w14:textId="77777777" w:rsidR="000830F9" w:rsidRPr="00742548" w:rsidRDefault="000830F9" w:rsidP="000F24A8">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43.3 ± 12.2</w:t>
            </w:r>
          </w:p>
        </w:tc>
        <w:tc>
          <w:tcPr>
            <w:tcW w:w="1025" w:type="pct"/>
            <w:noWrap/>
            <w:vAlign w:val="center"/>
            <w:hideMark/>
          </w:tcPr>
          <w:p w14:paraId="02E11329" w14:textId="77777777" w:rsidR="000830F9" w:rsidRPr="00742548" w:rsidRDefault="000830F9" w:rsidP="000F24A8">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40.1 ± 13.0</w:t>
            </w:r>
          </w:p>
        </w:tc>
        <w:tc>
          <w:tcPr>
            <w:tcW w:w="1048" w:type="pct"/>
            <w:noWrap/>
            <w:vAlign w:val="center"/>
            <w:hideMark/>
          </w:tcPr>
          <w:p w14:paraId="0FA8C66B" w14:textId="77777777" w:rsidR="000830F9" w:rsidRPr="00742548" w:rsidRDefault="000830F9" w:rsidP="000F24A8">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45.5 ± 11.1</w:t>
            </w:r>
          </w:p>
        </w:tc>
        <w:tc>
          <w:tcPr>
            <w:tcW w:w="868" w:type="pct"/>
            <w:noWrap/>
            <w:vAlign w:val="center"/>
            <w:hideMark/>
          </w:tcPr>
          <w:p w14:paraId="58D0A507" w14:textId="3056B065" w:rsidR="000830F9" w:rsidRPr="00742548" w:rsidRDefault="000830F9" w:rsidP="000F24A8">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&lt;0.001</w:t>
            </w:r>
            <w:r w:rsidR="0032767D" w:rsidRPr="00742548">
              <w:rPr>
                <w:rFonts w:ascii="Times New Roman" w:eastAsia="Times New Roman" w:hAnsi="Times New Roman" w:cs="Times New Roman"/>
                <w:b/>
                <w:bCs/>
                <w:color w:val="000000"/>
                <w:sz w:val="16"/>
                <w:szCs w:val="16"/>
                <w:lang w:val="en-US" w:eastAsia="it-IT"/>
              </w:rPr>
              <w:t>*</w:t>
            </w:r>
          </w:p>
        </w:tc>
      </w:tr>
      <w:tr w:rsidR="000830F9" w:rsidRPr="00742548" w14:paraId="2BEF817A" w14:textId="77777777" w:rsidTr="002E52DD">
        <w:trPr>
          <w:trHeight w:val="288"/>
          <w:jc w:val="center"/>
        </w:trPr>
        <w:tc>
          <w:tcPr>
            <w:tcW w:w="1011" w:type="pct"/>
            <w:noWrap/>
            <w:vAlign w:val="center"/>
            <w:hideMark/>
          </w:tcPr>
          <w:p w14:paraId="62C01BD0" w14:textId="77777777" w:rsidR="000830F9" w:rsidRPr="00742548" w:rsidRDefault="000830F9" w:rsidP="000830F9">
            <w:pPr>
              <w:spacing w:after="0"/>
              <w:jc w:val="left"/>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BMI (kg/m²)</w:t>
            </w:r>
          </w:p>
        </w:tc>
        <w:tc>
          <w:tcPr>
            <w:tcW w:w="1048" w:type="pct"/>
            <w:noWrap/>
            <w:vAlign w:val="center"/>
            <w:hideMark/>
          </w:tcPr>
          <w:p w14:paraId="7EF7D55F" w14:textId="77777777" w:rsidR="000830F9" w:rsidRPr="00742548" w:rsidRDefault="000830F9" w:rsidP="000F24A8">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23.67 ± 3.92</w:t>
            </w:r>
          </w:p>
        </w:tc>
        <w:tc>
          <w:tcPr>
            <w:tcW w:w="1025" w:type="pct"/>
            <w:noWrap/>
            <w:vAlign w:val="center"/>
            <w:hideMark/>
          </w:tcPr>
          <w:p w14:paraId="04C1A36A" w14:textId="77777777" w:rsidR="000830F9" w:rsidRPr="00742548" w:rsidRDefault="000830F9" w:rsidP="000F24A8">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23.09 ± 3.94</w:t>
            </w:r>
          </w:p>
        </w:tc>
        <w:tc>
          <w:tcPr>
            <w:tcW w:w="1048" w:type="pct"/>
            <w:noWrap/>
            <w:vAlign w:val="center"/>
            <w:hideMark/>
          </w:tcPr>
          <w:p w14:paraId="13A6BD67" w14:textId="77777777" w:rsidR="000830F9" w:rsidRPr="00742548" w:rsidRDefault="000830F9" w:rsidP="000F24A8">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24.05 ± 3.88</w:t>
            </w:r>
          </w:p>
        </w:tc>
        <w:tc>
          <w:tcPr>
            <w:tcW w:w="868" w:type="pct"/>
            <w:noWrap/>
            <w:vAlign w:val="center"/>
            <w:hideMark/>
          </w:tcPr>
          <w:p w14:paraId="7EBCCC1D" w14:textId="77777777" w:rsidR="000830F9" w:rsidRPr="00742548" w:rsidRDefault="000830F9" w:rsidP="000F24A8">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0.065</w:t>
            </w:r>
          </w:p>
        </w:tc>
      </w:tr>
    </w:tbl>
    <w:p w14:paraId="60221666" w14:textId="7E41BCA4" w:rsidR="005F0129" w:rsidRPr="00742548" w:rsidRDefault="002E52DD" w:rsidP="000830F9">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w:t>
      </w:r>
      <w:r w:rsidRPr="00742548">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S</w:t>
      </w:r>
      <w:r w:rsidRPr="00742548">
        <w:rPr>
          <w:rFonts w:ascii="Times New Roman" w:hAnsi="Times New Roman" w:cs="Times New Roman"/>
          <w:b/>
          <w:bCs/>
          <w:sz w:val="24"/>
          <w:szCs w:val="24"/>
          <w:lang w:val="en-US"/>
        </w:rPr>
        <w:t>1. Baseline characteristics (age and BMI) by shift work status</w:t>
      </w:r>
      <w:r>
        <w:rPr>
          <w:rFonts w:ascii="Times New Roman" w:hAnsi="Times New Roman" w:cs="Times New Roman"/>
          <w:b/>
          <w:bCs/>
          <w:sz w:val="24"/>
          <w:szCs w:val="24"/>
          <w:lang w:val="en-US"/>
        </w:rPr>
        <w:t>.</w:t>
      </w:r>
      <w:r w:rsidRPr="005F0129">
        <w:rPr>
          <w:rFonts w:ascii="Times New Roman" w:hAnsi="Times New Roman" w:cs="Times New Roman"/>
          <w:sz w:val="24"/>
          <w:szCs w:val="24"/>
          <w:lang w:val="en-US"/>
        </w:rPr>
        <w:t xml:space="preserve"> </w:t>
      </w:r>
      <w:r w:rsidR="005F0129" w:rsidRPr="005F0129">
        <w:rPr>
          <w:rFonts w:ascii="Times New Roman" w:hAnsi="Times New Roman" w:cs="Times New Roman"/>
          <w:sz w:val="24"/>
          <w:szCs w:val="24"/>
          <w:lang w:val="en-US"/>
        </w:rPr>
        <w:t>Data are presented as mean ± standard deviation (SD). The table compares total participants (N = 243) and two subgroups: DSW (n = 96) and NSW (n = 147). Age and body mass index (BMI) are reported across groups. Group differences were assessed using appropriate statistical tests, with p-values indicating the level of significance. A p-value &lt; 0.05 was considered statistically significant</w:t>
      </w:r>
      <w:r w:rsidR="005F0129">
        <w:rPr>
          <w:rFonts w:ascii="Times New Roman" w:hAnsi="Times New Roman" w:cs="Times New Roman"/>
          <w:sz w:val="24"/>
          <w:szCs w:val="24"/>
          <w:lang w:val="en-US"/>
        </w:rPr>
        <w:t>.</w:t>
      </w:r>
      <w:r w:rsidR="005F0129" w:rsidRPr="005F0129">
        <w:t xml:space="preserve"> </w:t>
      </w:r>
      <w:r w:rsidR="005F0129" w:rsidRPr="005F0129">
        <w:rPr>
          <w:rFonts w:ascii="Times New Roman" w:hAnsi="Times New Roman" w:cs="Times New Roman"/>
          <w:sz w:val="24"/>
          <w:szCs w:val="24"/>
          <w:lang w:val="en-US"/>
        </w:rPr>
        <w:t>(*p &lt; 0.05)</w:t>
      </w:r>
      <w:r w:rsidR="005F0129">
        <w:rPr>
          <w:rFonts w:ascii="Times New Roman" w:hAnsi="Times New Roman" w:cs="Times New Roman"/>
          <w:sz w:val="24"/>
          <w:szCs w:val="24"/>
          <w:lang w:val="en-US"/>
        </w:rPr>
        <w:t>.</w:t>
      </w:r>
    </w:p>
    <w:p w14:paraId="70E421D2" w14:textId="07291EA8" w:rsidR="000830F9" w:rsidRPr="00742548" w:rsidRDefault="000830F9" w:rsidP="000830F9">
      <w:pPr>
        <w:spacing w:after="0" w:line="240" w:lineRule="auto"/>
        <w:rPr>
          <w:rFonts w:ascii="Times New Roman" w:hAnsi="Times New Roman" w:cs="Times New Roman"/>
          <w:b/>
          <w:bCs/>
          <w:sz w:val="24"/>
          <w:szCs w:val="24"/>
          <w:lang w:val="en-US"/>
        </w:rPr>
      </w:pPr>
    </w:p>
    <w:tbl>
      <w:tblPr>
        <w:tblStyle w:val="Grigliatabella"/>
        <w:tblW w:w="5000" w:type="pct"/>
        <w:jc w:val="center"/>
        <w:tblLook w:val="04A0" w:firstRow="1" w:lastRow="0" w:firstColumn="1" w:lastColumn="0" w:noHBand="0" w:noVBand="1"/>
      </w:tblPr>
      <w:tblGrid>
        <w:gridCol w:w="2793"/>
        <w:gridCol w:w="1964"/>
        <w:gridCol w:w="1324"/>
        <w:gridCol w:w="1301"/>
        <w:gridCol w:w="1301"/>
        <w:gridCol w:w="828"/>
        <w:gridCol w:w="945"/>
      </w:tblGrid>
      <w:tr w:rsidR="00D87E6D" w:rsidRPr="00742548" w14:paraId="3083001D" w14:textId="77777777" w:rsidTr="005F0129">
        <w:trPr>
          <w:trHeight w:val="288"/>
          <w:jc w:val="center"/>
        </w:trPr>
        <w:tc>
          <w:tcPr>
            <w:tcW w:w="1336" w:type="pct"/>
            <w:noWrap/>
            <w:vAlign w:val="center"/>
            <w:hideMark/>
          </w:tcPr>
          <w:p w14:paraId="556E0A69"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Variable</w:t>
            </w:r>
          </w:p>
        </w:tc>
        <w:tc>
          <w:tcPr>
            <w:tcW w:w="939" w:type="pct"/>
            <w:noWrap/>
            <w:vAlign w:val="center"/>
            <w:hideMark/>
          </w:tcPr>
          <w:p w14:paraId="7992440B"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Category</w:t>
            </w:r>
          </w:p>
        </w:tc>
        <w:tc>
          <w:tcPr>
            <w:tcW w:w="633" w:type="pct"/>
            <w:noWrap/>
            <w:vAlign w:val="center"/>
            <w:hideMark/>
          </w:tcPr>
          <w:p w14:paraId="7B495B65"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Total N (%)</w:t>
            </w:r>
          </w:p>
        </w:tc>
        <w:tc>
          <w:tcPr>
            <w:tcW w:w="622" w:type="pct"/>
            <w:noWrap/>
            <w:vAlign w:val="center"/>
            <w:hideMark/>
          </w:tcPr>
          <w:p w14:paraId="48442634"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DSW N (%)</w:t>
            </w:r>
          </w:p>
        </w:tc>
        <w:tc>
          <w:tcPr>
            <w:tcW w:w="622" w:type="pct"/>
            <w:noWrap/>
            <w:vAlign w:val="center"/>
            <w:hideMark/>
          </w:tcPr>
          <w:p w14:paraId="797A841C"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NSW N (%)</w:t>
            </w:r>
          </w:p>
        </w:tc>
        <w:tc>
          <w:tcPr>
            <w:tcW w:w="396" w:type="pct"/>
            <w:noWrap/>
            <w:vAlign w:val="center"/>
            <w:hideMark/>
          </w:tcPr>
          <w:p w14:paraId="6C2B2399"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χ²</w:t>
            </w:r>
          </w:p>
        </w:tc>
        <w:tc>
          <w:tcPr>
            <w:tcW w:w="452" w:type="pct"/>
            <w:noWrap/>
            <w:vAlign w:val="center"/>
            <w:hideMark/>
          </w:tcPr>
          <w:p w14:paraId="4E01A77B"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p-value</w:t>
            </w:r>
          </w:p>
        </w:tc>
      </w:tr>
      <w:tr w:rsidR="00D87E6D" w:rsidRPr="00742548" w14:paraId="4E6EA99A" w14:textId="77777777" w:rsidTr="005F0129">
        <w:trPr>
          <w:trHeight w:val="288"/>
          <w:jc w:val="center"/>
        </w:trPr>
        <w:tc>
          <w:tcPr>
            <w:tcW w:w="1336" w:type="pct"/>
            <w:noWrap/>
            <w:vAlign w:val="center"/>
            <w:hideMark/>
          </w:tcPr>
          <w:p w14:paraId="2CA817A0" w14:textId="77777777" w:rsidR="00D87E6D" w:rsidRPr="00742548" w:rsidRDefault="00D87E6D" w:rsidP="00ED6F05">
            <w:pPr>
              <w:spacing w:after="0"/>
              <w:jc w:val="left"/>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Menopause</w:t>
            </w:r>
          </w:p>
        </w:tc>
        <w:tc>
          <w:tcPr>
            <w:tcW w:w="939" w:type="pct"/>
            <w:noWrap/>
            <w:vAlign w:val="center"/>
            <w:hideMark/>
          </w:tcPr>
          <w:p w14:paraId="479F2CB7"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No</w:t>
            </w:r>
          </w:p>
        </w:tc>
        <w:tc>
          <w:tcPr>
            <w:tcW w:w="633" w:type="pct"/>
            <w:noWrap/>
            <w:vAlign w:val="center"/>
            <w:hideMark/>
          </w:tcPr>
          <w:p w14:paraId="40834F48"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173 (71.2)</w:t>
            </w:r>
          </w:p>
        </w:tc>
        <w:tc>
          <w:tcPr>
            <w:tcW w:w="622" w:type="pct"/>
            <w:noWrap/>
            <w:vAlign w:val="center"/>
            <w:hideMark/>
          </w:tcPr>
          <w:p w14:paraId="08855F17"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77 (80.2)</w:t>
            </w:r>
          </w:p>
        </w:tc>
        <w:tc>
          <w:tcPr>
            <w:tcW w:w="622" w:type="pct"/>
            <w:noWrap/>
            <w:vAlign w:val="center"/>
            <w:hideMark/>
          </w:tcPr>
          <w:p w14:paraId="7F9DB856"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96 (65.3)</w:t>
            </w:r>
          </w:p>
        </w:tc>
        <w:tc>
          <w:tcPr>
            <w:tcW w:w="396" w:type="pct"/>
            <w:noWrap/>
            <w:vAlign w:val="center"/>
            <w:hideMark/>
          </w:tcPr>
          <w:p w14:paraId="60B5CA47"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6.29</w:t>
            </w:r>
          </w:p>
        </w:tc>
        <w:tc>
          <w:tcPr>
            <w:tcW w:w="452" w:type="pct"/>
            <w:noWrap/>
            <w:vAlign w:val="center"/>
            <w:hideMark/>
          </w:tcPr>
          <w:p w14:paraId="391DFC8E"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0.012*</w:t>
            </w:r>
          </w:p>
        </w:tc>
      </w:tr>
      <w:tr w:rsidR="00D87E6D" w:rsidRPr="00742548" w14:paraId="35A3702D" w14:textId="77777777" w:rsidTr="005F0129">
        <w:trPr>
          <w:trHeight w:val="288"/>
          <w:jc w:val="center"/>
        </w:trPr>
        <w:tc>
          <w:tcPr>
            <w:tcW w:w="1336" w:type="pct"/>
            <w:noWrap/>
            <w:vAlign w:val="center"/>
            <w:hideMark/>
          </w:tcPr>
          <w:p w14:paraId="066D66DE" w14:textId="77777777" w:rsidR="00D87E6D" w:rsidRPr="00742548" w:rsidRDefault="00D87E6D" w:rsidP="00ED6F05">
            <w:pPr>
              <w:spacing w:after="0"/>
              <w:jc w:val="left"/>
              <w:rPr>
                <w:rFonts w:ascii="Times New Roman" w:hAnsi="Times New Roman" w:cs="Times New Roman"/>
                <w:b/>
                <w:bCs/>
                <w:sz w:val="16"/>
                <w:szCs w:val="16"/>
                <w:lang w:val="en-US"/>
              </w:rPr>
            </w:pPr>
          </w:p>
        </w:tc>
        <w:tc>
          <w:tcPr>
            <w:tcW w:w="939" w:type="pct"/>
            <w:noWrap/>
            <w:vAlign w:val="center"/>
            <w:hideMark/>
          </w:tcPr>
          <w:p w14:paraId="2E101809"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Yes</w:t>
            </w:r>
          </w:p>
        </w:tc>
        <w:tc>
          <w:tcPr>
            <w:tcW w:w="633" w:type="pct"/>
            <w:noWrap/>
            <w:vAlign w:val="center"/>
            <w:hideMark/>
          </w:tcPr>
          <w:p w14:paraId="3A76CC63"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70 (28.8)</w:t>
            </w:r>
          </w:p>
        </w:tc>
        <w:tc>
          <w:tcPr>
            <w:tcW w:w="622" w:type="pct"/>
            <w:noWrap/>
            <w:vAlign w:val="center"/>
            <w:hideMark/>
          </w:tcPr>
          <w:p w14:paraId="7A8BD7DD"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19 (19.8)</w:t>
            </w:r>
          </w:p>
        </w:tc>
        <w:tc>
          <w:tcPr>
            <w:tcW w:w="622" w:type="pct"/>
            <w:noWrap/>
            <w:vAlign w:val="center"/>
            <w:hideMark/>
          </w:tcPr>
          <w:p w14:paraId="61E53AAF"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51 (34.7)</w:t>
            </w:r>
          </w:p>
        </w:tc>
        <w:tc>
          <w:tcPr>
            <w:tcW w:w="396" w:type="pct"/>
            <w:noWrap/>
            <w:vAlign w:val="center"/>
            <w:hideMark/>
          </w:tcPr>
          <w:p w14:paraId="32094017"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w:t>
            </w:r>
          </w:p>
        </w:tc>
        <w:tc>
          <w:tcPr>
            <w:tcW w:w="452" w:type="pct"/>
            <w:noWrap/>
            <w:vAlign w:val="center"/>
            <w:hideMark/>
          </w:tcPr>
          <w:p w14:paraId="27EC7724"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w:t>
            </w:r>
          </w:p>
        </w:tc>
      </w:tr>
      <w:tr w:rsidR="00D87E6D" w:rsidRPr="00742548" w14:paraId="148B57B5" w14:textId="77777777" w:rsidTr="005F0129">
        <w:trPr>
          <w:trHeight w:val="288"/>
          <w:jc w:val="center"/>
        </w:trPr>
        <w:tc>
          <w:tcPr>
            <w:tcW w:w="1336" w:type="pct"/>
            <w:noWrap/>
            <w:vAlign w:val="center"/>
            <w:hideMark/>
          </w:tcPr>
          <w:p w14:paraId="5A134EDB" w14:textId="77777777" w:rsidR="00D87E6D" w:rsidRPr="00742548" w:rsidRDefault="00D87E6D" w:rsidP="00ED6F05">
            <w:pPr>
              <w:spacing w:after="0"/>
              <w:jc w:val="left"/>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Smoking (ever)</w:t>
            </w:r>
          </w:p>
        </w:tc>
        <w:tc>
          <w:tcPr>
            <w:tcW w:w="939" w:type="pct"/>
            <w:noWrap/>
            <w:vAlign w:val="center"/>
            <w:hideMark/>
          </w:tcPr>
          <w:p w14:paraId="31C4FF9A"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No</w:t>
            </w:r>
          </w:p>
        </w:tc>
        <w:tc>
          <w:tcPr>
            <w:tcW w:w="633" w:type="pct"/>
            <w:noWrap/>
            <w:vAlign w:val="center"/>
            <w:hideMark/>
          </w:tcPr>
          <w:p w14:paraId="6D8E7AD4"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152 (62.6)</w:t>
            </w:r>
          </w:p>
        </w:tc>
        <w:tc>
          <w:tcPr>
            <w:tcW w:w="622" w:type="pct"/>
            <w:noWrap/>
            <w:vAlign w:val="center"/>
            <w:hideMark/>
          </w:tcPr>
          <w:p w14:paraId="0E0B0696"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69 (71.9)</w:t>
            </w:r>
          </w:p>
        </w:tc>
        <w:tc>
          <w:tcPr>
            <w:tcW w:w="622" w:type="pct"/>
            <w:noWrap/>
            <w:vAlign w:val="center"/>
            <w:hideMark/>
          </w:tcPr>
          <w:p w14:paraId="58086DCD"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83 (56.5)</w:t>
            </w:r>
          </w:p>
        </w:tc>
        <w:tc>
          <w:tcPr>
            <w:tcW w:w="396" w:type="pct"/>
            <w:noWrap/>
            <w:vAlign w:val="center"/>
            <w:hideMark/>
          </w:tcPr>
          <w:p w14:paraId="56692BFC"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5.89</w:t>
            </w:r>
          </w:p>
        </w:tc>
        <w:tc>
          <w:tcPr>
            <w:tcW w:w="452" w:type="pct"/>
            <w:noWrap/>
            <w:vAlign w:val="center"/>
            <w:hideMark/>
          </w:tcPr>
          <w:p w14:paraId="1BC94C93"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0.015*</w:t>
            </w:r>
          </w:p>
        </w:tc>
      </w:tr>
      <w:tr w:rsidR="00D87E6D" w:rsidRPr="00742548" w14:paraId="6A312B34" w14:textId="77777777" w:rsidTr="005F0129">
        <w:trPr>
          <w:trHeight w:val="288"/>
          <w:jc w:val="center"/>
        </w:trPr>
        <w:tc>
          <w:tcPr>
            <w:tcW w:w="1336" w:type="pct"/>
            <w:noWrap/>
            <w:vAlign w:val="center"/>
            <w:hideMark/>
          </w:tcPr>
          <w:p w14:paraId="40B065FD" w14:textId="77777777" w:rsidR="00D87E6D" w:rsidRPr="00742548" w:rsidRDefault="00D87E6D" w:rsidP="00ED6F05">
            <w:pPr>
              <w:spacing w:after="0"/>
              <w:jc w:val="left"/>
              <w:rPr>
                <w:rFonts w:ascii="Times New Roman" w:hAnsi="Times New Roman" w:cs="Times New Roman"/>
                <w:b/>
                <w:bCs/>
                <w:sz w:val="16"/>
                <w:szCs w:val="16"/>
                <w:lang w:val="en-US"/>
              </w:rPr>
            </w:pPr>
          </w:p>
        </w:tc>
        <w:tc>
          <w:tcPr>
            <w:tcW w:w="939" w:type="pct"/>
            <w:noWrap/>
            <w:vAlign w:val="center"/>
            <w:hideMark/>
          </w:tcPr>
          <w:p w14:paraId="4A456D55"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Yes</w:t>
            </w:r>
          </w:p>
        </w:tc>
        <w:tc>
          <w:tcPr>
            <w:tcW w:w="633" w:type="pct"/>
            <w:noWrap/>
            <w:vAlign w:val="center"/>
            <w:hideMark/>
          </w:tcPr>
          <w:p w14:paraId="64802839"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91 (37.4)</w:t>
            </w:r>
          </w:p>
        </w:tc>
        <w:tc>
          <w:tcPr>
            <w:tcW w:w="622" w:type="pct"/>
            <w:noWrap/>
            <w:vAlign w:val="center"/>
            <w:hideMark/>
          </w:tcPr>
          <w:p w14:paraId="23940473"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27 (28.1)</w:t>
            </w:r>
          </w:p>
        </w:tc>
        <w:tc>
          <w:tcPr>
            <w:tcW w:w="622" w:type="pct"/>
            <w:noWrap/>
            <w:vAlign w:val="center"/>
            <w:hideMark/>
          </w:tcPr>
          <w:p w14:paraId="007B7F48"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64 (43.5)</w:t>
            </w:r>
          </w:p>
        </w:tc>
        <w:tc>
          <w:tcPr>
            <w:tcW w:w="396" w:type="pct"/>
            <w:noWrap/>
            <w:vAlign w:val="center"/>
            <w:hideMark/>
          </w:tcPr>
          <w:p w14:paraId="1CCE95EB"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w:t>
            </w:r>
          </w:p>
        </w:tc>
        <w:tc>
          <w:tcPr>
            <w:tcW w:w="452" w:type="pct"/>
            <w:noWrap/>
            <w:vAlign w:val="center"/>
            <w:hideMark/>
          </w:tcPr>
          <w:p w14:paraId="3C5A2B05"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w:t>
            </w:r>
          </w:p>
        </w:tc>
      </w:tr>
      <w:tr w:rsidR="00D87E6D" w:rsidRPr="00742548" w14:paraId="16F071D1" w14:textId="77777777" w:rsidTr="005F0129">
        <w:trPr>
          <w:trHeight w:val="288"/>
          <w:jc w:val="center"/>
        </w:trPr>
        <w:tc>
          <w:tcPr>
            <w:tcW w:w="1336" w:type="pct"/>
            <w:noWrap/>
            <w:vAlign w:val="center"/>
            <w:hideMark/>
          </w:tcPr>
          <w:p w14:paraId="7B535DE0" w14:textId="77777777" w:rsidR="00D87E6D" w:rsidRPr="00742548" w:rsidRDefault="00D87E6D" w:rsidP="00ED6F05">
            <w:pPr>
              <w:spacing w:after="0"/>
              <w:jc w:val="left"/>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Alcohol drinking (ever)</w:t>
            </w:r>
          </w:p>
        </w:tc>
        <w:tc>
          <w:tcPr>
            <w:tcW w:w="939" w:type="pct"/>
            <w:noWrap/>
            <w:vAlign w:val="center"/>
            <w:hideMark/>
          </w:tcPr>
          <w:p w14:paraId="48456178"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No</w:t>
            </w:r>
          </w:p>
        </w:tc>
        <w:tc>
          <w:tcPr>
            <w:tcW w:w="633" w:type="pct"/>
            <w:noWrap/>
            <w:vAlign w:val="center"/>
            <w:hideMark/>
          </w:tcPr>
          <w:p w14:paraId="28B9259E"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74 (30.5)</w:t>
            </w:r>
          </w:p>
        </w:tc>
        <w:tc>
          <w:tcPr>
            <w:tcW w:w="622" w:type="pct"/>
            <w:noWrap/>
            <w:vAlign w:val="center"/>
            <w:hideMark/>
          </w:tcPr>
          <w:p w14:paraId="61E4DCE3"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30 (31.3)</w:t>
            </w:r>
          </w:p>
        </w:tc>
        <w:tc>
          <w:tcPr>
            <w:tcW w:w="622" w:type="pct"/>
            <w:noWrap/>
            <w:vAlign w:val="center"/>
            <w:hideMark/>
          </w:tcPr>
          <w:p w14:paraId="23FADD0A"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44 (29.9)</w:t>
            </w:r>
          </w:p>
        </w:tc>
        <w:tc>
          <w:tcPr>
            <w:tcW w:w="396" w:type="pct"/>
            <w:noWrap/>
            <w:vAlign w:val="center"/>
            <w:hideMark/>
          </w:tcPr>
          <w:p w14:paraId="69FE83AD"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0.05</w:t>
            </w:r>
          </w:p>
        </w:tc>
        <w:tc>
          <w:tcPr>
            <w:tcW w:w="452" w:type="pct"/>
            <w:noWrap/>
            <w:vAlign w:val="center"/>
            <w:hideMark/>
          </w:tcPr>
          <w:p w14:paraId="640E62C8"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0.827</w:t>
            </w:r>
          </w:p>
        </w:tc>
      </w:tr>
      <w:tr w:rsidR="00D87E6D" w:rsidRPr="00742548" w14:paraId="11B4E405" w14:textId="77777777" w:rsidTr="005F0129">
        <w:trPr>
          <w:trHeight w:val="288"/>
          <w:jc w:val="center"/>
        </w:trPr>
        <w:tc>
          <w:tcPr>
            <w:tcW w:w="1336" w:type="pct"/>
            <w:noWrap/>
            <w:vAlign w:val="center"/>
            <w:hideMark/>
          </w:tcPr>
          <w:p w14:paraId="214B2CA1" w14:textId="77777777" w:rsidR="00D87E6D" w:rsidRPr="00742548" w:rsidRDefault="00D87E6D" w:rsidP="00ED6F05">
            <w:pPr>
              <w:spacing w:after="0"/>
              <w:jc w:val="left"/>
              <w:rPr>
                <w:rFonts w:ascii="Times New Roman" w:hAnsi="Times New Roman" w:cs="Times New Roman"/>
                <w:b/>
                <w:bCs/>
                <w:sz w:val="16"/>
                <w:szCs w:val="16"/>
                <w:lang w:val="en-US"/>
              </w:rPr>
            </w:pPr>
          </w:p>
        </w:tc>
        <w:tc>
          <w:tcPr>
            <w:tcW w:w="939" w:type="pct"/>
            <w:noWrap/>
            <w:vAlign w:val="center"/>
            <w:hideMark/>
          </w:tcPr>
          <w:p w14:paraId="5BFBDDD3"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Yes</w:t>
            </w:r>
          </w:p>
        </w:tc>
        <w:tc>
          <w:tcPr>
            <w:tcW w:w="633" w:type="pct"/>
            <w:noWrap/>
            <w:vAlign w:val="center"/>
            <w:hideMark/>
          </w:tcPr>
          <w:p w14:paraId="6879D07A"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169 (69.5)</w:t>
            </w:r>
          </w:p>
        </w:tc>
        <w:tc>
          <w:tcPr>
            <w:tcW w:w="622" w:type="pct"/>
            <w:noWrap/>
            <w:vAlign w:val="center"/>
            <w:hideMark/>
          </w:tcPr>
          <w:p w14:paraId="243FB695"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66 (68.8)</w:t>
            </w:r>
          </w:p>
        </w:tc>
        <w:tc>
          <w:tcPr>
            <w:tcW w:w="622" w:type="pct"/>
            <w:noWrap/>
            <w:vAlign w:val="center"/>
            <w:hideMark/>
          </w:tcPr>
          <w:p w14:paraId="3B4C38F0"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103 (70.1)</w:t>
            </w:r>
          </w:p>
        </w:tc>
        <w:tc>
          <w:tcPr>
            <w:tcW w:w="396" w:type="pct"/>
            <w:noWrap/>
            <w:vAlign w:val="center"/>
            <w:hideMark/>
          </w:tcPr>
          <w:p w14:paraId="76311B9D"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w:t>
            </w:r>
          </w:p>
        </w:tc>
        <w:tc>
          <w:tcPr>
            <w:tcW w:w="452" w:type="pct"/>
            <w:noWrap/>
            <w:vAlign w:val="center"/>
            <w:hideMark/>
          </w:tcPr>
          <w:p w14:paraId="54FD3A5D"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w:t>
            </w:r>
          </w:p>
        </w:tc>
      </w:tr>
      <w:tr w:rsidR="00D87E6D" w:rsidRPr="00742548" w14:paraId="10A8BD9D" w14:textId="77777777" w:rsidTr="005F0129">
        <w:trPr>
          <w:trHeight w:val="288"/>
          <w:jc w:val="center"/>
        </w:trPr>
        <w:tc>
          <w:tcPr>
            <w:tcW w:w="1336" w:type="pct"/>
            <w:noWrap/>
            <w:vAlign w:val="center"/>
            <w:hideMark/>
          </w:tcPr>
          <w:p w14:paraId="639C4C4F" w14:textId="77777777" w:rsidR="00D87E6D" w:rsidRPr="00742548" w:rsidRDefault="00D87E6D" w:rsidP="00ED6F05">
            <w:pPr>
              <w:spacing w:after="0"/>
              <w:jc w:val="left"/>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Regular physical activity</w:t>
            </w:r>
          </w:p>
        </w:tc>
        <w:tc>
          <w:tcPr>
            <w:tcW w:w="939" w:type="pct"/>
            <w:noWrap/>
            <w:vAlign w:val="center"/>
            <w:hideMark/>
          </w:tcPr>
          <w:p w14:paraId="7E287140"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No</w:t>
            </w:r>
          </w:p>
        </w:tc>
        <w:tc>
          <w:tcPr>
            <w:tcW w:w="633" w:type="pct"/>
            <w:noWrap/>
            <w:vAlign w:val="center"/>
            <w:hideMark/>
          </w:tcPr>
          <w:p w14:paraId="708D9C6F"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138 (56.8)</w:t>
            </w:r>
          </w:p>
        </w:tc>
        <w:tc>
          <w:tcPr>
            <w:tcW w:w="622" w:type="pct"/>
            <w:noWrap/>
            <w:vAlign w:val="center"/>
            <w:hideMark/>
          </w:tcPr>
          <w:p w14:paraId="03B735A8"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55 (57.3)</w:t>
            </w:r>
          </w:p>
        </w:tc>
        <w:tc>
          <w:tcPr>
            <w:tcW w:w="622" w:type="pct"/>
            <w:noWrap/>
            <w:vAlign w:val="center"/>
            <w:hideMark/>
          </w:tcPr>
          <w:p w14:paraId="26920DBA"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83 (56.5)</w:t>
            </w:r>
          </w:p>
        </w:tc>
        <w:tc>
          <w:tcPr>
            <w:tcW w:w="396" w:type="pct"/>
            <w:noWrap/>
            <w:vAlign w:val="center"/>
            <w:hideMark/>
          </w:tcPr>
          <w:p w14:paraId="4C256C0A"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0.02</w:t>
            </w:r>
          </w:p>
        </w:tc>
        <w:tc>
          <w:tcPr>
            <w:tcW w:w="452" w:type="pct"/>
            <w:noWrap/>
            <w:vAlign w:val="center"/>
            <w:hideMark/>
          </w:tcPr>
          <w:p w14:paraId="52AEA2CF"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0.899</w:t>
            </w:r>
          </w:p>
        </w:tc>
      </w:tr>
      <w:tr w:rsidR="00D87E6D" w:rsidRPr="00742548" w14:paraId="116883A2" w14:textId="77777777" w:rsidTr="005F0129">
        <w:trPr>
          <w:trHeight w:val="288"/>
          <w:jc w:val="center"/>
        </w:trPr>
        <w:tc>
          <w:tcPr>
            <w:tcW w:w="1336" w:type="pct"/>
            <w:noWrap/>
            <w:vAlign w:val="center"/>
            <w:hideMark/>
          </w:tcPr>
          <w:p w14:paraId="347EDE6B" w14:textId="77777777" w:rsidR="00D87E6D" w:rsidRPr="00742548" w:rsidRDefault="00D87E6D" w:rsidP="00ED6F05">
            <w:pPr>
              <w:spacing w:after="0"/>
              <w:jc w:val="left"/>
              <w:rPr>
                <w:rFonts w:ascii="Times New Roman" w:hAnsi="Times New Roman" w:cs="Times New Roman"/>
                <w:b/>
                <w:bCs/>
                <w:sz w:val="16"/>
                <w:szCs w:val="16"/>
                <w:lang w:val="en-US"/>
              </w:rPr>
            </w:pPr>
          </w:p>
        </w:tc>
        <w:tc>
          <w:tcPr>
            <w:tcW w:w="939" w:type="pct"/>
            <w:noWrap/>
            <w:vAlign w:val="center"/>
            <w:hideMark/>
          </w:tcPr>
          <w:p w14:paraId="0227730F"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Yes</w:t>
            </w:r>
          </w:p>
        </w:tc>
        <w:tc>
          <w:tcPr>
            <w:tcW w:w="633" w:type="pct"/>
            <w:noWrap/>
            <w:vAlign w:val="center"/>
            <w:hideMark/>
          </w:tcPr>
          <w:p w14:paraId="3E75C52A"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105 (43.2)</w:t>
            </w:r>
          </w:p>
        </w:tc>
        <w:tc>
          <w:tcPr>
            <w:tcW w:w="622" w:type="pct"/>
            <w:noWrap/>
            <w:vAlign w:val="center"/>
            <w:hideMark/>
          </w:tcPr>
          <w:p w14:paraId="4719B75F"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41 (42.7)</w:t>
            </w:r>
          </w:p>
        </w:tc>
        <w:tc>
          <w:tcPr>
            <w:tcW w:w="622" w:type="pct"/>
            <w:noWrap/>
            <w:vAlign w:val="center"/>
            <w:hideMark/>
          </w:tcPr>
          <w:p w14:paraId="409CA38F"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64 (43.5)</w:t>
            </w:r>
          </w:p>
        </w:tc>
        <w:tc>
          <w:tcPr>
            <w:tcW w:w="396" w:type="pct"/>
            <w:noWrap/>
            <w:vAlign w:val="center"/>
            <w:hideMark/>
          </w:tcPr>
          <w:p w14:paraId="543B7BF1"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w:t>
            </w:r>
          </w:p>
        </w:tc>
        <w:tc>
          <w:tcPr>
            <w:tcW w:w="452" w:type="pct"/>
            <w:noWrap/>
            <w:vAlign w:val="center"/>
            <w:hideMark/>
          </w:tcPr>
          <w:p w14:paraId="090EA1F9"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w:t>
            </w:r>
          </w:p>
        </w:tc>
      </w:tr>
      <w:tr w:rsidR="00D87E6D" w:rsidRPr="00742548" w14:paraId="071B165D" w14:textId="77777777" w:rsidTr="005F0129">
        <w:trPr>
          <w:trHeight w:val="288"/>
          <w:jc w:val="center"/>
        </w:trPr>
        <w:tc>
          <w:tcPr>
            <w:tcW w:w="1336" w:type="pct"/>
            <w:noWrap/>
            <w:vAlign w:val="center"/>
            <w:hideMark/>
          </w:tcPr>
          <w:p w14:paraId="718E9DD6" w14:textId="77777777" w:rsidR="00D87E6D" w:rsidRPr="00742548" w:rsidRDefault="00D87E6D" w:rsidP="00ED6F05">
            <w:pPr>
              <w:spacing w:after="0"/>
              <w:jc w:val="left"/>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Sleep quality</w:t>
            </w:r>
          </w:p>
        </w:tc>
        <w:tc>
          <w:tcPr>
            <w:tcW w:w="939" w:type="pct"/>
            <w:noWrap/>
            <w:vAlign w:val="center"/>
            <w:hideMark/>
          </w:tcPr>
          <w:p w14:paraId="074A1F98"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Good</w:t>
            </w:r>
          </w:p>
        </w:tc>
        <w:tc>
          <w:tcPr>
            <w:tcW w:w="633" w:type="pct"/>
            <w:noWrap/>
            <w:vAlign w:val="center"/>
            <w:hideMark/>
          </w:tcPr>
          <w:p w14:paraId="41AABFA5"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136 (56.0)</w:t>
            </w:r>
          </w:p>
        </w:tc>
        <w:tc>
          <w:tcPr>
            <w:tcW w:w="622" w:type="pct"/>
            <w:noWrap/>
            <w:vAlign w:val="center"/>
            <w:hideMark/>
          </w:tcPr>
          <w:p w14:paraId="4E86E3F9"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63 (65.6)</w:t>
            </w:r>
          </w:p>
        </w:tc>
        <w:tc>
          <w:tcPr>
            <w:tcW w:w="622" w:type="pct"/>
            <w:noWrap/>
            <w:vAlign w:val="center"/>
            <w:hideMark/>
          </w:tcPr>
          <w:p w14:paraId="27E4A8CA"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73 (49.7)</w:t>
            </w:r>
          </w:p>
        </w:tc>
        <w:tc>
          <w:tcPr>
            <w:tcW w:w="396" w:type="pct"/>
            <w:noWrap/>
            <w:vAlign w:val="center"/>
            <w:hideMark/>
          </w:tcPr>
          <w:p w14:paraId="0A2C255A"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6.01</w:t>
            </w:r>
          </w:p>
        </w:tc>
        <w:tc>
          <w:tcPr>
            <w:tcW w:w="452" w:type="pct"/>
            <w:noWrap/>
            <w:vAlign w:val="center"/>
            <w:hideMark/>
          </w:tcPr>
          <w:p w14:paraId="5AA1AA9C" w14:textId="77777777" w:rsidR="00D87E6D" w:rsidRPr="00742548" w:rsidRDefault="00D87E6D" w:rsidP="00ED6F05">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0.014*</w:t>
            </w:r>
          </w:p>
        </w:tc>
      </w:tr>
      <w:tr w:rsidR="00D87E6D" w:rsidRPr="00742548" w14:paraId="26CECB10" w14:textId="77777777" w:rsidTr="005F0129">
        <w:trPr>
          <w:trHeight w:val="288"/>
          <w:jc w:val="center"/>
        </w:trPr>
        <w:tc>
          <w:tcPr>
            <w:tcW w:w="1336" w:type="pct"/>
            <w:noWrap/>
            <w:vAlign w:val="center"/>
            <w:hideMark/>
          </w:tcPr>
          <w:p w14:paraId="3535B2A5" w14:textId="77777777" w:rsidR="00D87E6D" w:rsidRPr="00742548" w:rsidRDefault="00D87E6D" w:rsidP="00ED6F05">
            <w:pPr>
              <w:spacing w:after="0"/>
              <w:jc w:val="left"/>
              <w:rPr>
                <w:rFonts w:ascii="Times New Roman" w:hAnsi="Times New Roman" w:cs="Times New Roman"/>
                <w:b/>
                <w:bCs/>
                <w:sz w:val="16"/>
                <w:szCs w:val="16"/>
                <w:lang w:val="en-US"/>
              </w:rPr>
            </w:pPr>
          </w:p>
        </w:tc>
        <w:tc>
          <w:tcPr>
            <w:tcW w:w="939" w:type="pct"/>
            <w:noWrap/>
            <w:vAlign w:val="center"/>
            <w:hideMark/>
          </w:tcPr>
          <w:p w14:paraId="68133B02"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Poor</w:t>
            </w:r>
          </w:p>
        </w:tc>
        <w:tc>
          <w:tcPr>
            <w:tcW w:w="633" w:type="pct"/>
            <w:noWrap/>
            <w:vAlign w:val="center"/>
            <w:hideMark/>
          </w:tcPr>
          <w:p w14:paraId="44CB981D"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107 (44.0)</w:t>
            </w:r>
          </w:p>
        </w:tc>
        <w:tc>
          <w:tcPr>
            <w:tcW w:w="622" w:type="pct"/>
            <w:noWrap/>
            <w:vAlign w:val="center"/>
            <w:hideMark/>
          </w:tcPr>
          <w:p w14:paraId="519768F3"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33 (34.4)</w:t>
            </w:r>
          </w:p>
        </w:tc>
        <w:tc>
          <w:tcPr>
            <w:tcW w:w="622" w:type="pct"/>
            <w:noWrap/>
            <w:vAlign w:val="center"/>
            <w:hideMark/>
          </w:tcPr>
          <w:p w14:paraId="38A21901"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74 (50.3)</w:t>
            </w:r>
          </w:p>
        </w:tc>
        <w:tc>
          <w:tcPr>
            <w:tcW w:w="396" w:type="pct"/>
            <w:noWrap/>
            <w:vAlign w:val="center"/>
            <w:hideMark/>
          </w:tcPr>
          <w:p w14:paraId="3DA61654"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w:t>
            </w:r>
          </w:p>
        </w:tc>
        <w:tc>
          <w:tcPr>
            <w:tcW w:w="452" w:type="pct"/>
            <w:noWrap/>
            <w:vAlign w:val="center"/>
            <w:hideMark/>
          </w:tcPr>
          <w:p w14:paraId="27B35BA0" w14:textId="77777777" w:rsidR="00D87E6D" w:rsidRPr="00742548" w:rsidRDefault="00D87E6D" w:rsidP="00ED6F05">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w:t>
            </w:r>
          </w:p>
        </w:tc>
      </w:tr>
    </w:tbl>
    <w:p w14:paraId="49D532C0" w14:textId="2861A9E4" w:rsidR="005F0129" w:rsidRDefault="002E52DD" w:rsidP="000830F9">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w:t>
      </w:r>
      <w:r w:rsidRPr="00742548">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S</w:t>
      </w:r>
      <w:r w:rsidRPr="00742548">
        <w:rPr>
          <w:rFonts w:ascii="Times New Roman" w:hAnsi="Times New Roman" w:cs="Times New Roman"/>
          <w:b/>
          <w:bCs/>
          <w:sz w:val="24"/>
          <w:szCs w:val="24"/>
          <w:lang w:val="en-US"/>
        </w:rPr>
        <w:t>2. Menopausal state and lifestyle characteristics by shift work status</w:t>
      </w:r>
      <w:r>
        <w:rPr>
          <w:rFonts w:ascii="Times New Roman" w:hAnsi="Times New Roman" w:cs="Times New Roman"/>
          <w:b/>
          <w:bCs/>
          <w:sz w:val="24"/>
          <w:szCs w:val="24"/>
          <w:lang w:val="en-US"/>
        </w:rPr>
        <w:t xml:space="preserve">. </w:t>
      </w:r>
      <w:r w:rsidR="005F0129" w:rsidRPr="005F0129">
        <w:rPr>
          <w:rFonts w:ascii="Times New Roman" w:hAnsi="Times New Roman" w:cs="Times New Roman"/>
          <w:sz w:val="24"/>
          <w:szCs w:val="24"/>
          <w:lang w:val="en-US"/>
        </w:rPr>
        <w:t>Data are presented as number and percentage [n (%)]. The table compares total participants (N = 243) and two subgroups: DSW (n = 96) and NSW (n = 147). Group differences between categorical variables were assessed using the chi-square (χ²) test. P-values indicate statistical significance, with p &lt; 0.05 considered significant (*p &lt; 0.05). Missing values are not shown in subgroup rows where the χ² test is reported once per variable</w:t>
      </w:r>
      <w:r w:rsidR="005F0129">
        <w:rPr>
          <w:rFonts w:ascii="Times New Roman" w:hAnsi="Times New Roman" w:cs="Times New Roman"/>
          <w:sz w:val="24"/>
          <w:szCs w:val="24"/>
          <w:lang w:val="en-US"/>
        </w:rPr>
        <w:t>.</w:t>
      </w:r>
    </w:p>
    <w:p w14:paraId="412804D1" w14:textId="44229883" w:rsidR="000830F9" w:rsidRPr="00742548" w:rsidRDefault="005F0129" w:rsidP="000830F9">
      <w:pPr>
        <w:spacing w:after="0" w:line="240" w:lineRule="auto"/>
        <w:rPr>
          <w:rFonts w:ascii="Times New Roman" w:hAnsi="Times New Roman" w:cs="Times New Roman"/>
          <w:b/>
          <w:bCs/>
          <w:sz w:val="24"/>
          <w:szCs w:val="24"/>
          <w:lang w:val="en-US"/>
        </w:rPr>
      </w:pPr>
      <w:r>
        <w:rPr>
          <w:rFonts w:ascii="Times New Roman" w:hAnsi="Times New Roman" w:cs="Times New Roman"/>
          <w:sz w:val="24"/>
          <w:szCs w:val="24"/>
          <w:lang w:val="en-US"/>
        </w:rPr>
        <w:t xml:space="preserve"> </w:t>
      </w:r>
    </w:p>
    <w:tbl>
      <w:tblPr>
        <w:tblStyle w:val="Grigliatabella"/>
        <w:tblW w:w="5000" w:type="pct"/>
        <w:jc w:val="center"/>
        <w:tblLook w:val="04A0" w:firstRow="1" w:lastRow="0" w:firstColumn="1" w:lastColumn="0" w:noHBand="0" w:noVBand="1"/>
      </w:tblPr>
      <w:tblGrid>
        <w:gridCol w:w="3998"/>
        <w:gridCol w:w="3848"/>
        <w:gridCol w:w="2610"/>
      </w:tblGrid>
      <w:tr w:rsidR="0032767D" w:rsidRPr="00742548" w14:paraId="313FB091" w14:textId="77777777" w:rsidTr="0032767D">
        <w:trPr>
          <w:trHeight w:val="288"/>
          <w:jc w:val="center"/>
        </w:trPr>
        <w:tc>
          <w:tcPr>
            <w:tcW w:w="1912" w:type="pct"/>
            <w:noWrap/>
            <w:vAlign w:val="center"/>
            <w:hideMark/>
          </w:tcPr>
          <w:p w14:paraId="06B3D822" w14:textId="77777777" w:rsidR="000830F9" w:rsidRPr="00742548" w:rsidRDefault="000830F9" w:rsidP="0032767D">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Variable</w:t>
            </w:r>
          </w:p>
        </w:tc>
        <w:tc>
          <w:tcPr>
            <w:tcW w:w="1840" w:type="pct"/>
            <w:noWrap/>
            <w:vAlign w:val="center"/>
            <w:hideMark/>
          </w:tcPr>
          <w:p w14:paraId="3C774926" w14:textId="77777777" w:rsidR="000830F9" w:rsidRPr="00742548" w:rsidRDefault="000830F9" w:rsidP="0032767D">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Category</w:t>
            </w:r>
          </w:p>
        </w:tc>
        <w:tc>
          <w:tcPr>
            <w:tcW w:w="1248" w:type="pct"/>
            <w:noWrap/>
            <w:vAlign w:val="center"/>
            <w:hideMark/>
          </w:tcPr>
          <w:p w14:paraId="473E0481" w14:textId="77777777" w:rsidR="000830F9" w:rsidRPr="00742548" w:rsidRDefault="000830F9" w:rsidP="0032767D">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N (%)</w:t>
            </w:r>
          </w:p>
        </w:tc>
      </w:tr>
      <w:tr w:rsidR="0032767D" w:rsidRPr="00742548" w14:paraId="4A7FF2A8" w14:textId="77777777" w:rsidTr="0032767D">
        <w:trPr>
          <w:trHeight w:val="288"/>
          <w:jc w:val="center"/>
        </w:trPr>
        <w:tc>
          <w:tcPr>
            <w:tcW w:w="1912" w:type="pct"/>
            <w:noWrap/>
            <w:vAlign w:val="center"/>
            <w:hideMark/>
          </w:tcPr>
          <w:p w14:paraId="73656D22" w14:textId="77777777" w:rsidR="000830F9" w:rsidRPr="00742548" w:rsidRDefault="000830F9" w:rsidP="000819CA">
            <w:pPr>
              <w:spacing w:after="0"/>
              <w:jc w:val="left"/>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NS exposure duration (years)</w:t>
            </w:r>
          </w:p>
        </w:tc>
        <w:tc>
          <w:tcPr>
            <w:tcW w:w="1840" w:type="pct"/>
            <w:noWrap/>
            <w:vAlign w:val="center"/>
            <w:hideMark/>
          </w:tcPr>
          <w:p w14:paraId="1518B5FA" w14:textId="77777777" w:rsidR="000830F9" w:rsidRPr="00742548" w:rsidRDefault="000830F9" w:rsidP="000830F9">
            <w:pPr>
              <w:spacing w:after="0"/>
              <w:jc w:val="left"/>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Short (1–10 years)</w:t>
            </w:r>
          </w:p>
        </w:tc>
        <w:tc>
          <w:tcPr>
            <w:tcW w:w="1248" w:type="pct"/>
            <w:noWrap/>
            <w:vAlign w:val="center"/>
            <w:hideMark/>
          </w:tcPr>
          <w:p w14:paraId="7009FEC6" w14:textId="77777777" w:rsidR="000830F9" w:rsidRPr="00742548" w:rsidRDefault="000830F9" w:rsidP="00EE7E6B">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84 (57.1)</w:t>
            </w:r>
          </w:p>
        </w:tc>
      </w:tr>
      <w:tr w:rsidR="0032767D" w:rsidRPr="00742548" w14:paraId="27732E72" w14:textId="77777777" w:rsidTr="0032767D">
        <w:trPr>
          <w:trHeight w:val="288"/>
          <w:jc w:val="center"/>
        </w:trPr>
        <w:tc>
          <w:tcPr>
            <w:tcW w:w="1912" w:type="pct"/>
            <w:noWrap/>
            <w:vAlign w:val="center"/>
            <w:hideMark/>
          </w:tcPr>
          <w:p w14:paraId="298CF345" w14:textId="77777777" w:rsidR="000830F9" w:rsidRPr="00742548" w:rsidRDefault="000830F9" w:rsidP="000819CA">
            <w:pPr>
              <w:spacing w:after="0"/>
              <w:jc w:val="left"/>
              <w:rPr>
                <w:rFonts w:ascii="Times New Roman" w:eastAsia="Times New Roman" w:hAnsi="Times New Roman" w:cs="Times New Roman"/>
                <w:b/>
                <w:bCs/>
                <w:color w:val="000000"/>
                <w:sz w:val="16"/>
                <w:szCs w:val="16"/>
                <w:lang w:val="en-US" w:eastAsia="it-IT"/>
              </w:rPr>
            </w:pPr>
          </w:p>
        </w:tc>
        <w:tc>
          <w:tcPr>
            <w:tcW w:w="1840" w:type="pct"/>
            <w:noWrap/>
            <w:vAlign w:val="center"/>
            <w:hideMark/>
          </w:tcPr>
          <w:p w14:paraId="1F5D688C" w14:textId="77777777" w:rsidR="000830F9" w:rsidRPr="00742548" w:rsidRDefault="000830F9" w:rsidP="000830F9">
            <w:pPr>
              <w:spacing w:after="0"/>
              <w:jc w:val="left"/>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Long (11–35 years)</w:t>
            </w:r>
          </w:p>
        </w:tc>
        <w:tc>
          <w:tcPr>
            <w:tcW w:w="1248" w:type="pct"/>
            <w:noWrap/>
            <w:vAlign w:val="center"/>
            <w:hideMark/>
          </w:tcPr>
          <w:p w14:paraId="5D808B77" w14:textId="77777777" w:rsidR="000830F9" w:rsidRPr="00742548" w:rsidRDefault="000830F9" w:rsidP="00EE7E6B">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63 (42.9)</w:t>
            </w:r>
          </w:p>
        </w:tc>
      </w:tr>
      <w:tr w:rsidR="0032767D" w:rsidRPr="00742548" w14:paraId="494A5E3D" w14:textId="77777777" w:rsidTr="0032767D">
        <w:trPr>
          <w:trHeight w:val="288"/>
          <w:jc w:val="center"/>
        </w:trPr>
        <w:tc>
          <w:tcPr>
            <w:tcW w:w="1912" w:type="pct"/>
            <w:noWrap/>
            <w:vAlign w:val="center"/>
            <w:hideMark/>
          </w:tcPr>
          <w:p w14:paraId="08C99991" w14:textId="77777777" w:rsidR="000830F9" w:rsidRPr="00742548" w:rsidRDefault="000830F9" w:rsidP="000819CA">
            <w:pPr>
              <w:spacing w:after="0"/>
              <w:jc w:val="left"/>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Cumulative exposure (number of lifetime NS)</w:t>
            </w:r>
          </w:p>
        </w:tc>
        <w:tc>
          <w:tcPr>
            <w:tcW w:w="1840" w:type="pct"/>
            <w:noWrap/>
            <w:vAlign w:val="center"/>
            <w:hideMark/>
          </w:tcPr>
          <w:p w14:paraId="39151476" w14:textId="77777777" w:rsidR="000830F9" w:rsidRPr="00742548" w:rsidRDefault="000830F9" w:rsidP="000830F9">
            <w:pPr>
              <w:spacing w:after="0"/>
              <w:jc w:val="left"/>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Low (&lt;500 lifetime night shifts)</w:t>
            </w:r>
          </w:p>
        </w:tc>
        <w:tc>
          <w:tcPr>
            <w:tcW w:w="1248" w:type="pct"/>
            <w:noWrap/>
            <w:vAlign w:val="center"/>
            <w:hideMark/>
          </w:tcPr>
          <w:p w14:paraId="78BEC2F6" w14:textId="6BD5A18A" w:rsidR="000830F9" w:rsidRPr="00742548" w:rsidRDefault="000830F9" w:rsidP="00EE7E6B">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9</w:t>
            </w:r>
            <w:r w:rsidR="001D0837" w:rsidRPr="00742548">
              <w:rPr>
                <w:rFonts w:ascii="Times New Roman" w:eastAsia="Times New Roman" w:hAnsi="Times New Roman" w:cs="Times New Roman"/>
                <w:color w:val="000000"/>
                <w:sz w:val="16"/>
                <w:szCs w:val="16"/>
                <w:lang w:val="en-US" w:eastAsia="it-IT"/>
              </w:rPr>
              <w:t>6</w:t>
            </w:r>
            <w:r w:rsidRPr="00742548">
              <w:rPr>
                <w:rFonts w:ascii="Times New Roman" w:eastAsia="Times New Roman" w:hAnsi="Times New Roman" w:cs="Times New Roman"/>
                <w:color w:val="000000"/>
                <w:sz w:val="16"/>
                <w:szCs w:val="16"/>
                <w:lang w:val="en-US" w:eastAsia="it-IT"/>
              </w:rPr>
              <w:t xml:space="preserve"> (6</w:t>
            </w:r>
            <w:r w:rsidR="001D0837" w:rsidRPr="00742548">
              <w:rPr>
                <w:rFonts w:ascii="Times New Roman" w:eastAsia="Times New Roman" w:hAnsi="Times New Roman" w:cs="Times New Roman"/>
                <w:color w:val="000000"/>
                <w:sz w:val="16"/>
                <w:szCs w:val="16"/>
                <w:lang w:val="en-US" w:eastAsia="it-IT"/>
              </w:rPr>
              <w:t>5</w:t>
            </w:r>
            <w:r w:rsidRPr="00742548">
              <w:rPr>
                <w:rFonts w:ascii="Times New Roman" w:eastAsia="Times New Roman" w:hAnsi="Times New Roman" w:cs="Times New Roman"/>
                <w:color w:val="000000"/>
                <w:sz w:val="16"/>
                <w:szCs w:val="16"/>
                <w:lang w:val="en-US" w:eastAsia="it-IT"/>
              </w:rPr>
              <w:t>.</w:t>
            </w:r>
            <w:r w:rsidR="001D0837" w:rsidRPr="00742548">
              <w:rPr>
                <w:rFonts w:ascii="Times New Roman" w:eastAsia="Times New Roman" w:hAnsi="Times New Roman" w:cs="Times New Roman"/>
                <w:color w:val="000000"/>
                <w:sz w:val="16"/>
                <w:szCs w:val="16"/>
                <w:lang w:val="en-US" w:eastAsia="it-IT"/>
              </w:rPr>
              <w:t>3</w:t>
            </w:r>
            <w:r w:rsidRPr="00742548">
              <w:rPr>
                <w:rFonts w:ascii="Times New Roman" w:eastAsia="Times New Roman" w:hAnsi="Times New Roman" w:cs="Times New Roman"/>
                <w:color w:val="000000"/>
                <w:sz w:val="16"/>
                <w:szCs w:val="16"/>
                <w:lang w:val="en-US" w:eastAsia="it-IT"/>
              </w:rPr>
              <w:t>)</w:t>
            </w:r>
          </w:p>
        </w:tc>
      </w:tr>
      <w:tr w:rsidR="0032767D" w:rsidRPr="00742548" w14:paraId="186C6ABD" w14:textId="77777777" w:rsidTr="0032767D">
        <w:trPr>
          <w:trHeight w:val="288"/>
          <w:jc w:val="center"/>
        </w:trPr>
        <w:tc>
          <w:tcPr>
            <w:tcW w:w="1912" w:type="pct"/>
            <w:noWrap/>
            <w:vAlign w:val="center"/>
            <w:hideMark/>
          </w:tcPr>
          <w:p w14:paraId="450E2233" w14:textId="77777777" w:rsidR="000830F9" w:rsidRPr="00742548" w:rsidRDefault="000830F9" w:rsidP="0032767D">
            <w:pPr>
              <w:spacing w:after="0"/>
              <w:jc w:val="center"/>
              <w:rPr>
                <w:rFonts w:ascii="Times New Roman" w:eastAsia="Times New Roman" w:hAnsi="Times New Roman" w:cs="Times New Roman"/>
                <w:b/>
                <w:bCs/>
                <w:color w:val="000000"/>
                <w:sz w:val="16"/>
                <w:szCs w:val="16"/>
                <w:lang w:val="en-US" w:eastAsia="it-IT"/>
              </w:rPr>
            </w:pPr>
          </w:p>
        </w:tc>
        <w:tc>
          <w:tcPr>
            <w:tcW w:w="1840" w:type="pct"/>
            <w:noWrap/>
            <w:vAlign w:val="center"/>
            <w:hideMark/>
          </w:tcPr>
          <w:p w14:paraId="4A42E8C6" w14:textId="77777777" w:rsidR="000830F9" w:rsidRPr="00742548" w:rsidRDefault="000830F9" w:rsidP="000830F9">
            <w:pPr>
              <w:spacing w:after="0"/>
              <w:jc w:val="left"/>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High (≥500 lifetime night shifts)</w:t>
            </w:r>
          </w:p>
        </w:tc>
        <w:tc>
          <w:tcPr>
            <w:tcW w:w="1248" w:type="pct"/>
            <w:noWrap/>
            <w:vAlign w:val="center"/>
            <w:hideMark/>
          </w:tcPr>
          <w:p w14:paraId="03E8E380" w14:textId="75925BE1" w:rsidR="000830F9" w:rsidRPr="00742548" w:rsidRDefault="000830F9" w:rsidP="00EE7E6B">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5</w:t>
            </w:r>
            <w:r w:rsidR="001D0837" w:rsidRPr="00742548">
              <w:rPr>
                <w:rFonts w:ascii="Times New Roman" w:eastAsia="Times New Roman" w:hAnsi="Times New Roman" w:cs="Times New Roman"/>
                <w:color w:val="000000"/>
                <w:sz w:val="16"/>
                <w:szCs w:val="16"/>
                <w:lang w:val="en-US" w:eastAsia="it-IT"/>
              </w:rPr>
              <w:t>1</w:t>
            </w:r>
            <w:r w:rsidRPr="00742548">
              <w:rPr>
                <w:rFonts w:ascii="Times New Roman" w:eastAsia="Times New Roman" w:hAnsi="Times New Roman" w:cs="Times New Roman"/>
                <w:color w:val="000000"/>
                <w:sz w:val="16"/>
                <w:szCs w:val="16"/>
                <w:lang w:val="en-US" w:eastAsia="it-IT"/>
              </w:rPr>
              <w:t xml:space="preserve"> (3</w:t>
            </w:r>
            <w:r w:rsidR="001D0837" w:rsidRPr="00742548">
              <w:rPr>
                <w:rFonts w:ascii="Times New Roman" w:eastAsia="Times New Roman" w:hAnsi="Times New Roman" w:cs="Times New Roman"/>
                <w:color w:val="000000"/>
                <w:sz w:val="16"/>
                <w:szCs w:val="16"/>
                <w:lang w:val="en-US" w:eastAsia="it-IT"/>
              </w:rPr>
              <w:t>4</w:t>
            </w:r>
            <w:r w:rsidRPr="00742548">
              <w:rPr>
                <w:rFonts w:ascii="Times New Roman" w:eastAsia="Times New Roman" w:hAnsi="Times New Roman" w:cs="Times New Roman"/>
                <w:color w:val="000000"/>
                <w:sz w:val="16"/>
                <w:szCs w:val="16"/>
                <w:lang w:val="en-US" w:eastAsia="it-IT"/>
              </w:rPr>
              <w:t>.</w:t>
            </w:r>
            <w:r w:rsidR="001D0837" w:rsidRPr="00742548">
              <w:rPr>
                <w:rFonts w:ascii="Times New Roman" w:eastAsia="Times New Roman" w:hAnsi="Times New Roman" w:cs="Times New Roman"/>
                <w:color w:val="000000"/>
                <w:sz w:val="16"/>
                <w:szCs w:val="16"/>
                <w:lang w:val="en-US" w:eastAsia="it-IT"/>
              </w:rPr>
              <w:t>7</w:t>
            </w:r>
            <w:r w:rsidRPr="00742548">
              <w:rPr>
                <w:rFonts w:ascii="Times New Roman" w:eastAsia="Times New Roman" w:hAnsi="Times New Roman" w:cs="Times New Roman"/>
                <w:color w:val="000000"/>
                <w:sz w:val="16"/>
                <w:szCs w:val="16"/>
                <w:lang w:val="en-US" w:eastAsia="it-IT"/>
              </w:rPr>
              <w:t>)</w:t>
            </w:r>
          </w:p>
        </w:tc>
      </w:tr>
    </w:tbl>
    <w:p w14:paraId="3CC280C1" w14:textId="16DCD089" w:rsidR="000830F9" w:rsidRDefault="002E52DD" w:rsidP="000830F9">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w:t>
      </w:r>
      <w:r w:rsidRPr="00742548">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S</w:t>
      </w:r>
      <w:r w:rsidRPr="00742548">
        <w:rPr>
          <w:rFonts w:ascii="Times New Roman" w:hAnsi="Times New Roman" w:cs="Times New Roman"/>
          <w:b/>
          <w:bCs/>
          <w:sz w:val="24"/>
          <w:szCs w:val="24"/>
          <w:lang w:val="en-US"/>
        </w:rPr>
        <w:t>3. Night shift exposure metrics among NSW participants</w:t>
      </w:r>
      <w:r>
        <w:rPr>
          <w:rFonts w:ascii="Times New Roman" w:hAnsi="Times New Roman" w:cs="Times New Roman"/>
          <w:b/>
          <w:bCs/>
          <w:sz w:val="24"/>
          <w:szCs w:val="24"/>
          <w:lang w:val="en-US"/>
        </w:rPr>
        <w:t xml:space="preserve">. </w:t>
      </w:r>
      <w:r w:rsidR="005F0129" w:rsidRPr="005F0129">
        <w:rPr>
          <w:rFonts w:ascii="Times New Roman" w:hAnsi="Times New Roman" w:cs="Times New Roman"/>
          <w:sz w:val="24"/>
          <w:szCs w:val="24"/>
          <w:lang w:val="en-US"/>
        </w:rPr>
        <w:t xml:space="preserve">Data are presented as number and percentage [n (%)]. Exposure variables include duration of night shift work (short: 1–10 years; long: 11–35 years) and cumulative lifetime exposure to night shifts (low: &lt;500 lifetime night shifts; high: ≥500 lifetime night shifts). Percentages are calculated within the </w:t>
      </w:r>
      <w:r w:rsidR="008C7535">
        <w:rPr>
          <w:rFonts w:ascii="Times New Roman" w:hAnsi="Times New Roman" w:cs="Times New Roman"/>
          <w:sz w:val="24"/>
          <w:szCs w:val="24"/>
          <w:lang w:val="en-US"/>
        </w:rPr>
        <w:t xml:space="preserve">NSW </w:t>
      </w:r>
      <w:r w:rsidR="005F0129" w:rsidRPr="005F0129">
        <w:rPr>
          <w:rFonts w:ascii="Times New Roman" w:hAnsi="Times New Roman" w:cs="Times New Roman"/>
          <w:sz w:val="24"/>
          <w:szCs w:val="24"/>
          <w:lang w:val="en-US"/>
        </w:rPr>
        <w:t>population (N = 147).</w:t>
      </w:r>
    </w:p>
    <w:p w14:paraId="65805DD2" w14:textId="77777777" w:rsidR="005F0129" w:rsidRDefault="005F0129" w:rsidP="000830F9">
      <w:pPr>
        <w:spacing w:after="0" w:line="240" w:lineRule="auto"/>
        <w:rPr>
          <w:rFonts w:ascii="Times New Roman" w:hAnsi="Times New Roman" w:cs="Times New Roman"/>
          <w:sz w:val="24"/>
          <w:szCs w:val="24"/>
          <w:lang w:val="en-US"/>
        </w:rPr>
      </w:pPr>
    </w:p>
    <w:tbl>
      <w:tblPr>
        <w:tblStyle w:val="Grigliatabella"/>
        <w:tblW w:w="5000" w:type="pct"/>
        <w:jc w:val="center"/>
        <w:tblLook w:val="04A0" w:firstRow="1" w:lastRow="0" w:firstColumn="1" w:lastColumn="0" w:noHBand="0" w:noVBand="1"/>
      </w:tblPr>
      <w:tblGrid>
        <w:gridCol w:w="661"/>
        <w:gridCol w:w="1083"/>
        <w:gridCol w:w="3262"/>
        <w:gridCol w:w="1909"/>
        <w:gridCol w:w="2041"/>
        <w:gridCol w:w="659"/>
        <w:gridCol w:w="841"/>
      </w:tblGrid>
      <w:tr w:rsidR="00017BBB" w:rsidRPr="00017BBB" w14:paraId="79B5F4E0" w14:textId="77777777" w:rsidTr="00017BBB">
        <w:trPr>
          <w:trHeight w:val="288"/>
          <w:jc w:val="center"/>
        </w:trPr>
        <w:tc>
          <w:tcPr>
            <w:tcW w:w="316" w:type="pct"/>
            <w:noWrap/>
            <w:vAlign w:val="center"/>
            <w:hideMark/>
          </w:tcPr>
          <w:p w14:paraId="1898EE8D" w14:textId="77777777" w:rsidR="001B7067" w:rsidRPr="00017BBB" w:rsidRDefault="001B7067" w:rsidP="006958D8">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Index</w:t>
            </w:r>
          </w:p>
        </w:tc>
        <w:tc>
          <w:tcPr>
            <w:tcW w:w="518" w:type="pct"/>
            <w:noWrap/>
            <w:vAlign w:val="center"/>
            <w:hideMark/>
          </w:tcPr>
          <w:p w14:paraId="3E045CFB" w14:textId="77777777" w:rsidR="001B7067" w:rsidRPr="00017BBB" w:rsidRDefault="001B7067" w:rsidP="006958D8">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Range</w:t>
            </w:r>
          </w:p>
        </w:tc>
        <w:tc>
          <w:tcPr>
            <w:tcW w:w="1560" w:type="pct"/>
            <w:noWrap/>
            <w:vAlign w:val="center"/>
            <w:hideMark/>
          </w:tcPr>
          <w:p w14:paraId="486FE725" w14:textId="77777777" w:rsidR="001B7067" w:rsidRPr="00017BBB" w:rsidRDefault="001B7067" w:rsidP="006958D8">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Category</w:t>
            </w:r>
          </w:p>
        </w:tc>
        <w:tc>
          <w:tcPr>
            <w:tcW w:w="913" w:type="pct"/>
            <w:noWrap/>
            <w:vAlign w:val="center"/>
            <w:hideMark/>
          </w:tcPr>
          <w:p w14:paraId="080347BE" w14:textId="77777777" w:rsidR="001B7067" w:rsidRPr="00017BBB" w:rsidRDefault="001B7067" w:rsidP="006958D8">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DSW (n = 95) n (%)</w:t>
            </w:r>
          </w:p>
        </w:tc>
        <w:tc>
          <w:tcPr>
            <w:tcW w:w="976" w:type="pct"/>
            <w:noWrap/>
            <w:vAlign w:val="center"/>
            <w:hideMark/>
          </w:tcPr>
          <w:p w14:paraId="00E3FA93" w14:textId="77777777" w:rsidR="001B7067" w:rsidRPr="00017BBB" w:rsidRDefault="001B7067" w:rsidP="006958D8">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NSW (n = 147) n (%)</w:t>
            </w:r>
          </w:p>
        </w:tc>
        <w:tc>
          <w:tcPr>
            <w:tcW w:w="315" w:type="pct"/>
            <w:noWrap/>
            <w:vAlign w:val="center"/>
            <w:hideMark/>
          </w:tcPr>
          <w:p w14:paraId="451095DF" w14:textId="77777777" w:rsidR="001B7067" w:rsidRPr="00017BBB" w:rsidRDefault="001B7067" w:rsidP="006958D8">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χ²</w:t>
            </w:r>
          </w:p>
        </w:tc>
        <w:tc>
          <w:tcPr>
            <w:tcW w:w="402" w:type="pct"/>
            <w:noWrap/>
            <w:vAlign w:val="center"/>
            <w:hideMark/>
          </w:tcPr>
          <w:p w14:paraId="285255E5" w14:textId="77777777" w:rsidR="001B7067" w:rsidRPr="00017BBB" w:rsidRDefault="001B7067" w:rsidP="006958D8">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p-value</w:t>
            </w:r>
          </w:p>
        </w:tc>
      </w:tr>
      <w:tr w:rsidR="00017BBB" w:rsidRPr="00017BBB" w14:paraId="29F749DD" w14:textId="77777777" w:rsidTr="00017BBB">
        <w:trPr>
          <w:trHeight w:val="288"/>
          <w:jc w:val="center"/>
        </w:trPr>
        <w:tc>
          <w:tcPr>
            <w:tcW w:w="316" w:type="pct"/>
            <w:noWrap/>
            <w:vAlign w:val="center"/>
            <w:hideMark/>
          </w:tcPr>
          <w:p w14:paraId="5480288A" w14:textId="77777777" w:rsidR="001B7067" w:rsidRPr="00017BBB" w:rsidRDefault="001B7067" w:rsidP="006958D8">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NLR</w:t>
            </w:r>
          </w:p>
        </w:tc>
        <w:tc>
          <w:tcPr>
            <w:tcW w:w="518" w:type="pct"/>
            <w:noWrap/>
            <w:vAlign w:val="center"/>
            <w:hideMark/>
          </w:tcPr>
          <w:p w14:paraId="53A01704"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&lt; 2</w:t>
            </w:r>
          </w:p>
        </w:tc>
        <w:tc>
          <w:tcPr>
            <w:tcW w:w="1560" w:type="pct"/>
            <w:noWrap/>
            <w:vAlign w:val="center"/>
            <w:hideMark/>
          </w:tcPr>
          <w:p w14:paraId="3F9FC8F9" w14:textId="5D47D928" w:rsidR="001B7067" w:rsidRPr="00017BBB" w:rsidRDefault="00017BBB"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Low-</w:t>
            </w:r>
            <w:r w:rsidR="001B7067" w:rsidRPr="00017BBB">
              <w:rPr>
                <w:rFonts w:ascii="Times New Roman" w:hAnsi="Times New Roman" w:cs="Times New Roman"/>
                <w:sz w:val="16"/>
                <w:szCs w:val="16"/>
                <w:lang w:val="en-US"/>
              </w:rPr>
              <w:t>Normal</w:t>
            </w:r>
          </w:p>
        </w:tc>
        <w:tc>
          <w:tcPr>
            <w:tcW w:w="913" w:type="pct"/>
            <w:noWrap/>
            <w:vAlign w:val="center"/>
            <w:hideMark/>
          </w:tcPr>
          <w:p w14:paraId="6FEDCE19"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42 (44.2)</w:t>
            </w:r>
          </w:p>
        </w:tc>
        <w:tc>
          <w:tcPr>
            <w:tcW w:w="976" w:type="pct"/>
            <w:noWrap/>
            <w:vAlign w:val="center"/>
            <w:hideMark/>
          </w:tcPr>
          <w:p w14:paraId="11088687"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65 (44.2)</w:t>
            </w:r>
          </w:p>
        </w:tc>
        <w:tc>
          <w:tcPr>
            <w:tcW w:w="315" w:type="pct"/>
            <w:noWrap/>
            <w:vAlign w:val="center"/>
            <w:hideMark/>
          </w:tcPr>
          <w:p w14:paraId="0F1D9CD2"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2.44</w:t>
            </w:r>
          </w:p>
        </w:tc>
        <w:tc>
          <w:tcPr>
            <w:tcW w:w="402" w:type="pct"/>
            <w:noWrap/>
            <w:vAlign w:val="center"/>
            <w:hideMark/>
          </w:tcPr>
          <w:p w14:paraId="7E15EB78"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0.486</w:t>
            </w:r>
          </w:p>
        </w:tc>
      </w:tr>
      <w:tr w:rsidR="00017BBB" w:rsidRPr="00017BBB" w14:paraId="0379171A" w14:textId="77777777" w:rsidTr="00017BBB">
        <w:trPr>
          <w:trHeight w:val="288"/>
          <w:jc w:val="center"/>
        </w:trPr>
        <w:tc>
          <w:tcPr>
            <w:tcW w:w="316" w:type="pct"/>
            <w:noWrap/>
            <w:vAlign w:val="center"/>
            <w:hideMark/>
          </w:tcPr>
          <w:p w14:paraId="0ED97316" w14:textId="77777777" w:rsidR="001B7067" w:rsidRPr="00017BBB" w:rsidRDefault="001B7067" w:rsidP="006958D8">
            <w:pPr>
              <w:spacing w:after="0"/>
              <w:jc w:val="center"/>
              <w:rPr>
                <w:rFonts w:ascii="Times New Roman" w:hAnsi="Times New Roman" w:cs="Times New Roman"/>
                <w:b/>
                <w:bCs/>
                <w:sz w:val="16"/>
                <w:szCs w:val="16"/>
                <w:lang w:val="en-US"/>
              </w:rPr>
            </w:pPr>
          </w:p>
        </w:tc>
        <w:tc>
          <w:tcPr>
            <w:tcW w:w="518" w:type="pct"/>
            <w:noWrap/>
            <w:vAlign w:val="center"/>
            <w:hideMark/>
          </w:tcPr>
          <w:p w14:paraId="4720D7A0"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2–3</w:t>
            </w:r>
          </w:p>
        </w:tc>
        <w:tc>
          <w:tcPr>
            <w:tcW w:w="1560" w:type="pct"/>
            <w:noWrap/>
            <w:vAlign w:val="center"/>
            <w:hideMark/>
          </w:tcPr>
          <w:p w14:paraId="51FCFDA6" w14:textId="1122E59B" w:rsidR="001B7067" w:rsidRPr="00017BBB" w:rsidRDefault="00017BBB"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Intermediate</w:t>
            </w:r>
          </w:p>
        </w:tc>
        <w:tc>
          <w:tcPr>
            <w:tcW w:w="913" w:type="pct"/>
            <w:noWrap/>
            <w:vAlign w:val="center"/>
            <w:hideMark/>
          </w:tcPr>
          <w:p w14:paraId="719BB20D"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37 (38.9)</w:t>
            </w:r>
          </w:p>
        </w:tc>
        <w:tc>
          <w:tcPr>
            <w:tcW w:w="976" w:type="pct"/>
            <w:noWrap/>
            <w:vAlign w:val="center"/>
            <w:hideMark/>
          </w:tcPr>
          <w:p w14:paraId="7D0A9A60"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63 (42.9)</w:t>
            </w:r>
          </w:p>
        </w:tc>
        <w:tc>
          <w:tcPr>
            <w:tcW w:w="315" w:type="pct"/>
            <w:noWrap/>
            <w:vAlign w:val="center"/>
            <w:hideMark/>
          </w:tcPr>
          <w:p w14:paraId="1AD1463E" w14:textId="77777777" w:rsidR="001B7067" w:rsidRPr="00017BBB" w:rsidRDefault="001B7067" w:rsidP="006958D8">
            <w:pPr>
              <w:spacing w:after="0"/>
              <w:jc w:val="center"/>
              <w:rPr>
                <w:rFonts w:ascii="Times New Roman" w:hAnsi="Times New Roman" w:cs="Times New Roman"/>
                <w:sz w:val="16"/>
                <w:szCs w:val="16"/>
                <w:lang w:val="en-US"/>
              </w:rPr>
            </w:pPr>
          </w:p>
        </w:tc>
        <w:tc>
          <w:tcPr>
            <w:tcW w:w="402" w:type="pct"/>
            <w:noWrap/>
            <w:vAlign w:val="center"/>
            <w:hideMark/>
          </w:tcPr>
          <w:p w14:paraId="69808B9E" w14:textId="77777777" w:rsidR="001B7067" w:rsidRPr="00017BBB" w:rsidRDefault="001B7067" w:rsidP="006958D8">
            <w:pPr>
              <w:spacing w:after="0"/>
              <w:jc w:val="center"/>
              <w:rPr>
                <w:rFonts w:ascii="Times New Roman" w:hAnsi="Times New Roman" w:cs="Times New Roman"/>
                <w:sz w:val="16"/>
                <w:szCs w:val="16"/>
                <w:lang w:val="en-US"/>
              </w:rPr>
            </w:pPr>
          </w:p>
        </w:tc>
      </w:tr>
      <w:tr w:rsidR="00017BBB" w:rsidRPr="00017BBB" w14:paraId="3246214D" w14:textId="77777777" w:rsidTr="00017BBB">
        <w:trPr>
          <w:trHeight w:val="288"/>
          <w:jc w:val="center"/>
        </w:trPr>
        <w:tc>
          <w:tcPr>
            <w:tcW w:w="316" w:type="pct"/>
            <w:noWrap/>
            <w:vAlign w:val="center"/>
            <w:hideMark/>
          </w:tcPr>
          <w:p w14:paraId="5777E6BC" w14:textId="77777777" w:rsidR="001B7067" w:rsidRPr="00017BBB" w:rsidRDefault="001B7067" w:rsidP="006958D8">
            <w:pPr>
              <w:spacing w:after="0"/>
              <w:jc w:val="center"/>
              <w:rPr>
                <w:rFonts w:ascii="Times New Roman" w:hAnsi="Times New Roman" w:cs="Times New Roman"/>
                <w:b/>
                <w:bCs/>
                <w:sz w:val="16"/>
                <w:szCs w:val="16"/>
                <w:lang w:val="en-US"/>
              </w:rPr>
            </w:pPr>
          </w:p>
        </w:tc>
        <w:tc>
          <w:tcPr>
            <w:tcW w:w="518" w:type="pct"/>
            <w:noWrap/>
            <w:vAlign w:val="center"/>
            <w:hideMark/>
          </w:tcPr>
          <w:p w14:paraId="2DDB8D2B"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3–5</w:t>
            </w:r>
          </w:p>
        </w:tc>
        <w:tc>
          <w:tcPr>
            <w:tcW w:w="1560" w:type="pct"/>
            <w:noWrap/>
            <w:vAlign w:val="center"/>
            <w:hideMark/>
          </w:tcPr>
          <w:p w14:paraId="5AC3806A" w14:textId="5F4FD184" w:rsidR="001B7067" w:rsidRPr="00017BBB" w:rsidRDefault="001B7067"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Moderate</w:t>
            </w:r>
          </w:p>
        </w:tc>
        <w:tc>
          <w:tcPr>
            <w:tcW w:w="913" w:type="pct"/>
            <w:noWrap/>
            <w:vAlign w:val="center"/>
            <w:hideMark/>
          </w:tcPr>
          <w:p w14:paraId="19223B86"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15 (15.8)</w:t>
            </w:r>
          </w:p>
        </w:tc>
        <w:tc>
          <w:tcPr>
            <w:tcW w:w="976" w:type="pct"/>
            <w:noWrap/>
            <w:vAlign w:val="center"/>
            <w:hideMark/>
          </w:tcPr>
          <w:p w14:paraId="5152556D"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15 (10.2)</w:t>
            </w:r>
          </w:p>
        </w:tc>
        <w:tc>
          <w:tcPr>
            <w:tcW w:w="315" w:type="pct"/>
            <w:noWrap/>
            <w:vAlign w:val="center"/>
            <w:hideMark/>
          </w:tcPr>
          <w:p w14:paraId="5EA416F4" w14:textId="77777777" w:rsidR="001B7067" w:rsidRPr="00017BBB" w:rsidRDefault="001B7067" w:rsidP="006958D8">
            <w:pPr>
              <w:spacing w:after="0"/>
              <w:jc w:val="center"/>
              <w:rPr>
                <w:rFonts w:ascii="Times New Roman" w:hAnsi="Times New Roman" w:cs="Times New Roman"/>
                <w:sz w:val="16"/>
                <w:szCs w:val="16"/>
                <w:lang w:val="en-US"/>
              </w:rPr>
            </w:pPr>
          </w:p>
        </w:tc>
        <w:tc>
          <w:tcPr>
            <w:tcW w:w="402" w:type="pct"/>
            <w:noWrap/>
            <w:vAlign w:val="center"/>
            <w:hideMark/>
          </w:tcPr>
          <w:p w14:paraId="58117F1B" w14:textId="77777777" w:rsidR="001B7067" w:rsidRPr="00017BBB" w:rsidRDefault="001B7067" w:rsidP="006958D8">
            <w:pPr>
              <w:spacing w:after="0"/>
              <w:jc w:val="center"/>
              <w:rPr>
                <w:rFonts w:ascii="Times New Roman" w:hAnsi="Times New Roman" w:cs="Times New Roman"/>
                <w:sz w:val="16"/>
                <w:szCs w:val="16"/>
                <w:lang w:val="en-US"/>
              </w:rPr>
            </w:pPr>
          </w:p>
        </w:tc>
      </w:tr>
      <w:tr w:rsidR="00017BBB" w:rsidRPr="00017BBB" w14:paraId="151C6FAE" w14:textId="77777777" w:rsidTr="00017BBB">
        <w:trPr>
          <w:trHeight w:val="288"/>
          <w:jc w:val="center"/>
        </w:trPr>
        <w:tc>
          <w:tcPr>
            <w:tcW w:w="316" w:type="pct"/>
            <w:noWrap/>
            <w:vAlign w:val="center"/>
            <w:hideMark/>
          </w:tcPr>
          <w:p w14:paraId="47784F6E" w14:textId="77777777" w:rsidR="001B7067" w:rsidRPr="00017BBB" w:rsidRDefault="001B7067" w:rsidP="006958D8">
            <w:pPr>
              <w:spacing w:after="0"/>
              <w:jc w:val="center"/>
              <w:rPr>
                <w:rFonts w:ascii="Times New Roman" w:hAnsi="Times New Roman" w:cs="Times New Roman"/>
                <w:b/>
                <w:bCs/>
                <w:sz w:val="16"/>
                <w:szCs w:val="16"/>
                <w:lang w:val="en-US"/>
              </w:rPr>
            </w:pPr>
          </w:p>
        </w:tc>
        <w:tc>
          <w:tcPr>
            <w:tcW w:w="518" w:type="pct"/>
            <w:noWrap/>
            <w:vAlign w:val="center"/>
            <w:hideMark/>
          </w:tcPr>
          <w:p w14:paraId="6D8BFB3C"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&gt; 5</w:t>
            </w:r>
          </w:p>
        </w:tc>
        <w:tc>
          <w:tcPr>
            <w:tcW w:w="1560" w:type="pct"/>
            <w:noWrap/>
            <w:vAlign w:val="center"/>
            <w:hideMark/>
          </w:tcPr>
          <w:p w14:paraId="2E32298E" w14:textId="03DD7CA5" w:rsidR="001B7067" w:rsidRPr="00017BBB" w:rsidRDefault="001B7067"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High</w:t>
            </w:r>
          </w:p>
        </w:tc>
        <w:tc>
          <w:tcPr>
            <w:tcW w:w="913" w:type="pct"/>
            <w:noWrap/>
            <w:vAlign w:val="center"/>
            <w:hideMark/>
          </w:tcPr>
          <w:p w14:paraId="5570F0B2"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 (1.1)</w:t>
            </w:r>
          </w:p>
        </w:tc>
        <w:tc>
          <w:tcPr>
            <w:tcW w:w="976" w:type="pct"/>
            <w:noWrap/>
            <w:vAlign w:val="center"/>
            <w:hideMark/>
          </w:tcPr>
          <w:p w14:paraId="68CEBAC6"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4 (2.7)</w:t>
            </w:r>
          </w:p>
        </w:tc>
        <w:tc>
          <w:tcPr>
            <w:tcW w:w="315" w:type="pct"/>
            <w:noWrap/>
            <w:vAlign w:val="center"/>
            <w:hideMark/>
          </w:tcPr>
          <w:p w14:paraId="5DE01D29" w14:textId="77777777" w:rsidR="001B7067" w:rsidRPr="00017BBB" w:rsidRDefault="001B7067" w:rsidP="006958D8">
            <w:pPr>
              <w:spacing w:after="0"/>
              <w:jc w:val="center"/>
              <w:rPr>
                <w:rFonts w:ascii="Times New Roman" w:hAnsi="Times New Roman" w:cs="Times New Roman"/>
                <w:sz w:val="16"/>
                <w:szCs w:val="16"/>
                <w:lang w:val="en-US"/>
              </w:rPr>
            </w:pPr>
          </w:p>
        </w:tc>
        <w:tc>
          <w:tcPr>
            <w:tcW w:w="402" w:type="pct"/>
            <w:noWrap/>
            <w:vAlign w:val="center"/>
            <w:hideMark/>
          </w:tcPr>
          <w:p w14:paraId="79CBA8EC" w14:textId="77777777" w:rsidR="001B7067" w:rsidRPr="00017BBB" w:rsidRDefault="001B7067" w:rsidP="006958D8">
            <w:pPr>
              <w:spacing w:after="0"/>
              <w:jc w:val="center"/>
              <w:rPr>
                <w:rFonts w:ascii="Times New Roman" w:hAnsi="Times New Roman" w:cs="Times New Roman"/>
                <w:sz w:val="16"/>
                <w:szCs w:val="16"/>
                <w:lang w:val="en-US"/>
              </w:rPr>
            </w:pPr>
          </w:p>
        </w:tc>
      </w:tr>
      <w:tr w:rsidR="00017BBB" w:rsidRPr="00017BBB" w14:paraId="3C0D3647" w14:textId="77777777" w:rsidTr="00017BBB">
        <w:trPr>
          <w:trHeight w:val="288"/>
          <w:jc w:val="center"/>
        </w:trPr>
        <w:tc>
          <w:tcPr>
            <w:tcW w:w="316" w:type="pct"/>
            <w:noWrap/>
            <w:vAlign w:val="center"/>
          </w:tcPr>
          <w:p w14:paraId="353341EC" w14:textId="5E470A84" w:rsidR="00017BBB" w:rsidRPr="00017BBB" w:rsidRDefault="00017BBB" w:rsidP="00017BBB">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PLR</w:t>
            </w:r>
          </w:p>
        </w:tc>
        <w:tc>
          <w:tcPr>
            <w:tcW w:w="518" w:type="pct"/>
            <w:noWrap/>
            <w:vAlign w:val="center"/>
          </w:tcPr>
          <w:p w14:paraId="0A74D27B" w14:textId="666B5F4A" w:rsidR="00017BBB" w:rsidRPr="00017BBB" w:rsidRDefault="00017BBB" w:rsidP="00017BBB">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&lt; 150</w:t>
            </w:r>
          </w:p>
        </w:tc>
        <w:tc>
          <w:tcPr>
            <w:tcW w:w="1560" w:type="pct"/>
            <w:noWrap/>
            <w:vAlign w:val="center"/>
          </w:tcPr>
          <w:p w14:paraId="3EBB60B2" w14:textId="403384F5" w:rsidR="00017BBB" w:rsidRPr="00017BBB" w:rsidRDefault="00017BBB" w:rsidP="00017BBB">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Low-Normal</w:t>
            </w:r>
          </w:p>
        </w:tc>
        <w:tc>
          <w:tcPr>
            <w:tcW w:w="913" w:type="pct"/>
            <w:noWrap/>
            <w:vAlign w:val="center"/>
          </w:tcPr>
          <w:p w14:paraId="3579665B" w14:textId="13807423" w:rsidR="00017BBB" w:rsidRPr="00017BBB" w:rsidRDefault="00017BBB" w:rsidP="00017BBB">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88 (92.6)</w:t>
            </w:r>
          </w:p>
        </w:tc>
        <w:tc>
          <w:tcPr>
            <w:tcW w:w="976" w:type="pct"/>
            <w:noWrap/>
            <w:vAlign w:val="center"/>
          </w:tcPr>
          <w:p w14:paraId="0D5874CC" w14:textId="41F420FB" w:rsidR="00017BBB" w:rsidRPr="00017BBB" w:rsidRDefault="00017BBB" w:rsidP="00017BBB">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135 (91.8)</w:t>
            </w:r>
          </w:p>
        </w:tc>
        <w:tc>
          <w:tcPr>
            <w:tcW w:w="315" w:type="pct"/>
            <w:noWrap/>
            <w:vAlign w:val="center"/>
          </w:tcPr>
          <w:p w14:paraId="15857161" w14:textId="4DA214D9" w:rsidR="00017BBB" w:rsidRPr="00017BBB" w:rsidRDefault="00017BBB" w:rsidP="00017BBB">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1.32</w:t>
            </w:r>
          </w:p>
        </w:tc>
        <w:tc>
          <w:tcPr>
            <w:tcW w:w="402" w:type="pct"/>
            <w:noWrap/>
            <w:vAlign w:val="center"/>
          </w:tcPr>
          <w:p w14:paraId="3B5B63B7" w14:textId="5E06B69A" w:rsidR="00017BBB" w:rsidRPr="00017BBB" w:rsidRDefault="00017BBB" w:rsidP="00017BBB">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0.516</w:t>
            </w:r>
          </w:p>
        </w:tc>
      </w:tr>
      <w:tr w:rsidR="00017BBB" w:rsidRPr="00017BBB" w14:paraId="12F8C1AB" w14:textId="77777777" w:rsidTr="00017BBB">
        <w:trPr>
          <w:trHeight w:val="288"/>
          <w:jc w:val="center"/>
        </w:trPr>
        <w:tc>
          <w:tcPr>
            <w:tcW w:w="316" w:type="pct"/>
            <w:noWrap/>
            <w:vAlign w:val="center"/>
          </w:tcPr>
          <w:p w14:paraId="1AE22F2D" w14:textId="77777777" w:rsidR="00017BBB" w:rsidRPr="00017BBB" w:rsidRDefault="00017BBB" w:rsidP="00017BBB">
            <w:pPr>
              <w:spacing w:after="0"/>
              <w:jc w:val="center"/>
              <w:rPr>
                <w:rFonts w:ascii="Times New Roman" w:hAnsi="Times New Roman" w:cs="Times New Roman"/>
                <w:b/>
                <w:bCs/>
                <w:sz w:val="16"/>
                <w:szCs w:val="16"/>
                <w:lang w:val="en-US"/>
              </w:rPr>
            </w:pPr>
          </w:p>
        </w:tc>
        <w:tc>
          <w:tcPr>
            <w:tcW w:w="518" w:type="pct"/>
            <w:noWrap/>
            <w:vAlign w:val="center"/>
          </w:tcPr>
          <w:p w14:paraId="7238A26B" w14:textId="42980FC1" w:rsidR="00017BBB" w:rsidRPr="00017BBB" w:rsidRDefault="00017BBB" w:rsidP="00017BBB">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150–300</w:t>
            </w:r>
          </w:p>
        </w:tc>
        <w:tc>
          <w:tcPr>
            <w:tcW w:w="1560" w:type="pct"/>
            <w:noWrap/>
            <w:vAlign w:val="center"/>
          </w:tcPr>
          <w:p w14:paraId="01BBD13F" w14:textId="5EA148D6" w:rsidR="00017BBB" w:rsidRPr="00017BBB" w:rsidRDefault="00017BBB" w:rsidP="00017BBB">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Intermediate</w:t>
            </w:r>
          </w:p>
        </w:tc>
        <w:tc>
          <w:tcPr>
            <w:tcW w:w="913" w:type="pct"/>
            <w:noWrap/>
            <w:vAlign w:val="center"/>
          </w:tcPr>
          <w:p w14:paraId="1D57006E" w14:textId="6C741EE5" w:rsidR="00017BBB" w:rsidRPr="00017BBB" w:rsidRDefault="00017BBB" w:rsidP="00017BBB">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7 (7.4)</w:t>
            </w:r>
          </w:p>
        </w:tc>
        <w:tc>
          <w:tcPr>
            <w:tcW w:w="976" w:type="pct"/>
            <w:noWrap/>
            <w:vAlign w:val="center"/>
          </w:tcPr>
          <w:p w14:paraId="2DB84BB0" w14:textId="3DD21946" w:rsidR="00017BBB" w:rsidRPr="00017BBB" w:rsidRDefault="00017BBB" w:rsidP="00017BBB">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10 (6.8)</w:t>
            </w:r>
          </w:p>
        </w:tc>
        <w:tc>
          <w:tcPr>
            <w:tcW w:w="315" w:type="pct"/>
            <w:noWrap/>
            <w:vAlign w:val="center"/>
          </w:tcPr>
          <w:p w14:paraId="123C739C" w14:textId="77777777" w:rsidR="00017BBB" w:rsidRPr="00017BBB" w:rsidRDefault="00017BBB" w:rsidP="00017BBB">
            <w:pPr>
              <w:spacing w:after="0"/>
              <w:jc w:val="center"/>
              <w:rPr>
                <w:rFonts w:ascii="Times New Roman" w:hAnsi="Times New Roman" w:cs="Times New Roman"/>
                <w:sz w:val="16"/>
                <w:szCs w:val="16"/>
                <w:lang w:val="en-US"/>
              </w:rPr>
            </w:pPr>
          </w:p>
        </w:tc>
        <w:tc>
          <w:tcPr>
            <w:tcW w:w="402" w:type="pct"/>
            <w:noWrap/>
            <w:vAlign w:val="center"/>
          </w:tcPr>
          <w:p w14:paraId="342BE4E4" w14:textId="77777777" w:rsidR="00017BBB" w:rsidRPr="00017BBB" w:rsidRDefault="00017BBB" w:rsidP="00017BBB">
            <w:pPr>
              <w:spacing w:after="0"/>
              <w:jc w:val="center"/>
              <w:rPr>
                <w:rFonts w:ascii="Times New Roman" w:hAnsi="Times New Roman" w:cs="Times New Roman"/>
                <w:sz w:val="16"/>
                <w:szCs w:val="16"/>
                <w:lang w:val="en-US"/>
              </w:rPr>
            </w:pPr>
          </w:p>
        </w:tc>
      </w:tr>
      <w:tr w:rsidR="00017BBB" w:rsidRPr="00017BBB" w14:paraId="0F29A488" w14:textId="77777777" w:rsidTr="00017BBB">
        <w:trPr>
          <w:trHeight w:val="288"/>
          <w:jc w:val="center"/>
        </w:trPr>
        <w:tc>
          <w:tcPr>
            <w:tcW w:w="316" w:type="pct"/>
            <w:noWrap/>
            <w:vAlign w:val="center"/>
          </w:tcPr>
          <w:p w14:paraId="619C7805" w14:textId="77777777" w:rsidR="00017BBB" w:rsidRPr="00017BBB" w:rsidRDefault="00017BBB" w:rsidP="00017BBB">
            <w:pPr>
              <w:spacing w:after="0"/>
              <w:jc w:val="center"/>
              <w:rPr>
                <w:rFonts w:ascii="Times New Roman" w:hAnsi="Times New Roman" w:cs="Times New Roman"/>
                <w:b/>
                <w:bCs/>
                <w:sz w:val="16"/>
                <w:szCs w:val="16"/>
                <w:lang w:val="en-US"/>
              </w:rPr>
            </w:pPr>
          </w:p>
        </w:tc>
        <w:tc>
          <w:tcPr>
            <w:tcW w:w="518" w:type="pct"/>
            <w:noWrap/>
            <w:vAlign w:val="center"/>
          </w:tcPr>
          <w:p w14:paraId="4AB55206" w14:textId="4020636D" w:rsidR="00017BBB" w:rsidRPr="00017BBB" w:rsidRDefault="00017BBB" w:rsidP="00017BBB">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&gt; 300</w:t>
            </w:r>
          </w:p>
        </w:tc>
        <w:tc>
          <w:tcPr>
            <w:tcW w:w="1560" w:type="pct"/>
            <w:noWrap/>
            <w:vAlign w:val="center"/>
          </w:tcPr>
          <w:p w14:paraId="291893D6" w14:textId="35933400" w:rsidR="00017BBB" w:rsidRPr="00017BBB" w:rsidRDefault="00017BBB" w:rsidP="00017BBB">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High</w:t>
            </w:r>
          </w:p>
        </w:tc>
        <w:tc>
          <w:tcPr>
            <w:tcW w:w="913" w:type="pct"/>
            <w:noWrap/>
            <w:vAlign w:val="center"/>
          </w:tcPr>
          <w:p w14:paraId="2EEC428C" w14:textId="6B3EB0F3" w:rsidR="00017BBB" w:rsidRPr="00017BBB" w:rsidRDefault="00017BBB" w:rsidP="00017BBB">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0 (0.0)</w:t>
            </w:r>
          </w:p>
        </w:tc>
        <w:tc>
          <w:tcPr>
            <w:tcW w:w="976" w:type="pct"/>
            <w:noWrap/>
            <w:vAlign w:val="center"/>
          </w:tcPr>
          <w:p w14:paraId="38C1CB7A" w14:textId="5F174905" w:rsidR="00017BBB" w:rsidRPr="00017BBB" w:rsidRDefault="00017BBB" w:rsidP="00017BBB">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2 (1.4)</w:t>
            </w:r>
          </w:p>
        </w:tc>
        <w:tc>
          <w:tcPr>
            <w:tcW w:w="315" w:type="pct"/>
            <w:noWrap/>
            <w:vAlign w:val="center"/>
          </w:tcPr>
          <w:p w14:paraId="7DA7E042" w14:textId="77777777" w:rsidR="00017BBB" w:rsidRPr="00017BBB" w:rsidRDefault="00017BBB" w:rsidP="00017BBB">
            <w:pPr>
              <w:spacing w:after="0"/>
              <w:jc w:val="center"/>
              <w:rPr>
                <w:rFonts w:ascii="Times New Roman" w:hAnsi="Times New Roman" w:cs="Times New Roman"/>
                <w:sz w:val="16"/>
                <w:szCs w:val="16"/>
                <w:lang w:val="en-US"/>
              </w:rPr>
            </w:pPr>
          </w:p>
        </w:tc>
        <w:tc>
          <w:tcPr>
            <w:tcW w:w="402" w:type="pct"/>
            <w:noWrap/>
            <w:vAlign w:val="center"/>
          </w:tcPr>
          <w:p w14:paraId="2C53351F" w14:textId="77777777" w:rsidR="00017BBB" w:rsidRPr="00017BBB" w:rsidRDefault="00017BBB" w:rsidP="00017BBB">
            <w:pPr>
              <w:spacing w:after="0"/>
              <w:jc w:val="center"/>
              <w:rPr>
                <w:rFonts w:ascii="Times New Roman" w:hAnsi="Times New Roman" w:cs="Times New Roman"/>
                <w:sz w:val="16"/>
                <w:szCs w:val="16"/>
                <w:lang w:val="en-US"/>
              </w:rPr>
            </w:pPr>
          </w:p>
        </w:tc>
      </w:tr>
      <w:tr w:rsidR="00017BBB" w:rsidRPr="00017BBB" w14:paraId="5595BF00" w14:textId="77777777" w:rsidTr="00017BBB">
        <w:trPr>
          <w:trHeight w:val="288"/>
          <w:jc w:val="center"/>
        </w:trPr>
        <w:tc>
          <w:tcPr>
            <w:tcW w:w="316" w:type="pct"/>
            <w:noWrap/>
            <w:vAlign w:val="center"/>
            <w:hideMark/>
          </w:tcPr>
          <w:p w14:paraId="7EF5291E" w14:textId="77777777" w:rsidR="001B7067" w:rsidRPr="00017BBB" w:rsidRDefault="001B7067" w:rsidP="006958D8">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MLR</w:t>
            </w:r>
          </w:p>
        </w:tc>
        <w:tc>
          <w:tcPr>
            <w:tcW w:w="518" w:type="pct"/>
            <w:noWrap/>
            <w:vAlign w:val="center"/>
            <w:hideMark/>
          </w:tcPr>
          <w:p w14:paraId="1E376BF8"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&lt; 0.3</w:t>
            </w:r>
          </w:p>
        </w:tc>
        <w:tc>
          <w:tcPr>
            <w:tcW w:w="1560" w:type="pct"/>
            <w:noWrap/>
            <w:vAlign w:val="center"/>
            <w:hideMark/>
          </w:tcPr>
          <w:p w14:paraId="4F35DD8A" w14:textId="4243061A" w:rsidR="001B7067" w:rsidRPr="00017BBB" w:rsidRDefault="00017BBB"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Low-</w:t>
            </w:r>
            <w:r w:rsidR="001B7067" w:rsidRPr="00017BBB">
              <w:rPr>
                <w:rFonts w:ascii="Times New Roman" w:hAnsi="Times New Roman" w:cs="Times New Roman"/>
                <w:sz w:val="16"/>
                <w:szCs w:val="16"/>
                <w:lang w:val="en-US"/>
              </w:rPr>
              <w:t>Normal</w:t>
            </w:r>
          </w:p>
        </w:tc>
        <w:tc>
          <w:tcPr>
            <w:tcW w:w="913" w:type="pct"/>
            <w:noWrap/>
            <w:vAlign w:val="center"/>
            <w:hideMark/>
          </w:tcPr>
          <w:p w14:paraId="6080C5CE"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78 (82.1)</w:t>
            </w:r>
          </w:p>
        </w:tc>
        <w:tc>
          <w:tcPr>
            <w:tcW w:w="976" w:type="pct"/>
            <w:noWrap/>
            <w:vAlign w:val="center"/>
            <w:hideMark/>
          </w:tcPr>
          <w:p w14:paraId="47316566"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125 (85.0)</w:t>
            </w:r>
          </w:p>
        </w:tc>
        <w:tc>
          <w:tcPr>
            <w:tcW w:w="315" w:type="pct"/>
            <w:noWrap/>
            <w:vAlign w:val="center"/>
            <w:hideMark/>
          </w:tcPr>
          <w:p w14:paraId="4D0BD3AB"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2.96</w:t>
            </w:r>
          </w:p>
        </w:tc>
        <w:tc>
          <w:tcPr>
            <w:tcW w:w="402" w:type="pct"/>
            <w:noWrap/>
            <w:vAlign w:val="center"/>
            <w:hideMark/>
          </w:tcPr>
          <w:p w14:paraId="59C42A40"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0.228</w:t>
            </w:r>
          </w:p>
        </w:tc>
      </w:tr>
      <w:tr w:rsidR="00017BBB" w:rsidRPr="00017BBB" w14:paraId="2C43F1A3" w14:textId="77777777" w:rsidTr="00017BBB">
        <w:trPr>
          <w:trHeight w:val="288"/>
          <w:jc w:val="center"/>
        </w:trPr>
        <w:tc>
          <w:tcPr>
            <w:tcW w:w="316" w:type="pct"/>
            <w:noWrap/>
            <w:vAlign w:val="center"/>
            <w:hideMark/>
          </w:tcPr>
          <w:p w14:paraId="6CCD5676" w14:textId="77777777" w:rsidR="001B7067" w:rsidRPr="00017BBB" w:rsidRDefault="001B7067" w:rsidP="006958D8">
            <w:pPr>
              <w:spacing w:after="0"/>
              <w:jc w:val="center"/>
              <w:rPr>
                <w:rFonts w:ascii="Times New Roman" w:hAnsi="Times New Roman" w:cs="Times New Roman"/>
                <w:b/>
                <w:bCs/>
                <w:sz w:val="16"/>
                <w:szCs w:val="16"/>
                <w:lang w:val="en-US"/>
              </w:rPr>
            </w:pPr>
          </w:p>
        </w:tc>
        <w:tc>
          <w:tcPr>
            <w:tcW w:w="518" w:type="pct"/>
            <w:noWrap/>
            <w:vAlign w:val="center"/>
            <w:hideMark/>
          </w:tcPr>
          <w:p w14:paraId="1C7AE98D"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0.3–0.5</w:t>
            </w:r>
          </w:p>
        </w:tc>
        <w:tc>
          <w:tcPr>
            <w:tcW w:w="1560" w:type="pct"/>
            <w:noWrap/>
            <w:vAlign w:val="center"/>
            <w:hideMark/>
          </w:tcPr>
          <w:p w14:paraId="325E834A" w14:textId="505DC47A" w:rsidR="001B7067" w:rsidRPr="00017BBB" w:rsidRDefault="00017BBB"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Intermediate</w:t>
            </w:r>
          </w:p>
        </w:tc>
        <w:tc>
          <w:tcPr>
            <w:tcW w:w="913" w:type="pct"/>
            <w:noWrap/>
            <w:vAlign w:val="center"/>
            <w:hideMark/>
          </w:tcPr>
          <w:p w14:paraId="6EDF8925"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17 (17.9)</w:t>
            </w:r>
          </w:p>
        </w:tc>
        <w:tc>
          <w:tcPr>
            <w:tcW w:w="976" w:type="pct"/>
            <w:noWrap/>
            <w:vAlign w:val="center"/>
            <w:hideMark/>
          </w:tcPr>
          <w:p w14:paraId="109D336D"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19 (12.9)</w:t>
            </w:r>
          </w:p>
        </w:tc>
        <w:tc>
          <w:tcPr>
            <w:tcW w:w="315" w:type="pct"/>
            <w:noWrap/>
            <w:vAlign w:val="center"/>
            <w:hideMark/>
          </w:tcPr>
          <w:p w14:paraId="79CA8E1F" w14:textId="77777777" w:rsidR="001B7067" w:rsidRPr="00017BBB" w:rsidRDefault="001B7067" w:rsidP="006958D8">
            <w:pPr>
              <w:spacing w:after="0"/>
              <w:jc w:val="center"/>
              <w:rPr>
                <w:rFonts w:ascii="Times New Roman" w:hAnsi="Times New Roman" w:cs="Times New Roman"/>
                <w:sz w:val="16"/>
                <w:szCs w:val="16"/>
                <w:lang w:val="en-US"/>
              </w:rPr>
            </w:pPr>
          </w:p>
        </w:tc>
        <w:tc>
          <w:tcPr>
            <w:tcW w:w="402" w:type="pct"/>
            <w:noWrap/>
            <w:vAlign w:val="center"/>
            <w:hideMark/>
          </w:tcPr>
          <w:p w14:paraId="6ABB3DEF" w14:textId="77777777" w:rsidR="001B7067" w:rsidRPr="00017BBB" w:rsidRDefault="001B7067" w:rsidP="006958D8">
            <w:pPr>
              <w:spacing w:after="0"/>
              <w:jc w:val="center"/>
              <w:rPr>
                <w:rFonts w:ascii="Times New Roman" w:hAnsi="Times New Roman" w:cs="Times New Roman"/>
                <w:sz w:val="16"/>
                <w:szCs w:val="16"/>
                <w:lang w:val="en-US"/>
              </w:rPr>
            </w:pPr>
          </w:p>
        </w:tc>
      </w:tr>
      <w:tr w:rsidR="00017BBB" w:rsidRPr="00017BBB" w14:paraId="3C8B6178" w14:textId="77777777" w:rsidTr="00017BBB">
        <w:trPr>
          <w:trHeight w:val="288"/>
          <w:jc w:val="center"/>
        </w:trPr>
        <w:tc>
          <w:tcPr>
            <w:tcW w:w="316" w:type="pct"/>
            <w:noWrap/>
            <w:vAlign w:val="center"/>
            <w:hideMark/>
          </w:tcPr>
          <w:p w14:paraId="4599BEB3" w14:textId="77777777" w:rsidR="001B7067" w:rsidRPr="00017BBB" w:rsidRDefault="001B7067" w:rsidP="006958D8">
            <w:pPr>
              <w:spacing w:after="0"/>
              <w:jc w:val="center"/>
              <w:rPr>
                <w:rFonts w:ascii="Times New Roman" w:hAnsi="Times New Roman" w:cs="Times New Roman"/>
                <w:b/>
                <w:bCs/>
                <w:sz w:val="16"/>
                <w:szCs w:val="16"/>
                <w:lang w:val="en-US"/>
              </w:rPr>
            </w:pPr>
          </w:p>
        </w:tc>
        <w:tc>
          <w:tcPr>
            <w:tcW w:w="518" w:type="pct"/>
            <w:noWrap/>
            <w:vAlign w:val="center"/>
            <w:hideMark/>
          </w:tcPr>
          <w:p w14:paraId="3635B39E"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&gt; 0.5</w:t>
            </w:r>
          </w:p>
        </w:tc>
        <w:tc>
          <w:tcPr>
            <w:tcW w:w="1560" w:type="pct"/>
            <w:noWrap/>
            <w:vAlign w:val="center"/>
            <w:hideMark/>
          </w:tcPr>
          <w:p w14:paraId="45387F07" w14:textId="051DD3EA" w:rsidR="001B7067" w:rsidRPr="00017BBB" w:rsidRDefault="00017BBB"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High</w:t>
            </w:r>
          </w:p>
        </w:tc>
        <w:tc>
          <w:tcPr>
            <w:tcW w:w="913" w:type="pct"/>
            <w:noWrap/>
            <w:vAlign w:val="center"/>
            <w:hideMark/>
          </w:tcPr>
          <w:p w14:paraId="236E0616"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0 (0.0)</w:t>
            </w:r>
          </w:p>
        </w:tc>
        <w:tc>
          <w:tcPr>
            <w:tcW w:w="976" w:type="pct"/>
            <w:noWrap/>
            <w:vAlign w:val="center"/>
            <w:hideMark/>
          </w:tcPr>
          <w:p w14:paraId="4EEC4BF7"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3 (2.0)</w:t>
            </w:r>
          </w:p>
        </w:tc>
        <w:tc>
          <w:tcPr>
            <w:tcW w:w="315" w:type="pct"/>
            <w:noWrap/>
            <w:vAlign w:val="center"/>
            <w:hideMark/>
          </w:tcPr>
          <w:p w14:paraId="5A2B11A1" w14:textId="77777777" w:rsidR="001B7067" w:rsidRPr="00017BBB" w:rsidRDefault="001B7067" w:rsidP="006958D8">
            <w:pPr>
              <w:spacing w:after="0"/>
              <w:jc w:val="center"/>
              <w:rPr>
                <w:rFonts w:ascii="Times New Roman" w:hAnsi="Times New Roman" w:cs="Times New Roman"/>
                <w:sz w:val="16"/>
                <w:szCs w:val="16"/>
                <w:lang w:val="en-US"/>
              </w:rPr>
            </w:pPr>
          </w:p>
        </w:tc>
        <w:tc>
          <w:tcPr>
            <w:tcW w:w="402" w:type="pct"/>
            <w:noWrap/>
            <w:vAlign w:val="center"/>
            <w:hideMark/>
          </w:tcPr>
          <w:p w14:paraId="41503198" w14:textId="77777777" w:rsidR="001B7067" w:rsidRPr="00017BBB" w:rsidRDefault="001B7067" w:rsidP="006958D8">
            <w:pPr>
              <w:spacing w:after="0"/>
              <w:jc w:val="center"/>
              <w:rPr>
                <w:rFonts w:ascii="Times New Roman" w:hAnsi="Times New Roman" w:cs="Times New Roman"/>
                <w:sz w:val="16"/>
                <w:szCs w:val="16"/>
                <w:lang w:val="en-US"/>
              </w:rPr>
            </w:pPr>
          </w:p>
        </w:tc>
      </w:tr>
      <w:tr w:rsidR="00017BBB" w:rsidRPr="00017BBB" w14:paraId="1A64A99B" w14:textId="77777777" w:rsidTr="00017BBB">
        <w:trPr>
          <w:trHeight w:val="288"/>
          <w:jc w:val="center"/>
        </w:trPr>
        <w:tc>
          <w:tcPr>
            <w:tcW w:w="316" w:type="pct"/>
            <w:noWrap/>
            <w:vAlign w:val="center"/>
            <w:hideMark/>
          </w:tcPr>
          <w:p w14:paraId="4A271CD9" w14:textId="77777777" w:rsidR="001B7067" w:rsidRPr="00017BBB" w:rsidRDefault="001B7067" w:rsidP="006958D8">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NMR</w:t>
            </w:r>
          </w:p>
        </w:tc>
        <w:tc>
          <w:tcPr>
            <w:tcW w:w="518" w:type="pct"/>
            <w:noWrap/>
            <w:vAlign w:val="center"/>
            <w:hideMark/>
          </w:tcPr>
          <w:p w14:paraId="598A8C05"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&lt; 10</w:t>
            </w:r>
          </w:p>
        </w:tc>
        <w:tc>
          <w:tcPr>
            <w:tcW w:w="1560" w:type="pct"/>
            <w:noWrap/>
            <w:vAlign w:val="center"/>
            <w:hideMark/>
          </w:tcPr>
          <w:p w14:paraId="332A77D4" w14:textId="58B9A07F" w:rsidR="001B7067" w:rsidRPr="00017BBB" w:rsidRDefault="001B7067"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Monocyte-predominant</w:t>
            </w:r>
          </w:p>
        </w:tc>
        <w:tc>
          <w:tcPr>
            <w:tcW w:w="913" w:type="pct"/>
            <w:noWrap/>
            <w:vAlign w:val="center"/>
            <w:hideMark/>
          </w:tcPr>
          <w:p w14:paraId="7F43DBF3"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24 (25.3)</w:t>
            </w:r>
          </w:p>
        </w:tc>
        <w:tc>
          <w:tcPr>
            <w:tcW w:w="976" w:type="pct"/>
            <w:noWrap/>
            <w:vAlign w:val="center"/>
            <w:hideMark/>
          </w:tcPr>
          <w:p w14:paraId="6959F49B"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42 (28.6)</w:t>
            </w:r>
          </w:p>
        </w:tc>
        <w:tc>
          <w:tcPr>
            <w:tcW w:w="315" w:type="pct"/>
            <w:noWrap/>
            <w:vAlign w:val="center"/>
            <w:hideMark/>
          </w:tcPr>
          <w:p w14:paraId="3B09DDE9"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0.59</w:t>
            </w:r>
          </w:p>
        </w:tc>
        <w:tc>
          <w:tcPr>
            <w:tcW w:w="402" w:type="pct"/>
            <w:noWrap/>
            <w:vAlign w:val="center"/>
            <w:hideMark/>
          </w:tcPr>
          <w:p w14:paraId="04931A4D"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0.745</w:t>
            </w:r>
          </w:p>
        </w:tc>
      </w:tr>
      <w:tr w:rsidR="00017BBB" w:rsidRPr="00017BBB" w14:paraId="46C5CAB0" w14:textId="77777777" w:rsidTr="00017BBB">
        <w:trPr>
          <w:trHeight w:val="288"/>
          <w:jc w:val="center"/>
        </w:trPr>
        <w:tc>
          <w:tcPr>
            <w:tcW w:w="316" w:type="pct"/>
            <w:noWrap/>
            <w:vAlign w:val="center"/>
            <w:hideMark/>
          </w:tcPr>
          <w:p w14:paraId="22CB6A8A" w14:textId="77777777" w:rsidR="001B7067" w:rsidRPr="00017BBB" w:rsidRDefault="001B7067" w:rsidP="006958D8">
            <w:pPr>
              <w:spacing w:after="0"/>
              <w:jc w:val="center"/>
              <w:rPr>
                <w:rFonts w:ascii="Times New Roman" w:hAnsi="Times New Roman" w:cs="Times New Roman"/>
                <w:b/>
                <w:bCs/>
                <w:sz w:val="16"/>
                <w:szCs w:val="16"/>
                <w:lang w:val="en-US"/>
              </w:rPr>
            </w:pPr>
          </w:p>
        </w:tc>
        <w:tc>
          <w:tcPr>
            <w:tcW w:w="518" w:type="pct"/>
            <w:noWrap/>
            <w:vAlign w:val="center"/>
            <w:hideMark/>
          </w:tcPr>
          <w:p w14:paraId="70C2F1B1"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10–15</w:t>
            </w:r>
          </w:p>
        </w:tc>
        <w:tc>
          <w:tcPr>
            <w:tcW w:w="1560" w:type="pct"/>
            <w:noWrap/>
            <w:vAlign w:val="center"/>
            <w:hideMark/>
          </w:tcPr>
          <w:p w14:paraId="01BF1109" w14:textId="6CF4823B" w:rsidR="001B7067" w:rsidRPr="00017BBB" w:rsidRDefault="001B7067"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Balanced</w:t>
            </w:r>
          </w:p>
        </w:tc>
        <w:tc>
          <w:tcPr>
            <w:tcW w:w="913" w:type="pct"/>
            <w:noWrap/>
            <w:vAlign w:val="center"/>
            <w:hideMark/>
          </w:tcPr>
          <w:p w14:paraId="19FD31F5"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64 (67.4)</w:t>
            </w:r>
          </w:p>
        </w:tc>
        <w:tc>
          <w:tcPr>
            <w:tcW w:w="976" w:type="pct"/>
            <w:noWrap/>
            <w:vAlign w:val="center"/>
            <w:hideMark/>
          </w:tcPr>
          <w:p w14:paraId="21723383"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92 (62.6)</w:t>
            </w:r>
          </w:p>
        </w:tc>
        <w:tc>
          <w:tcPr>
            <w:tcW w:w="315" w:type="pct"/>
            <w:noWrap/>
            <w:vAlign w:val="center"/>
            <w:hideMark/>
          </w:tcPr>
          <w:p w14:paraId="352EF937" w14:textId="77777777" w:rsidR="001B7067" w:rsidRPr="00017BBB" w:rsidRDefault="001B7067" w:rsidP="006958D8">
            <w:pPr>
              <w:spacing w:after="0"/>
              <w:jc w:val="center"/>
              <w:rPr>
                <w:rFonts w:ascii="Times New Roman" w:hAnsi="Times New Roman" w:cs="Times New Roman"/>
                <w:sz w:val="16"/>
                <w:szCs w:val="16"/>
                <w:lang w:val="en-US"/>
              </w:rPr>
            </w:pPr>
          </w:p>
        </w:tc>
        <w:tc>
          <w:tcPr>
            <w:tcW w:w="402" w:type="pct"/>
            <w:noWrap/>
            <w:vAlign w:val="center"/>
            <w:hideMark/>
          </w:tcPr>
          <w:p w14:paraId="661B778A" w14:textId="77777777" w:rsidR="001B7067" w:rsidRPr="00017BBB" w:rsidRDefault="001B7067" w:rsidP="006958D8">
            <w:pPr>
              <w:spacing w:after="0"/>
              <w:jc w:val="center"/>
              <w:rPr>
                <w:rFonts w:ascii="Times New Roman" w:hAnsi="Times New Roman" w:cs="Times New Roman"/>
                <w:sz w:val="16"/>
                <w:szCs w:val="16"/>
                <w:lang w:val="en-US"/>
              </w:rPr>
            </w:pPr>
          </w:p>
        </w:tc>
      </w:tr>
      <w:tr w:rsidR="00017BBB" w:rsidRPr="00017BBB" w14:paraId="107C505A" w14:textId="77777777" w:rsidTr="00017BBB">
        <w:trPr>
          <w:trHeight w:val="288"/>
          <w:jc w:val="center"/>
        </w:trPr>
        <w:tc>
          <w:tcPr>
            <w:tcW w:w="316" w:type="pct"/>
            <w:noWrap/>
            <w:vAlign w:val="center"/>
            <w:hideMark/>
          </w:tcPr>
          <w:p w14:paraId="2CFDAECF" w14:textId="77777777" w:rsidR="001B7067" w:rsidRPr="00017BBB" w:rsidRDefault="001B7067" w:rsidP="006958D8">
            <w:pPr>
              <w:spacing w:after="0"/>
              <w:jc w:val="center"/>
              <w:rPr>
                <w:rFonts w:ascii="Times New Roman" w:hAnsi="Times New Roman" w:cs="Times New Roman"/>
                <w:b/>
                <w:bCs/>
                <w:sz w:val="16"/>
                <w:szCs w:val="16"/>
                <w:lang w:val="en-US"/>
              </w:rPr>
            </w:pPr>
          </w:p>
        </w:tc>
        <w:tc>
          <w:tcPr>
            <w:tcW w:w="518" w:type="pct"/>
            <w:noWrap/>
            <w:vAlign w:val="center"/>
            <w:hideMark/>
          </w:tcPr>
          <w:p w14:paraId="1B28121E"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&gt; 15</w:t>
            </w:r>
          </w:p>
        </w:tc>
        <w:tc>
          <w:tcPr>
            <w:tcW w:w="1560" w:type="pct"/>
            <w:noWrap/>
            <w:vAlign w:val="center"/>
            <w:hideMark/>
          </w:tcPr>
          <w:p w14:paraId="6B4BD759" w14:textId="39EA7A51" w:rsidR="001B7067" w:rsidRPr="00017BBB" w:rsidRDefault="001B7067"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Neutrophil-predominant</w:t>
            </w:r>
          </w:p>
        </w:tc>
        <w:tc>
          <w:tcPr>
            <w:tcW w:w="913" w:type="pct"/>
            <w:noWrap/>
            <w:vAlign w:val="center"/>
            <w:hideMark/>
          </w:tcPr>
          <w:p w14:paraId="579151FD"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7 (7.4)</w:t>
            </w:r>
          </w:p>
        </w:tc>
        <w:tc>
          <w:tcPr>
            <w:tcW w:w="976" w:type="pct"/>
            <w:noWrap/>
            <w:vAlign w:val="center"/>
            <w:hideMark/>
          </w:tcPr>
          <w:p w14:paraId="7D033D09"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13 (8.8)</w:t>
            </w:r>
          </w:p>
        </w:tc>
        <w:tc>
          <w:tcPr>
            <w:tcW w:w="315" w:type="pct"/>
            <w:noWrap/>
            <w:vAlign w:val="center"/>
            <w:hideMark/>
          </w:tcPr>
          <w:p w14:paraId="00497237" w14:textId="77777777" w:rsidR="001B7067" w:rsidRPr="00017BBB" w:rsidRDefault="001B7067" w:rsidP="006958D8">
            <w:pPr>
              <w:spacing w:after="0"/>
              <w:jc w:val="center"/>
              <w:rPr>
                <w:rFonts w:ascii="Times New Roman" w:hAnsi="Times New Roman" w:cs="Times New Roman"/>
                <w:sz w:val="16"/>
                <w:szCs w:val="16"/>
                <w:lang w:val="en-US"/>
              </w:rPr>
            </w:pPr>
          </w:p>
        </w:tc>
        <w:tc>
          <w:tcPr>
            <w:tcW w:w="402" w:type="pct"/>
            <w:noWrap/>
            <w:vAlign w:val="center"/>
            <w:hideMark/>
          </w:tcPr>
          <w:p w14:paraId="1CAF69D8" w14:textId="77777777" w:rsidR="001B7067" w:rsidRPr="00017BBB" w:rsidRDefault="001B7067" w:rsidP="006958D8">
            <w:pPr>
              <w:spacing w:after="0"/>
              <w:jc w:val="center"/>
              <w:rPr>
                <w:rFonts w:ascii="Times New Roman" w:hAnsi="Times New Roman" w:cs="Times New Roman"/>
                <w:sz w:val="16"/>
                <w:szCs w:val="16"/>
                <w:lang w:val="en-US"/>
              </w:rPr>
            </w:pPr>
          </w:p>
        </w:tc>
      </w:tr>
      <w:tr w:rsidR="00017BBB" w:rsidRPr="00017BBB" w14:paraId="71F589A9" w14:textId="77777777" w:rsidTr="00017BBB">
        <w:trPr>
          <w:trHeight w:val="288"/>
          <w:jc w:val="center"/>
        </w:trPr>
        <w:tc>
          <w:tcPr>
            <w:tcW w:w="316" w:type="pct"/>
            <w:noWrap/>
            <w:vAlign w:val="center"/>
            <w:hideMark/>
          </w:tcPr>
          <w:p w14:paraId="65DDE3B0" w14:textId="77777777" w:rsidR="001B7067" w:rsidRPr="00017BBB" w:rsidRDefault="001B7067" w:rsidP="006958D8">
            <w:pPr>
              <w:spacing w:after="0"/>
              <w:jc w:val="center"/>
              <w:rPr>
                <w:rFonts w:ascii="Times New Roman" w:hAnsi="Times New Roman" w:cs="Times New Roman"/>
                <w:b/>
                <w:bCs/>
                <w:sz w:val="16"/>
                <w:szCs w:val="16"/>
                <w:lang w:val="en-US"/>
              </w:rPr>
            </w:pPr>
            <w:r w:rsidRPr="00017BBB">
              <w:rPr>
                <w:rFonts w:ascii="Times New Roman" w:hAnsi="Times New Roman" w:cs="Times New Roman"/>
                <w:b/>
                <w:bCs/>
                <w:sz w:val="16"/>
                <w:szCs w:val="16"/>
                <w:lang w:val="en-US"/>
              </w:rPr>
              <w:t>SII</w:t>
            </w:r>
          </w:p>
        </w:tc>
        <w:tc>
          <w:tcPr>
            <w:tcW w:w="518" w:type="pct"/>
            <w:noWrap/>
            <w:vAlign w:val="center"/>
            <w:hideMark/>
          </w:tcPr>
          <w:p w14:paraId="0C74CEC0"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&lt; 500</w:t>
            </w:r>
          </w:p>
        </w:tc>
        <w:tc>
          <w:tcPr>
            <w:tcW w:w="1560" w:type="pct"/>
            <w:noWrap/>
            <w:vAlign w:val="center"/>
            <w:hideMark/>
          </w:tcPr>
          <w:p w14:paraId="782C603B" w14:textId="21DFBAE8" w:rsidR="001B7067" w:rsidRPr="00017BBB" w:rsidRDefault="00017BBB"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Low-</w:t>
            </w:r>
            <w:r w:rsidR="001B7067" w:rsidRPr="00017BBB">
              <w:rPr>
                <w:rFonts w:ascii="Times New Roman" w:hAnsi="Times New Roman" w:cs="Times New Roman"/>
                <w:sz w:val="16"/>
                <w:szCs w:val="16"/>
                <w:lang w:val="en-US"/>
              </w:rPr>
              <w:t>Normal</w:t>
            </w:r>
          </w:p>
        </w:tc>
        <w:tc>
          <w:tcPr>
            <w:tcW w:w="913" w:type="pct"/>
            <w:noWrap/>
            <w:vAlign w:val="center"/>
            <w:hideMark/>
          </w:tcPr>
          <w:p w14:paraId="5974B862"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44 (46.3)</w:t>
            </w:r>
          </w:p>
        </w:tc>
        <w:tc>
          <w:tcPr>
            <w:tcW w:w="976" w:type="pct"/>
            <w:noWrap/>
            <w:vAlign w:val="center"/>
            <w:hideMark/>
          </w:tcPr>
          <w:p w14:paraId="6DD278AA"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56 (38.1)</w:t>
            </w:r>
          </w:p>
        </w:tc>
        <w:tc>
          <w:tcPr>
            <w:tcW w:w="315" w:type="pct"/>
            <w:noWrap/>
            <w:vAlign w:val="center"/>
            <w:hideMark/>
          </w:tcPr>
          <w:p w14:paraId="3E6C15A2"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2.63</w:t>
            </w:r>
          </w:p>
        </w:tc>
        <w:tc>
          <w:tcPr>
            <w:tcW w:w="402" w:type="pct"/>
            <w:noWrap/>
            <w:vAlign w:val="center"/>
            <w:hideMark/>
          </w:tcPr>
          <w:p w14:paraId="5386B5B4"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0.269</w:t>
            </w:r>
          </w:p>
        </w:tc>
      </w:tr>
      <w:tr w:rsidR="00017BBB" w:rsidRPr="00017BBB" w14:paraId="42A8B7FE" w14:textId="77777777" w:rsidTr="00017BBB">
        <w:trPr>
          <w:trHeight w:val="288"/>
          <w:jc w:val="center"/>
        </w:trPr>
        <w:tc>
          <w:tcPr>
            <w:tcW w:w="316" w:type="pct"/>
            <w:noWrap/>
            <w:vAlign w:val="center"/>
            <w:hideMark/>
          </w:tcPr>
          <w:p w14:paraId="73AF1F56" w14:textId="77777777" w:rsidR="001B7067" w:rsidRPr="00017BBB" w:rsidRDefault="001B7067" w:rsidP="006958D8">
            <w:pPr>
              <w:spacing w:after="0"/>
              <w:jc w:val="center"/>
              <w:rPr>
                <w:rFonts w:ascii="Times New Roman" w:hAnsi="Times New Roman" w:cs="Times New Roman"/>
                <w:b/>
                <w:bCs/>
                <w:sz w:val="16"/>
                <w:szCs w:val="16"/>
                <w:lang w:val="en-US"/>
              </w:rPr>
            </w:pPr>
          </w:p>
        </w:tc>
        <w:tc>
          <w:tcPr>
            <w:tcW w:w="518" w:type="pct"/>
            <w:noWrap/>
            <w:vAlign w:val="center"/>
            <w:hideMark/>
          </w:tcPr>
          <w:p w14:paraId="20522BB1"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500–1000</w:t>
            </w:r>
          </w:p>
        </w:tc>
        <w:tc>
          <w:tcPr>
            <w:tcW w:w="1560" w:type="pct"/>
            <w:noWrap/>
            <w:vAlign w:val="center"/>
            <w:hideMark/>
          </w:tcPr>
          <w:p w14:paraId="0B62EC1D" w14:textId="68497565" w:rsidR="001B7067" w:rsidRPr="00017BBB" w:rsidRDefault="00017BBB"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Intermediate</w:t>
            </w:r>
          </w:p>
        </w:tc>
        <w:tc>
          <w:tcPr>
            <w:tcW w:w="913" w:type="pct"/>
            <w:noWrap/>
            <w:vAlign w:val="center"/>
            <w:hideMark/>
          </w:tcPr>
          <w:p w14:paraId="6D08BA99"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39 (41.1)</w:t>
            </w:r>
          </w:p>
        </w:tc>
        <w:tc>
          <w:tcPr>
            <w:tcW w:w="976" w:type="pct"/>
            <w:noWrap/>
            <w:vAlign w:val="center"/>
            <w:hideMark/>
          </w:tcPr>
          <w:p w14:paraId="02EB63EA"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76 (51.7)</w:t>
            </w:r>
          </w:p>
        </w:tc>
        <w:tc>
          <w:tcPr>
            <w:tcW w:w="315" w:type="pct"/>
            <w:noWrap/>
            <w:vAlign w:val="center"/>
            <w:hideMark/>
          </w:tcPr>
          <w:p w14:paraId="1B64C3E1" w14:textId="77777777" w:rsidR="001B7067" w:rsidRPr="00017BBB" w:rsidRDefault="001B7067" w:rsidP="006958D8">
            <w:pPr>
              <w:spacing w:after="0"/>
              <w:jc w:val="center"/>
              <w:rPr>
                <w:rFonts w:ascii="Times New Roman" w:hAnsi="Times New Roman" w:cs="Times New Roman"/>
                <w:sz w:val="16"/>
                <w:szCs w:val="16"/>
                <w:lang w:val="en-US"/>
              </w:rPr>
            </w:pPr>
          </w:p>
        </w:tc>
        <w:tc>
          <w:tcPr>
            <w:tcW w:w="402" w:type="pct"/>
            <w:noWrap/>
            <w:vAlign w:val="center"/>
            <w:hideMark/>
          </w:tcPr>
          <w:p w14:paraId="03BB473E" w14:textId="77777777" w:rsidR="001B7067" w:rsidRPr="00017BBB" w:rsidRDefault="001B7067" w:rsidP="006958D8">
            <w:pPr>
              <w:spacing w:after="0"/>
              <w:jc w:val="center"/>
              <w:rPr>
                <w:rFonts w:ascii="Times New Roman" w:hAnsi="Times New Roman" w:cs="Times New Roman"/>
                <w:sz w:val="16"/>
                <w:szCs w:val="16"/>
                <w:lang w:val="en-US"/>
              </w:rPr>
            </w:pPr>
          </w:p>
        </w:tc>
      </w:tr>
      <w:tr w:rsidR="00017BBB" w:rsidRPr="00017BBB" w14:paraId="110D208F" w14:textId="77777777" w:rsidTr="00017BBB">
        <w:trPr>
          <w:trHeight w:val="288"/>
          <w:jc w:val="center"/>
        </w:trPr>
        <w:tc>
          <w:tcPr>
            <w:tcW w:w="316" w:type="pct"/>
            <w:noWrap/>
            <w:vAlign w:val="center"/>
            <w:hideMark/>
          </w:tcPr>
          <w:p w14:paraId="5DA75407" w14:textId="77777777" w:rsidR="001B7067" w:rsidRPr="00017BBB" w:rsidRDefault="001B7067" w:rsidP="006958D8">
            <w:pPr>
              <w:spacing w:after="0"/>
              <w:jc w:val="center"/>
              <w:rPr>
                <w:rFonts w:ascii="Times New Roman" w:hAnsi="Times New Roman" w:cs="Times New Roman"/>
                <w:b/>
                <w:bCs/>
                <w:sz w:val="16"/>
                <w:szCs w:val="16"/>
                <w:lang w:val="en-US"/>
              </w:rPr>
            </w:pPr>
          </w:p>
        </w:tc>
        <w:tc>
          <w:tcPr>
            <w:tcW w:w="518" w:type="pct"/>
            <w:noWrap/>
            <w:vAlign w:val="center"/>
            <w:hideMark/>
          </w:tcPr>
          <w:p w14:paraId="774F78B1"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&gt; 1000</w:t>
            </w:r>
          </w:p>
        </w:tc>
        <w:tc>
          <w:tcPr>
            <w:tcW w:w="1560" w:type="pct"/>
            <w:noWrap/>
            <w:vAlign w:val="center"/>
            <w:hideMark/>
          </w:tcPr>
          <w:p w14:paraId="3ED60A93" w14:textId="65299940" w:rsidR="001B7067" w:rsidRPr="00017BBB" w:rsidRDefault="001B7067" w:rsidP="006958D8">
            <w:pPr>
              <w:spacing w:after="0"/>
              <w:jc w:val="left"/>
              <w:rPr>
                <w:rFonts w:ascii="Times New Roman" w:hAnsi="Times New Roman" w:cs="Times New Roman"/>
                <w:sz w:val="16"/>
                <w:szCs w:val="16"/>
                <w:lang w:val="en-US"/>
              </w:rPr>
            </w:pPr>
            <w:r w:rsidRPr="00017BBB">
              <w:rPr>
                <w:rFonts w:ascii="Times New Roman" w:hAnsi="Times New Roman" w:cs="Times New Roman"/>
                <w:sz w:val="16"/>
                <w:szCs w:val="16"/>
                <w:lang w:val="en-US"/>
              </w:rPr>
              <w:t>High</w:t>
            </w:r>
          </w:p>
        </w:tc>
        <w:tc>
          <w:tcPr>
            <w:tcW w:w="913" w:type="pct"/>
            <w:noWrap/>
            <w:vAlign w:val="center"/>
            <w:hideMark/>
          </w:tcPr>
          <w:p w14:paraId="34606F03"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12 (12.6)</w:t>
            </w:r>
          </w:p>
        </w:tc>
        <w:tc>
          <w:tcPr>
            <w:tcW w:w="976" w:type="pct"/>
            <w:noWrap/>
            <w:vAlign w:val="center"/>
            <w:hideMark/>
          </w:tcPr>
          <w:p w14:paraId="728F961C" w14:textId="77777777" w:rsidR="001B7067" w:rsidRPr="00017BBB" w:rsidRDefault="001B7067" w:rsidP="006958D8">
            <w:pPr>
              <w:spacing w:after="0"/>
              <w:jc w:val="center"/>
              <w:rPr>
                <w:rFonts w:ascii="Times New Roman" w:hAnsi="Times New Roman" w:cs="Times New Roman"/>
                <w:sz w:val="16"/>
                <w:szCs w:val="16"/>
                <w:lang w:val="en-US"/>
              </w:rPr>
            </w:pPr>
            <w:r w:rsidRPr="00017BBB">
              <w:rPr>
                <w:rFonts w:ascii="Times New Roman" w:hAnsi="Times New Roman" w:cs="Times New Roman"/>
                <w:sz w:val="16"/>
                <w:szCs w:val="16"/>
                <w:lang w:val="en-US"/>
              </w:rPr>
              <w:t>15 (10.2)</w:t>
            </w:r>
          </w:p>
        </w:tc>
        <w:tc>
          <w:tcPr>
            <w:tcW w:w="315" w:type="pct"/>
            <w:noWrap/>
            <w:vAlign w:val="center"/>
            <w:hideMark/>
          </w:tcPr>
          <w:p w14:paraId="097EB014" w14:textId="77777777" w:rsidR="001B7067" w:rsidRPr="00017BBB" w:rsidRDefault="001B7067" w:rsidP="006958D8">
            <w:pPr>
              <w:spacing w:after="0"/>
              <w:jc w:val="center"/>
              <w:rPr>
                <w:rFonts w:ascii="Times New Roman" w:hAnsi="Times New Roman" w:cs="Times New Roman"/>
                <w:sz w:val="16"/>
                <w:szCs w:val="16"/>
                <w:lang w:val="en-US"/>
              </w:rPr>
            </w:pPr>
          </w:p>
        </w:tc>
        <w:tc>
          <w:tcPr>
            <w:tcW w:w="402" w:type="pct"/>
            <w:noWrap/>
            <w:vAlign w:val="center"/>
            <w:hideMark/>
          </w:tcPr>
          <w:p w14:paraId="5C35A523" w14:textId="77777777" w:rsidR="001B7067" w:rsidRPr="00017BBB" w:rsidRDefault="001B7067" w:rsidP="006958D8">
            <w:pPr>
              <w:spacing w:after="0"/>
              <w:jc w:val="center"/>
              <w:rPr>
                <w:rFonts w:ascii="Times New Roman" w:hAnsi="Times New Roman" w:cs="Times New Roman"/>
                <w:sz w:val="16"/>
                <w:szCs w:val="16"/>
                <w:lang w:val="en-US"/>
              </w:rPr>
            </w:pPr>
          </w:p>
        </w:tc>
      </w:tr>
    </w:tbl>
    <w:p w14:paraId="3FA6D68E" w14:textId="7A481F81" w:rsidR="001B7067" w:rsidRDefault="002E52DD" w:rsidP="001B7067">
      <w:pPr>
        <w:spacing w:after="0" w:line="240" w:lineRule="auto"/>
        <w:rPr>
          <w:rFonts w:ascii="Times New Roman" w:hAnsi="Times New Roman" w:cs="Times New Roman"/>
          <w:sz w:val="24"/>
          <w:szCs w:val="24"/>
          <w:lang w:val="en-US"/>
        </w:rPr>
      </w:pPr>
      <w:r w:rsidRPr="00742548">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4</w:t>
      </w:r>
      <w:r w:rsidRPr="00742548">
        <w:rPr>
          <w:rFonts w:ascii="Times New Roman" w:hAnsi="Times New Roman" w:cs="Times New Roman"/>
          <w:b/>
          <w:bCs/>
          <w:sz w:val="24"/>
          <w:szCs w:val="24"/>
          <w:lang w:val="en-US"/>
        </w:rPr>
        <w:t xml:space="preserve">. </w:t>
      </w:r>
      <w:r w:rsidR="00487278" w:rsidRPr="00487278">
        <w:rPr>
          <w:rFonts w:ascii="Times New Roman" w:hAnsi="Times New Roman" w:cs="Times New Roman"/>
          <w:b/>
          <w:bCs/>
          <w:sz w:val="24"/>
          <w:szCs w:val="24"/>
          <w:lang w:val="en-US"/>
        </w:rPr>
        <w:t>Distribution of leukocyte-derived inflammatory indices in DSW and NSW groups</w:t>
      </w:r>
      <w:r w:rsidRPr="002E52DD">
        <w:rPr>
          <w:rFonts w:ascii="Times New Roman" w:hAnsi="Times New Roman" w:cs="Times New Roman"/>
          <w:b/>
          <w:bCs/>
          <w:sz w:val="24"/>
          <w:szCs w:val="24"/>
          <w:lang w:val="en-US"/>
        </w:rPr>
        <w:t xml:space="preserve">. </w:t>
      </w:r>
      <w:r w:rsidR="00487278" w:rsidRPr="00487278">
        <w:rPr>
          <w:rFonts w:ascii="Times New Roman" w:hAnsi="Times New Roman" w:cs="Times New Roman"/>
          <w:sz w:val="24"/>
          <w:szCs w:val="24"/>
          <w:lang w:val="en-US"/>
        </w:rPr>
        <w:t>Data are presented as number and percentage [n (%)]. The table reports the distribution of neutrophil-to-lymphocyte ratio (NLR), platelet-to-lymphocyte ratio (PLR), monocyte-to-lymphocyte ratio (MLR), neutrophil-to-monocyte ratio (NMR), and systemic immune-inflammation index (SII)</w:t>
      </w:r>
      <w:r w:rsidR="005F0129">
        <w:rPr>
          <w:rFonts w:ascii="Times New Roman" w:hAnsi="Times New Roman" w:cs="Times New Roman"/>
          <w:sz w:val="24"/>
          <w:szCs w:val="24"/>
          <w:lang w:val="en-US"/>
        </w:rPr>
        <w:t xml:space="preserve">. Indices are </w:t>
      </w:r>
      <w:r w:rsidR="005F0129" w:rsidRPr="005F0129">
        <w:rPr>
          <w:rFonts w:ascii="Times New Roman" w:hAnsi="Times New Roman" w:cs="Times New Roman"/>
          <w:sz w:val="24"/>
          <w:szCs w:val="24"/>
          <w:lang w:val="en-US"/>
        </w:rPr>
        <w:t>classified into predefined clinical categories. Comparisons between DSW (n = 95) and NSW (n = 147) groups were performed using the chi-square (χ²) test. P-values indicate group differences, with statistical significance defined as p &lt; 0.05.</w:t>
      </w:r>
    </w:p>
    <w:p w14:paraId="6AF65A31" w14:textId="77777777" w:rsidR="005F0129" w:rsidRPr="00742548" w:rsidRDefault="005F0129" w:rsidP="001B7067">
      <w:pPr>
        <w:spacing w:after="0" w:line="240" w:lineRule="auto"/>
        <w:rPr>
          <w:rFonts w:ascii="Times New Roman" w:hAnsi="Times New Roman" w:cs="Times New Roman"/>
          <w:sz w:val="24"/>
          <w:szCs w:val="24"/>
          <w:lang w:val="en-US"/>
        </w:rPr>
      </w:pPr>
    </w:p>
    <w:tbl>
      <w:tblPr>
        <w:tblStyle w:val="Grigliatabella"/>
        <w:tblW w:w="5000" w:type="pct"/>
        <w:jc w:val="center"/>
        <w:tblLook w:val="04A0" w:firstRow="1" w:lastRow="0" w:firstColumn="1" w:lastColumn="0" w:noHBand="0" w:noVBand="1"/>
      </w:tblPr>
      <w:tblGrid>
        <w:gridCol w:w="1434"/>
        <w:gridCol w:w="972"/>
        <w:gridCol w:w="2629"/>
        <w:gridCol w:w="1895"/>
        <w:gridCol w:w="2020"/>
        <w:gridCol w:w="659"/>
        <w:gridCol w:w="847"/>
      </w:tblGrid>
      <w:tr w:rsidR="001B7067" w:rsidRPr="00742548" w14:paraId="7EFAD032" w14:textId="77777777" w:rsidTr="005F0129">
        <w:trPr>
          <w:trHeight w:val="288"/>
          <w:jc w:val="center"/>
        </w:trPr>
        <w:tc>
          <w:tcPr>
            <w:tcW w:w="686" w:type="pct"/>
            <w:noWrap/>
            <w:vAlign w:val="center"/>
            <w:hideMark/>
          </w:tcPr>
          <w:p w14:paraId="067383FD"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Cytokine</w:t>
            </w:r>
          </w:p>
        </w:tc>
        <w:tc>
          <w:tcPr>
            <w:tcW w:w="465" w:type="pct"/>
            <w:noWrap/>
            <w:vAlign w:val="center"/>
            <w:hideMark/>
          </w:tcPr>
          <w:p w14:paraId="189B319E"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Range</w:t>
            </w:r>
          </w:p>
        </w:tc>
        <w:tc>
          <w:tcPr>
            <w:tcW w:w="1257" w:type="pct"/>
            <w:noWrap/>
            <w:vAlign w:val="center"/>
            <w:hideMark/>
          </w:tcPr>
          <w:p w14:paraId="14CB306D"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Category</w:t>
            </w:r>
          </w:p>
        </w:tc>
        <w:tc>
          <w:tcPr>
            <w:tcW w:w="906" w:type="pct"/>
            <w:noWrap/>
            <w:vAlign w:val="center"/>
            <w:hideMark/>
          </w:tcPr>
          <w:p w14:paraId="520D77A6"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DSW (n = 96) n (%)</w:t>
            </w:r>
          </w:p>
        </w:tc>
        <w:tc>
          <w:tcPr>
            <w:tcW w:w="966" w:type="pct"/>
            <w:noWrap/>
            <w:vAlign w:val="center"/>
            <w:hideMark/>
          </w:tcPr>
          <w:p w14:paraId="69B40207"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NSW (n = 147) n (%)</w:t>
            </w:r>
          </w:p>
        </w:tc>
        <w:tc>
          <w:tcPr>
            <w:tcW w:w="315" w:type="pct"/>
            <w:noWrap/>
            <w:vAlign w:val="center"/>
            <w:hideMark/>
          </w:tcPr>
          <w:p w14:paraId="39BEC7DF"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χ²</w:t>
            </w:r>
          </w:p>
        </w:tc>
        <w:tc>
          <w:tcPr>
            <w:tcW w:w="405" w:type="pct"/>
            <w:noWrap/>
            <w:vAlign w:val="center"/>
            <w:hideMark/>
          </w:tcPr>
          <w:p w14:paraId="67067D1E"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p-value</w:t>
            </w:r>
          </w:p>
        </w:tc>
      </w:tr>
      <w:tr w:rsidR="001B7067" w:rsidRPr="00742548" w14:paraId="3C6F5654" w14:textId="77777777" w:rsidTr="005F0129">
        <w:trPr>
          <w:trHeight w:val="288"/>
          <w:jc w:val="center"/>
        </w:trPr>
        <w:tc>
          <w:tcPr>
            <w:tcW w:w="686" w:type="pct"/>
            <w:noWrap/>
            <w:vAlign w:val="center"/>
            <w:hideMark/>
          </w:tcPr>
          <w:p w14:paraId="7712085E"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IL-6 (pg/mL)</w:t>
            </w:r>
          </w:p>
        </w:tc>
        <w:tc>
          <w:tcPr>
            <w:tcW w:w="465" w:type="pct"/>
            <w:noWrap/>
            <w:vAlign w:val="center"/>
            <w:hideMark/>
          </w:tcPr>
          <w:p w14:paraId="09D8083F"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&lt; 1</w:t>
            </w:r>
          </w:p>
        </w:tc>
        <w:tc>
          <w:tcPr>
            <w:tcW w:w="1257" w:type="pct"/>
            <w:noWrap/>
            <w:vAlign w:val="center"/>
            <w:hideMark/>
          </w:tcPr>
          <w:p w14:paraId="3FC1035F"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Low/Basal</w:t>
            </w:r>
          </w:p>
        </w:tc>
        <w:tc>
          <w:tcPr>
            <w:tcW w:w="906" w:type="pct"/>
            <w:noWrap/>
            <w:vAlign w:val="center"/>
            <w:hideMark/>
          </w:tcPr>
          <w:p w14:paraId="6AAB2CF9"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31 (32.6)</w:t>
            </w:r>
          </w:p>
        </w:tc>
        <w:tc>
          <w:tcPr>
            <w:tcW w:w="966" w:type="pct"/>
            <w:noWrap/>
            <w:vAlign w:val="center"/>
            <w:hideMark/>
          </w:tcPr>
          <w:p w14:paraId="43E94804"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16 (10.9)</w:t>
            </w:r>
          </w:p>
        </w:tc>
        <w:tc>
          <w:tcPr>
            <w:tcW w:w="315" w:type="pct"/>
            <w:noWrap/>
            <w:vAlign w:val="center"/>
            <w:hideMark/>
          </w:tcPr>
          <w:p w14:paraId="677C8915"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17.56</w:t>
            </w:r>
          </w:p>
        </w:tc>
        <w:tc>
          <w:tcPr>
            <w:tcW w:w="405" w:type="pct"/>
            <w:noWrap/>
            <w:vAlign w:val="center"/>
            <w:hideMark/>
          </w:tcPr>
          <w:p w14:paraId="2FA3DD58"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&lt;0.001*</w:t>
            </w:r>
          </w:p>
        </w:tc>
      </w:tr>
      <w:tr w:rsidR="001B7067" w:rsidRPr="00742548" w14:paraId="31F1B11B" w14:textId="77777777" w:rsidTr="005F0129">
        <w:trPr>
          <w:trHeight w:val="288"/>
          <w:jc w:val="center"/>
        </w:trPr>
        <w:tc>
          <w:tcPr>
            <w:tcW w:w="686" w:type="pct"/>
            <w:noWrap/>
            <w:vAlign w:val="center"/>
            <w:hideMark/>
          </w:tcPr>
          <w:p w14:paraId="164FBACC"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0BBDD544"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1–5</w:t>
            </w:r>
          </w:p>
        </w:tc>
        <w:tc>
          <w:tcPr>
            <w:tcW w:w="1257" w:type="pct"/>
            <w:noWrap/>
            <w:vAlign w:val="center"/>
            <w:hideMark/>
          </w:tcPr>
          <w:p w14:paraId="0CAB4B2D"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Normal</w:t>
            </w:r>
          </w:p>
        </w:tc>
        <w:tc>
          <w:tcPr>
            <w:tcW w:w="906" w:type="pct"/>
            <w:noWrap/>
            <w:vAlign w:val="center"/>
            <w:hideMark/>
          </w:tcPr>
          <w:p w14:paraId="226FBD0A"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60 (63.2)</w:t>
            </w:r>
          </w:p>
        </w:tc>
        <w:tc>
          <w:tcPr>
            <w:tcW w:w="966" w:type="pct"/>
            <w:noWrap/>
            <w:vAlign w:val="center"/>
            <w:hideMark/>
          </w:tcPr>
          <w:p w14:paraId="33B3EB3F"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124 (84.4)</w:t>
            </w:r>
          </w:p>
        </w:tc>
        <w:tc>
          <w:tcPr>
            <w:tcW w:w="315" w:type="pct"/>
            <w:noWrap/>
            <w:vAlign w:val="center"/>
            <w:hideMark/>
          </w:tcPr>
          <w:p w14:paraId="185495B9"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000098C7"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0544BDE9" w14:textId="77777777" w:rsidTr="005F0129">
        <w:trPr>
          <w:trHeight w:val="288"/>
          <w:jc w:val="center"/>
        </w:trPr>
        <w:tc>
          <w:tcPr>
            <w:tcW w:w="686" w:type="pct"/>
            <w:noWrap/>
            <w:vAlign w:val="center"/>
            <w:hideMark/>
          </w:tcPr>
          <w:p w14:paraId="20243619"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283C23D1"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5–20</w:t>
            </w:r>
          </w:p>
        </w:tc>
        <w:tc>
          <w:tcPr>
            <w:tcW w:w="1257" w:type="pct"/>
            <w:noWrap/>
            <w:vAlign w:val="center"/>
            <w:hideMark/>
          </w:tcPr>
          <w:p w14:paraId="2636CE63"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Mildly elevated</w:t>
            </w:r>
          </w:p>
        </w:tc>
        <w:tc>
          <w:tcPr>
            <w:tcW w:w="906" w:type="pct"/>
            <w:noWrap/>
            <w:vAlign w:val="center"/>
            <w:hideMark/>
          </w:tcPr>
          <w:p w14:paraId="1F986E0E"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4 (4.2)</w:t>
            </w:r>
          </w:p>
        </w:tc>
        <w:tc>
          <w:tcPr>
            <w:tcW w:w="966" w:type="pct"/>
            <w:noWrap/>
            <w:vAlign w:val="center"/>
            <w:hideMark/>
          </w:tcPr>
          <w:p w14:paraId="35C2CA81"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5 (3.4)</w:t>
            </w:r>
          </w:p>
        </w:tc>
        <w:tc>
          <w:tcPr>
            <w:tcW w:w="315" w:type="pct"/>
            <w:noWrap/>
            <w:vAlign w:val="center"/>
            <w:hideMark/>
          </w:tcPr>
          <w:p w14:paraId="0CDF9247"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77FB7858"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4586FF02" w14:textId="77777777" w:rsidTr="005F0129">
        <w:trPr>
          <w:trHeight w:val="288"/>
          <w:jc w:val="center"/>
        </w:trPr>
        <w:tc>
          <w:tcPr>
            <w:tcW w:w="686" w:type="pct"/>
            <w:noWrap/>
            <w:vAlign w:val="center"/>
            <w:hideMark/>
          </w:tcPr>
          <w:p w14:paraId="39364386"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71C94823"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&gt; 20</w:t>
            </w:r>
          </w:p>
        </w:tc>
        <w:tc>
          <w:tcPr>
            <w:tcW w:w="1257" w:type="pct"/>
            <w:noWrap/>
            <w:vAlign w:val="center"/>
            <w:hideMark/>
          </w:tcPr>
          <w:p w14:paraId="51E16C76"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Highly elevated</w:t>
            </w:r>
          </w:p>
        </w:tc>
        <w:tc>
          <w:tcPr>
            <w:tcW w:w="906" w:type="pct"/>
            <w:noWrap/>
            <w:vAlign w:val="center"/>
            <w:hideMark/>
          </w:tcPr>
          <w:p w14:paraId="500ACD8C"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 (1.1)</w:t>
            </w:r>
          </w:p>
        </w:tc>
        <w:tc>
          <w:tcPr>
            <w:tcW w:w="966" w:type="pct"/>
            <w:noWrap/>
            <w:vAlign w:val="center"/>
            <w:hideMark/>
          </w:tcPr>
          <w:p w14:paraId="497C562A"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2 (1.4)</w:t>
            </w:r>
          </w:p>
        </w:tc>
        <w:tc>
          <w:tcPr>
            <w:tcW w:w="315" w:type="pct"/>
            <w:noWrap/>
            <w:vAlign w:val="center"/>
            <w:hideMark/>
          </w:tcPr>
          <w:p w14:paraId="42026F16"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726C730F"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34ADF912" w14:textId="77777777" w:rsidTr="005F0129">
        <w:trPr>
          <w:trHeight w:val="288"/>
          <w:jc w:val="center"/>
        </w:trPr>
        <w:tc>
          <w:tcPr>
            <w:tcW w:w="686" w:type="pct"/>
            <w:noWrap/>
            <w:vAlign w:val="center"/>
            <w:hideMark/>
          </w:tcPr>
          <w:p w14:paraId="66F1D39B"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IL-8 (pg/mL)</w:t>
            </w:r>
          </w:p>
        </w:tc>
        <w:tc>
          <w:tcPr>
            <w:tcW w:w="465" w:type="pct"/>
            <w:noWrap/>
            <w:vAlign w:val="center"/>
            <w:hideMark/>
          </w:tcPr>
          <w:p w14:paraId="664FC004"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&lt; 5</w:t>
            </w:r>
          </w:p>
        </w:tc>
        <w:tc>
          <w:tcPr>
            <w:tcW w:w="1257" w:type="pct"/>
            <w:noWrap/>
            <w:vAlign w:val="center"/>
            <w:hideMark/>
          </w:tcPr>
          <w:p w14:paraId="1C864A13"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Low/Basal</w:t>
            </w:r>
          </w:p>
        </w:tc>
        <w:tc>
          <w:tcPr>
            <w:tcW w:w="906" w:type="pct"/>
            <w:noWrap/>
            <w:vAlign w:val="center"/>
            <w:hideMark/>
          </w:tcPr>
          <w:p w14:paraId="66D46E9A"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73 (76.8)</w:t>
            </w:r>
          </w:p>
        </w:tc>
        <w:tc>
          <w:tcPr>
            <w:tcW w:w="966" w:type="pct"/>
            <w:noWrap/>
            <w:vAlign w:val="center"/>
            <w:hideMark/>
          </w:tcPr>
          <w:p w14:paraId="7EA3F085"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105 (71.4)</w:t>
            </w:r>
          </w:p>
        </w:tc>
        <w:tc>
          <w:tcPr>
            <w:tcW w:w="315" w:type="pct"/>
            <w:noWrap/>
            <w:vAlign w:val="center"/>
            <w:hideMark/>
          </w:tcPr>
          <w:p w14:paraId="724F11B4"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0.63</w:t>
            </w:r>
          </w:p>
        </w:tc>
        <w:tc>
          <w:tcPr>
            <w:tcW w:w="405" w:type="pct"/>
            <w:noWrap/>
            <w:vAlign w:val="center"/>
            <w:hideMark/>
          </w:tcPr>
          <w:p w14:paraId="5E671C1A"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0.427</w:t>
            </w:r>
          </w:p>
        </w:tc>
      </w:tr>
      <w:tr w:rsidR="001B7067" w:rsidRPr="00742548" w14:paraId="7763D069" w14:textId="77777777" w:rsidTr="005F0129">
        <w:trPr>
          <w:trHeight w:val="288"/>
          <w:jc w:val="center"/>
        </w:trPr>
        <w:tc>
          <w:tcPr>
            <w:tcW w:w="686" w:type="pct"/>
            <w:noWrap/>
            <w:vAlign w:val="center"/>
            <w:hideMark/>
          </w:tcPr>
          <w:p w14:paraId="11390966"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542A4A12"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5–30</w:t>
            </w:r>
          </w:p>
        </w:tc>
        <w:tc>
          <w:tcPr>
            <w:tcW w:w="1257" w:type="pct"/>
            <w:noWrap/>
            <w:vAlign w:val="center"/>
            <w:hideMark/>
          </w:tcPr>
          <w:p w14:paraId="75688155"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Normal</w:t>
            </w:r>
          </w:p>
        </w:tc>
        <w:tc>
          <w:tcPr>
            <w:tcW w:w="906" w:type="pct"/>
            <w:noWrap/>
            <w:vAlign w:val="center"/>
            <w:hideMark/>
          </w:tcPr>
          <w:p w14:paraId="45369031"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23 (24.2)</w:t>
            </w:r>
          </w:p>
        </w:tc>
        <w:tc>
          <w:tcPr>
            <w:tcW w:w="966" w:type="pct"/>
            <w:noWrap/>
            <w:vAlign w:val="center"/>
            <w:hideMark/>
          </w:tcPr>
          <w:p w14:paraId="59467A72"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42 (28.6)</w:t>
            </w:r>
          </w:p>
        </w:tc>
        <w:tc>
          <w:tcPr>
            <w:tcW w:w="315" w:type="pct"/>
            <w:noWrap/>
            <w:vAlign w:val="center"/>
            <w:hideMark/>
          </w:tcPr>
          <w:p w14:paraId="7FD44EA9"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0EDAB524"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7B7EE38A" w14:textId="77777777" w:rsidTr="005F0129">
        <w:trPr>
          <w:trHeight w:val="288"/>
          <w:jc w:val="center"/>
        </w:trPr>
        <w:tc>
          <w:tcPr>
            <w:tcW w:w="686" w:type="pct"/>
            <w:noWrap/>
            <w:vAlign w:val="center"/>
            <w:hideMark/>
          </w:tcPr>
          <w:p w14:paraId="4B3F3E09"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543BBCB4"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30–100</w:t>
            </w:r>
          </w:p>
        </w:tc>
        <w:tc>
          <w:tcPr>
            <w:tcW w:w="1257" w:type="pct"/>
            <w:noWrap/>
            <w:vAlign w:val="center"/>
            <w:hideMark/>
          </w:tcPr>
          <w:p w14:paraId="12C332A4"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Mildly elevated</w:t>
            </w:r>
          </w:p>
        </w:tc>
        <w:tc>
          <w:tcPr>
            <w:tcW w:w="906" w:type="pct"/>
            <w:noWrap/>
            <w:vAlign w:val="center"/>
            <w:hideMark/>
          </w:tcPr>
          <w:p w14:paraId="657A6A9C"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966" w:type="pct"/>
            <w:noWrap/>
            <w:vAlign w:val="center"/>
            <w:hideMark/>
          </w:tcPr>
          <w:p w14:paraId="2458C2E2"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315" w:type="pct"/>
            <w:noWrap/>
            <w:vAlign w:val="center"/>
            <w:hideMark/>
          </w:tcPr>
          <w:p w14:paraId="7C391444"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34CB6F70"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194FD5E6" w14:textId="77777777" w:rsidTr="005F0129">
        <w:trPr>
          <w:trHeight w:val="288"/>
          <w:jc w:val="center"/>
        </w:trPr>
        <w:tc>
          <w:tcPr>
            <w:tcW w:w="686" w:type="pct"/>
            <w:noWrap/>
            <w:vAlign w:val="center"/>
            <w:hideMark/>
          </w:tcPr>
          <w:p w14:paraId="4DEC2CC1"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787DB942"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&gt; 100</w:t>
            </w:r>
          </w:p>
        </w:tc>
        <w:tc>
          <w:tcPr>
            <w:tcW w:w="1257" w:type="pct"/>
            <w:noWrap/>
            <w:vAlign w:val="center"/>
            <w:hideMark/>
          </w:tcPr>
          <w:p w14:paraId="0A390E51"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Highly elevated</w:t>
            </w:r>
          </w:p>
        </w:tc>
        <w:tc>
          <w:tcPr>
            <w:tcW w:w="906" w:type="pct"/>
            <w:noWrap/>
            <w:vAlign w:val="center"/>
            <w:hideMark/>
          </w:tcPr>
          <w:p w14:paraId="49E6FE49"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966" w:type="pct"/>
            <w:noWrap/>
            <w:vAlign w:val="center"/>
            <w:hideMark/>
          </w:tcPr>
          <w:p w14:paraId="3DB60D96"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315" w:type="pct"/>
            <w:noWrap/>
            <w:vAlign w:val="center"/>
            <w:hideMark/>
          </w:tcPr>
          <w:p w14:paraId="0C340FE2"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44520327"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28EE43E9" w14:textId="77777777" w:rsidTr="005F0129">
        <w:trPr>
          <w:trHeight w:val="288"/>
          <w:jc w:val="center"/>
        </w:trPr>
        <w:tc>
          <w:tcPr>
            <w:tcW w:w="686" w:type="pct"/>
            <w:noWrap/>
            <w:vAlign w:val="center"/>
            <w:hideMark/>
          </w:tcPr>
          <w:p w14:paraId="26CD8D28"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IL-18 (pg/mL)</w:t>
            </w:r>
          </w:p>
        </w:tc>
        <w:tc>
          <w:tcPr>
            <w:tcW w:w="465" w:type="pct"/>
            <w:noWrap/>
            <w:vAlign w:val="center"/>
            <w:hideMark/>
          </w:tcPr>
          <w:p w14:paraId="36ACFEA4"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&lt; 100</w:t>
            </w:r>
          </w:p>
        </w:tc>
        <w:tc>
          <w:tcPr>
            <w:tcW w:w="1257" w:type="pct"/>
            <w:noWrap/>
            <w:vAlign w:val="center"/>
            <w:hideMark/>
          </w:tcPr>
          <w:p w14:paraId="25B19B84"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Low/Basal</w:t>
            </w:r>
          </w:p>
        </w:tc>
        <w:tc>
          <w:tcPr>
            <w:tcW w:w="906" w:type="pct"/>
            <w:noWrap/>
            <w:vAlign w:val="center"/>
            <w:hideMark/>
          </w:tcPr>
          <w:p w14:paraId="29A7EACD"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21 (22.1)</w:t>
            </w:r>
          </w:p>
        </w:tc>
        <w:tc>
          <w:tcPr>
            <w:tcW w:w="966" w:type="pct"/>
            <w:noWrap/>
            <w:vAlign w:val="center"/>
            <w:hideMark/>
          </w:tcPr>
          <w:p w14:paraId="29E777C4"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 (0.7)</w:t>
            </w:r>
          </w:p>
        </w:tc>
        <w:tc>
          <w:tcPr>
            <w:tcW w:w="315" w:type="pct"/>
            <w:noWrap/>
            <w:vAlign w:val="center"/>
            <w:hideMark/>
          </w:tcPr>
          <w:p w14:paraId="2FEA6402"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33.45</w:t>
            </w:r>
          </w:p>
        </w:tc>
        <w:tc>
          <w:tcPr>
            <w:tcW w:w="405" w:type="pct"/>
            <w:noWrap/>
            <w:vAlign w:val="center"/>
            <w:hideMark/>
          </w:tcPr>
          <w:p w14:paraId="4E0B7758"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&lt;0.001*</w:t>
            </w:r>
          </w:p>
        </w:tc>
      </w:tr>
      <w:tr w:rsidR="001B7067" w:rsidRPr="00742548" w14:paraId="12016556" w14:textId="77777777" w:rsidTr="005F0129">
        <w:trPr>
          <w:trHeight w:val="288"/>
          <w:jc w:val="center"/>
        </w:trPr>
        <w:tc>
          <w:tcPr>
            <w:tcW w:w="686" w:type="pct"/>
            <w:noWrap/>
            <w:vAlign w:val="center"/>
            <w:hideMark/>
          </w:tcPr>
          <w:p w14:paraId="57B00C6C"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17D96FB7"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100–300</w:t>
            </w:r>
          </w:p>
        </w:tc>
        <w:tc>
          <w:tcPr>
            <w:tcW w:w="1257" w:type="pct"/>
            <w:noWrap/>
            <w:vAlign w:val="center"/>
            <w:hideMark/>
          </w:tcPr>
          <w:p w14:paraId="0B9F8937"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Normal</w:t>
            </w:r>
          </w:p>
        </w:tc>
        <w:tc>
          <w:tcPr>
            <w:tcW w:w="906" w:type="pct"/>
            <w:noWrap/>
            <w:vAlign w:val="center"/>
            <w:hideMark/>
          </w:tcPr>
          <w:p w14:paraId="025FAC45"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69 (72.6)</w:t>
            </w:r>
          </w:p>
        </w:tc>
        <w:tc>
          <w:tcPr>
            <w:tcW w:w="966" w:type="pct"/>
            <w:noWrap/>
            <w:vAlign w:val="center"/>
            <w:hideMark/>
          </w:tcPr>
          <w:p w14:paraId="2B6089C4"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125 (85.0)</w:t>
            </w:r>
          </w:p>
        </w:tc>
        <w:tc>
          <w:tcPr>
            <w:tcW w:w="315" w:type="pct"/>
            <w:noWrap/>
            <w:vAlign w:val="center"/>
            <w:hideMark/>
          </w:tcPr>
          <w:p w14:paraId="3191EE9C"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467BAF50"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6E758508" w14:textId="77777777" w:rsidTr="005F0129">
        <w:trPr>
          <w:trHeight w:val="288"/>
          <w:jc w:val="center"/>
        </w:trPr>
        <w:tc>
          <w:tcPr>
            <w:tcW w:w="686" w:type="pct"/>
            <w:noWrap/>
            <w:vAlign w:val="center"/>
            <w:hideMark/>
          </w:tcPr>
          <w:p w14:paraId="5A993C7A"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43B202EA"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300–600</w:t>
            </w:r>
          </w:p>
        </w:tc>
        <w:tc>
          <w:tcPr>
            <w:tcW w:w="1257" w:type="pct"/>
            <w:noWrap/>
            <w:vAlign w:val="center"/>
            <w:hideMark/>
          </w:tcPr>
          <w:p w14:paraId="1F26A8BF"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Mildly elevated</w:t>
            </w:r>
          </w:p>
        </w:tc>
        <w:tc>
          <w:tcPr>
            <w:tcW w:w="906" w:type="pct"/>
            <w:noWrap/>
            <w:vAlign w:val="center"/>
            <w:hideMark/>
          </w:tcPr>
          <w:p w14:paraId="292463C8"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6 (6.3)</w:t>
            </w:r>
          </w:p>
        </w:tc>
        <w:tc>
          <w:tcPr>
            <w:tcW w:w="966" w:type="pct"/>
            <w:noWrap/>
            <w:vAlign w:val="center"/>
            <w:hideMark/>
          </w:tcPr>
          <w:p w14:paraId="7414B290"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21 (14.3)</w:t>
            </w:r>
          </w:p>
        </w:tc>
        <w:tc>
          <w:tcPr>
            <w:tcW w:w="315" w:type="pct"/>
            <w:noWrap/>
            <w:vAlign w:val="center"/>
            <w:hideMark/>
          </w:tcPr>
          <w:p w14:paraId="59134662"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537FF20B"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33637CC7" w14:textId="77777777" w:rsidTr="005F0129">
        <w:trPr>
          <w:trHeight w:val="288"/>
          <w:jc w:val="center"/>
        </w:trPr>
        <w:tc>
          <w:tcPr>
            <w:tcW w:w="686" w:type="pct"/>
            <w:noWrap/>
            <w:vAlign w:val="center"/>
            <w:hideMark/>
          </w:tcPr>
          <w:p w14:paraId="2D7D7978"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41A9CA48"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&gt; 600</w:t>
            </w:r>
          </w:p>
        </w:tc>
        <w:tc>
          <w:tcPr>
            <w:tcW w:w="1257" w:type="pct"/>
            <w:noWrap/>
            <w:vAlign w:val="center"/>
            <w:hideMark/>
          </w:tcPr>
          <w:p w14:paraId="29C21642"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Highly elevated</w:t>
            </w:r>
          </w:p>
        </w:tc>
        <w:tc>
          <w:tcPr>
            <w:tcW w:w="906" w:type="pct"/>
            <w:noWrap/>
            <w:vAlign w:val="center"/>
            <w:hideMark/>
          </w:tcPr>
          <w:p w14:paraId="15DC9D3F"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966" w:type="pct"/>
            <w:noWrap/>
            <w:vAlign w:val="center"/>
            <w:hideMark/>
          </w:tcPr>
          <w:p w14:paraId="4B89475D"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315" w:type="pct"/>
            <w:noWrap/>
            <w:vAlign w:val="center"/>
            <w:hideMark/>
          </w:tcPr>
          <w:p w14:paraId="6C838D94"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0DDB5BF5"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7ED471E1" w14:textId="77777777" w:rsidTr="005F0129">
        <w:trPr>
          <w:trHeight w:val="288"/>
          <w:jc w:val="center"/>
        </w:trPr>
        <w:tc>
          <w:tcPr>
            <w:tcW w:w="686" w:type="pct"/>
            <w:noWrap/>
            <w:vAlign w:val="center"/>
            <w:hideMark/>
          </w:tcPr>
          <w:p w14:paraId="0AB6AFAB"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TNF-α (pg/mL)</w:t>
            </w:r>
          </w:p>
        </w:tc>
        <w:tc>
          <w:tcPr>
            <w:tcW w:w="465" w:type="pct"/>
            <w:noWrap/>
            <w:vAlign w:val="center"/>
            <w:hideMark/>
          </w:tcPr>
          <w:p w14:paraId="1D7DF0A4"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&lt; 5</w:t>
            </w:r>
          </w:p>
        </w:tc>
        <w:tc>
          <w:tcPr>
            <w:tcW w:w="1257" w:type="pct"/>
            <w:noWrap/>
            <w:vAlign w:val="center"/>
            <w:hideMark/>
          </w:tcPr>
          <w:p w14:paraId="03857BEE"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Low/Basal</w:t>
            </w:r>
          </w:p>
        </w:tc>
        <w:tc>
          <w:tcPr>
            <w:tcW w:w="906" w:type="pct"/>
            <w:noWrap/>
            <w:vAlign w:val="center"/>
            <w:hideMark/>
          </w:tcPr>
          <w:p w14:paraId="32EFFD5A"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25 (26.3)</w:t>
            </w:r>
          </w:p>
        </w:tc>
        <w:tc>
          <w:tcPr>
            <w:tcW w:w="966" w:type="pct"/>
            <w:noWrap/>
            <w:vAlign w:val="center"/>
            <w:hideMark/>
          </w:tcPr>
          <w:p w14:paraId="3BD73FC2"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10 (6.8)</w:t>
            </w:r>
          </w:p>
        </w:tc>
        <w:tc>
          <w:tcPr>
            <w:tcW w:w="315" w:type="pct"/>
            <w:noWrap/>
            <w:vAlign w:val="center"/>
            <w:hideMark/>
          </w:tcPr>
          <w:p w14:paraId="4BB5DC0E"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17.44</w:t>
            </w:r>
          </w:p>
        </w:tc>
        <w:tc>
          <w:tcPr>
            <w:tcW w:w="405" w:type="pct"/>
            <w:noWrap/>
            <w:vAlign w:val="center"/>
            <w:hideMark/>
          </w:tcPr>
          <w:p w14:paraId="1AC7D21D"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&lt;0.001*</w:t>
            </w:r>
          </w:p>
        </w:tc>
      </w:tr>
      <w:tr w:rsidR="001B7067" w:rsidRPr="00742548" w14:paraId="7B59D169" w14:textId="77777777" w:rsidTr="005F0129">
        <w:trPr>
          <w:trHeight w:val="288"/>
          <w:jc w:val="center"/>
        </w:trPr>
        <w:tc>
          <w:tcPr>
            <w:tcW w:w="686" w:type="pct"/>
            <w:noWrap/>
            <w:vAlign w:val="center"/>
            <w:hideMark/>
          </w:tcPr>
          <w:p w14:paraId="3721D2A7"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279B2BB5"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5–20</w:t>
            </w:r>
          </w:p>
        </w:tc>
        <w:tc>
          <w:tcPr>
            <w:tcW w:w="1257" w:type="pct"/>
            <w:noWrap/>
            <w:vAlign w:val="center"/>
            <w:hideMark/>
          </w:tcPr>
          <w:p w14:paraId="06E88CD5"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Normal</w:t>
            </w:r>
          </w:p>
        </w:tc>
        <w:tc>
          <w:tcPr>
            <w:tcW w:w="906" w:type="pct"/>
            <w:noWrap/>
            <w:vAlign w:val="center"/>
            <w:hideMark/>
          </w:tcPr>
          <w:p w14:paraId="226F8532"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70 (73.7)</w:t>
            </w:r>
          </w:p>
        </w:tc>
        <w:tc>
          <w:tcPr>
            <w:tcW w:w="966" w:type="pct"/>
            <w:noWrap/>
            <w:vAlign w:val="center"/>
            <w:hideMark/>
          </w:tcPr>
          <w:p w14:paraId="2B55A363"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137 (93.2)</w:t>
            </w:r>
          </w:p>
        </w:tc>
        <w:tc>
          <w:tcPr>
            <w:tcW w:w="315" w:type="pct"/>
            <w:noWrap/>
            <w:vAlign w:val="center"/>
            <w:hideMark/>
          </w:tcPr>
          <w:p w14:paraId="0F69C6BD"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67F9F5DB"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7B122912" w14:textId="77777777" w:rsidTr="005F0129">
        <w:trPr>
          <w:trHeight w:val="288"/>
          <w:jc w:val="center"/>
        </w:trPr>
        <w:tc>
          <w:tcPr>
            <w:tcW w:w="686" w:type="pct"/>
            <w:noWrap/>
            <w:vAlign w:val="center"/>
            <w:hideMark/>
          </w:tcPr>
          <w:p w14:paraId="3FC396D7"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4D7E8CF2"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20–50</w:t>
            </w:r>
          </w:p>
        </w:tc>
        <w:tc>
          <w:tcPr>
            <w:tcW w:w="1257" w:type="pct"/>
            <w:noWrap/>
            <w:vAlign w:val="center"/>
            <w:hideMark/>
          </w:tcPr>
          <w:p w14:paraId="0AF20DC3"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Mildly elevated</w:t>
            </w:r>
          </w:p>
        </w:tc>
        <w:tc>
          <w:tcPr>
            <w:tcW w:w="906" w:type="pct"/>
            <w:noWrap/>
            <w:vAlign w:val="center"/>
            <w:hideMark/>
          </w:tcPr>
          <w:p w14:paraId="0306B042"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966" w:type="pct"/>
            <w:noWrap/>
            <w:vAlign w:val="center"/>
            <w:hideMark/>
          </w:tcPr>
          <w:p w14:paraId="32A49338"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315" w:type="pct"/>
            <w:noWrap/>
            <w:vAlign w:val="center"/>
            <w:hideMark/>
          </w:tcPr>
          <w:p w14:paraId="6EB08A82"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05BE92CB"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137EADDA" w14:textId="77777777" w:rsidTr="005F0129">
        <w:trPr>
          <w:trHeight w:val="288"/>
          <w:jc w:val="center"/>
        </w:trPr>
        <w:tc>
          <w:tcPr>
            <w:tcW w:w="686" w:type="pct"/>
            <w:noWrap/>
            <w:vAlign w:val="center"/>
            <w:hideMark/>
          </w:tcPr>
          <w:p w14:paraId="02BE81A4"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61802BD8"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&gt; 50</w:t>
            </w:r>
          </w:p>
        </w:tc>
        <w:tc>
          <w:tcPr>
            <w:tcW w:w="1257" w:type="pct"/>
            <w:noWrap/>
            <w:vAlign w:val="center"/>
            <w:hideMark/>
          </w:tcPr>
          <w:p w14:paraId="0D1EF150"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Highly elevated</w:t>
            </w:r>
          </w:p>
        </w:tc>
        <w:tc>
          <w:tcPr>
            <w:tcW w:w="906" w:type="pct"/>
            <w:noWrap/>
            <w:vAlign w:val="center"/>
            <w:hideMark/>
          </w:tcPr>
          <w:p w14:paraId="771C4D7F"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966" w:type="pct"/>
            <w:noWrap/>
            <w:vAlign w:val="center"/>
            <w:hideMark/>
          </w:tcPr>
          <w:p w14:paraId="13D5ED43"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315" w:type="pct"/>
            <w:noWrap/>
            <w:vAlign w:val="center"/>
            <w:hideMark/>
          </w:tcPr>
          <w:p w14:paraId="10FBDB04"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290DDA5B"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3629254A" w14:textId="77777777" w:rsidTr="005F0129">
        <w:trPr>
          <w:trHeight w:val="288"/>
          <w:jc w:val="center"/>
        </w:trPr>
        <w:tc>
          <w:tcPr>
            <w:tcW w:w="686" w:type="pct"/>
            <w:noWrap/>
            <w:vAlign w:val="center"/>
            <w:hideMark/>
          </w:tcPr>
          <w:p w14:paraId="7DE04109" w14:textId="77777777" w:rsidR="001B7067" w:rsidRPr="00742548" w:rsidRDefault="001B7067" w:rsidP="006958D8">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IFN-γ (pg/mL)</w:t>
            </w:r>
          </w:p>
        </w:tc>
        <w:tc>
          <w:tcPr>
            <w:tcW w:w="465" w:type="pct"/>
            <w:noWrap/>
            <w:vAlign w:val="center"/>
            <w:hideMark/>
          </w:tcPr>
          <w:p w14:paraId="1F2BE2FE"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&lt; 5</w:t>
            </w:r>
          </w:p>
        </w:tc>
        <w:tc>
          <w:tcPr>
            <w:tcW w:w="1257" w:type="pct"/>
            <w:noWrap/>
            <w:vAlign w:val="center"/>
            <w:hideMark/>
          </w:tcPr>
          <w:p w14:paraId="71AFF353"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Low/Basal</w:t>
            </w:r>
          </w:p>
        </w:tc>
        <w:tc>
          <w:tcPr>
            <w:tcW w:w="906" w:type="pct"/>
            <w:noWrap/>
            <w:vAlign w:val="center"/>
            <w:hideMark/>
          </w:tcPr>
          <w:p w14:paraId="0616BB2E"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94 (98.9)</w:t>
            </w:r>
          </w:p>
        </w:tc>
        <w:tc>
          <w:tcPr>
            <w:tcW w:w="966" w:type="pct"/>
            <w:noWrap/>
            <w:vAlign w:val="center"/>
            <w:hideMark/>
          </w:tcPr>
          <w:p w14:paraId="31178949"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142 (96.6)</w:t>
            </w:r>
          </w:p>
        </w:tc>
        <w:tc>
          <w:tcPr>
            <w:tcW w:w="315" w:type="pct"/>
            <w:noWrap/>
            <w:vAlign w:val="center"/>
            <w:hideMark/>
          </w:tcPr>
          <w:p w14:paraId="6EFA8A7C"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2.85</w:t>
            </w:r>
          </w:p>
        </w:tc>
        <w:tc>
          <w:tcPr>
            <w:tcW w:w="405" w:type="pct"/>
            <w:noWrap/>
            <w:vAlign w:val="center"/>
            <w:hideMark/>
          </w:tcPr>
          <w:p w14:paraId="1C9FB681"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0.240</w:t>
            </w:r>
          </w:p>
        </w:tc>
      </w:tr>
      <w:tr w:rsidR="001B7067" w:rsidRPr="00742548" w14:paraId="3E6FB7F8" w14:textId="77777777" w:rsidTr="005F0129">
        <w:trPr>
          <w:trHeight w:val="288"/>
          <w:jc w:val="center"/>
        </w:trPr>
        <w:tc>
          <w:tcPr>
            <w:tcW w:w="686" w:type="pct"/>
            <w:noWrap/>
            <w:vAlign w:val="center"/>
            <w:hideMark/>
          </w:tcPr>
          <w:p w14:paraId="63886B16"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038117B8"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5–20</w:t>
            </w:r>
          </w:p>
        </w:tc>
        <w:tc>
          <w:tcPr>
            <w:tcW w:w="1257" w:type="pct"/>
            <w:noWrap/>
            <w:vAlign w:val="center"/>
            <w:hideMark/>
          </w:tcPr>
          <w:p w14:paraId="0A779077"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Normal</w:t>
            </w:r>
          </w:p>
        </w:tc>
        <w:tc>
          <w:tcPr>
            <w:tcW w:w="906" w:type="pct"/>
            <w:noWrap/>
            <w:vAlign w:val="center"/>
            <w:hideMark/>
          </w:tcPr>
          <w:p w14:paraId="27EDD590"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 (1.1)</w:t>
            </w:r>
          </w:p>
        </w:tc>
        <w:tc>
          <w:tcPr>
            <w:tcW w:w="966" w:type="pct"/>
            <w:noWrap/>
            <w:vAlign w:val="center"/>
            <w:hideMark/>
          </w:tcPr>
          <w:p w14:paraId="6A26AEDB"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5 (3.4)</w:t>
            </w:r>
          </w:p>
        </w:tc>
        <w:tc>
          <w:tcPr>
            <w:tcW w:w="315" w:type="pct"/>
            <w:noWrap/>
            <w:vAlign w:val="center"/>
            <w:hideMark/>
          </w:tcPr>
          <w:p w14:paraId="690EF494"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7DC9B69E"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48DDCFA1" w14:textId="77777777" w:rsidTr="005F0129">
        <w:trPr>
          <w:trHeight w:val="288"/>
          <w:jc w:val="center"/>
        </w:trPr>
        <w:tc>
          <w:tcPr>
            <w:tcW w:w="686" w:type="pct"/>
            <w:noWrap/>
            <w:vAlign w:val="center"/>
            <w:hideMark/>
          </w:tcPr>
          <w:p w14:paraId="5EF18693"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72C49B4D"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20–50</w:t>
            </w:r>
          </w:p>
        </w:tc>
        <w:tc>
          <w:tcPr>
            <w:tcW w:w="1257" w:type="pct"/>
            <w:noWrap/>
            <w:vAlign w:val="center"/>
            <w:hideMark/>
          </w:tcPr>
          <w:p w14:paraId="7B86DA5F"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Mildly elevated</w:t>
            </w:r>
          </w:p>
        </w:tc>
        <w:tc>
          <w:tcPr>
            <w:tcW w:w="906" w:type="pct"/>
            <w:noWrap/>
            <w:vAlign w:val="center"/>
            <w:hideMark/>
          </w:tcPr>
          <w:p w14:paraId="7F746306"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 (1.1)</w:t>
            </w:r>
          </w:p>
        </w:tc>
        <w:tc>
          <w:tcPr>
            <w:tcW w:w="966" w:type="pct"/>
            <w:noWrap/>
            <w:vAlign w:val="center"/>
            <w:hideMark/>
          </w:tcPr>
          <w:p w14:paraId="2F07C867"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315" w:type="pct"/>
            <w:noWrap/>
            <w:vAlign w:val="center"/>
            <w:hideMark/>
          </w:tcPr>
          <w:p w14:paraId="589FEE8F"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0A8FC74F" w14:textId="77777777" w:rsidR="001B7067" w:rsidRPr="00742548" w:rsidRDefault="001B7067" w:rsidP="006958D8">
            <w:pPr>
              <w:spacing w:after="0"/>
              <w:jc w:val="center"/>
              <w:rPr>
                <w:rFonts w:ascii="Times New Roman" w:hAnsi="Times New Roman" w:cs="Times New Roman"/>
                <w:sz w:val="16"/>
                <w:szCs w:val="16"/>
                <w:lang w:val="en-US"/>
              </w:rPr>
            </w:pPr>
          </w:p>
        </w:tc>
      </w:tr>
      <w:tr w:rsidR="001B7067" w:rsidRPr="00742548" w14:paraId="6EEFB89F" w14:textId="77777777" w:rsidTr="005F0129">
        <w:trPr>
          <w:trHeight w:val="288"/>
          <w:jc w:val="center"/>
        </w:trPr>
        <w:tc>
          <w:tcPr>
            <w:tcW w:w="686" w:type="pct"/>
            <w:noWrap/>
            <w:vAlign w:val="center"/>
            <w:hideMark/>
          </w:tcPr>
          <w:p w14:paraId="00733A98" w14:textId="77777777" w:rsidR="001B7067" w:rsidRPr="00742548" w:rsidRDefault="001B7067" w:rsidP="006958D8">
            <w:pPr>
              <w:spacing w:after="0"/>
              <w:jc w:val="center"/>
              <w:rPr>
                <w:rFonts w:ascii="Times New Roman" w:hAnsi="Times New Roman" w:cs="Times New Roman"/>
                <w:b/>
                <w:bCs/>
                <w:sz w:val="16"/>
                <w:szCs w:val="16"/>
                <w:lang w:val="en-US"/>
              </w:rPr>
            </w:pPr>
          </w:p>
        </w:tc>
        <w:tc>
          <w:tcPr>
            <w:tcW w:w="465" w:type="pct"/>
            <w:noWrap/>
            <w:vAlign w:val="center"/>
            <w:hideMark/>
          </w:tcPr>
          <w:p w14:paraId="5F9B8A4C"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&gt; 50</w:t>
            </w:r>
          </w:p>
        </w:tc>
        <w:tc>
          <w:tcPr>
            <w:tcW w:w="1257" w:type="pct"/>
            <w:noWrap/>
            <w:vAlign w:val="center"/>
            <w:hideMark/>
          </w:tcPr>
          <w:p w14:paraId="6D155E79" w14:textId="77777777" w:rsidR="001B7067" w:rsidRPr="00742548" w:rsidRDefault="001B7067" w:rsidP="006958D8">
            <w:pPr>
              <w:spacing w:after="0"/>
              <w:rPr>
                <w:rFonts w:ascii="Times New Roman" w:hAnsi="Times New Roman" w:cs="Times New Roman"/>
                <w:sz w:val="16"/>
                <w:szCs w:val="16"/>
                <w:lang w:val="en-US"/>
              </w:rPr>
            </w:pPr>
            <w:r w:rsidRPr="00742548">
              <w:rPr>
                <w:rFonts w:ascii="Times New Roman" w:hAnsi="Times New Roman" w:cs="Times New Roman"/>
                <w:sz w:val="16"/>
                <w:szCs w:val="16"/>
                <w:lang w:val="en-US"/>
              </w:rPr>
              <w:t>Highly elevated</w:t>
            </w:r>
          </w:p>
        </w:tc>
        <w:tc>
          <w:tcPr>
            <w:tcW w:w="906" w:type="pct"/>
            <w:noWrap/>
            <w:vAlign w:val="center"/>
            <w:hideMark/>
          </w:tcPr>
          <w:p w14:paraId="67D63D98"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966" w:type="pct"/>
            <w:noWrap/>
            <w:vAlign w:val="center"/>
            <w:hideMark/>
          </w:tcPr>
          <w:p w14:paraId="2105D0F4" w14:textId="77777777" w:rsidR="001B7067" w:rsidRPr="00742548" w:rsidRDefault="001B7067" w:rsidP="006958D8">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 (0.0)</w:t>
            </w:r>
          </w:p>
        </w:tc>
        <w:tc>
          <w:tcPr>
            <w:tcW w:w="315" w:type="pct"/>
            <w:noWrap/>
            <w:vAlign w:val="center"/>
            <w:hideMark/>
          </w:tcPr>
          <w:p w14:paraId="772DE738" w14:textId="77777777" w:rsidR="001B7067" w:rsidRPr="00742548" w:rsidRDefault="001B7067" w:rsidP="006958D8">
            <w:pPr>
              <w:spacing w:after="0"/>
              <w:jc w:val="center"/>
              <w:rPr>
                <w:rFonts w:ascii="Times New Roman" w:hAnsi="Times New Roman" w:cs="Times New Roman"/>
                <w:sz w:val="16"/>
                <w:szCs w:val="16"/>
                <w:lang w:val="en-US"/>
              </w:rPr>
            </w:pPr>
          </w:p>
        </w:tc>
        <w:tc>
          <w:tcPr>
            <w:tcW w:w="405" w:type="pct"/>
            <w:noWrap/>
            <w:vAlign w:val="center"/>
            <w:hideMark/>
          </w:tcPr>
          <w:p w14:paraId="370C5398" w14:textId="77777777" w:rsidR="001B7067" w:rsidRPr="00742548" w:rsidRDefault="001B7067" w:rsidP="006958D8">
            <w:pPr>
              <w:spacing w:after="0"/>
              <w:jc w:val="center"/>
              <w:rPr>
                <w:rFonts w:ascii="Times New Roman" w:hAnsi="Times New Roman" w:cs="Times New Roman"/>
                <w:sz w:val="16"/>
                <w:szCs w:val="16"/>
                <w:lang w:val="en-US"/>
              </w:rPr>
            </w:pPr>
          </w:p>
        </w:tc>
      </w:tr>
    </w:tbl>
    <w:p w14:paraId="727D2FAA" w14:textId="574AFB44" w:rsidR="001B7067" w:rsidRDefault="002E52DD" w:rsidP="000830F9">
      <w:pPr>
        <w:spacing w:after="0" w:line="240" w:lineRule="auto"/>
        <w:rPr>
          <w:rFonts w:ascii="Times New Roman" w:hAnsi="Times New Roman" w:cs="Times New Roman"/>
          <w:sz w:val="24"/>
          <w:szCs w:val="24"/>
          <w:lang w:val="en-US"/>
        </w:rPr>
      </w:pPr>
      <w:r w:rsidRPr="00742548">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5</w:t>
      </w:r>
      <w:r w:rsidRPr="00742548">
        <w:rPr>
          <w:rFonts w:ascii="Times New Roman" w:hAnsi="Times New Roman" w:cs="Times New Roman"/>
          <w:b/>
          <w:bCs/>
          <w:sz w:val="24"/>
          <w:szCs w:val="24"/>
          <w:lang w:val="en-US"/>
        </w:rPr>
        <w:t>. Distribution of circulating cytokine levels in DSW and NSW groups</w:t>
      </w:r>
      <w:r>
        <w:rPr>
          <w:rFonts w:ascii="Times New Roman" w:hAnsi="Times New Roman" w:cs="Times New Roman"/>
          <w:sz w:val="24"/>
          <w:szCs w:val="24"/>
          <w:lang w:val="en-US"/>
        </w:rPr>
        <w:t xml:space="preserve">. </w:t>
      </w:r>
      <w:r w:rsidR="005F0129" w:rsidRPr="005F0129">
        <w:rPr>
          <w:rFonts w:ascii="Times New Roman" w:hAnsi="Times New Roman" w:cs="Times New Roman"/>
          <w:sz w:val="24"/>
          <w:szCs w:val="24"/>
          <w:lang w:val="en-US"/>
        </w:rPr>
        <w:t>Data are presented as number and percentage [n (%)]. The table shows the distribution of inflammatory cytokines</w:t>
      </w:r>
      <w:r w:rsidR="005F0129">
        <w:rPr>
          <w:rFonts w:ascii="Times New Roman" w:hAnsi="Times New Roman" w:cs="Times New Roman"/>
          <w:sz w:val="24"/>
          <w:szCs w:val="24"/>
          <w:lang w:val="en-US"/>
        </w:rPr>
        <w:t xml:space="preserve">, </w:t>
      </w:r>
      <w:r w:rsidR="005F0129" w:rsidRPr="005F0129">
        <w:rPr>
          <w:rFonts w:ascii="Times New Roman" w:hAnsi="Times New Roman" w:cs="Times New Roman"/>
          <w:sz w:val="24"/>
          <w:szCs w:val="24"/>
          <w:lang w:val="en-US"/>
        </w:rPr>
        <w:t>including</w:t>
      </w:r>
      <w:r w:rsidR="005F0129">
        <w:rPr>
          <w:rFonts w:ascii="Times New Roman" w:hAnsi="Times New Roman" w:cs="Times New Roman"/>
          <w:sz w:val="24"/>
          <w:szCs w:val="24"/>
          <w:lang w:val="en-US"/>
        </w:rPr>
        <w:t>:</w:t>
      </w:r>
      <w:r w:rsidR="005F0129" w:rsidRPr="005F0129">
        <w:rPr>
          <w:rFonts w:ascii="Times New Roman" w:hAnsi="Times New Roman" w:cs="Times New Roman"/>
          <w:sz w:val="24"/>
          <w:szCs w:val="24"/>
          <w:lang w:val="en-US"/>
        </w:rPr>
        <w:t xml:space="preserve"> interleukin-6 (IL-6), interleukin-8 (IL-8), interleukin-18 (IL-18), tumor necrosis factor-alpha (TNF-α), and interferon-gamma (IFN-γ)</w:t>
      </w:r>
      <w:r w:rsidR="005F0129">
        <w:rPr>
          <w:rFonts w:ascii="Times New Roman" w:hAnsi="Times New Roman" w:cs="Times New Roman"/>
          <w:sz w:val="24"/>
          <w:szCs w:val="24"/>
          <w:lang w:val="en-US"/>
        </w:rPr>
        <w:t xml:space="preserve">. They are </w:t>
      </w:r>
      <w:r w:rsidR="005F0129" w:rsidRPr="005F0129">
        <w:rPr>
          <w:rFonts w:ascii="Times New Roman" w:hAnsi="Times New Roman" w:cs="Times New Roman"/>
          <w:sz w:val="24"/>
          <w:szCs w:val="24"/>
          <w:lang w:val="en-US"/>
        </w:rPr>
        <w:t>classified into predefined concentration ranges. Group comparisons between DSW (n = 96) and NSW (n = 147) were performed using the chi-square (χ²) test. P-values indicate differences between groups, with statistical significance set at p &lt; 0.05 (*p &lt; 0.05).</w:t>
      </w:r>
    </w:p>
    <w:p w14:paraId="72963797" w14:textId="07DF9E89" w:rsidR="00227AD8" w:rsidRDefault="00227AD8" w:rsidP="000830F9">
      <w:pPr>
        <w:spacing w:after="0" w:line="240" w:lineRule="auto"/>
        <w:rPr>
          <w:rFonts w:ascii="Times New Roman" w:hAnsi="Times New Roman" w:cs="Times New Roman"/>
          <w:sz w:val="24"/>
          <w:szCs w:val="24"/>
          <w:lang w:val="en-US"/>
        </w:rPr>
      </w:pPr>
    </w:p>
    <w:tbl>
      <w:tblPr>
        <w:tblW w:w="0" w:type="auto"/>
        <w:tblCellMar>
          <w:left w:w="70" w:type="dxa"/>
          <w:right w:w="70" w:type="dxa"/>
        </w:tblCellMar>
        <w:tblLook w:val="04A0" w:firstRow="1" w:lastRow="0" w:firstColumn="1" w:lastColumn="0" w:noHBand="0" w:noVBand="1"/>
      </w:tblPr>
      <w:tblGrid>
        <w:gridCol w:w="565"/>
        <w:gridCol w:w="279"/>
        <w:gridCol w:w="894"/>
        <w:gridCol w:w="931"/>
        <w:gridCol w:w="964"/>
        <w:gridCol w:w="931"/>
        <w:gridCol w:w="931"/>
        <w:gridCol w:w="989"/>
        <w:gridCol w:w="989"/>
        <w:gridCol w:w="989"/>
        <w:gridCol w:w="989"/>
        <w:gridCol w:w="1005"/>
      </w:tblGrid>
      <w:tr w:rsidR="00227AD8" w:rsidRPr="00227AD8" w14:paraId="509A63E6" w14:textId="77777777" w:rsidTr="00227AD8">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54B09"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lastRenderedPageBreak/>
              <w:t>ALL (N=243)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7FC6BD1"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9C0F8B4"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IL-18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B12120A"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TNF-α</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F4B0530"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IFN-γ</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C12F081"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DA17E9E"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CZI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837A0C"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NLR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9EDE192"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MLR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F37541"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PLR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7E628F0"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NMR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3BD4F5C"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SII</w:t>
            </w:r>
          </w:p>
        </w:tc>
      </w:tr>
      <w:tr w:rsidR="00227AD8" w:rsidRPr="00227AD8" w14:paraId="069CA510" w14:textId="77777777" w:rsidTr="00227AD8">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F74279"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IL-8</w:t>
            </w:r>
          </w:p>
        </w:tc>
        <w:tc>
          <w:tcPr>
            <w:tcW w:w="0" w:type="auto"/>
            <w:tcBorders>
              <w:top w:val="nil"/>
              <w:left w:val="nil"/>
              <w:bottom w:val="single" w:sz="4" w:space="0" w:color="auto"/>
              <w:right w:val="single" w:sz="4" w:space="0" w:color="auto"/>
            </w:tcBorders>
            <w:shd w:val="clear" w:color="auto" w:fill="auto"/>
            <w:noWrap/>
            <w:vAlign w:val="center"/>
            <w:hideMark/>
          </w:tcPr>
          <w:p w14:paraId="21BE069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0" w:type="auto"/>
            <w:tcBorders>
              <w:top w:val="nil"/>
              <w:left w:val="nil"/>
              <w:bottom w:val="single" w:sz="4" w:space="0" w:color="auto"/>
              <w:right w:val="single" w:sz="4" w:space="0" w:color="auto"/>
            </w:tcBorders>
            <w:shd w:val="clear" w:color="auto" w:fill="auto"/>
            <w:noWrap/>
            <w:vAlign w:val="center"/>
            <w:hideMark/>
          </w:tcPr>
          <w:p w14:paraId="120F47D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0.306 (1.1e-06; 3.07e-06)</w:t>
            </w:r>
          </w:p>
        </w:tc>
        <w:tc>
          <w:tcPr>
            <w:tcW w:w="0" w:type="auto"/>
            <w:tcBorders>
              <w:top w:val="nil"/>
              <w:left w:val="nil"/>
              <w:bottom w:val="single" w:sz="4" w:space="0" w:color="auto"/>
              <w:right w:val="single" w:sz="4" w:space="0" w:color="auto"/>
            </w:tcBorders>
            <w:shd w:val="clear" w:color="auto" w:fill="auto"/>
            <w:noWrap/>
            <w:vAlign w:val="center"/>
            <w:hideMark/>
          </w:tcPr>
          <w:p w14:paraId="6F42CD8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0.427 (3.31e-12; 1.30e-11)</w:t>
            </w:r>
          </w:p>
        </w:tc>
        <w:tc>
          <w:tcPr>
            <w:tcW w:w="0" w:type="auto"/>
            <w:tcBorders>
              <w:top w:val="nil"/>
              <w:left w:val="nil"/>
              <w:bottom w:val="single" w:sz="4" w:space="0" w:color="auto"/>
              <w:right w:val="single" w:sz="4" w:space="0" w:color="auto"/>
            </w:tcBorders>
            <w:shd w:val="clear" w:color="auto" w:fill="auto"/>
            <w:noWrap/>
            <w:vAlign w:val="center"/>
            <w:hideMark/>
          </w:tcPr>
          <w:p w14:paraId="70D4960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0.186 (0.003618; 0.007369)</w:t>
            </w:r>
          </w:p>
        </w:tc>
        <w:tc>
          <w:tcPr>
            <w:tcW w:w="0" w:type="auto"/>
            <w:tcBorders>
              <w:top w:val="nil"/>
              <w:left w:val="nil"/>
              <w:bottom w:val="single" w:sz="4" w:space="0" w:color="auto"/>
              <w:right w:val="single" w:sz="4" w:space="0" w:color="auto"/>
            </w:tcBorders>
            <w:shd w:val="clear" w:color="auto" w:fill="auto"/>
            <w:noWrap/>
            <w:vAlign w:val="center"/>
            <w:hideMark/>
          </w:tcPr>
          <w:p w14:paraId="268B80E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0.225 (3.05e-08; 9.85e-08)</w:t>
            </w:r>
          </w:p>
        </w:tc>
        <w:tc>
          <w:tcPr>
            <w:tcW w:w="0" w:type="auto"/>
            <w:tcBorders>
              <w:top w:val="nil"/>
              <w:left w:val="nil"/>
              <w:bottom w:val="single" w:sz="4" w:space="0" w:color="auto"/>
              <w:right w:val="single" w:sz="4" w:space="0" w:color="auto"/>
            </w:tcBorders>
            <w:shd w:val="clear" w:color="auto" w:fill="auto"/>
            <w:noWrap/>
            <w:vAlign w:val="center"/>
            <w:hideMark/>
          </w:tcPr>
          <w:p w14:paraId="50DCDDF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0.641 (1.52e-29; 1.19e-28)</w:t>
            </w:r>
          </w:p>
        </w:tc>
        <w:tc>
          <w:tcPr>
            <w:tcW w:w="0" w:type="auto"/>
            <w:tcBorders>
              <w:top w:val="nil"/>
              <w:left w:val="nil"/>
              <w:bottom w:val="single" w:sz="4" w:space="0" w:color="auto"/>
              <w:right w:val="single" w:sz="4" w:space="0" w:color="auto"/>
            </w:tcBorders>
            <w:shd w:val="clear" w:color="auto" w:fill="auto"/>
            <w:noWrap/>
            <w:vAlign w:val="center"/>
            <w:hideMark/>
          </w:tcPr>
          <w:p w14:paraId="443CCBA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0.027 (0.67597; 0.826186)</w:t>
            </w:r>
          </w:p>
        </w:tc>
        <w:tc>
          <w:tcPr>
            <w:tcW w:w="0" w:type="auto"/>
            <w:tcBorders>
              <w:top w:val="nil"/>
              <w:left w:val="nil"/>
              <w:bottom w:val="single" w:sz="4" w:space="0" w:color="auto"/>
              <w:right w:val="single" w:sz="4" w:space="0" w:color="auto"/>
            </w:tcBorders>
            <w:shd w:val="clear" w:color="auto" w:fill="auto"/>
            <w:noWrap/>
            <w:vAlign w:val="center"/>
            <w:hideMark/>
          </w:tcPr>
          <w:p w14:paraId="6B5D03C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0.057 (0.3791; 0.579181)</w:t>
            </w:r>
          </w:p>
        </w:tc>
        <w:tc>
          <w:tcPr>
            <w:tcW w:w="0" w:type="auto"/>
            <w:tcBorders>
              <w:top w:val="nil"/>
              <w:left w:val="nil"/>
              <w:bottom w:val="single" w:sz="4" w:space="0" w:color="auto"/>
              <w:right w:val="single" w:sz="4" w:space="0" w:color="auto"/>
            </w:tcBorders>
            <w:shd w:val="clear" w:color="auto" w:fill="auto"/>
            <w:noWrap/>
            <w:vAlign w:val="center"/>
            <w:hideMark/>
          </w:tcPr>
          <w:p w14:paraId="6A67DCA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-0.008 (0.895421; 0.951827)</w:t>
            </w:r>
          </w:p>
        </w:tc>
        <w:tc>
          <w:tcPr>
            <w:tcW w:w="0" w:type="auto"/>
            <w:tcBorders>
              <w:top w:val="nil"/>
              <w:left w:val="nil"/>
              <w:bottom w:val="single" w:sz="4" w:space="0" w:color="auto"/>
              <w:right w:val="single" w:sz="4" w:space="0" w:color="auto"/>
            </w:tcBorders>
            <w:shd w:val="clear" w:color="auto" w:fill="auto"/>
            <w:noWrap/>
            <w:vAlign w:val="center"/>
            <w:hideMark/>
          </w:tcPr>
          <w:p w14:paraId="2D883B2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-0.045 (0.482663; 0.680678)</w:t>
            </w:r>
          </w:p>
        </w:tc>
        <w:tc>
          <w:tcPr>
            <w:tcW w:w="0" w:type="auto"/>
            <w:tcBorders>
              <w:top w:val="nil"/>
              <w:left w:val="nil"/>
              <w:bottom w:val="single" w:sz="4" w:space="0" w:color="auto"/>
              <w:right w:val="single" w:sz="4" w:space="0" w:color="auto"/>
            </w:tcBorders>
            <w:shd w:val="clear" w:color="auto" w:fill="auto"/>
            <w:noWrap/>
            <w:vAlign w:val="center"/>
            <w:hideMark/>
          </w:tcPr>
          <w:p w14:paraId="5E51E3C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-0.005 (0.938812; 0.956197)</w:t>
            </w:r>
          </w:p>
        </w:tc>
      </w:tr>
      <w:tr w:rsidR="00227AD8" w:rsidRPr="00227AD8" w14:paraId="61429C09" w14:textId="77777777" w:rsidTr="00227AD8">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7500C6"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IL-18</w:t>
            </w:r>
          </w:p>
        </w:tc>
        <w:tc>
          <w:tcPr>
            <w:tcW w:w="0" w:type="auto"/>
            <w:tcBorders>
              <w:top w:val="nil"/>
              <w:left w:val="nil"/>
              <w:bottom w:val="single" w:sz="4" w:space="0" w:color="auto"/>
              <w:right w:val="single" w:sz="4" w:space="0" w:color="auto"/>
            </w:tcBorders>
            <w:shd w:val="clear" w:color="auto" w:fill="auto"/>
            <w:noWrap/>
            <w:vAlign w:val="center"/>
            <w:hideMark/>
          </w:tcPr>
          <w:p w14:paraId="1DAB7AF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5699BAD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0" w:type="auto"/>
            <w:tcBorders>
              <w:top w:val="nil"/>
              <w:left w:val="nil"/>
              <w:bottom w:val="single" w:sz="4" w:space="0" w:color="auto"/>
              <w:right w:val="single" w:sz="4" w:space="0" w:color="auto"/>
            </w:tcBorders>
            <w:shd w:val="clear" w:color="auto" w:fill="auto"/>
            <w:noWrap/>
            <w:vAlign w:val="center"/>
            <w:hideMark/>
          </w:tcPr>
          <w:p w14:paraId="62A2754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0.399 (1.12e-10; 4.09e-10)</w:t>
            </w:r>
          </w:p>
        </w:tc>
        <w:tc>
          <w:tcPr>
            <w:tcW w:w="0" w:type="auto"/>
            <w:tcBorders>
              <w:top w:val="nil"/>
              <w:left w:val="nil"/>
              <w:bottom w:val="single" w:sz="4" w:space="0" w:color="auto"/>
              <w:right w:val="single" w:sz="4" w:space="0" w:color="auto"/>
            </w:tcBorders>
            <w:shd w:val="clear" w:color="auto" w:fill="auto"/>
            <w:noWrap/>
            <w:vAlign w:val="center"/>
            <w:hideMark/>
          </w:tcPr>
          <w:p w14:paraId="0D7AA34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0.302 (1.63e-06; 4.27e-06)</w:t>
            </w:r>
          </w:p>
        </w:tc>
        <w:tc>
          <w:tcPr>
            <w:tcW w:w="0" w:type="auto"/>
            <w:tcBorders>
              <w:top w:val="nil"/>
              <w:left w:val="nil"/>
              <w:bottom w:val="single" w:sz="4" w:space="0" w:color="auto"/>
              <w:right w:val="single" w:sz="4" w:space="0" w:color="auto"/>
            </w:tcBorders>
            <w:shd w:val="clear" w:color="auto" w:fill="auto"/>
            <w:noWrap/>
            <w:vAlign w:val="center"/>
            <w:hideMark/>
          </w:tcPr>
          <w:p w14:paraId="34D5A26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0.301 (1.78e-06; 4.44e-06)</w:t>
            </w:r>
          </w:p>
        </w:tc>
        <w:tc>
          <w:tcPr>
            <w:tcW w:w="0" w:type="auto"/>
            <w:tcBorders>
              <w:top w:val="nil"/>
              <w:left w:val="nil"/>
              <w:bottom w:val="single" w:sz="4" w:space="0" w:color="auto"/>
              <w:right w:val="single" w:sz="4" w:space="0" w:color="auto"/>
            </w:tcBorders>
            <w:shd w:val="clear" w:color="auto" w:fill="auto"/>
            <w:noWrap/>
            <w:vAlign w:val="center"/>
            <w:hideMark/>
          </w:tcPr>
          <w:p w14:paraId="02C3D5D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0.599 (4.76e-25; 2.62e-24)</w:t>
            </w:r>
          </w:p>
        </w:tc>
        <w:tc>
          <w:tcPr>
            <w:tcW w:w="0" w:type="auto"/>
            <w:tcBorders>
              <w:top w:val="nil"/>
              <w:left w:val="nil"/>
              <w:bottom w:val="single" w:sz="4" w:space="0" w:color="auto"/>
              <w:right w:val="single" w:sz="4" w:space="0" w:color="auto"/>
            </w:tcBorders>
            <w:shd w:val="clear" w:color="auto" w:fill="auto"/>
            <w:noWrap/>
            <w:vAlign w:val="center"/>
            <w:hideMark/>
          </w:tcPr>
          <w:p w14:paraId="2DF0123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0.030 (0.647104; 0.808881)</w:t>
            </w:r>
          </w:p>
        </w:tc>
        <w:tc>
          <w:tcPr>
            <w:tcW w:w="0" w:type="auto"/>
            <w:tcBorders>
              <w:top w:val="nil"/>
              <w:left w:val="nil"/>
              <w:bottom w:val="single" w:sz="4" w:space="0" w:color="auto"/>
              <w:right w:val="single" w:sz="4" w:space="0" w:color="auto"/>
            </w:tcBorders>
            <w:shd w:val="clear" w:color="auto" w:fill="auto"/>
            <w:noWrap/>
            <w:vAlign w:val="center"/>
            <w:hideMark/>
          </w:tcPr>
          <w:p w14:paraId="6DF8ACA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0.044 (0.498594; 0.685409)</w:t>
            </w:r>
          </w:p>
        </w:tc>
        <w:tc>
          <w:tcPr>
            <w:tcW w:w="0" w:type="auto"/>
            <w:tcBorders>
              <w:top w:val="nil"/>
              <w:left w:val="nil"/>
              <w:bottom w:val="single" w:sz="4" w:space="0" w:color="auto"/>
              <w:right w:val="single" w:sz="4" w:space="0" w:color="auto"/>
            </w:tcBorders>
            <w:shd w:val="clear" w:color="auto" w:fill="auto"/>
            <w:noWrap/>
            <w:vAlign w:val="center"/>
            <w:hideMark/>
          </w:tcPr>
          <w:p w14:paraId="7803F16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0.052 (0.416373; 0.602645)</w:t>
            </w:r>
          </w:p>
        </w:tc>
        <w:tc>
          <w:tcPr>
            <w:tcW w:w="0" w:type="auto"/>
            <w:tcBorders>
              <w:top w:val="nil"/>
              <w:left w:val="nil"/>
              <w:bottom w:val="single" w:sz="4" w:space="0" w:color="auto"/>
              <w:right w:val="single" w:sz="4" w:space="0" w:color="auto"/>
            </w:tcBorders>
            <w:shd w:val="clear" w:color="auto" w:fill="auto"/>
            <w:noWrap/>
            <w:vAlign w:val="center"/>
            <w:hideMark/>
          </w:tcPr>
          <w:p w14:paraId="4A5211D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-0.008 (0.899909; 0.951827)</w:t>
            </w:r>
          </w:p>
        </w:tc>
        <w:tc>
          <w:tcPr>
            <w:tcW w:w="0" w:type="auto"/>
            <w:tcBorders>
              <w:top w:val="nil"/>
              <w:left w:val="nil"/>
              <w:bottom w:val="single" w:sz="4" w:space="0" w:color="auto"/>
              <w:right w:val="single" w:sz="4" w:space="0" w:color="auto"/>
            </w:tcBorders>
            <w:shd w:val="clear" w:color="auto" w:fill="auto"/>
            <w:noWrap/>
            <w:vAlign w:val="center"/>
            <w:hideMark/>
          </w:tcPr>
          <w:p w14:paraId="4983D30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0.042 (0.510941; 0.685409)</w:t>
            </w:r>
          </w:p>
        </w:tc>
      </w:tr>
      <w:tr w:rsidR="00227AD8" w:rsidRPr="00227AD8" w14:paraId="65006EF7" w14:textId="77777777" w:rsidTr="00227AD8">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68FAD5"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TNF-α</w:t>
            </w:r>
          </w:p>
        </w:tc>
        <w:tc>
          <w:tcPr>
            <w:tcW w:w="0" w:type="auto"/>
            <w:tcBorders>
              <w:top w:val="nil"/>
              <w:left w:val="nil"/>
              <w:bottom w:val="single" w:sz="4" w:space="0" w:color="auto"/>
              <w:right w:val="single" w:sz="4" w:space="0" w:color="auto"/>
            </w:tcBorders>
            <w:shd w:val="clear" w:color="auto" w:fill="auto"/>
            <w:noWrap/>
            <w:vAlign w:val="center"/>
            <w:hideMark/>
          </w:tcPr>
          <w:p w14:paraId="7D6B96F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238C716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5DE7623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0" w:type="auto"/>
            <w:tcBorders>
              <w:top w:val="nil"/>
              <w:left w:val="nil"/>
              <w:bottom w:val="single" w:sz="4" w:space="0" w:color="auto"/>
              <w:right w:val="single" w:sz="4" w:space="0" w:color="auto"/>
            </w:tcBorders>
            <w:shd w:val="clear" w:color="auto" w:fill="auto"/>
            <w:noWrap/>
            <w:vAlign w:val="center"/>
            <w:hideMark/>
          </w:tcPr>
          <w:p w14:paraId="10B0DEF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0.372 (2.21e-09; 7.60e-09)</w:t>
            </w:r>
          </w:p>
        </w:tc>
        <w:tc>
          <w:tcPr>
            <w:tcW w:w="0" w:type="auto"/>
            <w:tcBorders>
              <w:top w:val="nil"/>
              <w:left w:val="nil"/>
              <w:bottom w:val="single" w:sz="4" w:space="0" w:color="auto"/>
              <w:right w:val="single" w:sz="4" w:space="0" w:color="auto"/>
            </w:tcBorders>
            <w:shd w:val="clear" w:color="auto" w:fill="auto"/>
            <w:noWrap/>
            <w:vAlign w:val="center"/>
            <w:hideMark/>
          </w:tcPr>
          <w:p w14:paraId="6C662F3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0.331 (1.26e-07; 3.65e-07)</w:t>
            </w:r>
          </w:p>
        </w:tc>
        <w:tc>
          <w:tcPr>
            <w:tcW w:w="0" w:type="auto"/>
            <w:tcBorders>
              <w:top w:val="nil"/>
              <w:left w:val="nil"/>
              <w:bottom w:val="single" w:sz="4" w:space="0" w:color="auto"/>
              <w:right w:val="single" w:sz="4" w:space="0" w:color="auto"/>
            </w:tcBorders>
            <w:shd w:val="clear" w:color="auto" w:fill="auto"/>
            <w:noWrap/>
            <w:vAlign w:val="center"/>
            <w:hideMark/>
          </w:tcPr>
          <w:p w14:paraId="272D9B5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0.756 (2.92e-46; 4.01e-45)</w:t>
            </w:r>
          </w:p>
        </w:tc>
        <w:tc>
          <w:tcPr>
            <w:tcW w:w="0" w:type="auto"/>
            <w:tcBorders>
              <w:top w:val="nil"/>
              <w:left w:val="nil"/>
              <w:bottom w:val="single" w:sz="4" w:space="0" w:color="auto"/>
              <w:right w:val="single" w:sz="4" w:space="0" w:color="auto"/>
            </w:tcBorders>
            <w:shd w:val="clear" w:color="auto" w:fill="auto"/>
            <w:noWrap/>
            <w:vAlign w:val="center"/>
            <w:hideMark/>
          </w:tcPr>
          <w:p w14:paraId="1BACE39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-0.030 (0.642886; 0.808881)</w:t>
            </w:r>
          </w:p>
        </w:tc>
        <w:tc>
          <w:tcPr>
            <w:tcW w:w="0" w:type="auto"/>
            <w:tcBorders>
              <w:top w:val="nil"/>
              <w:left w:val="nil"/>
              <w:bottom w:val="single" w:sz="4" w:space="0" w:color="auto"/>
              <w:right w:val="single" w:sz="4" w:space="0" w:color="auto"/>
            </w:tcBorders>
            <w:shd w:val="clear" w:color="auto" w:fill="auto"/>
            <w:noWrap/>
            <w:vAlign w:val="center"/>
            <w:hideMark/>
          </w:tcPr>
          <w:p w14:paraId="52A5192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-0.014 (0.827898; 0.951827)</w:t>
            </w:r>
          </w:p>
        </w:tc>
        <w:tc>
          <w:tcPr>
            <w:tcW w:w="0" w:type="auto"/>
            <w:tcBorders>
              <w:top w:val="nil"/>
              <w:left w:val="nil"/>
              <w:bottom w:val="single" w:sz="4" w:space="0" w:color="auto"/>
              <w:right w:val="single" w:sz="4" w:space="0" w:color="auto"/>
            </w:tcBorders>
            <w:shd w:val="clear" w:color="auto" w:fill="auto"/>
            <w:noWrap/>
            <w:vAlign w:val="center"/>
            <w:hideMark/>
          </w:tcPr>
          <w:p w14:paraId="22C22D6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-0.001 (0.987336; 0.987336)</w:t>
            </w:r>
          </w:p>
        </w:tc>
        <w:tc>
          <w:tcPr>
            <w:tcW w:w="0" w:type="auto"/>
            <w:tcBorders>
              <w:top w:val="nil"/>
              <w:left w:val="nil"/>
              <w:bottom w:val="single" w:sz="4" w:space="0" w:color="auto"/>
              <w:right w:val="single" w:sz="4" w:space="0" w:color="auto"/>
            </w:tcBorders>
            <w:shd w:val="clear" w:color="auto" w:fill="auto"/>
            <w:noWrap/>
            <w:vAlign w:val="center"/>
            <w:hideMark/>
          </w:tcPr>
          <w:p w14:paraId="0E54B28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-0.063 (0.330982; 0.520114)</w:t>
            </w:r>
          </w:p>
        </w:tc>
        <w:tc>
          <w:tcPr>
            <w:tcW w:w="0" w:type="auto"/>
            <w:tcBorders>
              <w:top w:val="nil"/>
              <w:left w:val="nil"/>
              <w:bottom w:val="single" w:sz="4" w:space="0" w:color="auto"/>
              <w:right w:val="single" w:sz="4" w:space="0" w:color="auto"/>
            </w:tcBorders>
            <w:shd w:val="clear" w:color="auto" w:fill="auto"/>
            <w:noWrap/>
            <w:vAlign w:val="center"/>
            <w:hideMark/>
          </w:tcPr>
          <w:p w14:paraId="6251539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-0.013 (0.845382; 0.951827)</w:t>
            </w:r>
          </w:p>
        </w:tc>
      </w:tr>
      <w:tr w:rsidR="00227AD8" w:rsidRPr="00227AD8" w14:paraId="27EEC14D" w14:textId="77777777" w:rsidTr="00227AD8">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ADF2E3"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IFN-γ</w:t>
            </w:r>
          </w:p>
        </w:tc>
        <w:tc>
          <w:tcPr>
            <w:tcW w:w="0" w:type="auto"/>
            <w:tcBorders>
              <w:top w:val="nil"/>
              <w:left w:val="nil"/>
              <w:bottom w:val="single" w:sz="4" w:space="0" w:color="auto"/>
              <w:right w:val="single" w:sz="4" w:space="0" w:color="auto"/>
            </w:tcBorders>
            <w:shd w:val="clear" w:color="auto" w:fill="auto"/>
            <w:noWrap/>
            <w:vAlign w:val="center"/>
            <w:hideMark/>
          </w:tcPr>
          <w:p w14:paraId="184BE3A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32695AC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0ECD623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783D6F2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0" w:type="auto"/>
            <w:tcBorders>
              <w:top w:val="nil"/>
              <w:left w:val="nil"/>
              <w:bottom w:val="single" w:sz="4" w:space="0" w:color="auto"/>
              <w:right w:val="single" w:sz="4" w:space="0" w:color="auto"/>
            </w:tcBorders>
            <w:shd w:val="clear" w:color="auto" w:fill="auto"/>
            <w:noWrap/>
            <w:vAlign w:val="center"/>
            <w:hideMark/>
          </w:tcPr>
          <w:p w14:paraId="67DD4A0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0.346 (3.83e-08; 1.17e-07)</w:t>
            </w:r>
          </w:p>
        </w:tc>
        <w:tc>
          <w:tcPr>
            <w:tcW w:w="0" w:type="auto"/>
            <w:tcBorders>
              <w:top w:val="nil"/>
              <w:left w:val="nil"/>
              <w:bottom w:val="single" w:sz="4" w:space="0" w:color="auto"/>
              <w:right w:val="single" w:sz="4" w:space="0" w:color="auto"/>
            </w:tcBorders>
            <w:shd w:val="clear" w:color="auto" w:fill="auto"/>
            <w:noWrap/>
            <w:vAlign w:val="center"/>
            <w:hideMark/>
          </w:tcPr>
          <w:p w14:paraId="2F6F121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0.344 (3.83e-08; 1.17e-07)</w:t>
            </w:r>
          </w:p>
        </w:tc>
        <w:tc>
          <w:tcPr>
            <w:tcW w:w="0" w:type="auto"/>
            <w:tcBorders>
              <w:top w:val="nil"/>
              <w:left w:val="nil"/>
              <w:bottom w:val="single" w:sz="4" w:space="0" w:color="auto"/>
              <w:right w:val="single" w:sz="4" w:space="0" w:color="auto"/>
            </w:tcBorders>
            <w:shd w:val="clear" w:color="auto" w:fill="auto"/>
            <w:noWrap/>
            <w:vAlign w:val="center"/>
            <w:hideMark/>
          </w:tcPr>
          <w:p w14:paraId="5314F03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0.034 (0.599432; 0.784970)</w:t>
            </w:r>
          </w:p>
        </w:tc>
        <w:tc>
          <w:tcPr>
            <w:tcW w:w="0" w:type="auto"/>
            <w:tcBorders>
              <w:top w:val="nil"/>
              <w:left w:val="nil"/>
              <w:bottom w:val="single" w:sz="4" w:space="0" w:color="auto"/>
              <w:right w:val="single" w:sz="4" w:space="0" w:color="auto"/>
            </w:tcBorders>
            <w:shd w:val="clear" w:color="auto" w:fill="auto"/>
            <w:noWrap/>
            <w:vAlign w:val="center"/>
            <w:hideMark/>
          </w:tcPr>
          <w:p w14:paraId="65513AB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0.071 (0.271909; 0.439853)</w:t>
            </w:r>
          </w:p>
        </w:tc>
        <w:tc>
          <w:tcPr>
            <w:tcW w:w="0" w:type="auto"/>
            <w:tcBorders>
              <w:top w:val="nil"/>
              <w:left w:val="nil"/>
              <w:bottom w:val="single" w:sz="4" w:space="0" w:color="auto"/>
              <w:right w:val="single" w:sz="4" w:space="0" w:color="auto"/>
            </w:tcBorders>
            <w:shd w:val="clear" w:color="auto" w:fill="auto"/>
            <w:noWrap/>
            <w:vAlign w:val="center"/>
            <w:hideMark/>
          </w:tcPr>
          <w:p w14:paraId="784731A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-0.008 (0.896020; 0.951827)</w:t>
            </w:r>
          </w:p>
        </w:tc>
        <w:tc>
          <w:tcPr>
            <w:tcW w:w="0" w:type="auto"/>
            <w:tcBorders>
              <w:top w:val="nil"/>
              <w:left w:val="nil"/>
              <w:bottom w:val="single" w:sz="4" w:space="0" w:color="auto"/>
              <w:right w:val="single" w:sz="4" w:space="0" w:color="auto"/>
            </w:tcBorders>
            <w:shd w:val="clear" w:color="auto" w:fill="auto"/>
            <w:noWrap/>
            <w:vAlign w:val="center"/>
            <w:hideMark/>
          </w:tcPr>
          <w:p w14:paraId="5E49FC4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-0.015 (0.811642; 0.951827)</w:t>
            </w:r>
          </w:p>
        </w:tc>
        <w:tc>
          <w:tcPr>
            <w:tcW w:w="0" w:type="auto"/>
            <w:tcBorders>
              <w:top w:val="nil"/>
              <w:left w:val="nil"/>
              <w:bottom w:val="single" w:sz="4" w:space="0" w:color="auto"/>
              <w:right w:val="single" w:sz="4" w:space="0" w:color="auto"/>
            </w:tcBorders>
            <w:shd w:val="clear" w:color="auto" w:fill="auto"/>
            <w:noWrap/>
            <w:vAlign w:val="center"/>
            <w:hideMark/>
          </w:tcPr>
          <w:p w14:paraId="5760642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-0.006 (0.929788; 0.956197)</w:t>
            </w:r>
          </w:p>
        </w:tc>
      </w:tr>
      <w:tr w:rsidR="00227AD8" w:rsidRPr="00227AD8" w14:paraId="519E3D5E" w14:textId="77777777" w:rsidTr="00227AD8">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7A62FE"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IL-6</w:t>
            </w:r>
          </w:p>
        </w:tc>
        <w:tc>
          <w:tcPr>
            <w:tcW w:w="0" w:type="auto"/>
            <w:tcBorders>
              <w:top w:val="nil"/>
              <w:left w:val="nil"/>
              <w:bottom w:val="single" w:sz="4" w:space="0" w:color="auto"/>
              <w:right w:val="single" w:sz="4" w:space="0" w:color="auto"/>
            </w:tcBorders>
            <w:shd w:val="clear" w:color="auto" w:fill="auto"/>
            <w:noWrap/>
            <w:vAlign w:val="center"/>
            <w:hideMark/>
          </w:tcPr>
          <w:p w14:paraId="2B3470B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15D49FB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18FF8EF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1F1C53A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1CC1F0C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0" w:type="auto"/>
            <w:tcBorders>
              <w:top w:val="nil"/>
              <w:left w:val="nil"/>
              <w:bottom w:val="single" w:sz="4" w:space="0" w:color="auto"/>
              <w:right w:val="single" w:sz="4" w:space="0" w:color="auto"/>
            </w:tcBorders>
            <w:shd w:val="clear" w:color="auto" w:fill="auto"/>
            <w:noWrap/>
            <w:vAlign w:val="center"/>
            <w:hideMark/>
          </w:tcPr>
          <w:p w14:paraId="573FDF1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0.616 (9.89e-27; 6.80e-26)</w:t>
            </w:r>
          </w:p>
        </w:tc>
        <w:tc>
          <w:tcPr>
            <w:tcW w:w="0" w:type="auto"/>
            <w:tcBorders>
              <w:top w:val="nil"/>
              <w:left w:val="nil"/>
              <w:bottom w:val="single" w:sz="4" w:space="0" w:color="auto"/>
              <w:right w:val="single" w:sz="4" w:space="0" w:color="auto"/>
            </w:tcBorders>
            <w:shd w:val="clear" w:color="auto" w:fill="auto"/>
            <w:noWrap/>
            <w:vAlign w:val="center"/>
            <w:hideMark/>
          </w:tcPr>
          <w:p w14:paraId="485E171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0.182 (0.004581; 0.008998)</w:t>
            </w:r>
          </w:p>
        </w:tc>
        <w:tc>
          <w:tcPr>
            <w:tcW w:w="0" w:type="auto"/>
            <w:tcBorders>
              <w:top w:val="nil"/>
              <w:left w:val="nil"/>
              <w:bottom w:val="single" w:sz="4" w:space="0" w:color="auto"/>
              <w:right w:val="single" w:sz="4" w:space="0" w:color="auto"/>
            </w:tcBorders>
            <w:shd w:val="clear" w:color="auto" w:fill="auto"/>
            <w:noWrap/>
            <w:vAlign w:val="center"/>
            <w:hideMark/>
          </w:tcPr>
          <w:p w14:paraId="5CA803B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0.206 (0.001283; 0.002714)</w:t>
            </w:r>
          </w:p>
        </w:tc>
        <w:tc>
          <w:tcPr>
            <w:tcW w:w="0" w:type="auto"/>
            <w:tcBorders>
              <w:top w:val="nil"/>
              <w:left w:val="nil"/>
              <w:bottom w:val="single" w:sz="4" w:space="0" w:color="auto"/>
              <w:right w:val="single" w:sz="4" w:space="0" w:color="auto"/>
            </w:tcBorders>
            <w:shd w:val="clear" w:color="auto" w:fill="auto"/>
            <w:noWrap/>
            <w:vAlign w:val="center"/>
            <w:hideMark/>
          </w:tcPr>
          <w:p w14:paraId="34A2D50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0.241 (0.000152; 0.000364)</w:t>
            </w:r>
          </w:p>
        </w:tc>
        <w:tc>
          <w:tcPr>
            <w:tcW w:w="0" w:type="auto"/>
            <w:tcBorders>
              <w:top w:val="nil"/>
              <w:left w:val="nil"/>
              <w:bottom w:val="single" w:sz="4" w:space="0" w:color="auto"/>
              <w:right w:val="single" w:sz="4" w:space="0" w:color="auto"/>
            </w:tcBorders>
            <w:shd w:val="clear" w:color="auto" w:fill="auto"/>
            <w:noWrap/>
            <w:vAlign w:val="center"/>
            <w:hideMark/>
          </w:tcPr>
          <w:p w14:paraId="65D32FB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0.056 (0.389871; 0.579538)</w:t>
            </w:r>
          </w:p>
        </w:tc>
        <w:tc>
          <w:tcPr>
            <w:tcW w:w="0" w:type="auto"/>
            <w:tcBorders>
              <w:top w:val="nil"/>
              <w:left w:val="nil"/>
              <w:bottom w:val="single" w:sz="4" w:space="0" w:color="auto"/>
              <w:right w:val="single" w:sz="4" w:space="0" w:color="auto"/>
            </w:tcBorders>
            <w:shd w:val="clear" w:color="auto" w:fill="auto"/>
            <w:noWrap/>
            <w:vAlign w:val="center"/>
            <w:hideMark/>
          </w:tcPr>
          <w:p w14:paraId="71D9F52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0.228 (0.000351; 0.000804)</w:t>
            </w:r>
          </w:p>
        </w:tc>
      </w:tr>
      <w:tr w:rsidR="00227AD8" w:rsidRPr="00227AD8" w14:paraId="4809AD6D" w14:textId="77777777" w:rsidTr="00227AD8">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A53084"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CZI</w:t>
            </w:r>
          </w:p>
        </w:tc>
        <w:tc>
          <w:tcPr>
            <w:tcW w:w="0" w:type="auto"/>
            <w:tcBorders>
              <w:top w:val="nil"/>
              <w:left w:val="nil"/>
              <w:bottom w:val="single" w:sz="4" w:space="0" w:color="auto"/>
              <w:right w:val="single" w:sz="4" w:space="0" w:color="auto"/>
            </w:tcBorders>
            <w:shd w:val="clear" w:color="auto" w:fill="auto"/>
            <w:noWrap/>
            <w:vAlign w:val="center"/>
            <w:hideMark/>
          </w:tcPr>
          <w:p w14:paraId="62430AF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4108D63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0B0DC03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2993AA1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20F1F3D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7D24B97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0" w:type="auto"/>
            <w:tcBorders>
              <w:top w:val="nil"/>
              <w:left w:val="nil"/>
              <w:bottom w:val="single" w:sz="4" w:space="0" w:color="auto"/>
              <w:right w:val="single" w:sz="4" w:space="0" w:color="auto"/>
            </w:tcBorders>
            <w:shd w:val="clear" w:color="auto" w:fill="auto"/>
            <w:noWrap/>
            <w:vAlign w:val="center"/>
            <w:hideMark/>
          </w:tcPr>
          <w:p w14:paraId="04EB670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0.113 (0.078616; 0.135122)</w:t>
            </w:r>
          </w:p>
        </w:tc>
        <w:tc>
          <w:tcPr>
            <w:tcW w:w="0" w:type="auto"/>
            <w:tcBorders>
              <w:top w:val="nil"/>
              <w:left w:val="nil"/>
              <w:bottom w:val="single" w:sz="4" w:space="0" w:color="auto"/>
              <w:right w:val="single" w:sz="4" w:space="0" w:color="auto"/>
            </w:tcBorders>
            <w:shd w:val="clear" w:color="auto" w:fill="auto"/>
            <w:noWrap/>
            <w:vAlign w:val="center"/>
            <w:hideMark/>
          </w:tcPr>
          <w:p w14:paraId="55DBD03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0.129 (0.044508; 0.081599)</w:t>
            </w:r>
          </w:p>
        </w:tc>
        <w:tc>
          <w:tcPr>
            <w:tcW w:w="0" w:type="auto"/>
            <w:tcBorders>
              <w:top w:val="nil"/>
              <w:left w:val="nil"/>
              <w:bottom w:val="single" w:sz="4" w:space="0" w:color="auto"/>
              <w:right w:val="single" w:sz="4" w:space="0" w:color="auto"/>
            </w:tcBorders>
            <w:shd w:val="clear" w:color="auto" w:fill="auto"/>
            <w:noWrap/>
            <w:vAlign w:val="center"/>
            <w:hideMark/>
          </w:tcPr>
          <w:p w14:paraId="6CCF4D3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0.133 (0.038620; 0.073245)</w:t>
            </w:r>
          </w:p>
        </w:tc>
        <w:tc>
          <w:tcPr>
            <w:tcW w:w="0" w:type="auto"/>
            <w:tcBorders>
              <w:top w:val="nil"/>
              <w:left w:val="nil"/>
              <w:bottom w:val="single" w:sz="4" w:space="0" w:color="auto"/>
              <w:right w:val="single" w:sz="4" w:space="0" w:color="auto"/>
            </w:tcBorders>
            <w:shd w:val="clear" w:color="auto" w:fill="auto"/>
            <w:noWrap/>
            <w:vAlign w:val="center"/>
            <w:hideMark/>
          </w:tcPr>
          <w:p w14:paraId="67D2B15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0.009 (0.885953; 0.951827)</w:t>
            </w:r>
          </w:p>
        </w:tc>
        <w:tc>
          <w:tcPr>
            <w:tcW w:w="0" w:type="auto"/>
            <w:tcBorders>
              <w:top w:val="nil"/>
              <w:left w:val="nil"/>
              <w:bottom w:val="single" w:sz="4" w:space="0" w:color="auto"/>
              <w:right w:val="single" w:sz="4" w:space="0" w:color="auto"/>
            </w:tcBorders>
            <w:shd w:val="clear" w:color="auto" w:fill="auto"/>
            <w:noWrap/>
            <w:vAlign w:val="center"/>
            <w:hideMark/>
          </w:tcPr>
          <w:p w14:paraId="18E9450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0.127 (0.048341; 0.085766)</w:t>
            </w:r>
          </w:p>
        </w:tc>
      </w:tr>
      <w:tr w:rsidR="00227AD8" w:rsidRPr="00227AD8" w14:paraId="24AF4EAD" w14:textId="77777777" w:rsidTr="00227AD8">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4F1BEB"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NLR</w:t>
            </w:r>
          </w:p>
        </w:tc>
        <w:tc>
          <w:tcPr>
            <w:tcW w:w="0" w:type="auto"/>
            <w:tcBorders>
              <w:top w:val="nil"/>
              <w:left w:val="nil"/>
              <w:bottom w:val="single" w:sz="4" w:space="0" w:color="auto"/>
              <w:right w:val="single" w:sz="4" w:space="0" w:color="auto"/>
            </w:tcBorders>
            <w:shd w:val="clear" w:color="auto" w:fill="auto"/>
            <w:noWrap/>
            <w:vAlign w:val="center"/>
            <w:hideMark/>
          </w:tcPr>
          <w:p w14:paraId="13EEE0B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4E30686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32215A8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4499FE1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62B4F85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53A9035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15F20E9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0" w:type="auto"/>
            <w:tcBorders>
              <w:top w:val="nil"/>
              <w:left w:val="nil"/>
              <w:bottom w:val="single" w:sz="4" w:space="0" w:color="auto"/>
              <w:right w:val="single" w:sz="4" w:space="0" w:color="auto"/>
            </w:tcBorders>
            <w:shd w:val="clear" w:color="auto" w:fill="auto"/>
            <w:noWrap/>
            <w:vAlign w:val="center"/>
            <w:hideMark/>
          </w:tcPr>
          <w:p w14:paraId="0226F64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0.832 (1.77e-63; 3.25e-62)</w:t>
            </w:r>
          </w:p>
        </w:tc>
        <w:tc>
          <w:tcPr>
            <w:tcW w:w="0" w:type="auto"/>
            <w:tcBorders>
              <w:top w:val="nil"/>
              <w:left w:val="nil"/>
              <w:bottom w:val="single" w:sz="4" w:space="0" w:color="auto"/>
              <w:right w:val="single" w:sz="4" w:space="0" w:color="auto"/>
            </w:tcBorders>
            <w:shd w:val="clear" w:color="auto" w:fill="auto"/>
            <w:noWrap/>
            <w:vAlign w:val="center"/>
            <w:hideMark/>
          </w:tcPr>
          <w:p w14:paraId="2BC39EF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0.733 (4.28e-42; 4.71e-41)</w:t>
            </w:r>
          </w:p>
        </w:tc>
        <w:tc>
          <w:tcPr>
            <w:tcW w:w="0" w:type="auto"/>
            <w:tcBorders>
              <w:top w:val="nil"/>
              <w:left w:val="nil"/>
              <w:bottom w:val="single" w:sz="4" w:space="0" w:color="auto"/>
              <w:right w:val="single" w:sz="4" w:space="0" w:color="auto"/>
            </w:tcBorders>
            <w:shd w:val="clear" w:color="auto" w:fill="auto"/>
            <w:noWrap/>
            <w:vAlign w:val="center"/>
            <w:hideMark/>
          </w:tcPr>
          <w:p w14:paraId="0AB6766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0.598 (7.44e-25; 3.72e-24)</w:t>
            </w:r>
          </w:p>
        </w:tc>
        <w:tc>
          <w:tcPr>
            <w:tcW w:w="0" w:type="auto"/>
            <w:tcBorders>
              <w:top w:val="nil"/>
              <w:left w:val="nil"/>
              <w:bottom w:val="single" w:sz="4" w:space="0" w:color="auto"/>
              <w:right w:val="single" w:sz="4" w:space="0" w:color="auto"/>
            </w:tcBorders>
            <w:shd w:val="clear" w:color="auto" w:fill="auto"/>
            <w:noWrap/>
            <w:vAlign w:val="center"/>
            <w:hideMark/>
          </w:tcPr>
          <w:p w14:paraId="14E8090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0.851 (5.51e-69; 1.51e-67)</w:t>
            </w:r>
          </w:p>
        </w:tc>
      </w:tr>
      <w:tr w:rsidR="00227AD8" w:rsidRPr="00227AD8" w14:paraId="397CA0F5" w14:textId="77777777" w:rsidTr="00227AD8">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6A035C"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MLR</w:t>
            </w:r>
          </w:p>
        </w:tc>
        <w:tc>
          <w:tcPr>
            <w:tcW w:w="0" w:type="auto"/>
            <w:tcBorders>
              <w:top w:val="nil"/>
              <w:left w:val="nil"/>
              <w:bottom w:val="single" w:sz="4" w:space="0" w:color="auto"/>
              <w:right w:val="single" w:sz="4" w:space="0" w:color="auto"/>
            </w:tcBorders>
            <w:shd w:val="clear" w:color="auto" w:fill="auto"/>
            <w:noWrap/>
            <w:vAlign w:val="center"/>
            <w:hideMark/>
          </w:tcPr>
          <w:p w14:paraId="220FC95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52AB340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0CF7668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0A242FA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29456D9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6789213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12CC87D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4B83E77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0" w:type="auto"/>
            <w:tcBorders>
              <w:top w:val="nil"/>
              <w:left w:val="nil"/>
              <w:bottom w:val="single" w:sz="4" w:space="0" w:color="auto"/>
              <w:right w:val="single" w:sz="4" w:space="0" w:color="auto"/>
            </w:tcBorders>
            <w:shd w:val="clear" w:color="auto" w:fill="auto"/>
            <w:noWrap/>
            <w:vAlign w:val="center"/>
            <w:hideMark/>
          </w:tcPr>
          <w:p w14:paraId="1E52DDE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0.609 (5.55e-26; 3.39e-25)</w:t>
            </w:r>
          </w:p>
        </w:tc>
        <w:tc>
          <w:tcPr>
            <w:tcW w:w="0" w:type="auto"/>
            <w:tcBorders>
              <w:top w:val="nil"/>
              <w:left w:val="nil"/>
              <w:bottom w:val="single" w:sz="4" w:space="0" w:color="auto"/>
              <w:right w:val="single" w:sz="4" w:space="0" w:color="auto"/>
            </w:tcBorders>
            <w:shd w:val="clear" w:color="auto" w:fill="auto"/>
            <w:noWrap/>
            <w:vAlign w:val="center"/>
            <w:hideMark/>
          </w:tcPr>
          <w:p w14:paraId="6C189AF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0.101 (0.115802; 0.193003)</w:t>
            </w:r>
          </w:p>
        </w:tc>
        <w:tc>
          <w:tcPr>
            <w:tcW w:w="0" w:type="auto"/>
            <w:tcBorders>
              <w:top w:val="nil"/>
              <w:left w:val="nil"/>
              <w:bottom w:val="single" w:sz="4" w:space="0" w:color="auto"/>
              <w:right w:val="single" w:sz="4" w:space="0" w:color="auto"/>
            </w:tcBorders>
            <w:shd w:val="clear" w:color="auto" w:fill="auto"/>
            <w:noWrap/>
            <w:vAlign w:val="center"/>
            <w:hideMark/>
          </w:tcPr>
          <w:p w14:paraId="06FD2B8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0.687 (4.35e-35; 3.99e-34)</w:t>
            </w:r>
          </w:p>
        </w:tc>
      </w:tr>
      <w:tr w:rsidR="00227AD8" w:rsidRPr="00227AD8" w14:paraId="658366C7" w14:textId="77777777" w:rsidTr="00227AD8">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379D95"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PLR</w:t>
            </w:r>
          </w:p>
        </w:tc>
        <w:tc>
          <w:tcPr>
            <w:tcW w:w="0" w:type="auto"/>
            <w:tcBorders>
              <w:top w:val="nil"/>
              <w:left w:val="nil"/>
              <w:bottom w:val="single" w:sz="4" w:space="0" w:color="auto"/>
              <w:right w:val="single" w:sz="4" w:space="0" w:color="auto"/>
            </w:tcBorders>
            <w:shd w:val="clear" w:color="auto" w:fill="auto"/>
            <w:noWrap/>
            <w:vAlign w:val="center"/>
            <w:hideMark/>
          </w:tcPr>
          <w:p w14:paraId="59A5616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389590A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5CDACB9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50C0CB1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0F3C723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1CF6BD0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40BE00C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54314A6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01FF54E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0" w:type="auto"/>
            <w:tcBorders>
              <w:top w:val="nil"/>
              <w:left w:val="nil"/>
              <w:bottom w:val="single" w:sz="4" w:space="0" w:color="auto"/>
              <w:right w:val="single" w:sz="4" w:space="0" w:color="auto"/>
            </w:tcBorders>
            <w:shd w:val="clear" w:color="auto" w:fill="auto"/>
            <w:noWrap/>
            <w:vAlign w:val="center"/>
            <w:hideMark/>
          </w:tcPr>
          <w:p w14:paraId="3B6866A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0.471 (9.49e-15; 4.01e-14)</w:t>
            </w:r>
          </w:p>
        </w:tc>
        <w:tc>
          <w:tcPr>
            <w:tcW w:w="0" w:type="auto"/>
            <w:tcBorders>
              <w:top w:val="nil"/>
              <w:left w:val="nil"/>
              <w:bottom w:val="single" w:sz="4" w:space="0" w:color="auto"/>
              <w:right w:val="single" w:sz="4" w:space="0" w:color="auto"/>
            </w:tcBorders>
            <w:shd w:val="clear" w:color="auto" w:fill="auto"/>
            <w:noWrap/>
            <w:vAlign w:val="center"/>
            <w:hideMark/>
          </w:tcPr>
          <w:p w14:paraId="2F36D48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0.972 (3.28e-152; 1.81e-150)</w:t>
            </w:r>
          </w:p>
        </w:tc>
      </w:tr>
      <w:tr w:rsidR="00227AD8" w:rsidRPr="00227AD8" w14:paraId="21AC49F2" w14:textId="77777777" w:rsidTr="00227AD8">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0ABB2D"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NMR</w:t>
            </w:r>
          </w:p>
        </w:tc>
        <w:tc>
          <w:tcPr>
            <w:tcW w:w="0" w:type="auto"/>
            <w:tcBorders>
              <w:top w:val="nil"/>
              <w:left w:val="nil"/>
              <w:bottom w:val="single" w:sz="4" w:space="0" w:color="auto"/>
              <w:right w:val="single" w:sz="4" w:space="0" w:color="auto"/>
            </w:tcBorders>
            <w:shd w:val="clear" w:color="auto" w:fill="auto"/>
            <w:noWrap/>
            <w:vAlign w:val="center"/>
            <w:hideMark/>
          </w:tcPr>
          <w:p w14:paraId="1FBBBA3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7FE3960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58FFD11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6905B9C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1BB4A6E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7C742B8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0FB6058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54FEC3B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4CA71BB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41E0472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0" w:type="auto"/>
            <w:tcBorders>
              <w:top w:val="nil"/>
              <w:left w:val="nil"/>
              <w:bottom w:val="single" w:sz="4" w:space="0" w:color="auto"/>
              <w:right w:val="single" w:sz="4" w:space="0" w:color="auto"/>
            </w:tcBorders>
            <w:shd w:val="clear" w:color="auto" w:fill="auto"/>
            <w:noWrap/>
            <w:vAlign w:val="center"/>
            <w:hideMark/>
          </w:tcPr>
          <w:p w14:paraId="54176C8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0.557 (3.72e-21; 1.71e-20)</w:t>
            </w:r>
          </w:p>
        </w:tc>
      </w:tr>
      <w:tr w:rsidR="00227AD8" w:rsidRPr="00227AD8" w14:paraId="7A41ED38" w14:textId="77777777" w:rsidTr="00227AD8">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9D91E4"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SII</w:t>
            </w:r>
          </w:p>
        </w:tc>
        <w:tc>
          <w:tcPr>
            <w:tcW w:w="0" w:type="auto"/>
            <w:tcBorders>
              <w:top w:val="nil"/>
              <w:left w:val="nil"/>
              <w:bottom w:val="single" w:sz="4" w:space="0" w:color="auto"/>
              <w:right w:val="single" w:sz="4" w:space="0" w:color="auto"/>
            </w:tcBorders>
            <w:shd w:val="clear" w:color="auto" w:fill="auto"/>
            <w:noWrap/>
            <w:vAlign w:val="center"/>
            <w:hideMark/>
          </w:tcPr>
          <w:p w14:paraId="5CF2D4E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6ADDC20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5868B3B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43C48B5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66216F9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2BC3443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7D1D6AB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6C94D6A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24FBF0E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7056A4B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0" w:type="auto"/>
            <w:tcBorders>
              <w:top w:val="nil"/>
              <w:left w:val="nil"/>
              <w:bottom w:val="single" w:sz="4" w:space="0" w:color="auto"/>
              <w:right w:val="single" w:sz="4" w:space="0" w:color="auto"/>
            </w:tcBorders>
            <w:shd w:val="clear" w:color="auto" w:fill="auto"/>
            <w:noWrap/>
            <w:vAlign w:val="center"/>
            <w:hideMark/>
          </w:tcPr>
          <w:p w14:paraId="46F9DA8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r>
    </w:tbl>
    <w:p w14:paraId="19FDA939" w14:textId="68B733CC" w:rsidR="00912D16" w:rsidRPr="005F0129" w:rsidRDefault="002E52DD" w:rsidP="000830F9">
      <w:pPr>
        <w:spacing w:after="0" w:line="240" w:lineRule="auto"/>
        <w:rPr>
          <w:rFonts w:ascii="Times New Roman" w:hAnsi="Times New Roman" w:cs="Times New Roman"/>
          <w:sz w:val="24"/>
          <w:szCs w:val="24"/>
          <w:lang w:val="en-US"/>
        </w:rPr>
      </w:pPr>
      <w:r w:rsidRPr="00742548">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6</w:t>
      </w:r>
      <w:r w:rsidRPr="00742548">
        <w:rPr>
          <w:rFonts w:ascii="Times New Roman" w:hAnsi="Times New Roman" w:cs="Times New Roman"/>
          <w:b/>
          <w:bCs/>
          <w:sz w:val="24"/>
          <w:szCs w:val="24"/>
          <w:lang w:val="en-US"/>
        </w:rPr>
        <w:t xml:space="preserve">. Spearman correlation matrix of inflammatory cytokines and leukocyte-derived indices with associated p-values (ALL </w:t>
      </w:r>
      <w:r>
        <w:rPr>
          <w:rFonts w:ascii="Times New Roman" w:hAnsi="Times New Roman" w:cs="Times New Roman"/>
          <w:b/>
          <w:bCs/>
          <w:sz w:val="24"/>
          <w:szCs w:val="24"/>
          <w:lang w:val="en-US"/>
        </w:rPr>
        <w:t>population</w:t>
      </w:r>
      <w:r w:rsidRPr="00742548">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r w:rsidR="00227AD8" w:rsidRPr="00227AD8">
        <w:rPr>
          <w:rFonts w:ascii="Times New Roman" w:hAnsi="Times New Roman" w:cs="Times New Roman"/>
          <w:sz w:val="24"/>
          <w:szCs w:val="24"/>
          <w:lang w:val="en-US"/>
        </w:rPr>
        <w:t>Values are presented as Spearman correlation coefficients (ρ), followed by the corresponding raw p-values and Benjamini–Hochberg false discovery rate (FDR)-adjusted p-values in parentheses, respectively. The table shows pairwise correlations among circulating cytokines (IL-8, IL-18, TNF-α, IFN-γ, and IL-6), composite inflammatory index (CZI), and immune-cell–derived indices, including neutrophil-to-lymphocyte ratio (NLR), monocyte-to-lymphocyte ratio (MLR), platelet-to-lymphocyte ratio (PLR), neutrophil-to-monocyte ratio (NMR), and systemic immune-inflammation index (SII) within the entire population (ALL; N=243). Correlation analyses were performed using Spearman’s rank correlation test. Values are reported as ρ (raw p-value; FDR-adjusted p-value). FDR correction was performed using the Benjamini–Hochberg procedure to account for multiple comparisons. Statistical significance was defined as p&lt;0.05</w:t>
      </w:r>
      <w:r w:rsidR="005F0129" w:rsidRPr="005F0129">
        <w:rPr>
          <w:rFonts w:ascii="Times New Roman" w:hAnsi="Times New Roman" w:cs="Times New Roman"/>
          <w:sz w:val="24"/>
          <w:szCs w:val="24"/>
          <w:lang w:val="en-US"/>
        </w:rPr>
        <w:t>.</w:t>
      </w:r>
    </w:p>
    <w:p w14:paraId="7BDE794D" w14:textId="78DF5229" w:rsidR="005F0129" w:rsidRDefault="005F0129" w:rsidP="000830F9">
      <w:pPr>
        <w:spacing w:after="0" w:line="240" w:lineRule="auto"/>
        <w:rPr>
          <w:rFonts w:ascii="Times New Roman" w:hAnsi="Times New Roman" w:cs="Times New Roman"/>
          <w:b/>
          <w:bCs/>
          <w:sz w:val="24"/>
          <w:szCs w:val="24"/>
          <w:lang w:val="en-US"/>
        </w:rPr>
      </w:pPr>
    </w:p>
    <w:tbl>
      <w:tblPr>
        <w:tblW w:w="5000" w:type="pct"/>
        <w:tblCellMar>
          <w:left w:w="70" w:type="dxa"/>
          <w:right w:w="70" w:type="dxa"/>
        </w:tblCellMar>
        <w:tblLook w:val="04A0" w:firstRow="1" w:lastRow="0" w:firstColumn="1" w:lastColumn="0" w:noHBand="0" w:noVBand="1"/>
      </w:tblPr>
      <w:tblGrid>
        <w:gridCol w:w="580"/>
        <w:gridCol w:w="292"/>
        <w:gridCol w:w="960"/>
        <w:gridCol w:w="960"/>
        <w:gridCol w:w="977"/>
        <w:gridCol w:w="977"/>
        <w:gridCol w:w="959"/>
        <w:gridCol w:w="915"/>
        <w:gridCol w:w="959"/>
        <w:gridCol w:w="959"/>
        <w:gridCol w:w="959"/>
        <w:gridCol w:w="959"/>
      </w:tblGrid>
      <w:tr w:rsidR="00227AD8" w:rsidRPr="00227AD8" w14:paraId="35064E2E" w14:textId="77777777" w:rsidTr="00227AD8">
        <w:trPr>
          <w:trHeight w:val="288"/>
        </w:trPr>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A8755"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DSW (N=96)</w:t>
            </w:r>
          </w:p>
        </w:tc>
        <w:tc>
          <w:tcPr>
            <w:tcW w:w="88" w:type="pct"/>
            <w:tcBorders>
              <w:top w:val="single" w:sz="4" w:space="0" w:color="auto"/>
              <w:left w:val="nil"/>
              <w:bottom w:val="single" w:sz="4" w:space="0" w:color="auto"/>
              <w:right w:val="single" w:sz="4" w:space="0" w:color="auto"/>
            </w:tcBorders>
            <w:shd w:val="clear" w:color="auto" w:fill="auto"/>
            <w:noWrap/>
            <w:vAlign w:val="center"/>
            <w:hideMark/>
          </w:tcPr>
          <w:p w14:paraId="2496A0F8"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IL-8</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14:paraId="41AA22CF"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IL-18</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14:paraId="37063B70"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TNF-α</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14:paraId="0523022C"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IFN-γ</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14:paraId="2B16F43A"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IL-6</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14:paraId="2AA42F49"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CZI</w:t>
            </w:r>
          </w:p>
        </w:tc>
        <w:tc>
          <w:tcPr>
            <w:tcW w:w="438" w:type="pct"/>
            <w:tcBorders>
              <w:top w:val="single" w:sz="4" w:space="0" w:color="auto"/>
              <w:left w:val="nil"/>
              <w:bottom w:val="single" w:sz="4" w:space="0" w:color="auto"/>
              <w:right w:val="single" w:sz="4" w:space="0" w:color="auto"/>
            </w:tcBorders>
            <w:shd w:val="clear" w:color="auto" w:fill="auto"/>
            <w:noWrap/>
            <w:vAlign w:val="center"/>
            <w:hideMark/>
          </w:tcPr>
          <w:p w14:paraId="77B6D1AB"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NLR</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14:paraId="3B967845"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MLR</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14:paraId="1690BF51"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PLR</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14:paraId="4A084E82"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NMR</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14:paraId="3BB8A107"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SII</w:t>
            </w:r>
          </w:p>
        </w:tc>
      </w:tr>
      <w:tr w:rsidR="00227AD8" w:rsidRPr="00227AD8" w14:paraId="3026F3AA" w14:textId="77777777" w:rsidTr="00227AD8">
        <w:trPr>
          <w:trHeight w:val="288"/>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DF1FCDF"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IL-8</w:t>
            </w:r>
          </w:p>
        </w:tc>
        <w:tc>
          <w:tcPr>
            <w:tcW w:w="88" w:type="pct"/>
            <w:tcBorders>
              <w:top w:val="nil"/>
              <w:left w:val="nil"/>
              <w:bottom w:val="single" w:sz="4" w:space="0" w:color="auto"/>
              <w:right w:val="single" w:sz="4" w:space="0" w:color="auto"/>
            </w:tcBorders>
            <w:shd w:val="clear" w:color="auto" w:fill="auto"/>
            <w:noWrap/>
            <w:vAlign w:val="center"/>
            <w:hideMark/>
          </w:tcPr>
          <w:p w14:paraId="577EDFC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70" w:type="pct"/>
            <w:tcBorders>
              <w:top w:val="nil"/>
              <w:left w:val="nil"/>
              <w:bottom w:val="single" w:sz="4" w:space="0" w:color="auto"/>
              <w:right w:val="single" w:sz="4" w:space="0" w:color="auto"/>
            </w:tcBorders>
            <w:shd w:val="clear" w:color="auto" w:fill="auto"/>
            <w:noWrap/>
            <w:vAlign w:val="center"/>
            <w:hideMark/>
          </w:tcPr>
          <w:p w14:paraId="395B132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0.419 (2.2e-05; 6.71e-05)</w:t>
            </w:r>
          </w:p>
        </w:tc>
        <w:tc>
          <w:tcPr>
            <w:tcW w:w="470" w:type="pct"/>
            <w:tcBorders>
              <w:top w:val="nil"/>
              <w:left w:val="nil"/>
              <w:bottom w:val="single" w:sz="4" w:space="0" w:color="auto"/>
              <w:right w:val="single" w:sz="4" w:space="0" w:color="auto"/>
            </w:tcBorders>
            <w:shd w:val="clear" w:color="auto" w:fill="auto"/>
            <w:noWrap/>
            <w:vAlign w:val="center"/>
            <w:hideMark/>
          </w:tcPr>
          <w:p w14:paraId="75F9CA4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0.514 (8.4e-08; 3.09e-07)</w:t>
            </w:r>
          </w:p>
        </w:tc>
        <w:tc>
          <w:tcPr>
            <w:tcW w:w="478" w:type="pct"/>
            <w:tcBorders>
              <w:top w:val="nil"/>
              <w:left w:val="nil"/>
              <w:bottom w:val="single" w:sz="4" w:space="0" w:color="auto"/>
              <w:right w:val="single" w:sz="4" w:space="0" w:color="auto"/>
            </w:tcBorders>
            <w:shd w:val="clear" w:color="auto" w:fill="auto"/>
            <w:noWrap/>
            <w:vAlign w:val="center"/>
            <w:hideMark/>
          </w:tcPr>
          <w:p w14:paraId="0AD1F83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0.309 (0.0022; 0.005139)</w:t>
            </w:r>
          </w:p>
        </w:tc>
        <w:tc>
          <w:tcPr>
            <w:tcW w:w="478" w:type="pct"/>
            <w:tcBorders>
              <w:top w:val="nil"/>
              <w:left w:val="nil"/>
              <w:bottom w:val="single" w:sz="4" w:space="0" w:color="auto"/>
              <w:right w:val="single" w:sz="4" w:space="0" w:color="auto"/>
            </w:tcBorders>
            <w:shd w:val="clear" w:color="auto" w:fill="auto"/>
            <w:noWrap/>
            <w:vAlign w:val="center"/>
            <w:hideMark/>
          </w:tcPr>
          <w:p w14:paraId="342BF12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0.326 (0.0012; 0.002964)</w:t>
            </w:r>
          </w:p>
        </w:tc>
        <w:tc>
          <w:tcPr>
            <w:tcW w:w="470" w:type="pct"/>
            <w:tcBorders>
              <w:top w:val="nil"/>
              <w:left w:val="nil"/>
              <w:bottom w:val="single" w:sz="4" w:space="0" w:color="auto"/>
              <w:right w:val="single" w:sz="4" w:space="0" w:color="auto"/>
            </w:tcBorders>
            <w:shd w:val="clear" w:color="auto" w:fill="auto"/>
            <w:noWrap/>
            <w:vAlign w:val="center"/>
            <w:hideMark/>
          </w:tcPr>
          <w:p w14:paraId="14D0491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0.714 (3.3e-16; 3.01e-15)</w:t>
            </w:r>
          </w:p>
        </w:tc>
        <w:tc>
          <w:tcPr>
            <w:tcW w:w="438" w:type="pct"/>
            <w:tcBorders>
              <w:top w:val="nil"/>
              <w:left w:val="nil"/>
              <w:bottom w:val="single" w:sz="4" w:space="0" w:color="auto"/>
              <w:right w:val="single" w:sz="4" w:space="0" w:color="auto"/>
            </w:tcBorders>
            <w:shd w:val="clear" w:color="auto" w:fill="auto"/>
            <w:noWrap/>
            <w:vAlign w:val="center"/>
            <w:hideMark/>
          </w:tcPr>
          <w:p w14:paraId="1590562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0.028 (0.786; 0.831728)</w:t>
            </w:r>
          </w:p>
        </w:tc>
        <w:tc>
          <w:tcPr>
            <w:tcW w:w="470" w:type="pct"/>
            <w:tcBorders>
              <w:top w:val="nil"/>
              <w:left w:val="nil"/>
              <w:bottom w:val="single" w:sz="4" w:space="0" w:color="auto"/>
              <w:right w:val="single" w:sz="4" w:space="0" w:color="auto"/>
            </w:tcBorders>
            <w:shd w:val="clear" w:color="auto" w:fill="auto"/>
            <w:noWrap/>
            <w:vAlign w:val="center"/>
            <w:hideMark/>
          </w:tcPr>
          <w:p w14:paraId="5D46513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0.044 (0.669; 0.751011)</w:t>
            </w:r>
          </w:p>
        </w:tc>
        <w:tc>
          <w:tcPr>
            <w:tcW w:w="470" w:type="pct"/>
            <w:tcBorders>
              <w:top w:val="nil"/>
              <w:left w:val="nil"/>
              <w:bottom w:val="single" w:sz="4" w:space="0" w:color="auto"/>
              <w:right w:val="single" w:sz="4" w:space="0" w:color="auto"/>
            </w:tcBorders>
            <w:shd w:val="clear" w:color="auto" w:fill="auto"/>
            <w:noWrap/>
            <w:vAlign w:val="center"/>
            <w:hideMark/>
          </w:tcPr>
          <w:p w14:paraId="6DA586A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-0.098 (0.346; 0.488906)</w:t>
            </w:r>
          </w:p>
        </w:tc>
        <w:tc>
          <w:tcPr>
            <w:tcW w:w="470" w:type="pct"/>
            <w:tcBorders>
              <w:top w:val="nil"/>
              <w:left w:val="nil"/>
              <w:bottom w:val="single" w:sz="4" w:space="0" w:color="auto"/>
              <w:right w:val="single" w:sz="4" w:space="0" w:color="auto"/>
            </w:tcBorders>
            <w:shd w:val="clear" w:color="auto" w:fill="auto"/>
            <w:noWrap/>
            <w:vAlign w:val="center"/>
            <w:hideMark/>
          </w:tcPr>
          <w:p w14:paraId="022BF4A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-0.092 (0.374; 0.502113)</w:t>
            </w:r>
          </w:p>
        </w:tc>
        <w:tc>
          <w:tcPr>
            <w:tcW w:w="470" w:type="pct"/>
            <w:tcBorders>
              <w:top w:val="nil"/>
              <w:left w:val="nil"/>
              <w:bottom w:val="single" w:sz="4" w:space="0" w:color="auto"/>
              <w:right w:val="single" w:sz="4" w:space="0" w:color="auto"/>
            </w:tcBorders>
            <w:shd w:val="clear" w:color="auto" w:fill="auto"/>
            <w:noWrap/>
            <w:vAlign w:val="center"/>
            <w:hideMark/>
          </w:tcPr>
          <w:p w14:paraId="6B54D2C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-0.074 (0.478; 0.584105)</w:t>
            </w:r>
          </w:p>
        </w:tc>
      </w:tr>
      <w:tr w:rsidR="00227AD8" w:rsidRPr="00227AD8" w14:paraId="4687D961" w14:textId="77777777" w:rsidTr="00227AD8">
        <w:trPr>
          <w:trHeight w:val="288"/>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15E835E"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IL-18</w:t>
            </w:r>
          </w:p>
        </w:tc>
        <w:tc>
          <w:tcPr>
            <w:tcW w:w="88" w:type="pct"/>
            <w:tcBorders>
              <w:top w:val="nil"/>
              <w:left w:val="nil"/>
              <w:bottom w:val="single" w:sz="4" w:space="0" w:color="auto"/>
              <w:right w:val="single" w:sz="4" w:space="0" w:color="auto"/>
            </w:tcBorders>
            <w:shd w:val="clear" w:color="auto" w:fill="auto"/>
            <w:noWrap/>
            <w:vAlign w:val="center"/>
            <w:hideMark/>
          </w:tcPr>
          <w:p w14:paraId="01E2995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6D21A9E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70" w:type="pct"/>
            <w:tcBorders>
              <w:top w:val="nil"/>
              <w:left w:val="nil"/>
              <w:bottom w:val="single" w:sz="4" w:space="0" w:color="auto"/>
              <w:right w:val="single" w:sz="4" w:space="0" w:color="auto"/>
            </w:tcBorders>
            <w:shd w:val="clear" w:color="auto" w:fill="auto"/>
            <w:noWrap/>
            <w:vAlign w:val="center"/>
            <w:hideMark/>
          </w:tcPr>
          <w:p w14:paraId="3F7FA9B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0.568 (1.6e-09; 7.14e-09)</w:t>
            </w:r>
          </w:p>
        </w:tc>
        <w:tc>
          <w:tcPr>
            <w:tcW w:w="478" w:type="pct"/>
            <w:tcBorders>
              <w:top w:val="nil"/>
              <w:left w:val="nil"/>
              <w:bottom w:val="single" w:sz="4" w:space="0" w:color="auto"/>
              <w:right w:val="single" w:sz="4" w:space="0" w:color="auto"/>
            </w:tcBorders>
            <w:shd w:val="clear" w:color="auto" w:fill="auto"/>
            <w:noWrap/>
            <w:vAlign w:val="center"/>
            <w:hideMark/>
          </w:tcPr>
          <w:p w14:paraId="1F9F5F4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0.368 (2.2e-04; 0.000579)</w:t>
            </w:r>
          </w:p>
        </w:tc>
        <w:tc>
          <w:tcPr>
            <w:tcW w:w="478" w:type="pct"/>
            <w:tcBorders>
              <w:top w:val="nil"/>
              <w:left w:val="nil"/>
              <w:bottom w:val="single" w:sz="4" w:space="0" w:color="auto"/>
              <w:right w:val="single" w:sz="4" w:space="0" w:color="auto"/>
            </w:tcBorders>
            <w:shd w:val="clear" w:color="auto" w:fill="auto"/>
            <w:noWrap/>
            <w:vAlign w:val="center"/>
            <w:hideMark/>
          </w:tcPr>
          <w:p w14:paraId="4017C3D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0.384 (1.1e-04; 0.000324)</w:t>
            </w:r>
          </w:p>
        </w:tc>
        <w:tc>
          <w:tcPr>
            <w:tcW w:w="470" w:type="pct"/>
            <w:tcBorders>
              <w:top w:val="nil"/>
              <w:left w:val="nil"/>
              <w:bottom w:val="single" w:sz="4" w:space="0" w:color="auto"/>
              <w:right w:val="single" w:sz="4" w:space="0" w:color="auto"/>
            </w:tcBorders>
            <w:shd w:val="clear" w:color="auto" w:fill="auto"/>
            <w:noWrap/>
            <w:vAlign w:val="center"/>
            <w:hideMark/>
          </w:tcPr>
          <w:p w14:paraId="6AC027A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0.693 (5.4e-15; 3.68e-14)</w:t>
            </w:r>
          </w:p>
        </w:tc>
        <w:tc>
          <w:tcPr>
            <w:tcW w:w="438" w:type="pct"/>
            <w:tcBorders>
              <w:top w:val="nil"/>
              <w:left w:val="nil"/>
              <w:bottom w:val="single" w:sz="4" w:space="0" w:color="auto"/>
              <w:right w:val="single" w:sz="4" w:space="0" w:color="auto"/>
            </w:tcBorders>
            <w:shd w:val="clear" w:color="auto" w:fill="auto"/>
            <w:noWrap/>
            <w:vAlign w:val="center"/>
            <w:hideMark/>
          </w:tcPr>
          <w:p w14:paraId="68BD2B3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0.087 (0.400; 0.524443)</w:t>
            </w:r>
          </w:p>
        </w:tc>
        <w:tc>
          <w:tcPr>
            <w:tcW w:w="470" w:type="pct"/>
            <w:tcBorders>
              <w:top w:val="nil"/>
              <w:left w:val="nil"/>
              <w:bottom w:val="single" w:sz="4" w:space="0" w:color="auto"/>
              <w:right w:val="single" w:sz="4" w:space="0" w:color="auto"/>
            </w:tcBorders>
            <w:shd w:val="clear" w:color="auto" w:fill="auto"/>
            <w:noWrap/>
            <w:vAlign w:val="center"/>
            <w:hideMark/>
          </w:tcPr>
          <w:p w14:paraId="3C30EEF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0.096 (0.355; 0.488906)</w:t>
            </w:r>
          </w:p>
        </w:tc>
        <w:tc>
          <w:tcPr>
            <w:tcW w:w="470" w:type="pct"/>
            <w:tcBorders>
              <w:top w:val="nil"/>
              <w:left w:val="nil"/>
              <w:bottom w:val="single" w:sz="4" w:space="0" w:color="auto"/>
              <w:right w:val="single" w:sz="4" w:space="0" w:color="auto"/>
            </w:tcBorders>
            <w:shd w:val="clear" w:color="auto" w:fill="auto"/>
            <w:noWrap/>
            <w:vAlign w:val="center"/>
            <w:hideMark/>
          </w:tcPr>
          <w:p w14:paraId="3C4C8D3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-0.117 (0.260; 0.420408)</w:t>
            </w:r>
          </w:p>
        </w:tc>
        <w:tc>
          <w:tcPr>
            <w:tcW w:w="470" w:type="pct"/>
            <w:tcBorders>
              <w:top w:val="nil"/>
              <w:left w:val="nil"/>
              <w:bottom w:val="single" w:sz="4" w:space="0" w:color="auto"/>
              <w:right w:val="single" w:sz="4" w:space="0" w:color="auto"/>
            </w:tcBorders>
            <w:shd w:val="clear" w:color="auto" w:fill="auto"/>
            <w:noWrap/>
            <w:vAlign w:val="center"/>
            <w:hideMark/>
          </w:tcPr>
          <w:p w14:paraId="5FD1564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-0.060 (0.563; 0.659396)</w:t>
            </w:r>
          </w:p>
        </w:tc>
        <w:tc>
          <w:tcPr>
            <w:tcW w:w="470" w:type="pct"/>
            <w:tcBorders>
              <w:top w:val="nil"/>
              <w:left w:val="nil"/>
              <w:bottom w:val="single" w:sz="4" w:space="0" w:color="auto"/>
              <w:right w:val="single" w:sz="4" w:space="0" w:color="auto"/>
            </w:tcBorders>
            <w:shd w:val="clear" w:color="auto" w:fill="auto"/>
            <w:noWrap/>
            <w:vAlign w:val="center"/>
            <w:hideMark/>
          </w:tcPr>
          <w:p w14:paraId="7CE70A6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-0.070 (0.501; 0.599225)</w:t>
            </w:r>
          </w:p>
        </w:tc>
      </w:tr>
      <w:tr w:rsidR="00227AD8" w:rsidRPr="00227AD8" w14:paraId="09BC3C54" w14:textId="77777777" w:rsidTr="00227AD8">
        <w:trPr>
          <w:trHeight w:val="288"/>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4AB39B9"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TNF-α</w:t>
            </w:r>
          </w:p>
        </w:tc>
        <w:tc>
          <w:tcPr>
            <w:tcW w:w="88" w:type="pct"/>
            <w:tcBorders>
              <w:top w:val="nil"/>
              <w:left w:val="nil"/>
              <w:bottom w:val="single" w:sz="4" w:space="0" w:color="auto"/>
              <w:right w:val="single" w:sz="4" w:space="0" w:color="auto"/>
            </w:tcBorders>
            <w:shd w:val="clear" w:color="auto" w:fill="auto"/>
            <w:noWrap/>
            <w:vAlign w:val="center"/>
            <w:hideMark/>
          </w:tcPr>
          <w:p w14:paraId="17D2661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7DA3722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025FD87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78" w:type="pct"/>
            <w:tcBorders>
              <w:top w:val="nil"/>
              <w:left w:val="nil"/>
              <w:bottom w:val="single" w:sz="4" w:space="0" w:color="auto"/>
              <w:right w:val="single" w:sz="4" w:space="0" w:color="auto"/>
            </w:tcBorders>
            <w:shd w:val="clear" w:color="auto" w:fill="auto"/>
            <w:noWrap/>
            <w:vAlign w:val="center"/>
            <w:hideMark/>
          </w:tcPr>
          <w:p w14:paraId="31FFA54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0.381 (1.3e-04; 0.00035)</w:t>
            </w:r>
          </w:p>
        </w:tc>
        <w:tc>
          <w:tcPr>
            <w:tcW w:w="478" w:type="pct"/>
            <w:tcBorders>
              <w:top w:val="nil"/>
              <w:left w:val="nil"/>
              <w:bottom w:val="single" w:sz="4" w:space="0" w:color="auto"/>
              <w:right w:val="single" w:sz="4" w:space="0" w:color="auto"/>
            </w:tcBorders>
            <w:shd w:val="clear" w:color="auto" w:fill="auto"/>
            <w:noWrap/>
            <w:vAlign w:val="center"/>
            <w:hideMark/>
          </w:tcPr>
          <w:p w14:paraId="37750F3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0.308 (0.0022; 0.005139)</w:t>
            </w:r>
          </w:p>
        </w:tc>
        <w:tc>
          <w:tcPr>
            <w:tcW w:w="470" w:type="pct"/>
            <w:tcBorders>
              <w:top w:val="nil"/>
              <w:left w:val="nil"/>
              <w:bottom w:val="single" w:sz="4" w:space="0" w:color="auto"/>
              <w:right w:val="single" w:sz="4" w:space="0" w:color="auto"/>
            </w:tcBorders>
            <w:shd w:val="clear" w:color="auto" w:fill="auto"/>
            <w:noWrap/>
            <w:vAlign w:val="center"/>
            <w:hideMark/>
          </w:tcPr>
          <w:p w14:paraId="20D5306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0.794 (5.1e-22; 6.98e-21)</w:t>
            </w:r>
          </w:p>
        </w:tc>
        <w:tc>
          <w:tcPr>
            <w:tcW w:w="438" w:type="pct"/>
            <w:tcBorders>
              <w:top w:val="nil"/>
              <w:left w:val="nil"/>
              <w:bottom w:val="single" w:sz="4" w:space="0" w:color="auto"/>
              <w:right w:val="single" w:sz="4" w:space="0" w:color="auto"/>
            </w:tcBorders>
            <w:shd w:val="clear" w:color="auto" w:fill="auto"/>
            <w:noWrap/>
            <w:vAlign w:val="center"/>
            <w:hideMark/>
          </w:tcPr>
          <w:p w14:paraId="2DADE80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0.096 (0.356; 0.488906)</w:t>
            </w:r>
          </w:p>
        </w:tc>
        <w:tc>
          <w:tcPr>
            <w:tcW w:w="470" w:type="pct"/>
            <w:tcBorders>
              <w:top w:val="nil"/>
              <w:left w:val="nil"/>
              <w:bottom w:val="single" w:sz="4" w:space="0" w:color="auto"/>
              <w:right w:val="single" w:sz="4" w:space="0" w:color="auto"/>
            </w:tcBorders>
            <w:shd w:val="clear" w:color="auto" w:fill="auto"/>
            <w:noWrap/>
            <w:vAlign w:val="center"/>
            <w:hideMark/>
          </w:tcPr>
          <w:p w14:paraId="03AC53B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0.082 (0.428; 0.546978)</w:t>
            </w:r>
          </w:p>
        </w:tc>
        <w:tc>
          <w:tcPr>
            <w:tcW w:w="470" w:type="pct"/>
            <w:tcBorders>
              <w:top w:val="nil"/>
              <w:left w:val="nil"/>
              <w:bottom w:val="single" w:sz="4" w:space="0" w:color="auto"/>
              <w:right w:val="single" w:sz="4" w:space="0" w:color="auto"/>
            </w:tcBorders>
            <w:shd w:val="clear" w:color="auto" w:fill="auto"/>
            <w:noWrap/>
            <w:vAlign w:val="center"/>
            <w:hideMark/>
          </w:tcPr>
          <w:p w14:paraId="0514DCF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-0.102 (0.327; 0.485424)</w:t>
            </w:r>
          </w:p>
        </w:tc>
        <w:tc>
          <w:tcPr>
            <w:tcW w:w="470" w:type="pct"/>
            <w:tcBorders>
              <w:top w:val="nil"/>
              <w:left w:val="nil"/>
              <w:bottom w:val="single" w:sz="4" w:space="0" w:color="auto"/>
              <w:right w:val="single" w:sz="4" w:space="0" w:color="auto"/>
            </w:tcBorders>
            <w:shd w:val="clear" w:color="auto" w:fill="auto"/>
            <w:noWrap/>
            <w:vAlign w:val="center"/>
            <w:hideMark/>
          </w:tcPr>
          <w:p w14:paraId="0C6DB3C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-0.001 (0.990; 0.990463)</w:t>
            </w:r>
          </w:p>
        </w:tc>
        <w:tc>
          <w:tcPr>
            <w:tcW w:w="470" w:type="pct"/>
            <w:tcBorders>
              <w:top w:val="nil"/>
              <w:left w:val="nil"/>
              <w:bottom w:val="single" w:sz="4" w:space="0" w:color="auto"/>
              <w:right w:val="single" w:sz="4" w:space="0" w:color="auto"/>
            </w:tcBorders>
            <w:shd w:val="clear" w:color="auto" w:fill="auto"/>
            <w:noWrap/>
            <w:vAlign w:val="center"/>
            <w:hideMark/>
          </w:tcPr>
          <w:p w14:paraId="67963D5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-0.035 (0.735; 0.808677)</w:t>
            </w:r>
          </w:p>
        </w:tc>
      </w:tr>
      <w:tr w:rsidR="00227AD8" w:rsidRPr="00227AD8" w14:paraId="443FF6E2" w14:textId="77777777" w:rsidTr="00227AD8">
        <w:trPr>
          <w:trHeight w:val="288"/>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5631073"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IFN-γ</w:t>
            </w:r>
          </w:p>
        </w:tc>
        <w:tc>
          <w:tcPr>
            <w:tcW w:w="88" w:type="pct"/>
            <w:tcBorders>
              <w:top w:val="nil"/>
              <w:left w:val="nil"/>
              <w:bottom w:val="single" w:sz="4" w:space="0" w:color="auto"/>
              <w:right w:val="single" w:sz="4" w:space="0" w:color="auto"/>
            </w:tcBorders>
            <w:shd w:val="clear" w:color="auto" w:fill="auto"/>
            <w:noWrap/>
            <w:vAlign w:val="center"/>
            <w:hideMark/>
          </w:tcPr>
          <w:p w14:paraId="147ACC8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4604BB6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3E95EA8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185433C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78" w:type="pct"/>
            <w:tcBorders>
              <w:top w:val="nil"/>
              <w:left w:val="nil"/>
              <w:bottom w:val="single" w:sz="4" w:space="0" w:color="auto"/>
              <w:right w:val="single" w:sz="4" w:space="0" w:color="auto"/>
            </w:tcBorders>
            <w:shd w:val="clear" w:color="auto" w:fill="auto"/>
            <w:noWrap/>
            <w:vAlign w:val="center"/>
            <w:hideMark/>
          </w:tcPr>
          <w:p w14:paraId="7152821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0.438 (8.1e-06; 2.62e-05)</w:t>
            </w:r>
          </w:p>
        </w:tc>
        <w:tc>
          <w:tcPr>
            <w:tcW w:w="470" w:type="pct"/>
            <w:tcBorders>
              <w:top w:val="nil"/>
              <w:left w:val="nil"/>
              <w:bottom w:val="single" w:sz="4" w:space="0" w:color="auto"/>
              <w:right w:val="single" w:sz="4" w:space="0" w:color="auto"/>
            </w:tcBorders>
            <w:shd w:val="clear" w:color="auto" w:fill="auto"/>
            <w:noWrap/>
            <w:vAlign w:val="center"/>
            <w:hideMark/>
          </w:tcPr>
          <w:p w14:paraId="055502A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0.447 (5.1e-06; 1.75e-05)</w:t>
            </w:r>
          </w:p>
        </w:tc>
        <w:tc>
          <w:tcPr>
            <w:tcW w:w="438" w:type="pct"/>
            <w:tcBorders>
              <w:top w:val="nil"/>
              <w:left w:val="nil"/>
              <w:bottom w:val="single" w:sz="4" w:space="0" w:color="auto"/>
              <w:right w:val="single" w:sz="4" w:space="0" w:color="auto"/>
            </w:tcBorders>
            <w:shd w:val="clear" w:color="auto" w:fill="auto"/>
            <w:noWrap/>
            <w:vAlign w:val="center"/>
            <w:hideMark/>
          </w:tcPr>
          <w:p w14:paraId="2952610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0.019 (0.853; 0.885410)</w:t>
            </w:r>
          </w:p>
        </w:tc>
        <w:tc>
          <w:tcPr>
            <w:tcW w:w="470" w:type="pct"/>
            <w:tcBorders>
              <w:top w:val="nil"/>
              <w:left w:val="nil"/>
              <w:bottom w:val="single" w:sz="4" w:space="0" w:color="auto"/>
              <w:right w:val="single" w:sz="4" w:space="0" w:color="auto"/>
            </w:tcBorders>
            <w:shd w:val="clear" w:color="auto" w:fill="auto"/>
            <w:noWrap/>
            <w:vAlign w:val="center"/>
            <w:hideMark/>
          </w:tcPr>
          <w:p w14:paraId="58605BF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0.110 (0.288; 0.452743)</w:t>
            </w:r>
          </w:p>
        </w:tc>
        <w:tc>
          <w:tcPr>
            <w:tcW w:w="470" w:type="pct"/>
            <w:tcBorders>
              <w:top w:val="nil"/>
              <w:left w:val="nil"/>
              <w:bottom w:val="single" w:sz="4" w:space="0" w:color="auto"/>
              <w:right w:val="single" w:sz="4" w:space="0" w:color="auto"/>
            </w:tcBorders>
            <w:shd w:val="clear" w:color="auto" w:fill="auto"/>
            <w:noWrap/>
            <w:vAlign w:val="center"/>
            <w:hideMark/>
          </w:tcPr>
          <w:p w14:paraId="03B6306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-0.121 (0.243; 0.405705)</w:t>
            </w:r>
          </w:p>
        </w:tc>
        <w:tc>
          <w:tcPr>
            <w:tcW w:w="470" w:type="pct"/>
            <w:tcBorders>
              <w:top w:val="nil"/>
              <w:left w:val="nil"/>
              <w:bottom w:val="single" w:sz="4" w:space="0" w:color="auto"/>
              <w:right w:val="single" w:sz="4" w:space="0" w:color="auto"/>
            </w:tcBorders>
            <w:shd w:val="clear" w:color="auto" w:fill="auto"/>
            <w:noWrap/>
            <w:vAlign w:val="center"/>
            <w:hideMark/>
          </w:tcPr>
          <w:p w14:paraId="7F6BFFC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-0.135 (0.192; 0.329304)</w:t>
            </w:r>
          </w:p>
        </w:tc>
        <w:tc>
          <w:tcPr>
            <w:tcW w:w="470" w:type="pct"/>
            <w:tcBorders>
              <w:top w:val="nil"/>
              <w:left w:val="nil"/>
              <w:bottom w:val="single" w:sz="4" w:space="0" w:color="auto"/>
              <w:right w:val="single" w:sz="4" w:space="0" w:color="auto"/>
            </w:tcBorders>
            <w:shd w:val="clear" w:color="auto" w:fill="auto"/>
            <w:noWrap/>
            <w:vAlign w:val="center"/>
            <w:hideMark/>
          </w:tcPr>
          <w:p w14:paraId="6D3FD0F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-0.074 (0.474; 0.584105)</w:t>
            </w:r>
          </w:p>
        </w:tc>
      </w:tr>
      <w:tr w:rsidR="00227AD8" w:rsidRPr="00227AD8" w14:paraId="402363A3" w14:textId="77777777" w:rsidTr="00227AD8">
        <w:trPr>
          <w:trHeight w:val="288"/>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4EF18A3"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IL-6</w:t>
            </w:r>
          </w:p>
        </w:tc>
        <w:tc>
          <w:tcPr>
            <w:tcW w:w="88" w:type="pct"/>
            <w:tcBorders>
              <w:top w:val="nil"/>
              <w:left w:val="nil"/>
              <w:bottom w:val="single" w:sz="4" w:space="0" w:color="auto"/>
              <w:right w:val="single" w:sz="4" w:space="0" w:color="auto"/>
            </w:tcBorders>
            <w:shd w:val="clear" w:color="auto" w:fill="auto"/>
            <w:noWrap/>
            <w:vAlign w:val="center"/>
            <w:hideMark/>
          </w:tcPr>
          <w:p w14:paraId="43910B9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2E75982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705B389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769778B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2BFFA9D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70" w:type="pct"/>
            <w:tcBorders>
              <w:top w:val="nil"/>
              <w:left w:val="nil"/>
              <w:bottom w:val="single" w:sz="4" w:space="0" w:color="auto"/>
              <w:right w:val="single" w:sz="4" w:space="0" w:color="auto"/>
            </w:tcBorders>
            <w:shd w:val="clear" w:color="auto" w:fill="auto"/>
            <w:noWrap/>
            <w:vAlign w:val="center"/>
            <w:hideMark/>
          </w:tcPr>
          <w:p w14:paraId="0A22E24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0.595 (1.6e-10; 9.07e-10)</w:t>
            </w:r>
          </w:p>
        </w:tc>
        <w:tc>
          <w:tcPr>
            <w:tcW w:w="438" w:type="pct"/>
            <w:tcBorders>
              <w:top w:val="nil"/>
              <w:left w:val="nil"/>
              <w:bottom w:val="single" w:sz="4" w:space="0" w:color="auto"/>
              <w:right w:val="single" w:sz="4" w:space="0" w:color="auto"/>
            </w:tcBorders>
            <w:shd w:val="clear" w:color="auto" w:fill="auto"/>
            <w:noWrap/>
            <w:vAlign w:val="center"/>
            <w:hideMark/>
          </w:tcPr>
          <w:p w14:paraId="774FF42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0.208 (0.043; 0.084513)</w:t>
            </w:r>
          </w:p>
        </w:tc>
        <w:tc>
          <w:tcPr>
            <w:tcW w:w="470" w:type="pct"/>
            <w:tcBorders>
              <w:top w:val="nil"/>
              <w:left w:val="nil"/>
              <w:bottom w:val="single" w:sz="4" w:space="0" w:color="auto"/>
              <w:right w:val="single" w:sz="4" w:space="0" w:color="auto"/>
            </w:tcBorders>
            <w:shd w:val="clear" w:color="auto" w:fill="auto"/>
            <w:noWrap/>
            <w:vAlign w:val="center"/>
            <w:hideMark/>
          </w:tcPr>
          <w:p w14:paraId="5156F3C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0.257 (0.012; 0.026430)</w:t>
            </w:r>
          </w:p>
        </w:tc>
        <w:tc>
          <w:tcPr>
            <w:tcW w:w="470" w:type="pct"/>
            <w:tcBorders>
              <w:top w:val="nil"/>
              <w:left w:val="nil"/>
              <w:bottom w:val="single" w:sz="4" w:space="0" w:color="auto"/>
              <w:right w:val="single" w:sz="4" w:space="0" w:color="auto"/>
            </w:tcBorders>
            <w:shd w:val="clear" w:color="auto" w:fill="auto"/>
            <w:noWrap/>
            <w:vAlign w:val="center"/>
            <w:hideMark/>
          </w:tcPr>
          <w:p w14:paraId="0FD40C1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0.149 (0.149; 0.273249)</w:t>
            </w:r>
          </w:p>
        </w:tc>
        <w:tc>
          <w:tcPr>
            <w:tcW w:w="470" w:type="pct"/>
            <w:tcBorders>
              <w:top w:val="nil"/>
              <w:left w:val="nil"/>
              <w:bottom w:val="single" w:sz="4" w:space="0" w:color="auto"/>
              <w:right w:val="single" w:sz="4" w:space="0" w:color="auto"/>
            </w:tcBorders>
            <w:shd w:val="clear" w:color="auto" w:fill="auto"/>
            <w:noWrap/>
            <w:vAlign w:val="center"/>
            <w:hideMark/>
          </w:tcPr>
          <w:p w14:paraId="54E18C0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0.031 (0.768; 0.828600)</w:t>
            </w:r>
          </w:p>
        </w:tc>
        <w:tc>
          <w:tcPr>
            <w:tcW w:w="470" w:type="pct"/>
            <w:tcBorders>
              <w:top w:val="nil"/>
              <w:left w:val="nil"/>
              <w:bottom w:val="single" w:sz="4" w:space="0" w:color="auto"/>
              <w:right w:val="single" w:sz="4" w:space="0" w:color="auto"/>
            </w:tcBorders>
            <w:shd w:val="clear" w:color="auto" w:fill="auto"/>
            <w:noWrap/>
            <w:vAlign w:val="center"/>
            <w:hideMark/>
          </w:tcPr>
          <w:p w14:paraId="6BC6AE8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0.168 (0.105; 0.198564)</w:t>
            </w:r>
          </w:p>
        </w:tc>
      </w:tr>
      <w:tr w:rsidR="00227AD8" w:rsidRPr="00227AD8" w14:paraId="4C720DF5" w14:textId="77777777" w:rsidTr="00227AD8">
        <w:trPr>
          <w:trHeight w:val="288"/>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8B24D57"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CZI</w:t>
            </w:r>
          </w:p>
        </w:tc>
        <w:tc>
          <w:tcPr>
            <w:tcW w:w="88" w:type="pct"/>
            <w:tcBorders>
              <w:top w:val="nil"/>
              <w:left w:val="nil"/>
              <w:bottom w:val="single" w:sz="4" w:space="0" w:color="auto"/>
              <w:right w:val="single" w:sz="4" w:space="0" w:color="auto"/>
            </w:tcBorders>
            <w:shd w:val="clear" w:color="auto" w:fill="auto"/>
            <w:noWrap/>
            <w:vAlign w:val="center"/>
            <w:hideMark/>
          </w:tcPr>
          <w:p w14:paraId="5B4DD66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5425FD8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507D4B3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71BC396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5CF300E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7175974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38" w:type="pct"/>
            <w:tcBorders>
              <w:top w:val="nil"/>
              <w:left w:val="nil"/>
              <w:bottom w:val="single" w:sz="4" w:space="0" w:color="auto"/>
              <w:right w:val="single" w:sz="4" w:space="0" w:color="auto"/>
            </w:tcBorders>
            <w:shd w:val="clear" w:color="auto" w:fill="auto"/>
            <w:noWrap/>
            <w:vAlign w:val="center"/>
            <w:hideMark/>
          </w:tcPr>
          <w:p w14:paraId="4739229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0.212 (0.040; 0.080502)</w:t>
            </w:r>
          </w:p>
        </w:tc>
        <w:tc>
          <w:tcPr>
            <w:tcW w:w="470" w:type="pct"/>
            <w:tcBorders>
              <w:top w:val="nil"/>
              <w:left w:val="nil"/>
              <w:bottom w:val="single" w:sz="4" w:space="0" w:color="auto"/>
              <w:right w:val="single" w:sz="4" w:space="0" w:color="auto"/>
            </w:tcBorders>
            <w:shd w:val="clear" w:color="auto" w:fill="auto"/>
            <w:noWrap/>
            <w:vAlign w:val="center"/>
            <w:hideMark/>
          </w:tcPr>
          <w:p w14:paraId="75F18DE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0.214 (0.037; 0.078072)</w:t>
            </w:r>
          </w:p>
        </w:tc>
        <w:tc>
          <w:tcPr>
            <w:tcW w:w="470" w:type="pct"/>
            <w:tcBorders>
              <w:top w:val="nil"/>
              <w:left w:val="nil"/>
              <w:bottom w:val="single" w:sz="4" w:space="0" w:color="auto"/>
              <w:right w:val="single" w:sz="4" w:space="0" w:color="auto"/>
            </w:tcBorders>
            <w:shd w:val="clear" w:color="auto" w:fill="auto"/>
            <w:noWrap/>
            <w:vAlign w:val="center"/>
            <w:hideMark/>
          </w:tcPr>
          <w:p w14:paraId="4EDE42A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0.055 (0.597; 0.683501)</w:t>
            </w:r>
          </w:p>
        </w:tc>
        <w:tc>
          <w:tcPr>
            <w:tcW w:w="470" w:type="pct"/>
            <w:tcBorders>
              <w:top w:val="nil"/>
              <w:left w:val="nil"/>
              <w:bottom w:val="single" w:sz="4" w:space="0" w:color="auto"/>
              <w:right w:val="single" w:sz="4" w:space="0" w:color="auto"/>
            </w:tcBorders>
            <w:shd w:val="clear" w:color="auto" w:fill="auto"/>
            <w:noWrap/>
            <w:vAlign w:val="center"/>
            <w:hideMark/>
          </w:tcPr>
          <w:p w14:paraId="3FAF788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0.017 (0.873; 0.889634)</w:t>
            </w:r>
          </w:p>
        </w:tc>
        <w:tc>
          <w:tcPr>
            <w:tcW w:w="470" w:type="pct"/>
            <w:tcBorders>
              <w:top w:val="nil"/>
              <w:left w:val="nil"/>
              <w:bottom w:val="single" w:sz="4" w:space="0" w:color="auto"/>
              <w:right w:val="single" w:sz="4" w:space="0" w:color="auto"/>
            </w:tcBorders>
            <w:shd w:val="clear" w:color="auto" w:fill="auto"/>
            <w:noWrap/>
            <w:vAlign w:val="center"/>
            <w:hideMark/>
          </w:tcPr>
          <w:p w14:paraId="49AEA80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0.104 (0.318; 0.485166)</w:t>
            </w:r>
          </w:p>
        </w:tc>
      </w:tr>
      <w:tr w:rsidR="00227AD8" w:rsidRPr="00227AD8" w14:paraId="154CAAAC" w14:textId="77777777" w:rsidTr="00227AD8">
        <w:trPr>
          <w:trHeight w:val="288"/>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E8E46EC"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NLR</w:t>
            </w:r>
          </w:p>
        </w:tc>
        <w:tc>
          <w:tcPr>
            <w:tcW w:w="88" w:type="pct"/>
            <w:tcBorders>
              <w:top w:val="nil"/>
              <w:left w:val="nil"/>
              <w:bottom w:val="single" w:sz="4" w:space="0" w:color="auto"/>
              <w:right w:val="single" w:sz="4" w:space="0" w:color="auto"/>
            </w:tcBorders>
            <w:shd w:val="clear" w:color="auto" w:fill="auto"/>
            <w:noWrap/>
            <w:vAlign w:val="center"/>
            <w:hideMark/>
          </w:tcPr>
          <w:p w14:paraId="43439A2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137EDDB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050D34E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66B3B0A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168CC0A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30C6785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8" w:type="pct"/>
            <w:tcBorders>
              <w:top w:val="nil"/>
              <w:left w:val="nil"/>
              <w:bottom w:val="single" w:sz="4" w:space="0" w:color="auto"/>
              <w:right w:val="single" w:sz="4" w:space="0" w:color="auto"/>
            </w:tcBorders>
            <w:shd w:val="clear" w:color="auto" w:fill="auto"/>
            <w:noWrap/>
            <w:vAlign w:val="center"/>
            <w:hideMark/>
          </w:tcPr>
          <w:p w14:paraId="49028C2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70" w:type="pct"/>
            <w:tcBorders>
              <w:top w:val="nil"/>
              <w:left w:val="nil"/>
              <w:bottom w:val="single" w:sz="4" w:space="0" w:color="auto"/>
              <w:right w:val="single" w:sz="4" w:space="0" w:color="auto"/>
            </w:tcBorders>
            <w:shd w:val="clear" w:color="auto" w:fill="auto"/>
            <w:noWrap/>
            <w:vAlign w:val="center"/>
            <w:hideMark/>
          </w:tcPr>
          <w:p w14:paraId="01C6732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0.841 (1.4e-26; 2.57e-25)</w:t>
            </w:r>
          </w:p>
        </w:tc>
        <w:tc>
          <w:tcPr>
            <w:tcW w:w="470" w:type="pct"/>
            <w:tcBorders>
              <w:top w:val="nil"/>
              <w:left w:val="nil"/>
              <w:bottom w:val="single" w:sz="4" w:space="0" w:color="auto"/>
              <w:right w:val="single" w:sz="4" w:space="0" w:color="auto"/>
            </w:tcBorders>
            <w:shd w:val="clear" w:color="auto" w:fill="auto"/>
            <w:noWrap/>
            <w:vAlign w:val="center"/>
            <w:hideMark/>
          </w:tcPr>
          <w:p w14:paraId="353C7C9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0.726 (9.1e-17; 9.99e-16)</w:t>
            </w:r>
          </w:p>
        </w:tc>
        <w:tc>
          <w:tcPr>
            <w:tcW w:w="470" w:type="pct"/>
            <w:tcBorders>
              <w:top w:val="nil"/>
              <w:left w:val="nil"/>
              <w:bottom w:val="single" w:sz="4" w:space="0" w:color="auto"/>
              <w:right w:val="single" w:sz="4" w:space="0" w:color="auto"/>
            </w:tcBorders>
            <w:shd w:val="clear" w:color="auto" w:fill="auto"/>
            <w:noWrap/>
            <w:vAlign w:val="center"/>
            <w:hideMark/>
          </w:tcPr>
          <w:p w14:paraId="6C850D3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0.618 (2.5e-11; 1.53e-10)</w:t>
            </w:r>
          </w:p>
        </w:tc>
        <w:tc>
          <w:tcPr>
            <w:tcW w:w="470" w:type="pct"/>
            <w:tcBorders>
              <w:top w:val="nil"/>
              <w:left w:val="nil"/>
              <w:bottom w:val="single" w:sz="4" w:space="0" w:color="auto"/>
              <w:right w:val="single" w:sz="4" w:space="0" w:color="auto"/>
            </w:tcBorders>
            <w:shd w:val="clear" w:color="auto" w:fill="auto"/>
            <w:noWrap/>
            <w:vAlign w:val="center"/>
            <w:hideMark/>
          </w:tcPr>
          <w:p w14:paraId="4757FB3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0.859 (9.6e-29; 2.63e-27)</w:t>
            </w:r>
          </w:p>
        </w:tc>
      </w:tr>
      <w:tr w:rsidR="00227AD8" w:rsidRPr="00227AD8" w14:paraId="0D056B62" w14:textId="77777777" w:rsidTr="00227AD8">
        <w:trPr>
          <w:trHeight w:val="288"/>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93C457A"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MLR</w:t>
            </w:r>
          </w:p>
        </w:tc>
        <w:tc>
          <w:tcPr>
            <w:tcW w:w="88" w:type="pct"/>
            <w:tcBorders>
              <w:top w:val="nil"/>
              <w:left w:val="nil"/>
              <w:bottom w:val="single" w:sz="4" w:space="0" w:color="auto"/>
              <w:right w:val="single" w:sz="4" w:space="0" w:color="auto"/>
            </w:tcBorders>
            <w:shd w:val="clear" w:color="auto" w:fill="auto"/>
            <w:noWrap/>
            <w:vAlign w:val="center"/>
            <w:hideMark/>
          </w:tcPr>
          <w:p w14:paraId="58422D9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7DDCC72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19D0612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6A2C147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381A30B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5FCC80C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8" w:type="pct"/>
            <w:tcBorders>
              <w:top w:val="nil"/>
              <w:left w:val="nil"/>
              <w:bottom w:val="single" w:sz="4" w:space="0" w:color="auto"/>
              <w:right w:val="single" w:sz="4" w:space="0" w:color="auto"/>
            </w:tcBorders>
            <w:shd w:val="clear" w:color="auto" w:fill="auto"/>
            <w:noWrap/>
            <w:vAlign w:val="center"/>
            <w:hideMark/>
          </w:tcPr>
          <w:p w14:paraId="43751C0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7EC0E1D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70" w:type="pct"/>
            <w:tcBorders>
              <w:top w:val="nil"/>
              <w:left w:val="nil"/>
              <w:bottom w:val="single" w:sz="4" w:space="0" w:color="auto"/>
              <w:right w:val="single" w:sz="4" w:space="0" w:color="auto"/>
            </w:tcBorders>
            <w:shd w:val="clear" w:color="auto" w:fill="auto"/>
            <w:noWrap/>
            <w:vAlign w:val="center"/>
            <w:hideMark/>
          </w:tcPr>
          <w:p w14:paraId="48A45F1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0.569 (1.8e-09; 7.51e-09)</w:t>
            </w:r>
          </w:p>
        </w:tc>
        <w:tc>
          <w:tcPr>
            <w:tcW w:w="470" w:type="pct"/>
            <w:tcBorders>
              <w:top w:val="nil"/>
              <w:left w:val="nil"/>
              <w:bottom w:val="single" w:sz="4" w:space="0" w:color="auto"/>
              <w:right w:val="single" w:sz="4" w:space="0" w:color="auto"/>
            </w:tcBorders>
            <w:shd w:val="clear" w:color="auto" w:fill="auto"/>
            <w:noWrap/>
            <w:vAlign w:val="center"/>
            <w:hideMark/>
          </w:tcPr>
          <w:p w14:paraId="64E04CD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0.137 (0.187; 0.329304)</w:t>
            </w:r>
          </w:p>
        </w:tc>
        <w:tc>
          <w:tcPr>
            <w:tcW w:w="470" w:type="pct"/>
            <w:tcBorders>
              <w:top w:val="nil"/>
              <w:left w:val="nil"/>
              <w:bottom w:val="single" w:sz="4" w:space="0" w:color="auto"/>
              <w:right w:val="single" w:sz="4" w:space="0" w:color="auto"/>
            </w:tcBorders>
            <w:shd w:val="clear" w:color="auto" w:fill="auto"/>
            <w:noWrap/>
            <w:vAlign w:val="center"/>
            <w:hideMark/>
          </w:tcPr>
          <w:p w14:paraId="0BEFE3D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0.696 (5.0e-15; 3.68e-14)</w:t>
            </w:r>
          </w:p>
        </w:tc>
      </w:tr>
      <w:tr w:rsidR="00227AD8" w:rsidRPr="00227AD8" w14:paraId="1F145320" w14:textId="77777777" w:rsidTr="00227AD8">
        <w:trPr>
          <w:trHeight w:val="288"/>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3F536C4"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PLR</w:t>
            </w:r>
          </w:p>
        </w:tc>
        <w:tc>
          <w:tcPr>
            <w:tcW w:w="88" w:type="pct"/>
            <w:tcBorders>
              <w:top w:val="nil"/>
              <w:left w:val="nil"/>
              <w:bottom w:val="single" w:sz="4" w:space="0" w:color="auto"/>
              <w:right w:val="single" w:sz="4" w:space="0" w:color="auto"/>
            </w:tcBorders>
            <w:shd w:val="clear" w:color="auto" w:fill="auto"/>
            <w:noWrap/>
            <w:vAlign w:val="center"/>
            <w:hideMark/>
          </w:tcPr>
          <w:p w14:paraId="1142BE7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4891BD1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1A0FD76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6CC6444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0D375AA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1F9D64F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8" w:type="pct"/>
            <w:tcBorders>
              <w:top w:val="nil"/>
              <w:left w:val="nil"/>
              <w:bottom w:val="single" w:sz="4" w:space="0" w:color="auto"/>
              <w:right w:val="single" w:sz="4" w:space="0" w:color="auto"/>
            </w:tcBorders>
            <w:shd w:val="clear" w:color="auto" w:fill="auto"/>
            <w:noWrap/>
            <w:vAlign w:val="center"/>
            <w:hideMark/>
          </w:tcPr>
          <w:p w14:paraId="7436A58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6F79116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129E2CE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70" w:type="pct"/>
            <w:tcBorders>
              <w:top w:val="nil"/>
              <w:left w:val="nil"/>
              <w:bottom w:val="single" w:sz="4" w:space="0" w:color="auto"/>
              <w:right w:val="single" w:sz="4" w:space="0" w:color="auto"/>
            </w:tcBorders>
            <w:shd w:val="clear" w:color="auto" w:fill="auto"/>
            <w:noWrap/>
            <w:vAlign w:val="center"/>
            <w:hideMark/>
          </w:tcPr>
          <w:p w14:paraId="592E986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0.539 (1.7e-08; 6.69e-08)</w:t>
            </w:r>
          </w:p>
        </w:tc>
        <w:tc>
          <w:tcPr>
            <w:tcW w:w="470" w:type="pct"/>
            <w:tcBorders>
              <w:top w:val="nil"/>
              <w:left w:val="nil"/>
              <w:bottom w:val="single" w:sz="4" w:space="0" w:color="auto"/>
              <w:right w:val="single" w:sz="4" w:space="0" w:color="auto"/>
            </w:tcBorders>
            <w:shd w:val="clear" w:color="auto" w:fill="auto"/>
            <w:noWrap/>
            <w:vAlign w:val="center"/>
            <w:hideMark/>
          </w:tcPr>
          <w:p w14:paraId="6B9A720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0.966 (1.5e-56; 8.41e-55)</w:t>
            </w:r>
          </w:p>
        </w:tc>
      </w:tr>
      <w:tr w:rsidR="00227AD8" w:rsidRPr="00227AD8" w14:paraId="1C1353BF" w14:textId="77777777" w:rsidTr="00227AD8">
        <w:trPr>
          <w:trHeight w:val="288"/>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9C5C678"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lastRenderedPageBreak/>
              <w:t>NMR</w:t>
            </w:r>
          </w:p>
        </w:tc>
        <w:tc>
          <w:tcPr>
            <w:tcW w:w="88" w:type="pct"/>
            <w:tcBorders>
              <w:top w:val="nil"/>
              <w:left w:val="nil"/>
              <w:bottom w:val="single" w:sz="4" w:space="0" w:color="auto"/>
              <w:right w:val="single" w:sz="4" w:space="0" w:color="auto"/>
            </w:tcBorders>
            <w:shd w:val="clear" w:color="auto" w:fill="auto"/>
            <w:noWrap/>
            <w:vAlign w:val="center"/>
            <w:hideMark/>
          </w:tcPr>
          <w:p w14:paraId="635BCD3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53DDDA0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010321B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7030CF5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1B8EBAA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4D9BAF0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8" w:type="pct"/>
            <w:tcBorders>
              <w:top w:val="nil"/>
              <w:left w:val="nil"/>
              <w:bottom w:val="single" w:sz="4" w:space="0" w:color="auto"/>
              <w:right w:val="single" w:sz="4" w:space="0" w:color="auto"/>
            </w:tcBorders>
            <w:shd w:val="clear" w:color="auto" w:fill="auto"/>
            <w:noWrap/>
            <w:vAlign w:val="center"/>
            <w:hideMark/>
          </w:tcPr>
          <w:p w14:paraId="68974E6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0FA7A69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2DAF2BF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3436DAF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70" w:type="pct"/>
            <w:tcBorders>
              <w:top w:val="nil"/>
              <w:left w:val="nil"/>
              <w:bottom w:val="single" w:sz="4" w:space="0" w:color="auto"/>
              <w:right w:val="single" w:sz="4" w:space="0" w:color="auto"/>
            </w:tcBorders>
            <w:shd w:val="clear" w:color="auto" w:fill="auto"/>
            <w:noWrap/>
            <w:vAlign w:val="center"/>
            <w:hideMark/>
          </w:tcPr>
          <w:p w14:paraId="377B9BC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0.593 (2.4e-10; 1.21e-09)</w:t>
            </w:r>
          </w:p>
        </w:tc>
      </w:tr>
      <w:tr w:rsidR="00227AD8" w:rsidRPr="00227AD8" w14:paraId="56487249" w14:textId="77777777" w:rsidTr="00227AD8">
        <w:trPr>
          <w:trHeight w:val="288"/>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C8079F0"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SII</w:t>
            </w:r>
          </w:p>
        </w:tc>
        <w:tc>
          <w:tcPr>
            <w:tcW w:w="88" w:type="pct"/>
            <w:tcBorders>
              <w:top w:val="nil"/>
              <w:left w:val="nil"/>
              <w:bottom w:val="single" w:sz="4" w:space="0" w:color="auto"/>
              <w:right w:val="single" w:sz="4" w:space="0" w:color="auto"/>
            </w:tcBorders>
            <w:shd w:val="clear" w:color="auto" w:fill="auto"/>
            <w:noWrap/>
            <w:vAlign w:val="center"/>
            <w:hideMark/>
          </w:tcPr>
          <w:p w14:paraId="57D2C4D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4BD5CE4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6457951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0F008E7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8" w:type="pct"/>
            <w:tcBorders>
              <w:top w:val="nil"/>
              <w:left w:val="nil"/>
              <w:bottom w:val="single" w:sz="4" w:space="0" w:color="auto"/>
              <w:right w:val="single" w:sz="4" w:space="0" w:color="auto"/>
            </w:tcBorders>
            <w:shd w:val="clear" w:color="auto" w:fill="auto"/>
            <w:noWrap/>
            <w:vAlign w:val="center"/>
            <w:hideMark/>
          </w:tcPr>
          <w:p w14:paraId="2367558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4E483EF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8" w:type="pct"/>
            <w:tcBorders>
              <w:top w:val="nil"/>
              <w:left w:val="nil"/>
              <w:bottom w:val="single" w:sz="4" w:space="0" w:color="auto"/>
              <w:right w:val="single" w:sz="4" w:space="0" w:color="auto"/>
            </w:tcBorders>
            <w:shd w:val="clear" w:color="auto" w:fill="auto"/>
            <w:noWrap/>
            <w:vAlign w:val="center"/>
            <w:hideMark/>
          </w:tcPr>
          <w:p w14:paraId="44A50C7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0ADBC63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2C4FDA1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0E6D667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70" w:type="pct"/>
            <w:tcBorders>
              <w:top w:val="nil"/>
              <w:left w:val="nil"/>
              <w:bottom w:val="single" w:sz="4" w:space="0" w:color="auto"/>
              <w:right w:val="single" w:sz="4" w:space="0" w:color="auto"/>
            </w:tcBorders>
            <w:shd w:val="clear" w:color="auto" w:fill="auto"/>
            <w:noWrap/>
            <w:vAlign w:val="center"/>
            <w:hideMark/>
          </w:tcPr>
          <w:p w14:paraId="1601989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r>
    </w:tbl>
    <w:p w14:paraId="36C1BDB7" w14:textId="452A0A70" w:rsidR="000B2E8C" w:rsidRDefault="002E52DD" w:rsidP="000830F9">
      <w:pPr>
        <w:spacing w:after="0" w:line="240" w:lineRule="auto"/>
        <w:rPr>
          <w:rFonts w:ascii="Times New Roman" w:hAnsi="Times New Roman" w:cs="Times New Roman"/>
          <w:sz w:val="24"/>
          <w:szCs w:val="24"/>
          <w:lang w:val="en-US"/>
        </w:rPr>
      </w:pPr>
      <w:r w:rsidRPr="00742548">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7</w:t>
      </w:r>
      <w:r w:rsidRPr="00742548">
        <w:rPr>
          <w:rFonts w:ascii="Times New Roman" w:hAnsi="Times New Roman" w:cs="Times New Roman"/>
          <w:b/>
          <w:bCs/>
          <w:sz w:val="24"/>
          <w:szCs w:val="24"/>
          <w:lang w:val="en-US"/>
        </w:rPr>
        <w:t>. Spearman correlation matrix of inflammatory cytokines and leukocyte-derived indices with associated p-values (DSW subgroup)</w:t>
      </w:r>
      <w:r>
        <w:rPr>
          <w:rFonts w:ascii="Times New Roman" w:hAnsi="Times New Roman" w:cs="Times New Roman"/>
          <w:b/>
          <w:bCs/>
          <w:sz w:val="24"/>
          <w:szCs w:val="24"/>
          <w:lang w:val="en-US"/>
        </w:rPr>
        <w:t xml:space="preserve">. </w:t>
      </w:r>
      <w:r w:rsidR="00227AD8" w:rsidRPr="00227AD8">
        <w:rPr>
          <w:rFonts w:ascii="Times New Roman" w:hAnsi="Times New Roman" w:cs="Times New Roman"/>
          <w:sz w:val="24"/>
          <w:szCs w:val="24"/>
          <w:lang w:val="en-US"/>
        </w:rPr>
        <w:t>Values are presented as Spearman correlation coefficients (ρ), followed by the corresponding raw p-values and Benjamini–Hochberg false discovery rate (FDR)-adjusted p-values in parentheses, respectively. The table shows pairwise correlations among circulating cytokines (IL-8, IL-18, TNF-α, IFN-γ, and IL-6), composite inflammatory index (CZI), and immune-cell–derived indices, including neutrophil-to-lymphocyte ratio (NLR), monocyte-to-lymphocyte ratio (MLR), platelet-to-lymphocyte ratio (PLR), neutrophil-to-monocyte ratio (NMR), and systemic immune-inflammation index (SII) within the day-shift worker (DSW) group (N=96). Correlation analyses were performed using Spearman’s rank correlation test. Values are reported as ρ (raw p-value; FDR-adjusted p-value). FDR correction was performed using the Benjamini–Hochberg procedure to account for multiple comparisons. Statistical significance was defined as p&lt;0.05</w:t>
      </w:r>
      <w:r w:rsidR="00604A85">
        <w:rPr>
          <w:rFonts w:ascii="Times New Roman" w:hAnsi="Times New Roman" w:cs="Times New Roman"/>
          <w:sz w:val="24"/>
          <w:szCs w:val="24"/>
          <w:lang w:val="en-US"/>
        </w:rPr>
        <w:t>.</w:t>
      </w:r>
    </w:p>
    <w:p w14:paraId="18DD88AE" w14:textId="07BB9825" w:rsidR="00604A85" w:rsidRDefault="00604A85" w:rsidP="000830F9">
      <w:pPr>
        <w:spacing w:after="0" w:line="240" w:lineRule="auto"/>
        <w:rPr>
          <w:rFonts w:ascii="Times New Roman" w:hAnsi="Times New Roman" w:cs="Times New Roman"/>
          <w:sz w:val="24"/>
          <w:szCs w:val="24"/>
          <w:lang w:val="en-US"/>
        </w:rPr>
      </w:pPr>
    </w:p>
    <w:tbl>
      <w:tblPr>
        <w:tblW w:w="5000" w:type="pct"/>
        <w:tblCellMar>
          <w:left w:w="70" w:type="dxa"/>
          <w:right w:w="70" w:type="dxa"/>
        </w:tblCellMar>
        <w:tblLook w:val="04A0" w:firstRow="1" w:lastRow="0" w:firstColumn="1" w:lastColumn="0" w:noHBand="0" w:noVBand="1"/>
      </w:tblPr>
      <w:tblGrid>
        <w:gridCol w:w="596"/>
        <w:gridCol w:w="284"/>
        <w:gridCol w:w="918"/>
        <w:gridCol w:w="961"/>
        <w:gridCol w:w="978"/>
        <w:gridCol w:w="978"/>
        <w:gridCol w:w="961"/>
        <w:gridCol w:w="919"/>
        <w:gridCol w:w="961"/>
        <w:gridCol w:w="978"/>
        <w:gridCol w:w="961"/>
        <w:gridCol w:w="961"/>
      </w:tblGrid>
      <w:tr w:rsidR="00227AD8" w:rsidRPr="00227AD8" w14:paraId="077B49A2" w14:textId="77777777" w:rsidTr="00FA37B0">
        <w:trPr>
          <w:trHeight w:val="288"/>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A91CE"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NSW (N=147)</w:t>
            </w:r>
          </w:p>
        </w:tc>
        <w:tc>
          <w:tcPr>
            <w:tcW w:w="141" w:type="pct"/>
            <w:tcBorders>
              <w:top w:val="single" w:sz="4" w:space="0" w:color="auto"/>
              <w:left w:val="nil"/>
              <w:bottom w:val="single" w:sz="4" w:space="0" w:color="auto"/>
              <w:right w:val="single" w:sz="4" w:space="0" w:color="auto"/>
            </w:tcBorders>
            <w:shd w:val="clear" w:color="auto" w:fill="auto"/>
            <w:noWrap/>
            <w:vAlign w:val="center"/>
            <w:hideMark/>
          </w:tcPr>
          <w:p w14:paraId="3E783E44"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IL-8</w:t>
            </w: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14:paraId="25F98A8A"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IL-18</w:t>
            </w: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14:paraId="7144A480"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TNF-α</w:t>
            </w:r>
          </w:p>
        </w:tc>
        <w:tc>
          <w:tcPr>
            <w:tcW w:w="467" w:type="pct"/>
            <w:tcBorders>
              <w:top w:val="single" w:sz="4" w:space="0" w:color="auto"/>
              <w:left w:val="nil"/>
              <w:bottom w:val="single" w:sz="4" w:space="0" w:color="auto"/>
              <w:right w:val="single" w:sz="4" w:space="0" w:color="auto"/>
            </w:tcBorders>
            <w:shd w:val="clear" w:color="auto" w:fill="auto"/>
            <w:noWrap/>
            <w:vAlign w:val="center"/>
            <w:hideMark/>
          </w:tcPr>
          <w:p w14:paraId="7167B091"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IFN-γ</w:t>
            </w:r>
          </w:p>
        </w:tc>
        <w:tc>
          <w:tcPr>
            <w:tcW w:w="467" w:type="pct"/>
            <w:tcBorders>
              <w:top w:val="single" w:sz="4" w:space="0" w:color="auto"/>
              <w:left w:val="nil"/>
              <w:bottom w:val="single" w:sz="4" w:space="0" w:color="auto"/>
              <w:right w:val="single" w:sz="4" w:space="0" w:color="auto"/>
            </w:tcBorders>
            <w:shd w:val="clear" w:color="auto" w:fill="auto"/>
            <w:noWrap/>
            <w:vAlign w:val="center"/>
            <w:hideMark/>
          </w:tcPr>
          <w:p w14:paraId="31EDA46F"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IL-6</w:t>
            </w: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14:paraId="04CA169C"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CZI</w:t>
            </w: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14:paraId="57D221CE"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NLR</w:t>
            </w: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14:paraId="3367D273"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MLR</w:t>
            </w:r>
          </w:p>
        </w:tc>
        <w:tc>
          <w:tcPr>
            <w:tcW w:w="467" w:type="pct"/>
            <w:tcBorders>
              <w:top w:val="single" w:sz="4" w:space="0" w:color="auto"/>
              <w:left w:val="nil"/>
              <w:bottom w:val="single" w:sz="4" w:space="0" w:color="auto"/>
              <w:right w:val="single" w:sz="4" w:space="0" w:color="auto"/>
            </w:tcBorders>
            <w:shd w:val="clear" w:color="auto" w:fill="auto"/>
            <w:noWrap/>
            <w:vAlign w:val="center"/>
            <w:hideMark/>
          </w:tcPr>
          <w:p w14:paraId="31014DDC"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PLR</w:t>
            </w: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14:paraId="1A14C0B9"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NMR</w:t>
            </w: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14:paraId="29323DD8"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SII</w:t>
            </w:r>
          </w:p>
        </w:tc>
      </w:tr>
      <w:tr w:rsidR="00227AD8" w:rsidRPr="00227AD8" w14:paraId="4BF90427" w14:textId="77777777" w:rsidTr="00FA37B0">
        <w:trPr>
          <w:trHeight w:val="28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FC48E3E"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IL-8</w:t>
            </w:r>
          </w:p>
        </w:tc>
        <w:tc>
          <w:tcPr>
            <w:tcW w:w="141" w:type="pct"/>
            <w:tcBorders>
              <w:top w:val="nil"/>
              <w:left w:val="nil"/>
              <w:bottom w:val="single" w:sz="4" w:space="0" w:color="auto"/>
              <w:right w:val="single" w:sz="4" w:space="0" w:color="auto"/>
            </w:tcBorders>
            <w:shd w:val="clear" w:color="auto" w:fill="auto"/>
            <w:noWrap/>
            <w:vAlign w:val="center"/>
            <w:hideMark/>
          </w:tcPr>
          <w:p w14:paraId="5291917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39" w:type="pct"/>
            <w:tcBorders>
              <w:top w:val="nil"/>
              <w:left w:val="nil"/>
              <w:bottom w:val="single" w:sz="4" w:space="0" w:color="auto"/>
              <w:right w:val="single" w:sz="4" w:space="0" w:color="auto"/>
            </w:tcBorders>
            <w:shd w:val="clear" w:color="auto" w:fill="auto"/>
            <w:noWrap/>
            <w:vAlign w:val="center"/>
            <w:hideMark/>
          </w:tcPr>
          <w:p w14:paraId="3585DA1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0.213 (0.0095; 0.024987)</w:t>
            </w:r>
          </w:p>
        </w:tc>
        <w:tc>
          <w:tcPr>
            <w:tcW w:w="459" w:type="pct"/>
            <w:tcBorders>
              <w:top w:val="nil"/>
              <w:left w:val="nil"/>
              <w:bottom w:val="single" w:sz="4" w:space="0" w:color="auto"/>
              <w:right w:val="single" w:sz="4" w:space="0" w:color="auto"/>
            </w:tcBorders>
            <w:shd w:val="clear" w:color="auto" w:fill="auto"/>
            <w:noWrap/>
            <w:vAlign w:val="center"/>
            <w:hideMark/>
          </w:tcPr>
          <w:p w14:paraId="6B0BB09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0.374 (2.99e-06; 1.18e-05)</w:t>
            </w:r>
          </w:p>
        </w:tc>
        <w:tc>
          <w:tcPr>
            <w:tcW w:w="467" w:type="pct"/>
            <w:tcBorders>
              <w:top w:val="nil"/>
              <w:left w:val="nil"/>
              <w:bottom w:val="single" w:sz="4" w:space="0" w:color="auto"/>
              <w:right w:val="single" w:sz="4" w:space="0" w:color="auto"/>
            </w:tcBorders>
            <w:shd w:val="clear" w:color="auto" w:fill="auto"/>
            <w:noWrap/>
            <w:vAlign w:val="center"/>
            <w:hideMark/>
          </w:tcPr>
          <w:p w14:paraId="3A8278B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0.045 (0.587; 0.768583)</w:t>
            </w:r>
          </w:p>
        </w:tc>
        <w:tc>
          <w:tcPr>
            <w:tcW w:w="467" w:type="pct"/>
            <w:tcBorders>
              <w:top w:val="nil"/>
              <w:left w:val="nil"/>
              <w:bottom w:val="single" w:sz="4" w:space="0" w:color="auto"/>
              <w:right w:val="single" w:sz="4" w:space="0" w:color="auto"/>
            </w:tcBorders>
            <w:shd w:val="clear" w:color="auto" w:fill="auto"/>
            <w:noWrap/>
            <w:vAlign w:val="center"/>
            <w:hideMark/>
          </w:tcPr>
          <w:p w14:paraId="3A5D884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0.140 (0.090; 0.177146)</w:t>
            </w:r>
          </w:p>
        </w:tc>
        <w:tc>
          <w:tcPr>
            <w:tcW w:w="459" w:type="pct"/>
            <w:tcBorders>
              <w:top w:val="nil"/>
              <w:left w:val="nil"/>
              <w:bottom w:val="single" w:sz="4" w:space="0" w:color="auto"/>
              <w:right w:val="single" w:sz="4" w:space="0" w:color="auto"/>
            </w:tcBorders>
            <w:shd w:val="clear" w:color="auto" w:fill="auto"/>
            <w:noWrap/>
            <w:vAlign w:val="center"/>
            <w:hideMark/>
          </w:tcPr>
          <w:p w14:paraId="3142D5E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0.602 (7.47e-16; 4.56e-15)</w:t>
            </w:r>
          </w:p>
        </w:tc>
        <w:tc>
          <w:tcPr>
            <w:tcW w:w="439" w:type="pct"/>
            <w:tcBorders>
              <w:top w:val="nil"/>
              <w:left w:val="nil"/>
              <w:bottom w:val="single" w:sz="4" w:space="0" w:color="auto"/>
              <w:right w:val="single" w:sz="4" w:space="0" w:color="auto"/>
            </w:tcBorders>
            <w:shd w:val="clear" w:color="auto" w:fill="auto"/>
            <w:noWrap/>
            <w:vAlign w:val="center"/>
            <w:hideMark/>
          </w:tcPr>
          <w:p w14:paraId="6C15CAC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0.040 (0.631; 0.806467)</w:t>
            </w:r>
          </w:p>
        </w:tc>
        <w:tc>
          <w:tcPr>
            <w:tcW w:w="459" w:type="pct"/>
            <w:tcBorders>
              <w:top w:val="nil"/>
              <w:left w:val="nil"/>
              <w:bottom w:val="single" w:sz="4" w:space="0" w:color="auto"/>
              <w:right w:val="single" w:sz="4" w:space="0" w:color="auto"/>
            </w:tcBorders>
            <w:shd w:val="clear" w:color="auto" w:fill="auto"/>
            <w:noWrap/>
            <w:vAlign w:val="center"/>
            <w:hideMark/>
          </w:tcPr>
          <w:p w14:paraId="1B10FA6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0.058 (0.483; 0.680874)</w:t>
            </w:r>
          </w:p>
        </w:tc>
        <w:tc>
          <w:tcPr>
            <w:tcW w:w="467" w:type="pct"/>
            <w:tcBorders>
              <w:top w:val="nil"/>
              <w:left w:val="nil"/>
              <w:bottom w:val="single" w:sz="4" w:space="0" w:color="auto"/>
              <w:right w:val="single" w:sz="4" w:space="0" w:color="auto"/>
            </w:tcBorders>
            <w:shd w:val="clear" w:color="auto" w:fill="auto"/>
            <w:noWrap/>
            <w:vAlign w:val="center"/>
            <w:hideMark/>
          </w:tcPr>
          <w:p w14:paraId="7564020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0.031 (0.706; 0.865734)</w:t>
            </w:r>
          </w:p>
        </w:tc>
        <w:tc>
          <w:tcPr>
            <w:tcW w:w="459" w:type="pct"/>
            <w:tcBorders>
              <w:top w:val="nil"/>
              <w:left w:val="nil"/>
              <w:bottom w:val="single" w:sz="4" w:space="0" w:color="auto"/>
              <w:right w:val="single" w:sz="4" w:space="0" w:color="auto"/>
            </w:tcBorders>
            <w:shd w:val="clear" w:color="auto" w:fill="auto"/>
            <w:noWrap/>
            <w:vAlign w:val="center"/>
            <w:hideMark/>
          </w:tcPr>
          <w:p w14:paraId="18AEF65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0.002 (0.978; 0.981589)</w:t>
            </w:r>
          </w:p>
        </w:tc>
        <w:tc>
          <w:tcPr>
            <w:tcW w:w="459" w:type="pct"/>
            <w:tcBorders>
              <w:top w:val="nil"/>
              <w:left w:val="nil"/>
              <w:bottom w:val="single" w:sz="4" w:space="0" w:color="auto"/>
              <w:right w:val="single" w:sz="4" w:space="0" w:color="auto"/>
            </w:tcBorders>
            <w:shd w:val="clear" w:color="auto" w:fill="auto"/>
            <w:noWrap/>
            <w:vAlign w:val="center"/>
            <w:hideMark/>
          </w:tcPr>
          <w:p w14:paraId="0B2CAD1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0.027 (0.742; 0.868020)</w:t>
            </w:r>
          </w:p>
        </w:tc>
      </w:tr>
      <w:tr w:rsidR="00227AD8" w:rsidRPr="00227AD8" w14:paraId="65430F50" w14:textId="77777777" w:rsidTr="00FA37B0">
        <w:trPr>
          <w:trHeight w:val="28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B2119DF"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IL-18</w:t>
            </w:r>
          </w:p>
        </w:tc>
        <w:tc>
          <w:tcPr>
            <w:tcW w:w="141" w:type="pct"/>
            <w:tcBorders>
              <w:top w:val="nil"/>
              <w:left w:val="nil"/>
              <w:bottom w:val="single" w:sz="4" w:space="0" w:color="auto"/>
              <w:right w:val="single" w:sz="4" w:space="0" w:color="auto"/>
            </w:tcBorders>
            <w:shd w:val="clear" w:color="auto" w:fill="auto"/>
            <w:noWrap/>
            <w:vAlign w:val="center"/>
            <w:hideMark/>
          </w:tcPr>
          <w:p w14:paraId="2FEA415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48D9DC2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59" w:type="pct"/>
            <w:tcBorders>
              <w:top w:val="nil"/>
              <w:left w:val="nil"/>
              <w:bottom w:val="single" w:sz="4" w:space="0" w:color="auto"/>
              <w:right w:val="single" w:sz="4" w:space="0" w:color="auto"/>
            </w:tcBorders>
            <w:shd w:val="clear" w:color="auto" w:fill="auto"/>
            <w:noWrap/>
            <w:vAlign w:val="center"/>
            <w:hideMark/>
          </w:tcPr>
          <w:p w14:paraId="68DFC8C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0.235 (0.0041; 0.011866)</w:t>
            </w:r>
          </w:p>
        </w:tc>
        <w:tc>
          <w:tcPr>
            <w:tcW w:w="467" w:type="pct"/>
            <w:tcBorders>
              <w:top w:val="nil"/>
              <w:left w:val="nil"/>
              <w:bottom w:val="single" w:sz="4" w:space="0" w:color="auto"/>
              <w:right w:val="single" w:sz="4" w:space="0" w:color="auto"/>
            </w:tcBorders>
            <w:shd w:val="clear" w:color="auto" w:fill="auto"/>
            <w:noWrap/>
            <w:vAlign w:val="center"/>
            <w:hideMark/>
          </w:tcPr>
          <w:p w14:paraId="6C26DA8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0.204 (0.0130; 0.032434)</w:t>
            </w:r>
          </w:p>
        </w:tc>
        <w:tc>
          <w:tcPr>
            <w:tcW w:w="467" w:type="pct"/>
            <w:tcBorders>
              <w:top w:val="nil"/>
              <w:left w:val="nil"/>
              <w:bottom w:val="single" w:sz="4" w:space="0" w:color="auto"/>
              <w:right w:val="single" w:sz="4" w:space="0" w:color="auto"/>
            </w:tcBorders>
            <w:shd w:val="clear" w:color="auto" w:fill="auto"/>
            <w:noWrap/>
            <w:vAlign w:val="center"/>
            <w:hideMark/>
          </w:tcPr>
          <w:p w14:paraId="299B460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0.222 (0.0068; 0.018733)</w:t>
            </w:r>
          </w:p>
        </w:tc>
        <w:tc>
          <w:tcPr>
            <w:tcW w:w="459" w:type="pct"/>
            <w:tcBorders>
              <w:top w:val="nil"/>
              <w:left w:val="nil"/>
              <w:bottom w:val="single" w:sz="4" w:space="0" w:color="auto"/>
              <w:right w:val="single" w:sz="4" w:space="0" w:color="auto"/>
            </w:tcBorders>
            <w:shd w:val="clear" w:color="auto" w:fill="auto"/>
            <w:noWrap/>
            <w:vAlign w:val="center"/>
            <w:hideMark/>
          </w:tcPr>
          <w:p w14:paraId="44D9C56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0.480 (7.37e-10; 3.38e-09)</w:t>
            </w:r>
          </w:p>
        </w:tc>
        <w:tc>
          <w:tcPr>
            <w:tcW w:w="439" w:type="pct"/>
            <w:tcBorders>
              <w:top w:val="nil"/>
              <w:left w:val="nil"/>
              <w:bottom w:val="single" w:sz="4" w:space="0" w:color="auto"/>
              <w:right w:val="single" w:sz="4" w:space="0" w:color="auto"/>
            </w:tcBorders>
            <w:shd w:val="clear" w:color="auto" w:fill="auto"/>
            <w:noWrap/>
            <w:vAlign w:val="center"/>
            <w:hideMark/>
          </w:tcPr>
          <w:p w14:paraId="71777C0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-0.005 (0.948; 0.981589)</w:t>
            </w:r>
          </w:p>
        </w:tc>
        <w:tc>
          <w:tcPr>
            <w:tcW w:w="459" w:type="pct"/>
            <w:tcBorders>
              <w:top w:val="nil"/>
              <w:left w:val="nil"/>
              <w:bottom w:val="single" w:sz="4" w:space="0" w:color="auto"/>
              <w:right w:val="single" w:sz="4" w:space="0" w:color="auto"/>
            </w:tcBorders>
            <w:shd w:val="clear" w:color="auto" w:fill="auto"/>
            <w:noWrap/>
            <w:vAlign w:val="center"/>
            <w:hideMark/>
          </w:tcPr>
          <w:p w14:paraId="0FDDF07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-0.010 (0.903; 0.973396)</w:t>
            </w:r>
          </w:p>
        </w:tc>
        <w:tc>
          <w:tcPr>
            <w:tcW w:w="467" w:type="pct"/>
            <w:tcBorders>
              <w:top w:val="nil"/>
              <w:left w:val="nil"/>
              <w:bottom w:val="single" w:sz="4" w:space="0" w:color="auto"/>
              <w:right w:val="single" w:sz="4" w:space="0" w:color="auto"/>
            </w:tcBorders>
            <w:shd w:val="clear" w:color="auto" w:fill="auto"/>
            <w:noWrap/>
            <w:vAlign w:val="center"/>
            <w:hideMark/>
          </w:tcPr>
          <w:p w14:paraId="505DAEB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0.117 (0.157; 0.287171)</w:t>
            </w:r>
          </w:p>
        </w:tc>
        <w:tc>
          <w:tcPr>
            <w:tcW w:w="459" w:type="pct"/>
            <w:tcBorders>
              <w:top w:val="nil"/>
              <w:left w:val="nil"/>
              <w:bottom w:val="single" w:sz="4" w:space="0" w:color="auto"/>
              <w:right w:val="single" w:sz="4" w:space="0" w:color="auto"/>
            </w:tcBorders>
            <w:shd w:val="clear" w:color="auto" w:fill="auto"/>
            <w:noWrap/>
            <w:vAlign w:val="center"/>
            <w:hideMark/>
          </w:tcPr>
          <w:p w14:paraId="3504548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0.030 (0.717; 0.865734)</w:t>
            </w:r>
          </w:p>
        </w:tc>
        <w:tc>
          <w:tcPr>
            <w:tcW w:w="459" w:type="pct"/>
            <w:tcBorders>
              <w:top w:val="nil"/>
              <w:left w:val="nil"/>
              <w:bottom w:val="single" w:sz="4" w:space="0" w:color="auto"/>
              <w:right w:val="single" w:sz="4" w:space="0" w:color="auto"/>
            </w:tcBorders>
            <w:shd w:val="clear" w:color="auto" w:fill="auto"/>
            <w:noWrap/>
            <w:vAlign w:val="center"/>
            <w:hideMark/>
          </w:tcPr>
          <w:p w14:paraId="022BCC2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0.090 (0.277; 0.434568)</w:t>
            </w:r>
          </w:p>
        </w:tc>
      </w:tr>
      <w:tr w:rsidR="00227AD8" w:rsidRPr="00227AD8" w14:paraId="73CA1717" w14:textId="77777777" w:rsidTr="00FA37B0">
        <w:trPr>
          <w:trHeight w:val="28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8AF5D89"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TNF-α</w:t>
            </w:r>
          </w:p>
        </w:tc>
        <w:tc>
          <w:tcPr>
            <w:tcW w:w="141" w:type="pct"/>
            <w:tcBorders>
              <w:top w:val="nil"/>
              <w:left w:val="nil"/>
              <w:bottom w:val="single" w:sz="4" w:space="0" w:color="auto"/>
              <w:right w:val="single" w:sz="4" w:space="0" w:color="auto"/>
            </w:tcBorders>
            <w:shd w:val="clear" w:color="auto" w:fill="auto"/>
            <w:noWrap/>
            <w:vAlign w:val="center"/>
            <w:hideMark/>
          </w:tcPr>
          <w:p w14:paraId="5AA429B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66E0F5E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5F4636A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67" w:type="pct"/>
            <w:tcBorders>
              <w:top w:val="nil"/>
              <w:left w:val="nil"/>
              <w:bottom w:val="single" w:sz="4" w:space="0" w:color="auto"/>
              <w:right w:val="single" w:sz="4" w:space="0" w:color="auto"/>
            </w:tcBorders>
            <w:shd w:val="clear" w:color="auto" w:fill="auto"/>
            <w:noWrap/>
            <w:vAlign w:val="center"/>
            <w:hideMark/>
          </w:tcPr>
          <w:p w14:paraId="23AC2E3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0.322 (6.82e-05; 0.000235)</w:t>
            </w:r>
          </w:p>
        </w:tc>
        <w:tc>
          <w:tcPr>
            <w:tcW w:w="467" w:type="pct"/>
            <w:tcBorders>
              <w:top w:val="nil"/>
              <w:left w:val="nil"/>
              <w:bottom w:val="single" w:sz="4" w:space="0" w:color="auto"/>
              <w:right w:val="single" w:sz="4" w:space="0" w:color="auto"/>
            </w:tcBorders>
            <w:shd w:val="clear" w:color="auto" w:fill="auto"/>
            <w:noWrap/>
            <w:vAlign w:val="center"/>
            <w:hideMark/>
          </w:tcPr>
          <w:p w14:paraId="1F75C3A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0.329 (4.64e-05; 0.000170)</w:t>
            </w:r>
          </w:p>
        </w:tc>
        <w:tc>
          <w:tcPr>
            <w:tcW w:w="459" w:type="pct"/>
            <w:tcBorders>
              <w:top w:val="nil"/>
              <w:left w:val="nil"/>
              <w:bottom w:val="single" w:sz="4" w:space="0" w:color="auto"/>
              <w:right w:val="single" w:sz="4" w:space="0" w:color="auto"/>
            </w:tcBorders>
            <w:shd w:val="clear" w:color="auto" w:fill="auto"/>
            <w:noWrap/>
            <w:vAlign w:val="center"/>
            <w:hideMark/>
          </w:tcPr>
          <w:p w14:paraId="03DED48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0.710 (7.19e-24; 7.90e-23)</w:t>
            </w:r>
          </w:p>
        </w:tc>
        <w:tc>
          <w:tcPr>
            <w:tcW w:w="439" w:type="pct"/>
            <w:tcBorders>
              <w:top w:val="nil"/>
              <w:left w:val="nil"/>
              <w:bottom w:val="single" w:sz="4" w:space="0" w:color="auto"/>
              <w:right w:val="single" w:sz="4" w:space="0" w:color="auto"/>
            </w:tcBorders>
            <w:shd w:val="clear" w:color="auto" w:fill="auto"/>
            <w:noWrap/>
            <w:vAlign w:val="center"/>
            <w:hideMark/>
          </w:tcPr>
          <w:p w14:paraId="168CEFA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-0.101 (0.223; 0.392656)</w:t>
            </w:r>
          </w:p>
        </w:tc>
        <w:tc>
          <w:tcPr>
            <w:tcW w:w="459" w:type="pct"/>
            <w:tcBorders>
              <w:top w:val="nil"/>
              <w:left w:val="nil"/>
              <w:bottom w:val="single" w:sz="4" w:space="0" w:color="auto"/>
              <w:right w:val="single" w:sz="4" w:space="0" w:color="auto"/>
            </w:tcBorders>
            <w:shd w:val="clear" w:color="auto" w:fill="auto"/>
            <w:noWrap/>
            <w:vAlign w:val="center"/>
            <w:hideMark/>
          </w:tcPr>
          <w:p w14:paraId="37D1B52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-0.100 (0.228; 0.392656)</w:t>
            </w:r>
          </w:p>
        </w:tc>
        <w:tc>
          <w:tcPr>
            <w:tcW w:w="467" w:type="pct"/>
            <w:tcBorders>
              <w:top w:val="nil"/>
              <w:left w:val="nil"/>
              <w:bottom w:val="single" w:sz="4" w:space="0" w:color="auto"/>
              <w:right w:val="single" w:sz="4" w:space="0" w:color="auto"/>
            </w:tcBorders>
            <w:shd w:val="clear" w:color="auto" w:fill="auto"/>
            <w:noWrap/>
            <w:vAlign w:val="center"/>
            <w:hideMark/>
          </w:tcPr>
          <w:p w14:paraId="031E6AF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0.049 (0.554; 0.743640)</w:t>
            </w:r>
          </w:p>
        </w:tc>
        <w:tc>
          <w:tcPr>
            <w:tcW w:w="459" w:type="pct"/>
            <w:tcBorders>
              <w:top w:val="nil"/>
              <w:left w:val="nil"/>
              <w:bottom w:val="single" w:sz="4" w:space="0" w:color="auto"/>
              <w:right w:val="single" w:sz="4" w:space="0" w:color="auto"/>
            </w:tcBorders>
            <w:shd w:val="clear" w:color="auto" w:fill="auto"/>
            <w:noWrap/>
            <w:vAlign w:val="center"/>
            <w:hideMark/>
          </w:tcPr>
          <w:p w14:paraId="40FA2D2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-0.091 (0.275; 0.434568)</w:t>
            </w:r>
          </w:p>
        </w:tc>
        <w:tc>
          <w:tcPr>
            <w:tcW w:w="459" w:type="pct"/>
            <w:tcBorders>
              <w:top w:val="nil"/>
              <w:left w:val="nil"/>
              <w:bottom w:val="single" w:sz="4" w:space="0" w:color="auto"/>
              <w:right w:val="single" w:sz="4" w:space="0" w:color="auto"/>
            </w:tcBorders>
            <w:shd w:val="clear" w:color="auto" w:fill="auto"/>
            <w:noWrap/>
            <w:vAlign w:val="center"/>
            <w:hideMark/>
          </w:tcPr>
          <w:p w14:paraId="58A2ACC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-0.007 (0.936; 0.981589)</w:t>
            </w:r>
          </w:p>
        </w:tc>
      </w:tr>
      <w:tr w:rsidR="00227AD8" w:rsidRPr="00227AD8" w14:paraId="375006CB" w14:textId="77777777" w:rsidTr="00FA37B0">
        <w:trPr>
          <w:trHeight w:val="28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AE4C94A"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IFN-γ</w:t>
            </w:r>
          </w:p>
        </w:tc>
        <w:tc>
          <w:tcPr>
            <w:tcW w:w="141" w:type="pct"/>
            <w:tcBorders>
              <w:top w:val="nil"/>
              <w:left w:val="nil"/>
              <w:bottom w:val="single" w:sz="4" w:space="0" w:color="auto"/>
              <w:right w:val="single" w:sz="4" w:space="0" w:color="auto"/>
            </w:tcBorders>
            <w:shd w:val="clear" w:color="auto" w:fill="auto"/>
            <w:noWrap/>
            <w:vAlign w:val="center"/>
            <w:hideMark/>
          </w:tcPr>
          <w:p w14:paraId="260AE02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0A45B12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2EA8EF9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21FD55D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67" w:type="pct"/>
            <w:tcBorders>
              <w:top w:val="nil"/>
              <w:left w:val="nil"/>
              <w:bottom w:val="single" w:sz="4" w:space="0" w:color="auto"/>
              <w:right w:val="single" w:sz="4" w:space="0" w:color="auto"/>
            </w:tcBorders>
            <w:shd w:val="clear" w:color="auto" w:fill="auto"/>
            <w:noWrap/>
            <w:vAlign w:val="center"/>
            <w:hideMark/>
          </w:tcPr>
          <w:p w14:paraId="0ED20F7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0.201 (0.0145; 0.034717)</w:t>
            </w:r>
          </w:p>
        </w:tc>
        <w:tc>
          <w:tcPr>
            <w:tcW w:w="459" w:type="pct"/>
            <w:tcBorders>
              <w:top w:val="nil"/>
              <w:left w:val="nil"/>
              <w:bottom w:val="single" w:sz="4" w:space="0" w:color="auto"/>
              <w:right w:val="single" w:sz="4" w:space="0" w:color="auto"/>
            </w:tcBorders>
            <w:shd w:val="clear" w:color="auto" w:fill="auto"/>
            <w:noWrap/>
            <w:vAlign w:val="center"/>
            <w:hideMark/>
          </w:tcPr>
          <w:p w14:paraId="2BA8083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0.170 (0.0393; 0.086520)</w:t>
            </w:r>
          </w:p>
        </w:tc>
        <w:tc>
          <w:tcPr>
            <w:tcW w:w="439" w:type="pct"/>
            <w:tcBorders>
              <w:top w:val="nil"/>
              <w:left w:val="nil"/>
              <w:bottom w:val="single" w:sz="4" w:space="0" w:color="auto"/>
              <w:right w:val="single" w:sz="4" w:space="0" w:color="auto"/>
            </w:tcBorders>
            <w:shd w:val="clear" w:color="auto" w:fill="auto"/>
            <w:noWrap/>
            <w:vAlign w:val="center"/>
            <w:hideMark/>
          </w:tcPr>
          <w:p w14:paraId="68502AD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0.029 (0.724; 0.865734)</w:t>
            </w:r>
          </w:p>
        </w:tc>
        <w:tc>
          <w:tcPr>
            <w:tcW w:w="459" w:type="pct"/>
            <w:tcBorders>
              <w:top w:val="nil"/>
              <w:left w:val="nil"/>
              <w:bottom w:val="single" w:sz="4" w:space="0" w:color="auto"/>
              <w:right w:val="single" w:sz="4" w:space="0" w:color="auto"/>
            </w:tcBorders>
            <w:shd w:val="clear" w:color="auto" w:fill="auto"/>
            <w:noWrap/>
            <w:vAlign w:val="center"/>
            <w:hideMark/>
          </w:tcPr>
          <w:p w14:paraId="6687E2B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0.012 (0.889; 0.973396)</w:t>
            </w:r>
          </w:p>
        </w:tc>
        <w:tc>
          <w:tcPr>
            <w:tcW w:w="467" w:type="pct"/>
            <w:tcBorders>
              <w:top w:val="nil"/>
              <w:left w:val="nil"/>
              <w:bottom w:val="single" w:sz="4" w:space="0" w:color="auto"/>
              <w:right w:val="single" w:sz="4" w:space="0" w:color="auto"/>
            </w:tcBorders>
            <w:shd w:val="clear" w:color="auto" w:fill="auto"/>
            <w:noWrap/>
            <w:vAlign w:val="center"/>
            <w:hideMark/>
          </w:tcPr>
          <w:p w14:paraId="0611E00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0.022 (0.794; 0.909481)</w:t>
            </w:r>
          </w:p>
        </w:tc>
        <w:tc>
          <w:tcPr>
            <w:tcW w:w="459" w:type="pct"/>
            <w:tcBorders>
              <w:top w:val="nil"/>
              <w:left w:val="nil"/>
              <w:bottom w:val="single" w:sz="4" w:space="0" w:color="auto"/>
              <w:right w:val="single" w:sz="4" w:space="0" w:color="auto"/>
            </w:tcBorders>
            <w:shd w:val="clear" w:color="auto" w:fill="auto"/>
            <w:noWrap/>
            <w:vAlign w:val="center"/>
            <w:hideMark/>
          </w:tcPr>
          <w:p w14:paraId="76CB1F1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0.060 (0.467; 0.676245)</w:t>
            </w:r>
          </w:p>
        </w:tc>
        <w:tc>
          <w:tcPr>
            <w:tcW w:w="459" w:type="pct"/>
            <w:tcBorders>
              <w:top w:val="nil"/>
              <w:left w:val="nil"/>
              <w:bottom w:val="single" w:sz="4" w:space="0" w:color="auto"/>
              <w:right w:val="single" w:sz="4" w:space="0" w:color="auto"/>
            </w:tcBorders>
            <w:shd w:val="clear" w:color="auto" w:fill="auto"/>
            <w:noWrap/>
            <w:vAlign w:val="center"/>
            <w:hideMark/>
          </w:tcPr>
          <w:p w14:paraId="69748CF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0.016 (0.848; 0.951596)</w:t>
            </w:r>
          </w:p>
        </w:tc>
      </w:tr>
      <w:tr w:rsidR="00227AD8" w:rsidRPr="00227AD8" w14:paraId="2C9F686F" w14:textId="77777777" w:rsidTr="00FA37B0">
        <w:trPr>
          <w:trHeight w:val="28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4215C49"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IL-6</w:t>
            </w:r>
          </w:p>
        </w:tc>
        <w:tc>
          <w:tcPr>
            <w:tcW w:w="141" w:type="pct"/>
            <w:tcBorders>
              <w:top w:val="nil"/>
              <w:left w:val="nil"/>
              <w:bottom w:val="single" w:sz="4" w:space="0" w:color="auto"/>
              <w:right w:val="single" w:sz="4" w:space="0" w:color="auto"/>
            </w:tcBorders>
            <w:shd w:val="clear" w:color="auto" w:fill="auto"/>
            <w:noWrap/>
            <w:vAlign w:val="center"/>
            <w:hideMark/>
          </w:tcPr>
          <w:p w14:paraId="5EDE1B6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09CD67A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280E3E7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457F626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42EED6F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59" w:type="pct"/>
            <w:tcBorders>
              <w:top w:val="nil"/>
              <w:left w:val="nil"/>
              <w:bottom w:val="single" w:sz="4" w:space="0" w:color="auto"/>
              <w:right w:val="single" w:sz="4" w:space="0" w:color="auto"/>
            </w:tcBorders>
            <w:shd w:val="clear" w:color="auto" w:fill="auto"/>
            <w:noWrap/>
            <w:vAlign w:val="center"/>
            <w:hideMark/>
          </w:tcPr>
          <w:p w14:paraId="5FB9C1D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0.617 (8.19e-17; 5.63e-16)</w:t>
            </w:r>
          </w:p>
        </w:tc>
        <w:tc>
          <w:tcPr>
            <w:tcW w:w="439" w:type="pct"/>
            <w:tcBorders>
              <w:top w:val="nil"/>
              <w:left w:val="nil"/>
              <w:bottom w:val="single" w:sz="4" w:space="0" w:color="auto"/>
              <w:right w:val="single" w:sz="4" w:space="0" w:color="auto"/>
            </w:tcBorders>
            <w:shd w:val="clear" w:color="auto" w:fill="auto"/>
            <w:noWrap/>
            <w:vAlign w:val="center"/>
            <w:hideMark/>
          </w:tcPr>
          <w:p w14:paraId="744EDF9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0.174 (0.0352; 0.080719)</w:t>
            </w:r>
          </w:p>
        </w:tc>
        <w:tc>
          <w:tcPr>
            <w:tcW w:w="459" w:type="pct"/>
            <w:tcBorders>
              <w:top w:val="nil"/>
              <w:left w:val="nil"/>
              <w:bottom w:val="single" w:sz="4" w:space="0" w:color="auto"/>
              <w:right w:val="single" w:sz="4" w:space="0" w:color="auto"/>
            </w:tcBorders>
            <w:shd w:val="clear" w:color="auto" w:fill="auto"/>
            <w:noWrap/>
            <w:vAlign w:val="center"/>
            <w:hideMark/>
          </w:tcPr>
          <w:p w14:paraId="10E5DAA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0.157 (0.0570; 0.120481)</w:t>
            </w:r>
          </w:p>
        </w:tc>
        <w:tc>
          <w:tcPr>
            <w:tcW w:w="467" w:type="pct"/>
            <w:tcBorders>
              <w:top w:val="nil"/>
              <w:left w:val="nil"/>
              <w:bottom w:val="single" w:sz="4" w:space="0" w:color="auto"/>
              <w:right w:val="single" w:sz="4" w:space="0" w:color="auto"/>
            </w:tcBorders>
            <w:shd w:val="clear" w:color="auto" w:fill="auto"/>
            <w:noWrap/>
            <w:vAlign w:val="center"/>
            <w:hideMark/>
          </w:tcPr>
          <w:p w14:paraId="5D016D1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0.286 (4.52e-04; 0.001463)</w:t>
            </w:r>
          </w:p>
        </w:tc>
        <w:tc>
          <w:tcPr>
            <w:tcW w:w="459" w:type="pct"/>
            <w:tcBorders>
              <w:top w:val="nil"/>
              <w:left w:val="nil"/>
              <w:bottom w:val="single" w:sz="4" w:space="0" w:color="auto"/>
              <w:right w:val="single" w:sz="4" w:space="0" w:color="auto"/>
            </w:tcBorders>
            <w:shd w:val="clear" w:color="auto" w:fill="auto"/>
            <w:noWrap/>
            <w:vAlign w:val="center"/>
            <w:hideMark/>
          </w:tcPr>
          <w:p w14:paraId="1AC1F47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0.087 (0.293; 0.448025)</w:t>
            </w:r>
          </w:p>
        </w:tc>
        <w:tc>
          <w:tcPr>
            <w:tcW w:w="459" w:type="pct"/>
            <w:tcBorders>
              <w:top w:val="nil"/>
              <w:left w:val="nil"/>
              <w:bottom w:val="single" w:sz="4" w:space="0" w:color="auto"/>
              <w:right w:val="single" w:sz="4" w:space="0" w:color="auto"/>
            </w:tcBorders>
            <w:shd w:val="clear" w:color="auto" w:fill="auto"/>
            <w:noWrap/>
            <w:vAlign w:val="center"/>
            <w:hideMark/>
          </w:tcPr>
          <w:p w14:paraId="1DCBC05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0.261 (0.0014; 0.004357)</w:t>
            </w:r>
          </w:p>
        </w:tc>
      </w:tr>
      <w:tr w:rsidR="00227AD8" w:rsidRPr="00227AD8" w14:paraId="7FD45A9C" w14:textId="77777777" w:rsidTr="00FA37B0">
        <w:trPr>
          <w:trHeight w:val="28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A762A16"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CZI</w:t>
            </w:r>
          </w:p>
        </w:tc>
        <w:tc>
          <w:tcPr>
            <w:tcW w:w="141" w:type="pct"/>
            <w:tcBorders>
              <w:top w:val="nil"/>
              <w:left w:val="nil"/>
              <w:bottom w:val="single" w:sz="4" w:space="0" w:color="auto"/>
              <w:right w:val="single" w:sz="4" w:space="0" w:color="auto"/>
            </w:tcBorders>
            <w:shd w:val="clear" w:color="auto" w:fill="auto"/>
            <w:noWrap/>
            <w:vAlign w:val="center"/>
            <w:hideMark/>
          </w:tcPr>
          <w:p w14:paraId="22397DF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12A1220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4AA4199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1476EA5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310994D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57A0495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39" w:type="pct"/>
            <w:tcBorders>
              <w:top w:val="nil"/>
              <w:left w:val="nil"/>
              <w:bottom w:val="single" w:sz="4" w:space="0" w:color="auto"/>
              <w:right w:val="single" w:sz="4" w:space="0" w:color="auto"/>
            </w:tcBorders>
            <w:shd w:val="clear" w:color="auto" w:fill="auto"/>
            <w:noWrap/>
            <w:vAlign w:val="center"/>
            <w:hideMark/>
          </w:tcPr>
          <w:p w14:paraId="3B2A2F6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0.054 (0.515; 0.708190)</w:t>
            </w:r>
          </w:p>
        </w:tc>
        <w:tc>
          <w:tcPr>
            <w:tcW w:w="459" w:type="pct"/>
            <w:tcBorders>
              <w:top w:val="nil"/>
              <w:left w:val="nil"/>
              <w:bottom w:val="single" w:sz="4" w:space="0" w:color="auto"/>
              <w:right w:val="single" w:sz="4" w:space="0" w:color="auto"/>
            </w:tcBorders>
            <w:shd w:val="clear" w:color="auto" w:fill="auto"/>
            <w:noWrap/>
            <w:vAlign w:val="center"/>
            <w:hideMark/>
          </w:tcPr>
          <w:p w14:paraId="5C6A318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0.063 (0.447; 0.664341)</w:t>
            </w:r>
          </w:p>
        </w:tc>
        <w:tc>
          <w:tcPr>
            <w:tcW w:w="467" w:type="pct"/>
            <w:tcBorders>
              <w:top w:val="nil"/>
              <w:left w:val="nil"/>
              <w:bottom w:val="single" w:sz="4" w:space="0" w:color="auto"/>
              <w:right w:val="single" w:sz="4" w:space="0" w:color="auto"/>
            </w:tcBorders>
            <w:shd w:val="clear" w:color="auto" w:fill="auto"/>
            <w:noWrap/>
            <w:vAlign w:val="center"/>
            <w:hideMark/>
          </w:tcPr>
          <w:p w14:paraId="70F9F19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0.147 (0.075; 0.153554)</w:t>
            </w:r>
          </w:p>
        </w:tc>
        <w:tc>
          <w:tcPr>
            <w:tcW w:w="459" w:type="pct"/>
            <w:tcBorders>
              <w:top w:val="nil"/>
              <w:left w:val="nil"/>
              <w:bottom w:val="single" w:sz="4" w:space="0" w:color="auto"/>
              <w:right w:val="single" w:sz="4" w:space="0" w:color="auto"/>
            </w:tcBorders>
            <w:shd w:val="clear" w:color="auto" w:fill="auto"/>
            <w:noWrap/>
            <w:vAlign w:val="center"/>
            <w:hideMark/>
          </w:tcPr>
          <w:p w14:paraId="3FB5EB8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-0.002 (0.982; 0.981589)</w:t>
            </w:r>
          </w:p>
        </w:tc>
        <w:tc>
          <w:tcPr>
            <w:tcW w:w="459" w:type="pct"/>
            <w:tcBorders>
              <w:top w:val="nil"/>
              <w:left w:val="nil"/>
              <w:bottom w:val="single" w:sz="4" w:space="0" w:color="auto"/>
              <w:right w:val="single" w:sz="4" w:space="0" w:color="auto"/>
            </w:tcBorders>
            <w:shd w:val="clear" w:color="auto" w:fill="auto"/>
            <w:noWrap/>
            <w:vAlign w:val="center"/>
            <w:hideMark/>
          </w:tcPr>
          <w:p w14:paraId="41193A0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0.119 (0.151; 0.286112)</w:t>
            </w:r>
          </w:p>
        </w:tc>
      </w:tr>
      <w:tr w:rsidR="00227AD8" w:rsidRPr="00227AD8" w14:paraId="30DE059E" w14:textId="77777777" w:rsidTr="00FA37B0">
        <w:trPr>
          <w:trHeight w:val="28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0A50FBB"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NLR</w:t>
            </w:r>
          </w:p>
        </w:tc>
        <w:tc>
          <w:tcPr>
            <w:tcW w:w="141" w:type="pct"/>
            <w:tcBorders>
              <w:top w:val="nil"/>
              <w:left w:val="nil"/>
              <w:bottom w:val="single" w:sz="4" w:space="0" w:color="auto"/>
              <w:right w:val="single" w:sz="4" w:space="0" w:color="auto"/>
            </w:tcBorders>
            <w:shd w:val="clear" w:color="auto" w:fill="auto"/>
            <w:noWrap/>
            <w:vAlign w:val="center"/>
            <w:hideMark/>
          </w:tcPr>
          <w:p w14:paraId="2759328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23F53F3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1286DB5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5A99D24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5A24CBA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50A69C8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22D03B2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59" w:type="pct"/>
            <w:tcBorders>
              <w:top w:val="nil"/>
              <w:left w:val="nil"/>
              <w:bottom w:val="single" w:sz="4" w:space="0" w:color="auto"/>
              <w:right w:val="single" w:sz="4" w:space="0" w:color="auto"/>
            </w:tcBorders>
            <w:shd w:val="clear" w:color="auto" w:fill="auto"/>
            <w:noWrap/>
            <w:vAlign w:val="center"/>
            <w:hideMark/>
          </w:tcPr>
          <w:p w14:paraId="297A9CB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0.826 (6.06e-38; 1.11e-36)</w:t>
            </w:r>
          </w:p>
        </w:tc>
        <w:tc>
          <w:tcPr>
            <w:tcW w:w="467" w:type="pct"/>
            <w:tcBorders>
              <w:top w:val="nil"/>
              <w:left w:val="nil"/>
              <w:bottom w:val="single" w:sz="4" w:space="0" w:color="auto"/>
              <w:right w:val="single" w:sz="4" w:space="0" w:color="auto"/>
            </w:tcBorders>
            <w:shd w:val="clear" w:color="auto" w:fill="auto"/>
            <w:noWrap/>
            <w:vAlign w:val="center"/>
            <w:hideMark/>
          </w:tcPr>
          <w:p w14:paraId="5FDAE5E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0.749 (9.38e-28; 1.29e-26)</w:t>
            </w:r>
          </w:p>
        </w:tc>
        <w:tc>
          <w:tcPr>
            <w:tcW w:w="459" w:type="pct"/>
            <w:tcBorders>
              <w:top w:val="nil"/>
              <w:left w:val="nil"/>
              <w:bottom w:val="single" w:sz="4" w:space="0" w:color="auto"/>
              <w:right w:val="single" w:sz="4" w:space="0" w:color="auto"/>
            </w:tcBorders>
            <w:shd w:val="clear" w:color="auto" w:fill="auto"/>
            <w:noWrap/>
            <w:vAlign w:val="center"/>
            <w:hideMark/>
          </w:tcPr>
          <w:p w14:paraId="6BB1DAE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0.590 (3.75e-15; 2.06e-14)</w:t>
            </w:r>
          </w:p>
        </w:tc>
        <w:tc>
          <w:tcPr>
            <w:tcW w:w="459" w:type="pct"/>
            <w:tcBorders>
              <w:top w:val="nil"/>
              <w:left w:val="nil"/>
              <w:bottom w:val="single" w:sz="4" w:space="0" w:color="auto"/>
              <w:right w:val="single" w:sz="4" w:space="0" w:color="auto"/>
            </w:tcBorders>
            <w:shd w:val="clear" w:color="auto" w:fill="auto"/>
            <w:noWrap/>
            <w:vAlign w:val="center"/>
            <w:hideMark/>
          </w:tcPr>
          <w:p w14:paraId="2128AF6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0.856 (2.50e-43; 6.89e-42)</w:t>
            </w:r>
          </w:p>
        </w:tc>
      </w:tr>
      <w:tr w:rsidR="00227AD8" w:rsidRPr="00227AD8" w14:paraId="6C1E259B" w14:textId="77777777" w:rsidTr="00FA37B0">
        <w:trPr>
          <w:trHeight w:val="28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08A5A43"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MLR</w:t>
            </w:r>
          </w:p>
        </w:tc>
        <w:tc>
          <w:tcPr>
            <w:tcW w:w="141" w:type="pct"/>
            <w:tcBorders>
              <w:top w:val="nil"/>
              <w:left w:val="nil"/>
              <w:bottom w:val="single" w:sz="4" w:space="0" w:color="auto"/>
              <w:right w:val="single" w:sz="4" w:space="0" w:color="auto"/>
            </w:tcBorders>
            <w:shd w:val="clear" w:color="auto" w:fill="auto"/>
            <w:noWrap/>
            <w:vAlign w:val="center"/>
            <w:hideMark/>
          </w:tcPr>
          <w:p w14:paraId="66B58A5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5D8908D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6D24124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1BDD9A7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1F7B801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5FEE3A1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51384E1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781997B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67" w:type="pct"/>
            <w:tcBorders>
              <w:top w:val="nil"/>
              <w:left w:val="nil"/>
              <w:bottom w:val="single" w:sz="4" w:space="0" w:color="auto"/>
              <w:right w:val="single" w:sz="4" w:space="0" w:color="auto"/>
            </w:tcBorders>
            <w:shd w:val="clear" w:color="auto" w:fill="auto"/>
            <w:noWrap/>
            <w:vAlign w:val="center"/>
            <w:hideMark/>
          </w:tcPr>
          <w:p w14:paraId="08DEE20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0.659 (1.08e-19; 8.50e-19)</w:t>
            </w:r>
          </w:p>
        </w:tc>
        <w:tc>
          <w:tcPr>
            <w:tcW w:w="459" w:type="pct"/>
            <w:tcBorders>
              <w:top w:val="nil"/>
              <w:left w:val="nil"/>
              <w:bottom w:val="single" w:sz="4" w:space="0" w:color="auto"/>
              <w:right w:val="single" w:sz="4" w:space="0" w:color="auto"/>
            </w:tcBorders>
            <w:shd w:val="clear" w:color="auto" w:fill="auto"/>
            <w:noWrap/>
            <w:vAlign w:val="center"/>
            <w:hideMark/>
          </w:tcPr>
          <w:p w14:paraId="69924BE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0.091 (0.273; 0.434568)</w:t>
            </w:r>
          </w:p>
        </w:tc>
        <w:tc>
          <w:tcPr>
            <w:tcW w:w="459" w:type="pct"/>
            <w:tcBorders>
              <w:top w:val="nil"/>
              <w:left w:val="nil"/>
              <w:bottom w:val="single" w:sz="4" w:space="0" w:color="auto"/>
              <w:right w:val="single" w:sz="4" w:space="0" w:color="auto"/>
            </w:tcBorders>
            <w:shd w:val="clear" w:color="auto" w:fill="auto"/>
            <w:noWrap/>
            <w:vAlign w:val="center"/>
            <w:hideMark/>
          </w:tcPr>
          <w:p w14:paraId="2C76FEE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0.709 (9.45e-24; 8.67e-23)</w:t>
            </w:r>
          </w:p>
        </w:tc>
      </w:tr>
      <w:tr w:rsidR="00227AD8" w:rsidRPr="00227AD8" w14:paraId="5CCD5F1C" w14:textId="77777777" w:rsidTr="00FA37B0">
        <w:trPr>
          <w:trHeight w:val="28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B9599E7"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PLR</w:t>
            </w:r>
          </w:p>
        </w:tc>
        <w:tc>
          <w:tcPr>
            <w:tcW w:w="141" w:type="pct"/>
            <w:tcBorders>
              <w:top w:val="nil"/>
              <w:left w:val="nil"/>
              <w:bottom w:val="single" w:sz="4" w:space="0" w:color="auto"/>
              <w:right w:val="single" w:sz="4" w:space="0" w:color="auto"/>
            </w:tcBorders>
            <w:shd w:val="clear" w:color="auto" w:fill="auto"/>
            <w:noWrap/>
            <w:vAlign w:val="center"/>
            <w:hideMark/>
          </w:tcPr>
          <w:p w14:paraId="153E10A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0911B96D"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08034D8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01C155F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710A864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3BCDD3B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6241064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739B8F7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31DC8E3F"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59" w:type="pct"/>
            <w:tcBorders>
              <w:top w:val="nil"/>
              <w:left w:val="nil"/>
              <w:bottom w:val="single" w:sz="4" w:space="0" w:color="auto"/>
              <w:right w:val="single" w:sz="4" w:space="0" w:color="auto"/>
            </w:tcBorders>
            <w:shd w:val="clear" w:color="auto" w:fill="auto"/>
            <w:noWrap/>
            <w:vAlign w:val="center"/>
            <w:hideMark/>
          </w:tcPr>
          <w:p w14:paraId="7549C6A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0.435 (3.62e-08; 1.53e-07)</w:t>
            </w:r>
          </w:p>
        </w:tc>
        <w:tc>
          <w:tcPr>
            <w:tcW w:w="459" w:type="pct"/>
            <w:tcBorders>
              <w:top w:val="nil"/>
              <w:left w:val="nil"/>
              <w:bottom w:val="single" w:sz="4" w:space="0" w:color="auto"/>
              <w:right w:val="single" w:sz="4" w:space="0" w:color="auto"/>
            </w:tcBorders>
            <w:shd w:val="clear" w:color="auto" w:fill="auto"/>
            <w:noWrap/>
            <w:vAlign w:val="center"/>
            <w:hideMark/>
          </w:tcPr>
          <w:p w14:paraId="2A56BE40"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0.970 (2.04e-91; 1.12e-89)</w:t>
            </w:r>
          </w:p>
        </w:tc>
      </w:tr>
      <w:tr w:rsidR="00227AD8" w:rsidRPr="00227AD8" w14:paraId="40A6F1F0" w14:textId="77777777" w:rsidTr="00FA37B0">
        <w:trPr>
          <w:trHeight w:val="28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DC6A869"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NMR</w:t>
            </w:r>
          </w:p>
        </w:tc>
        <w:tc>
          <w:tcPr>
            <w:tcW w:w="141" w:type="pct"/>
            <w:tcBorders>
              <w:top w:val="nil"/>
              <w:left w:val="nil"/>
              <w:bottom w:val="single" w:sz="4" w:space="0" w:color="auto"/>
              <w:right w:val="single" w:sz="4" w:space="0" w:color="auto"/>
            </w:tcBorders>
            <w:shd w:val="clear" w:color="auto" w:fill="auto"/>
            <w:noWrap/>
            <w:vAlign w:val="center"/>
            <w:hideMark/>
          </w:tcPr>
          <w:p w14:paraId="5937ABE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47CB462A"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5C4F936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73D6773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05A92812"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4572E3F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63A0B27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26EAF4AB"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1EB90683"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3B3B8085"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c>
          <w:tcPr>
            <w:tcW w:w="459" w:type="pct"/>
            <w:tcBorders>
              <w:top w:val="nil"/>
              <w:left w:val="nil"/>
              <w:bottom w:val="single" w:sz="4" w:space="0" w:color="auto"/>
              <w:right w:val="single" w:sz="4" w:space="0" w:color="auto"/>
            </w:tcBorders>
            <w:shd w:val="clear" w:color="auto" w:fill="auto"/>
            <w:noWrap/>
            <w:vAlign w:val="center"/>
            <w:hideMark/>
          </w:tcPr>
          <w:p w14:paraId="74BE393E"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0.529 (5.30e-12; 2.65e-11)</w:t>
            </w:r>
          </w:p>
        </w:tc>
      </w:tr>
      <w:tr w:rsidR="00227AD8" w:rsidRPr="00227AD8" w14:paraId="4FAEFF89" w14:textId="77777777" w:rsidTr="00FA37B0">
        <w:trPr>
          <w:trHeight w:val="28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F9C6C1D" w14:textId="77777777" w:rsidR="00227AD8" w:rsidRPr="00227AD8" w:rsidRDefault="00227AD8" w:rsidP="00227AD8">
            <w:pPr>
              <w:spacing w:after="0" w:line="240" w:lineRule="auto"/>
              <w:jc w:val="center"/>
              <w:rPr>
                <w:rFonts w:ascii="Times New Roman" w:eastAsia="Times New Roman" w:hAnsi="Times New Roman" w:cs="Times New Roman"/>
                <w:b/>
                <w:bCs/>
                <w:color w:val="000000"/>
                <w:sz w:val="16"/>
                <w:szCs w:val="16"/>
                <w:lang w:eastAsia="it-IT"/>
              </w:rPr>
            </w:pPr>
            <w:r w:rsidRPr="00227AD8">
              <w:rPr>
                <w:rFonts w:ascii="Times New Roman" w:eastAsia="Times New Roman" w:hAnsi="Times New Roman" w:cs="Times New Roman"/>
                <w:b/>
                <w:bCs/>
                <w:color w:val="000000"/>
                <w:sz w:val="16"/>
                <w:szCs w:val="16"/>
                <w:lang w:eastAsia="it-IT"/>
              </w:rPr>
              <w:t>SII</w:t>
            </w:r>
          </w:p>
        </w:tc>
        <w:tc>
          <w:tcPr>
            <w:tcW w:w="141" w:type="pct"/>
            <w:tcBorders>
              <w:top w:val="nil"/>
              <w:left w:val="nil"/>
              <w:bottom w:val="single" w:sz="4" w:space="0" w:color="auto"/>
              <w:right w:val="single" w:sz="4" w:space="0" w:color="auto"/>
            </w:tcBorders>
            <w:shd w:val="clear" w:color="auto" w:fill="auto"/>
            <w:noWrap/>
            <w:vAlign w:val="center"/>
            <w:hideMark/>
          </w:tcPr>
          <w:p w14:paraId="0EEC6BE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1EF44ED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1D806FDC"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63500CC8"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110747E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5F5E03F7"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39" w:type="pct"/>
            <w:tcBorders>
              <w:top w:val="nil"/>
              <w:left w:val="nil"/>
              <w:bottom w:val="single" w:sz="4" w:space="0" w:color="auto"/>
              <w:right w:val="single" w:sz="4" w:space="0" w:color="auto"/>
            </w:tcBorders>
            <w:shd w:val="clear" w:color="auto" w:fill="auto"/>
            <w:noWrap/>
            <w:vAlign w:val="center"/>
            <w:hideMark/>
          </w:tcPr>
          <w:p w14:paraId="34CB0A86"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6C5F90D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67" w:type="pct"/>
            <w:tcBorders>
              <w:top w:val="nil"/>
              <w:left w:val="nil"/>
              <w:bottom w:val="single" w:sz="4" w:space="0" w:color="auto"/>
              <w:right w:val="single" w:sz="4" w:space="0" w:color="auto"/>
            </w:tcBorders>
            <w:shd w:val="clear" w:color="auto" w:fill="auto"/>
            <w:noWrap/>
            <w:vAlign w:val="center"/>
            <w:hideMark/>
          </w:tcPr>
          <w:p w14:paraId="29438F79"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1FE3DE04"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 </w:t>
            </w:r>
          </w:p>
        </w:tc>
        <w:tc>
          <w:tcPr>
            <w:tcW w:w="459" w:type="pct"/>
            <w:tcBorders>
              <w:top w:val="nil"/>
              <w:left w:val="nil"/>
              <w:bottom w:val="single" w:sz="4" w:space="0" w:color="auto"/>
              <w:right w:val="single" w:sz="4" w:space="0" w:color="auto"/>
            </w:tcBorders>
            <w:shd w:val="clear" w:color="auto" w:fill="auto"/>
            <w:noWrap/>
            <w:vAlign w:val="center"/>
            <w:hideMark/>
          </w:tcPr>
          <w:p w14:paraId="03C8F6C1" w14:textId="77777777" w:rsidR="00227AD8" w:rsidRPr="00227AD8" w:rsidRDefault="00227AD8" w:rsidP="00227AD8">
            <w:pPr>
              <w:spacing w:after="0" w:line="240" w:lineRule="auto"/>
              <w:jc w:val="center"/>
              <w:rPr>
                <w:rFonts w:ascii="Times New Roman" w:eastAsia="Times New Roman" w:hAnsi="Times New Roman" w:cs="Times New Roman"/>
                <w:color w:val="000000"/>
                <w:sz w:val="16"/>
                <w:szCs w:val="16"/>
                <w:lang w:eastAsia="it-IT"/>
              </w:rPr>
            </w:pPr>
            <w:r w:rsidRPr="00227AD8">
              <w:rPr>
                <w:rFonts w:ascii="Times New Roman" w:eastAsia="Times New Roman" w:hAnsi="Times New Roman" w:cs="Times New Roman"/>
                <w:color w:val="000000"/>
                <w:sz w:val="16"/>
                <w:szCs w:val="16"/>
                <w:lang w:eastAsia="it-IT"/>
              </w:rPr>
              <w:t>1</w:t>
            </w:r>
          </w:p>
        </w:tc>
      </w:tr>
    </w:tbl>
    <w:p w14:paraId="29B3EBB4" w14:textId="161A3DA5" w:rsidR="000B2E8C" w:rsidRPr="00604A85" w:rsidRDefault="002E52DD" w:rsidP="000830F9">
      <w:pPr>
        <w:spacing w:after="0" w:line="240" w:lineRule="auto"/>
        <w:rPr>
          <w:rFonts w:ascii="Times New Roman" w:hAnsi="Times New Roman" w:cs="Times New Roman"/>
          <w:sz w:val="24"/>
          <w:szCs w:val="24"/>
          <w:lang w:val="en-US"/>
        </w:rPr>
      </w:pPr>
      <w:r w:rsidRPr="00604A85">
        <w:rPr>
          <w:rFonts w:ascii="Times New Roman" w:hAnsi="Times New Roman" w:cs="Times New Roman"/>
          <w:b/>
          <w:bCs/>
          <w:sz w:val="24"/>
          <w:szCs w:val="24"/>
          <w:lang w:val="en-US"/>
        </w:rPr>
        <w:t>Supplementary Table S8. Spearman correlation matrix of inflammatory cytokines and leukocyte-derived indices with associated p-values (NSW subgroup).</w:t>
      </w:r>
      <w:r>
        <w:rPr>
          <w:rFonts w:ascii="Times New Roman" w:hAnsi="Times New Roman" w:cs="Times New Roman"/>
          <w:b/>
          <w:bCs/>
          <w:sz w:val="24"/>
          <w:szCs w:val="24"/>
          <w:lang w:val="en-US"/>
        </w:rPr>
        <w:t xml:space="preserve"> </w:t>
      </w:r>
      <w:r w:rsidR="00227AD8" w:rsidRPr="00227AD8">
        <w:rPr>
          <w:rFonts w:ascii="Times New Roman" w:hAnsi="Times New Roman" w:cs="Times New Roman"/>
          <w:sz w:val="24"/>
          <w:szCs w:val="24"/>
          <w:lang w:val="en-US"/>
        </w:rPr>
        <w:t>Values are presented as Spearman correlation coefficients (ρ), followed by the corresponding raw p-values and Benjamini–Hochberg false discovery rate (FDR)-adjusted p-values in parentheses, respectively. The table shows pairwise correlations among circulating cytokines (IL-8, IL-18, TNF-α, IFN-γ, and IL-6), composite inflammatory index (CZI), and immune-cell–derived indices, including neutrophil-to-lymphocyte ratio (NLR), monocyte-to-lymphocyte ratio (MLR), platelet-to-lymphocyte ratio (PLR), neutrophil-to-monocyte ratio (NMR), and systemic immune-inflammation index (SII) within the night-shift worker (NSW) group (N=147). Correlation analyses were performed using Spearman’s rank correlation test. Values are reported as ρ (raw p-value; FDR-adjusted p-value). FDR correction was performed using the Benjamini–Hochberg procedure to account for multiple comparisons. Statistical significance was defined as p&lt;0.05</w:t>
      </w:r>
      <w:r w:rsidR="00604A85" w:rsidRPr="00604A85">
        <w:rPr>
          <w:rFonts w:ascii="Times New Roman" w:hAnsi="Times New Roman" w:cs="Times New Roman"/>
          <w:sz w:val="24"/>
          <w:szCs w:val="24"/>
          <w:lang w:val="en-US"/>
        </w:rPr>
        <w:t>.</w:t>
      </w:r>
    </w:p>
    <w:p w14:paraId="70761D04" w14:textId="77777777" w:rsidR="00604A85" w:rsidRPr="00742548" w:rsidRDefault="00604A85" w:rsidP="000830F9">
      <w:pPr>
        <w:spacing w:after="0" w:line="240" w:lineRule="auto"/>
        <w:rPr>
          <w:rFonts w:ascii="Times New Roman" w:hAnsi="Times New Roman" w:cs="Times New Roman"/>
          <w:b/>
          <w:bCs/>
          <w:sz w:val="24"/>
          <w:szCs w:val="24"/>
          <w:lang w:val="en-US"/>
        </w:rPr>
      </w:pPr>
    </w:p>
    <w:tbl>
      <w:tblPr>
        <w:tblStyle w:val="Grigliatabella"/>
        <w:tblW w:w="5000" w:type="pct"/>
        <w:tblLook w:val="04A0" w:firstRow="1" w:lastRow="0" w:firstColumn="1" w:lastColumn="0" w:noHBand="0" w:noVBand="1"/>
      </w:tblPr>
      <w:tblGrid>
        <w:gridCol w:w="2040"/>
        <w:gridCol w:w="2850"/>
        <w:gridCol w:w="2850"/>
        <w:gridCol w:w="2716"/>
      </w:tblGrid>
      <w:tr w:rsidR="000B2E8C" w:rsidRPr="000B2E8C" w14:paraId="0321C48D" w14:textId="77777777" w:rsidTr="00604A85">
        <w:tc>
          <w:tcPr>
            <w:tcW w:w="975" w:type="pct"/>
            <w:vAlign w:val="center"/>
            <w:hideMark/>
          </w:tcPr>
          <w:p w14:paraId="72C7C1DC" w14:textId="77777777" w:rsidR="000B2E8C" w:rsidRPr="000B2E8C" w:rsidRDefault="000B2E8C" w:rsidP="00742548">
            <w:pPr>
              <w:spacing w:after="0"/>
              <w:jc w:val="center"/>
              <w:rPr>
                <w:rFonts w:ascii="Times New Roman" w:eastAsia="Times New Roman" w:hAnsi="Times New Roman" w:cs="Times New Roman"/>
                <w:b/>
                <w:bCs/>
                <w:sz w:val="16"/>
                <w:szCs w:val="16"/>
                <w:lang w:val="en-US" w:eastAsia="it-IT"/>
              </w:rPr>
            </w:pPr>
            <w:r w:rsidRPr="000B2E8C">
              <w:rPr>
                <w:rFonts w:ascii="Times New Roman" w:eastAsia="Times New Roman" w:hAnsi="Times New Roman" w:cs="Times New Roman"/>
                <w:b/>
                <w:bCs/>
                <w:sz w:val="16"/>
                <w:szCs w:val="16"/>
                <w:lang w:val="en-US" w:eastAsia="it-IT"/>
              </w:rPr>
              <w:t>Variable</w:t>
            </w:r>
          </w:p>
        </w:tc>
        <w:tc>
          <w:tcPr>
            <w:tcW w:w="1363" w:type="pct"/>
            <w:vAlign w:val="center"/>
            <w:hideMark/>
          </w:tcPr>
          <w:p w14:paraId="7464FBDF" w14:textId="77777777" w:rsidR="000B2E8C" w:rsidRPr="000B2E8C" w:rsidRDefault="000B2E8C" w:rsidP="00742548">
            <w:pPr>
              <w:spacing w:after="0"/>
              <w:jc w:val="center"/>
              <w:rPr>
                <w:rFonts w:ascii="Times New Roman" w:eastAsia="Times New Roman" w:hAnsi="Times New Roman" w:cs="Times New Roman"/>
                <w:b/>
                <w:bCs/>
                <w:sz w:val="16"/>
                <w:szCs w:val="16"/>
                <w:lang w:val="en-US" w:eastAsia="it-IT"/>
              </w:rPr>
            </w:pPr>
            <w:r w:rsidRPr="000B2E8C">
              <w:rPr>
                <w:rFonts w:ascii="Times New Roman" w:eastAsia="Times New Roman" w:hAnsi="Times New Roman" w:cs="Times New Roman"/>
                <w:b/>
                <w:bCs/>
                <w:sz w:val="16"/>
                <w:szCs w:val="16"/>
                <w:lang w:val="en-US" w:eastAsia="it-IT"/>
              </w:rPr>
              <w:t>ALL r (p)</w:t>
            </w:r>
          </w:p>
        </w:tc>
        <w:tc>
          <w:tcPr>
            <w:tcW w:w="1363" w:type="pct"/>
            <w:vAlign w:val="center"/>
            <w:hideMark/>
          </w:tcPr>
          <w:p w14:paraId="611F8A07" w14:textId="77777777" w:rsidR="000B2E8C" w:rsidRPr="000B2E8C" w:rsidRDefault="000B2E8C" w:rsidP="00742548">
            <w:pPr>
              <w:spacing w:after="0"/>
              <w:jc w:val="center"/>
              <w:rPr>
                <w:rFonts w:ascii="Times New Roman" w:eastAsia="Times New Roman" w:hAnsi="Times New Roman" w:cs="Times New Roman"/>
                <w:b/>
                <w:bCs/>
                <w:sz w:val="16"/>
                <w:szCs w:val="16"/>
                <w:lang w:val="en-US" w:eastAsia="it-IT"/>
              </w:rPr>
            </w:pPr>
            <w:r w:rsidRPr="000B2E8C">
              <w:rPr>
                <w:rFonts w:ascii="Times New Roman" w:eastAsia="Times New Roman" w:hAnsi="Times New Roman" w:cs="Times New Roman"/>
                <w:b/>
                <w:bCs/>
                <w:sz w:val="16"/>
                <w:szCs w:val="16"/>
                <w:lang w:val="en-US" w:eastAsia="it-IT"/>
              </w:rPr>
              <w:t>DSW r (p)</w:t>
            </w:r>
          </w:p>
        </w:tc>
        <w:tc>
          <w:tcPr>
            <w:tcW w:w="1299" w:type="pct"/>
            <w:vAlign w:val="center"/>
            <w:hideMark/>
          </w:tcPr>
          <w:p w14:paraId="11FF1DAA" w14:textId="77777777" w:rsidR="000B2E8C" w:rsidRPr="000B2E8C" w:rsidRDefault="000B2E8C" w:rsidP="00742548">
            <w:pPr>
              <w:spacing w:after="0"/>
              <w:jc w:val="center"/>
              <w:rPr>
                <w:rFonts w:ascii="Times New Roman" w:eastAsia="Times New Roman" w:hAnsi="Times New Roman" w:cs="Times New Roman"/>
                <w:b/>
                <w:bCs/>
                <w:sz w:val="16"/>
                <w:szCs w:val="16"/>
                <w:lang w:val="en-US" w:eastAsia="it-IT"/>
              </w:rPr>
            </w:pPr>
            <w:r w:rsidRPr="000B2E8C">
              <w:rPr>
                <w:rFonts w:ascii="Times New Roman" w:eastAsia="Times New Roman" w:hAnsi="Times New Roman" w:cs="Times New Roman"/>
                <w:b/>
                <w:bCs/>
                <w:sz w:val="16"/>
                <w:szCs w:val="16"/>
                <w:lang w:val="en-US" w:eastAsia="it-IT"/>
              </w:rPr>
              <w:t>NSW r (p)</w:t>
            </w:r>
          </w:p>
        </w:tc>
      </w:tr>
      <w:tr w:rsidR="000B2E8C" w:rsidRPr="000B2E8C" w14:paraId="60EAA21D" w14:textId="77777777" w:rsidTr="00604A85">
        <w:tc>
          <w:tcPr>
            <w:tcW w:w="975" w:type="pct"/>
            <w:vAlign w:val="center"/>
            <w:hideMark/>
          </w:tcPr>
          <w:p w14:paraId="417DF4C5"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b/>
                <w:bCs/>
                <w:sz w:val="16"/>
                <w:szCs w:val="16"/>
                <w:lang w:val="en-US" w:eastAsia="it-IT"/>
              </w:rPr>
              <w:t>IL-8</w:t>
            </w:r>
          </w:p>
        </w:tc>
        <w:tc>
          <w:tcPr>
            <w:tcW w:w="1363" w:type="pct"/>
            <w:vAlign w:val="center"/>
            <w:hideMark/>
          </w:tcPr>
          <w:p w14:paraId="1823EF1B"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0.114 (0.024)</w:t>
            </w:r>
          </w:p>
        </w:tc>
        <w:tc>
          <w:tcPr>
            <w:tcW w:w="1363" w:type="pct"/>
            <w:vAlign w:val="center"/>
            <w:hideMark/>
          </w:tcPr>
          <w:p w14:paraId="35989881"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0.097 (0.023)</w:t>
            </w:r>
          </w:p>
        </w:tc>
        <w:tc>
          <w:tcPr>
            <w:tcW w:w="1299" w:type="pct"/>
            <w:vAlign w:val="center"/>
            <w:hideMark/>
          </w:tcPr>
          <w:p w14:paraId="3A1F6175"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0.105 (0.053)</w:t>
            </w:r>
          </w:p>
        </w:tc>
      </w:tr>
      <w:tr w:rsidR="000B2E8C" w:rsidRPr="000B2E8C" w14:paraId="002DC504" w14:textId="77777777" w:rsidTr="00604A85">
        <w:tc>
          <w:tcPr>
            <w:tcW w:w="975" w:type="pct"/>
            <w:vAlign w:val="center"/>
            <w:hideMark/>
          </w:tcPr>
          <w:p w14:paraId="245A1FDC"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b/>
                <w:bCs/>
                <w:sz w:val="16"/>
                <w:szCs w:val="16"/>
                <w:lang w:val="en-US" w:eastAsia="it-IT"/>
              </w:rPr>
              <w:t>IL-18</w:t>
            </w:r>
          </w:p>
        </w:tc>
        <w:tc>
          <w:tcPr>
            <w:tcW w:w="1363" w:type="pct"/>
            <w:vAlign w:val="center"/>
            <w:hideMark/>
          </w:tcPr>
          <w:p w14:paraId="3084EEEC"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0.290 (0.001)</w:t>
            </w:r>
          </w:p>
        </w:tc>
        <w:tc>
          <w:tcPr>
            <w:tcW w:w="1363" w:type="pct"/>
            <w:vAlign w:val="center"/>
            <w:hideMark/>
          </w:tcPr>
          <w:p w14:paraId="76CEAFD1"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0.337 (0.001)</w:t>
            </w:r>
          </w:p>
        </w:tc>
        <w:tc>
          <w:tcPr>
            <w:tcW w:w="1299" w:type="pct"/>
            <w:vAlign w:val="center"/>
            <w:hideMark/>
          </w:tcPr>
          <w:p w14:paraId="723BEE31"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0.251 (0.001)</w:t>
            </w:r>
          </w:p>
        </w:tc>
      </w:tr>
      <w:tr w:rsidR="000B2E8C" w:rsidRPr="000B2E8C" w14:paraId="3C3B4D89" w14:textId="77777777" w:rsidTr="00604A85">
        <w:tc>
          <w:tcPr>
            <w:tcW w:w="975" w:type="pct"/>
            <w:vAlign w:val="center"/>
            <w:hideMark/>
          </w:tcPr>
          <w:p w14:paraId="76EBDDA0"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b/>
                <w:bCs/>
                <w:sz w:val="16"/>
                <w:szCs w:val="16"/>
                <w:lang w:val="en-US" w:eastAsia="it-IT"/>
              </w:rPr>
              <w:t>TNF-α</w:t>
            </w:r>
          </w:p>
        </w:tc>
        <w:tc>
          <w:tcPr>
            <w:tcW w:w="1363" w:type="pct"/>
            <w:vAlign w:val="center"/>
            <w:hideMark/>
          </w:tcPr>
          <w:p w14:paraId="51A245A7"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0.122 (0.001)</w:t>
            </w:r>
          </w:p>
        </w:tc>
        <w:tc>
          <w:tcPr>
            <w:tcW w:w="1363" w:type="pct"/>
            <w:vAlign w:val="center"/>
            <w:hideMark/>
          </w:tcPr>
          <w:p w14:paraId="5956E990"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0.091 (0.035)</w:t>
            </w:r>
          </w:p>
        </w:tc>
        <w:tc>
          <w:tcPr>
            <w:tcW w:w="1299" w:type="pct"/>
            <w:vAlign w:val="center"/>
            <w:hideMark/>
          </w:tcPr>
          <w:p w14:paraId="764B279B"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0.107 (0.040)</w:t>
            </w:r>
          </w:p>
        </w:tc>
      </w:tr>
      <w:tr w:rsidR="000B2E8C" w:rsidRPr="000B2E8C" w14:paraId="07BF3877" w14:textId="77777777" w:rsidTr="00604A85">
        <w:tc>
          <w:tcPr>
            <w:tcW w:w="975" w:type="pct"/>
            <w:vAlign w:val="center"/>
            <w:hideMark/>
          </w:tcPr>
          <w:p w14:paraId="4A1A4DB8"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b/>
                <w:bCs/>
                <w:sz w:val="16"/>
                <w:szCs w:val="16"/>
                <w:lang w:val="en-US" w:eastAsia="it-IT"/>
              </w:rPr>
              <w:t>IFN-γ</w:t>
            </w:r>
          </w:p>
        </w:tc>
        <w:tc>
          <w:tcPr>
            <w:tcW w:w="1363" w:type="pct"/>
            <w:vAlign w:val="center"/>
            <w:hideMark/>
          </w:tcPr>
          <w:p w14:paraId="6E247A96"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-0.001 (0.424)</w:t>
            </w:r>
          </w:p>
        </w:tc>
        <w:tc>
          <w:tcPr>
            <w:tcW w:w="1363" w:type="pct"/>
            <w:vAlign w:val="center"/>
            <w:hideMark/>
          </w:tcPr>
          <w:p w14:paraId="087FB82B"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-0.014 (0.514)</w:t>
            </w:r>
          </w:p>
        </w:tc>
        <w:tc>
          <w:tcPr>
            <w:tcW w:w="1299" w:type="pct"/>
            <w:vAlign w:val="center"/>
            <w:hideMark/>
          </w:tcPr>
          <w:p w14:paraId="26C8FDD9"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0.011 (0.303)</w:t>
            </w:r>
          </w:p>
        </w:tc>
      </w:tr>
      <w:tr w:rsidR="000B2E8C" w:rsidRPr="000B2E8C" w14:paraId="7BE4913A" w14:textId="77777777" w:rsidTr="00604A85">
        <w:tc>
          <w:tcPr>
            <w:tcW w:w="975" w:type="pct"/>
            <w:vAlign w:val="center"/>
            <w:hideMark/>
          </w:tcPr>
          <w:p w14:paraId="4DE5DD69"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b/>
                <w:bCs/>
                <w:sz w:val="16"/>
                <w:szCs w:val="16"/>
                <w:lang w:val="en-US" w:eastAsia="it-IT"/>
              </w:rPr>
              <w:t>IL-6</w:t>
            </w:r>
          </w:p>
        </w:tc>
        <w:tc>
          <w:tcPr>
            <w:tcW w:w="1363" w:type="pct"/>
            <w:vAlign w:val="center"/>
            <w:hideMark/>
          </w:tcPr>
          <w:p w14:paraId="066BD71F"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0.013 (0.281)</w:t>
            </w:r>
          </w:p>
        </w:tc>
        <w:tc>
          <w:tcPr>
            <w:tcW w:w="1363" w:type="pct"/>
            <w:vAlign w:val="center"/>
            <w:hideMark/>
          </w:tcPr>
          <w:p w14:paraId="722868CC"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-0.004 (0.435)</w:t>
            </w:r>
          </w:p>
        </w:tc>
        <w:tc>
          <w:tcPr>
            <w:tcW w:w="1299" w:type="pct"/>
            <w:vAlign w:val="center"/>
            <w:hideMark/>
          </w:tcPr>
          <w:p w14:paraId="13493E37"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0.014 (0.236)</w:t>
            </w:r>
          </w:p>
        </w:tc>
      </w:tr>
      <w:tr w:rsidR="000B2E8C" w:rsidRPr="000B2E8C" w14:paraId="0E21008C" w14:textId="77777777" w:rsidTr="00604A85">
        <w:tc>
          <w:tcPr>
            <w:tcW w:w="975" w:type="pct"/>
            <w:vAlign w:val="center"/>
            <w:hideMark/>
          </w:tcPr>
          <w:p w14:paraId="0AA468B1"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b/>
                <w:bCs/>
                <w:sz w:val="16"/>
                <w:szCs w:val="16"/>
                <w:lang w:val="en-US" w:eastAsia="it-IT"/>
              </w:rPr>
              <w:t>CZI</w:t>
            </w:r>
          </w:p>
        </w:tc>
        <w:tc>
          <w:tcPr>
            <w:tcW w:w="1363" w:type="pct"/>
            <w:vAlign w:val="center"/>
            <w:hideMark/>
          </w:tcPr>
          <w:p w14:paraId="60510346"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0.196 (0.001)</w:t>
            </w:r>
          </w:p>
        </w:tc>
        <w:tc>
          <w:tcPr>
            <w:tcW w:w="1363" w:type="pct"/>
            <w:vAlign w:val="center"/>
            <w:hideMark/>
          </w:tcPr>
          <w:p w14:paraId="1EF77E61"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0.242 (0.001)</w:t>
            </w:r>
          </w:p>
        </w:tc>
        <w:tc>
          <w:tcPr>
            <w:tcW w:w="1299" w:type="pct"/>
            <w:vAlign w:val="center"/>
            <w:hideMark/>
          </w:tcPr>
          <w:p w14:paraId="17B822F0"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0.148 (0.014)</w:t>
            </w:r>
          </w:p>
        </w:tc>
      </w:tr>
      <w:tr w:rsidR="000B2E8C" w:rsidRPr="000B2E8C" w14:paraId="78EDBE88" w14:textId="77777777" w:rsidTr="00604A85">
        <w:tc>
          <w:tcPr>
            <w:tcW w:w="975" w:type="pct"/>
            <w:vAlign w:val="center"/>
            <w:hideMark/>
          </w:tcPr>
          <w:p w14:paraId="231EA68B"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b/>
                <w:bCs/>
                <w:sz w:val="16"/>
                <w:szCs w:val="16"/>
                <w:lang w:val="en-US" w:eastAsia="it-IT"/>
              </w:rPr>
              <w:lastRenderedPageBreak/>
              <w:t>NLR</w:t>
            </w:r>
          </w:p>
        </w:tc>
        <w:tc>
          <w:tcPr>
            <w:tcW w:w="1363" w:type="pct"/>
            <w:vAlign w:val="center"/>
            <w:hideMark/>
          </w:tcPr>
          <w:p w14:paraId="69E7F85D"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0.532 (0.001)</w:t>
            </w:r>
          </w:p>
        </w:tc>
        <w:tc>
          <w:tcPr>
            <w:tcW w:w="1363" w:type="pct"/>
            <w:vAlign w:val="center"/>
            <w:hideMark/>
          </w:tcPr>
          <w:p w14:paraId="032FE7C6"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0.607 (0.001)</w:t>
            </w:r>
          </w:p>
        </w:tc>
        <w:tc>
          <w:tcPr>
            <w:tcW w:w="1299" w:type="pct"/>
            <w:vAlign w:val="center"/>
            <w:hideMark/>
          </w:tcPr>
          <w:p w14:paraId="5FDB3E31"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0.529 (0.001)</w:t>
            </w:r>
          </w:p>
        </w:tc>
      </w:tr>
      <w:tr w:rsidR="000B2E8C" w:rsidRPr="000B2E8C" w14:paraId="54B209B5" w14:textId="77777777" w:rsidTr="00604A85">
        <w:tc>
          <w:tcPr>
            <w:tcW w:w="975" w:type="pct"/>
            <w:vAlign w:val="center"/>
            <w:hideMark/>
          </w:tcPr>
          <w:p w14:paraId="53B36B5B"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b/>
                <w:bCs/>
                <w:sz w:val="16"/>
                <w:szCs w:val="16"/>
                <w:lang w:val="en-US" w:eastAsia="it-IT"/>
              </w:rPr>
              <w:t>MLR</w:t>
            </w:r>
          </w:p>
        </w:tc>
        <w:tc>
          <w:tcPr>
            <w:tcW w:w="1363" w:type="pct"/>
            <w:vAlign w:val="center"/>
            <w:hideMark/>
          </w:tcPr>
          <w:p w14:paraId="252A56F4"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0.424 (0.001)</w:t>
            </w:r>
          </w:p>
        </w:tc>
        <w:tc>
          <w:tcPr>
            <w:tcW w:w="1363" w:type="pct"/>
            <w:vAlign w:val="center"/>
            <w:hideMark/>
          </w:tcPr>
          <w:p w14:paraId="6456A0C3"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0.375 (0.001)</w:t>
            </w:r>
          </w:p>
        </w:tc>
        <w:tc>
          <w:tcPr>
            <w:tcW w:w="1299" w:type="pct"/>
            <w:vAlign w:val="center"/>
            <w:hideMark/>
          </w:tcPr>
          <w:p w14:paraId="6A6235AC"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0.450 (0.001)</w:t>
            </w:r>
          </w:p>
        </w:tc>
      </w:tr>
      <w:tr w:rsidR="000B2E8C" w:rsidRPr="000B2E8C" w14:paraId="103B616C" w14:textId="77777777" w:rsidTr="00604A85">
        <w:tc>
          <w:tcPr>
            <w:tcW w:w="975" w:type="pct"/>
            <w:vAlign w:val="center"/>
            <w:hideMark/>
          </w:tcPr>
          <w:p w14:paraId="4D2B591E"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b/>
                <w:bCs/>
                <w:sz w:val="16"/>
                <w:szCs w:val="16"/>
                <w:lang w:val="en-US" w:eastAsia="it-IT"/>
              </w:rPr>
              <w:t>PLR</w:t>
            </w:r>
          </w:p>
        </w:tc>
        <w:tc>
          <w:tcPr>
            <w:tcW w:w="1363" w:type="pct"/>
            <w:vAlign w:val="center"/>
            <w:hideMark/>
          </w:tcPr>
          <w:p w14:paraId="1306B11D"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0.634 (0.001)</w:t>
            </w:r>
          </w:p>
        </w:tc>
        <w:tc>
          <w:tcPr>
            <w:tcW w:w="1363" w:type="pct"/>
            <w:vAlign w:val="center"/>
            <w:hideMark/>
          </w:tcPr>
          <w:p w14:paraId="02C55784"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0.838 (0.001)</w:t>
            </w:r>
          </w:p>
        </w:tc>
        <w:tc>
          <w:tcPr>
            <w:tcW w:w="1299" w:type="pct"/>
            <w:vAlign w:val="center"/>
            <w:hideMark/>
          </w:tcPr>
          <w:p w14:paraId="67BB1C59"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0.680 (0.001)</w:t>
            </w:r>
          </w:p>
        </w:tc>
      </w:tr>
      <w:tr w:rsidR="000B2E8C" w:rsidRPr="000B2E8C" w14:paraId="0CC12B7A" w14:textId="77777777" w:rsidTr="00604A85">
        <w:tc>
          <w:tcPr>
            <w:tcW w:w="975" w:type="pct"/>
            <w:vAlign w:val="center"/>
            <w:hideMark/>
          </w:tcPr>
          <w:p w14:paraId="5115239B"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b/>
                <w:bCs/>
                <w:sz w:val="16"/>
                <w:szCs w:val="16"/>
                <w:lang w:val="en-US" w:eastAsia="it-IT"/>
              </w:rPr>
              <w:t>NMR</w:t>
            </w:r>
          </w:p>
        </w:tc>
        <w:tc>
          <w:tcPr>
            <w:tcW w:w="1363" w:type="pct"/>
            <w:vAlign w:val="center"/>
            <w:hideMark/>
          </w:tcPr>
          <w:p w14:paraId="3303D411"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0.281 (0.001)</w:t>
            </w:r>
          </w:p>
        </w:tc>
        <w:tc>
          <w:tcPr>
            <w:tcW w:w="1363" w:type="pct"/>
            <w:vAlign w:val="center"/>
            <w:hideMark/>
          </w:tcPr>
          <w:p w14:paraId="34EB5316"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0.300 (0.001)</w:t>
            </w:r>
          </w:p>
        </w:tc>
        <w:tc>
          <w:tcPr>
            <w:tcW w:w="1299" w:type="pct"/>
            <w:vAlign w:val="center"/>
            <w:hideMark/>
          </w:tcPr>
          <w:p w14:paraId="42DF54B3"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0.273 (0.001)</w:t>
            </w:r>
          </w:p>
        </w:tc>
      </w:tr>
      <w:tr w:rsidR="000B2E8C" w:rsidRPr="000B2E8C" w14:paraId="443A6944" w14:textId="77777777" w:rsidTr="00604A85">
        <w:tc>
          <w:tcPr>
            <w:tcW w:w="975" w:type="pct"/>
            <w:vAlign w:val="center"/>
            <w:hideMark/>
          </w:tcPr>
          <w:p w14:paraId="69AD8FA1"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b/>
                <w:bCs/>
                <w:sz w:val="16"/>
                <w:szCs w:val="16"/>
                <w:lang w:val="en-US" w:eastAsia="it-IT"/>
              </w:rPr>
              <w:t>SII</w:t>
            </w:r>
          </w:p>
        </w:tc>
        <w:tc>
          <w:tcPr>
            <w:tcW w:w="1363" w:type="pct"/>
            <w:vAlign w:val="center"/>
            <w:hideMark/>
          </w:tcPr>
          <w:p w14:paraId="426C090D"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0.678 (0.001)</w:t>
            </w:r>
          </w:p>
        </w:tc>
        <w:tc>
          <w:tcPr>
            <w:tcW w:w="1363" w:type="pct"/>
            <w:vAlign w:val="center"/>
            <w:hideMark/>
          </w:tcPr>
          <w:p w14:paraId="45A41156"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0.848 (0.001)</w:t>
            </w:r>
          </w:p>
        </w:tc>
        <w:tc>
          <w:tcPr>
            <w:tcW w:w="1299" w:type="pct"/>
            <w:vAlign w:val="center"/>
            <w:hideMark/>
          </w:tcPr>
          <w:p w14:paraId="4239F35F" w14:textId="77777777" w:rsidR="000B2E8C" w:rsidRPr="000B2E8C" w:rsidRDefault="000B2E8C" w:rsidP="00742548">
            <w:pPr>
              <w:spacing w:after="0"/>
              <w:jc w:val="center"/>
              <w:rPr>
                <w:rFonts w:ascii="Times New Roman" w:eastAsia="Times New Roman" w:hAnsi="Times New Roman" w:cs="Times New Roman"/>
                <w:sz w:val="16"/>
                <w:szCs w:val="16"/>
                <w:lang w:val="en-US" w:eastAsia="it-IT"/>
              </w:rPr>
            </w:pPr>
            <w:r w:rsidRPr="000B2E8C">
              <w:rPr>
                <w:rFonts w:ascii="Times New Roman" w:eastAsia="Times New Roman" w:hAnsi="Times New Roman" w:cs="Times New Roman"/>
                <w:sz w:val="16"/>
                <w:szCs w:val="16"/>
                <w:lang w:val="en-US" w:eastAsia="it-IT"/>
              </w:rPr>
              <w:t>0.718 (0.001)</w:t>
            </w:r>
          </w:p>
        </w:tc>
      </w:tr>
    </w:tbl>
    <w:p w14:paraId="2FF93537" w14:textId="06488C05" w:rsidR="000B2E8C" w:rsidRPr="00604A85" w:rsidRDefault="002E52DD" w:rsidP="000830F9">
      <w:pPr>
        <w:spacing w:after="0" w:line="240" w:lineRule="auto"/>
        <w:rPr>
          <w:rFonts w:ascii="Times New Roman" w:hAnsi="Times New Roman" w:cs="Times New Roman"/>
          <w:sz w:val="24"/>
          <w:szCs w:val="24"/>
          <w:lang w:val="en-US"/>
        </w:rPr>
      </w:pPr>
      <w:r w:rsidRPr="00742548">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9</w:t>
      </w:r>
      <w:r w:rsidRPr="00742548">
        <w:rPr>
          <w:rFonts w:ascii="Times New Roman" w:hAnsi="Times New Roman" w:cs="Times New Roman"/>
          <w:b/>
          <w:bCs/>
          <w:sz w:val="24"/>
          <w:szCs w:val="24"/>
          <w:lang w:val="en-US"/>
        </w:rPr>
        <w:t>. Mantel test results assessing correlation network similarity between inflammatory and hematological indices across study groups (ALL, DSW, NSW)</w:t>
      </w:r>
      <w:r>
        <w:rPr>
          <w:rFonts w:ascii="Times New Roman" w:hAnsi="Times New Roman" w:cs="Times New Roman"/>
          <w:b/>
          <w:bCs/>
          <w:sz w:val="24"/>
          <w:szCs w:val="24"/>
          <w:lang w:val="en-US"/>
        </w:rPr>
        <w:t xml:space="preserve">. </w:t>
      </w:r>
      <w:r w:rsidR="00604A85" w:rsidRPr="00604A85">
        <w:rPr>
          <w:rFonts w:ascii="Times New Roman" w:hAnsi="Times New Roman" w:cs="Times New Roman"/>
          <w:sz w:val="24"/>
          <w:szCs w:val="24"/>
          <w:lang w:val="en-US"/>
        </w:rPr>
        <w:t>Values are presented as Mantel correlation coefficients (r), with corresponding p-values in parentheses. The table reports the association between inflammatory biomarkers (IL-8, IL-18, TNF-α, IFN-γ, IL-6, and CZI) and hematological indices (NLR, MLR, PLR, NMR, and SII) across the overall population (ALL) and stratified groups (DSW and NSW). Mantel tests were used to assess correlation network similarity between distance matrices derived from inflammatory and hematological parameters. Statistical significance was defined as p &lt; 0.05.</w:t>
      </w:r>
    </w:p>
    <w:p w14:paraId="28B651BA" w14:textId="77777777" w:rsidR="00604A85" w:rsidRPr="00742548" w:rsidRDefault="00604A85" w:rsidP="000830F9">
      <w:pPr>
        <w:spacing w:after="0" w:line="240" w:lineRule="auto"/>
        <w:rPr>
          <w:rFonts w:ascii="Times New Roman" w:hAnsi="Times New Roman" w:cs="Times New Roman"/>
          <w:b/>
          <w:bCs/>
          <w:sz w:val="24"/>
          <w:szCs w:val="24"/>
          <w:lang w:val="en-US"/>
        </w:rPr>
      </w:pPr>
    </w:p>
    <w:tbl>
      <w:tblPr>
        <w:tblStyle w:val="Grigliatabella"/>
        <w:tblW w:w="5000" w:type="pct"/>
        <w:jc w:val="center"/>
        <w:tblLook w:val="04A0" w:firstRow="1" w:lastRow="0" w:firstColumn="1" w:lastColumn="0" w:noHBand="0" w:noVBand="1"/>
      </w:tblPr>
      <w:tblGrid>
        <w:gridCol w:w="1972"/>
        <w:gridCol w:w="2407"/>
        <w:gridCol w:w="1380"/>
        <w:gridCol w:w="987"/>
        <w:gridCol w:w="2131"/>
        <w:gridCol w:w="1579"/>
      </w:tblGrid>
      <w:tr w:rsidR="00512CA6" w:rsidRPr="00742548" w14:paraId="5E7AAEE2" w14:textId="77777777" w:rsidTr="00512CA6">
        <w:trPr>
          <w:trHeight w:val="288"/>
          <w:jc w:val="center"/>
        </w:trPr>
        <w:tc>
          <w:tcPr>
            <w:tcW w:w="943" w:type="pct"/>
            <w:noWrap/>
            <w:vAlign w:val="center"/>
            <w:hideMark/>
          </w:tcPr>
          <w:p w14:paraId="7C2E28CE" w14:textId="77777777" w:rsidR="00512CA6" w:rsidRPr="00742548" w:rsidRDefault="00512CA6" w:rsidP="00512CA6">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Variable</w:t>
            </w:r>
          </w:p>
        </w:tc>
        <w:tc>
          <w:tcPr>
            <w:tcW w:w="1151" w:type="pct"/>
            <w:noWrap/>
            <w:vAlign w:val="center"/>
            <w:hideMark/>
          </w:tcPr>
          <w:p w14:paraId="11E067DE" w14:textId="77777777" w:rsidR="00512CA6" w:rsidRPr="00742548" w:rsidRDefault="00512CA6" w:rsidP="00512CA6">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β (Estimate)</w:t>
            </w:r>
          </w:p>
        </w:tc>
        <w:tc>
          <w:tcPr>
            <w:tcW w:w="660" w:type="pct"/>
            <w:noWrap/>
            <w:vAlign w:val="center"/>
            <w:hideMark/>
          </w:tcPr>
          <w:p w14:paraId="68FD71F5" w14:textId="77777777" w:rsidR="00512CA6" w:rsidRPr="00742548" w:rsidRDefault="00512CA6" w:rsidP="00512CA6">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SE</w:t>
            </w:r>
          </w:p>
        </w:tc>
        <w:tc>
          <w:tcPr>
            <w:tcW w:w="472" w:type="pct"/>
            <w:noWrap/>
            <w:vAlign w:val="center"/>
            <w:hideMark/>
          </w:tcPr>
          <w:p w14:paraId="5E09BAB0" w14:textId="77777777" w:rsidR="00512CA6" w:rsidRPr="00742548" w:rsidRDefault="00512CA6" w:rsidP="00512CA6">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OR</w:t>
            </w:r>
          </w:p>
        </w:tc>
        <w:tc>
          <w:tcPr>
            <w:tcW w:w="1019" w:type="pct"/>
            <w:noWrap/>
            <w:vAlign w:val="center"/>
            <w:hideMark/>
          </w:tcPr>
          <w:p w14:paraId="364BE75A" w14:textId="77777777" w:rsidR="00512CA6" w:rsidRPr="00742548" w:rsidRDefault="00512CA6" w:rsidP="00512CA6">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95% CI</w:t>
            </w:r>
          </w:p>
        </w:tc>
        <w:tc>
          <w:tcPr>
            <w:tcW w:w="755" w:type="pct"/>
            <w:noWrap/>
            <w:vAlign w:val="center"/>
            <w:hideMark/>
          </w:tcPr>
          <w:p w14:paraId="18F73360" w14:textId="77777777" w:rsidR="00512CA6" w:rsidRPr="00742548" w:rsidRDefault="00512CA6" w:rsidP="00512CA6">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p-value</w:t>
            </w:r>
          </w:p>
        </w:tc>
      </w:tr>
      <w:tr w:rsidR="00512CA6" w:rsidRPr="00742548" w14:paraId="2A804BF1" w14:textId="77777777" w:rsidTr="00512CA6">
        <w:trPr>
          <w:trHeight w:val="288"/>
          <w:jc w:val="center"/>
        </w:trPr>
        <w:tc>
          <w:tcPr>
            <w:tcW w:w="943" w:type="pct"/>
            <w:noWrap/>
            <w:vAlign w:val="center"/>
            <w:hideMark/>
          </w:tcPr>
          <w:p w14:paraId="2393F91B" w14:textId="77777777" w:rsidR="00512CA6" w:rsidRPr="00742548" w:rsidRDefault="00512CA6" w:rsidP="00512CA6">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IL-6</w:t>
            </w:r>
          </w:p>
        </w:tc>
        <w:tc>
          <w:tcPr>
            <w:tcW w:w="1151" w:type="pct"/>
            <w:noWrap/>
            <w:vAlign w:val="center"/>
            <w:hideMark/>
          </w:tcPr>
          <w:p w14:paraId="7EC854F3"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0.6548</w:t>
            </w:r>
          </w:p>
        </w:tc>
        <w:tc>
          <w:tcPr>
            <w:tcW w:w="660" w:type="pct"/>
            <w:noWrap/>
            <w:vAlign w:val="center"/>
            <w:hideMark/>
          </w:tcPr>
          <w:p w14:paraId="666FEDCE"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0.3241</w:t>
            </w:r>
          </w:p>
        </w:tc>
        <w:tc>
          <w:tcPr>
            <w:tcW w:w="472" w:type="pct"/>
            <w:noWrap/>
            <w:vAlign w:val="center"/>
            <w:hideMark/>
          </w:tcPr>
          <w:p w14:paraId="6F02D7AB"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1.93</w:t>
            </w:r>
          </w:p>
        </w:tc>
        <w:tc>
          <w:tcPr>
            <w:tcW w:w="1019" w:type="pct"/>
            <w:noWrap/>
            <w:vAlign w:val="center"/>
            <w:hideMark/>
          </w:tcPr>
          <w:p w14:paraId="5B18A12C"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1.05 – 3.76</w:t>
            </w:r>
          </w:p>
        </w:tc>
        <w:tc>
          <w:tcPr>
            <w:tcW w:w="755" w:type="pct"/>
            <w:noWrap/>
            <w:vAlign w:val="center"/>
            <w:hideMark/>
          </w:tcPr>
          <w:p w14:paraId="5AEBFE1C" w14:textId="77777777" w:rsidR="00512CA6" w:rsidRPr="00742548" w:rsidRDefault="00512CA6" w:rsidP="00512CA6">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0.044*</w:t>
            </w:r>
          </w:p>
        </w:tc>
      </w:tr>
      <w:tr w:rsidR="00512CA6" w:rsidRPr="00742548" w14:paraId="2C501DE2" w14:textId="77777777" w:rsidTr="00512CA6">
        <w:trPr>
          <w:trHeight w:val="288"/>
          <w:jc w:val="center"/>
        </w:trPr>
        <w:tc>
          <w:tcPr>
            <w:tcW w:w="943" w:type="pct"/>
            <w:noWrap/>
            <w:vAlign w:val="center"/>
            <w:hideMark/>
          </w:tcPr>
          <w:p w14:paraId="16EE393D" w14:textId="77777777" w:rsidR="00512CA6" w:rsidRPr="00742548" w:rsidRDefault="00512CA6" w:rsidP="00512CA6">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IL-18</w:t>
            </w:r>
          </w:p>
        </w:tc>
        <w:tc>
          <w:tcPr>
            <w:tcW w:w="1151" w:type="pct"/>
            <w:noWrap/>
            <w:vAlign w:val="center"/>
            <w:hideMark/>
          </w:tcPr>
          <w:p w14:paraId="4C16A716" w14:textId="1CA74408"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1.1690</w:t>
            </w:r>
          </w:p>
        </w:tc>
        <w:tc>
          <w:tcPr>
            <w:tcW w:w="660" w:type="pct"/>
            <w:noWrap/>
            <w:vAlign w:val="center"/>
            <w:hideMark/>
          </w:tcPr>
          <w:p w14:paraId="1C14CD3D"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0.5284</w:t>
            </w:r>
          </w:p>
        </w:tc>
        <w:tc>
          <w:tcPr>
            <w:tcW w:w="472" w:type="pct"/>
            <w:noWrap/>
            <w:vAlign w:val="center"/>
            <w:hideMark/>
          </w:tcPr>
          <w:p w14:paraId="65125342"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3.22</w:t>
            </w:r>
          </w:p>
        </w:tc>
        <w:tc>
          <w:tcPr>
            <w:tcW w:w="1019" w:type="pct"/>
            <w:noWrap/>
            <w:vAlign w:val="center"/>
            <w:hideMark/>
          </w:tcPr>
          <w:p w14:paraId="0B10EA5D"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1.17 – 9.38</w:t>
            </w:r>
          </w:p>
        </w:tc>
        <w:tc>
          <w:tcPr>
            <w:tcW w:w="755" w:type="pct"/>
            <w:noWrap/>
            <w:vAlign w:val="center"/>
            <w:hideMark/>
          </w:tcPr>
          <w:p w14:paraId="22FBAE08" w14:textId="77777777" w:rsidR="00512CA6" w:rsidRPr="00742548" w:rsidRDefault="00512CA6" w:rsidP="00512CA6">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0.027*</w:t>
            </w:r>
          </w:p>
        </w:tc>
      </w:tr>
      <w:tr w:rsidR="00512CA6" w:rsidRPr="00742548" w14:paraId="758401A5" w14:textId="77777777" w:rsidTr="00512CA6">
        <w:trPr>
          <w:trHeight w:val="288"/>
          <w:jc w:val="center"/>
        </w:trPr>
        <w:tc>
          <w:tcPr>
            <w:tcW w:w="943" w:type="pct"/>
            <w:noWrap/>
            <w:vAlign w:val="center"/>
            <w:hideMark/>
          </w:tcPr>
          <w:p w14:paraId="18972AB1" w14:textId="77777777" w:rsidR="00512CA6" w:rsidRPr="00742548" w:rsidRDefault="00512CA6" w:rsidP="00512CA6">
            <w:pPr>
              <w:spacing w:after="0"/>
              <w:jc w:val="center"/>
              <w:rPr>
                <w:rFonts w:ascii="Times New Roman" w:hAnsi="Times New Roman" w:cs="Times New Roman"/>
                <w:b/>
                <w:bCs/>
                <w:sz w:val="16"/>
                <w:szCs w:val="16"/>
                <w:lang w:val="en-US"/>
              </w:rPr>
            </w:pPr>
            <w:r w:rsidRPr="00742548">
              <w:rPr>
                <w:rFonts w:ascii="Times New Roman" w:hAnsi="Times New Roman" w:cs="Times New Roman"/>
                <w:b/>
                <w:bCs/>
                <w:sz w:val="16"/>
                <w:szCs w:val="16"/>
                <w:lang w:val="en-US"/>
              </w:rPr>
              <w:t>TNF-α</w:t>
            </w:r>
          </w:p>
        </w:tc>
        <w:tc>
          <w:tcPr>
            <w:tcW w:w="1151" w:type="pct"/>
            <w:noWrap/>
            <w:vAlign w:val="center"/>
            <w:hideMark/>
          </w:tcPr>
          <w:p w14:paraId="7A4D75A1"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0.2705</w:t>
            </w:r>
          </w:p>
        </w:tc>
        <w:tc>
          <w:tcPr>
            <w:tcW w:w="660" w:type="pct"/>
            <w:noWrap/>
            <w:vAlign w:val="center"/>
            <w:hideMark/>
          </w:tcPr>
          <w:p w14:paraId="08A69D93"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0.2773</w:t>
            </w:r>
          </w:p>
        </w:tc>
        <w:tc>
          <w:tcPr>
            <w:tcW w:w="472" w:type="pct"/>
            <w:noWrap/>
            <w:vAlign w:val="center"/>
            <w:hideMark/>
          </w:tcPr>
          <w:p w14:paraId="7AF7BC15"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1.31</w:t>
            </w:r>
          </w:p>
        </w:tc>
        <w:tc>
          <w:tcPr>
            <w:tcW w:w="1019" w:type="pct"/>
            <w:noWrap/>
            <w:vAlign w:val="center"/>
            <w:hideMark/>
          </w:tcPr>
          <w:p w14:paraId="0CF76DDD"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0.78 – 2.41</w:t>
            </w:r>
          </w:p>
        </w:tc>
        <w:tc>
          <w:tcPr>
            <w:tcW w:w="755" w:type="pct"/>
            <w:noWrap/>
            <w:vAlign w:val="center"/>
            <w:hideMark/>
          </w:tcPr>
          <w:p w14:paraId="0B3E710F" w14:textId="77777777" w:rsidR="00512CA6" w:rsidRPr="00742548" w:rsidRDefault="00512CA6" w:rsidP="00512CA6">
            <w:pPr>
              <w:spacing w:after="0"/>
              <w:jc w:val="center"/>
              <w:rPr>
                <w:rFonts w:ascii="Times New Roman" w:hAnsi="Times New Roman" w:cs="Times New Roman"/>
                <w:sz w:val="16"/>
                <w:szCs w:val="16"/>
                <w:lang w:val="en-US"/>
              </w:rPr>
            </w:pPr>
            <w:r w:rsidRPr="00742548">
              <w:rPr>
                <w:rFonts w:ascii="Times New Roman" w:hAnsi="Times New Roman" w:cs="Times New Roman"/>
                <w:sz w:val="16"/>
                <w:szCs w:val="16"/>
                <w:lang w:val="en-US"/>
              </w:rPr>
              <w:t>0.33</w:t>
            </w:r>
          </w:p>
        </w:tc>
      </w:tr>
    </w:tbl>
    <w:p w14:paraId="5827576C" w14:textId="774F8915" w:rsidR="00512CA6" w:rsidRDefault="002E52DD" w:rsidP="000830F9">
      <w:pPr>
        <w:spacing w:after="0" w:line="240" w:lineRule="auto"/>
        <w:rPr>
          <w:rFonts w:ascii="Times New Roman" w:hAnsi="Times New Roman" w:cs="Times New Roman"/>
          <w:sz w:val="24"/>
          <w:szCs w:val="24"/>
          <w:lang w:val="en-US"/>
        </w:rPr>
      </w:pPr>
      <w:r w:rsidRPr="00742548">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10</w:t>
      </w:r>
      <w:r w:rsidRPr="00742548">
        <w:rPr>
          <w:rFonts w:ascii="Times New Roman" w:hAnsi="Times New Roman" w:cs="Times New Roman"/>
          <w:b/>
          <w:bCs/>
          <w:sz w:val="24"/>
          <w:szCs w:val="24"/>
          <w:lang w:val="en-US"/>
        </w:rPr>
        <w:t>. Multivariable logistic regression analysis of cytokines associated with years of night shift</w:t>
      </w:r>
      <w:r w:rsidRPr="002E52DD">
        <w:rPr>
          <w:rFonts w:ascii="Times New Roman" w:hAnsi="Times New Roman" w:cs="Times New Roman"/>
          <w:b/>
          <w:bCs/>
          <w:sz w:val="24"/>
          <w:szCs w:val="24"/>
          <w:lang w:val="en-US"/>
        </w:rPr>
        <w:t>s.</w:t>
      </w:r>
      <w:r>
        <w:rPr>
          <w:rFonts w:ascii="Times New Roman" w:hAnsi="Times New Roman" w:cs="Times New Roman"/>
          <w:sz w:val="24"/>
          <w:szCs w:val="24"/>
          <w:lang w:val="en-US"/>
        </w:rPr>
        <w:t xml:space="preserve"> R</w:t>
      </w:r>
      <w:r w:rsidR="00604A85" w:rsidRPr="00604A85">
        <w:rPr>
          <w:rFonts w:ascii="Times New Roman" w:hAnsi="Times New Roman" w:cs="Times New Roman"/>
          <w:sz w:val="24"/>
          <w:szCs w:val="24"/>
          <w:lang w:val="en-US"/>
        </w:rPr>
        <w:t>esults are presented as regression coefficients (β), standard error (SE), odds ratios (OR), and 95% confidence intervals (95% CI), with corresponding p-values. Multivariable logistic regression models were used to assess the association between circulating cytokine levels and years of night shift exposure. Statistical significance was defined as p &lt; 0.05 (*p &lt; 0.05).</w:t>
      </w:r>
    </w:p>
    <w:p w14:paraId="4133A5ED" w14:textId="77777777" w:rsidR="00604A85" w:rsidRPr="00742548" w:rsidRDefault="00604A85" w:rsidP="000830F9">
      <w:pPr>
        <w:spacing w:after="0" w:line="240" w:lineRule="auto"/>
        <w:rPr>
          <w:rFonts w:ascii="Times New Roman" w:hAnsi="Times New Roman" w:cs="Times New Roman"/>
          <w:sz w:val="24"/>
          <w:szCs w:val="24"/>
          <w:lang w:val="en-US"/>
        </w:rPr>
      </w:pPr>
    </w:p>
    <w:tbl>
      <w:tblPr>
        <w:tblStyle w:val="Grigliatabella"/>
        <w:tblW w:w="5000" w:type="pct"/>
        <w:tblLook w:val="04A0" w:firstRow="1" w:lastRow="0" w:firstColumn="1" w:lastColumn="0" w:noHBand="0" w:noVBand="1"/>
      </w:tblPr>
      <w:tblGrid>
        <w:gridCol w:w="1972"/>
        <w:gridCol w:w="2407"/>
        <w:gridCol w:w="1380"/>
        <w:gridCol w:w="987"/>
        <w:gridCol w:w="2131"/>
        <w:gridCol w:w="1579"/>
      </w:tblGrid>
      <w:tr w:rsidR="00512CA6" w:rsidRPr="00742548" w14:paraId="59D72697" w14:textId="77777777" w:rsidTr="00512CA6">
        <w:trPr>
          <w:trHeight w:val="288"/>
        </w:trPr>
        <w:tc>
          <w:tcPr>
            <w:tcW w:w="943" w:type="pct"/>
            <w:noWrap/>
            <w:vAlign w:val="center"/>
            <w:hideMark/>
          </w:tcPr>
          <w:p w14:paraId="7DA6E36D" w14:textId="77777777" w:rsidR="00512CA6" w:rsidRPr="00742548" w:rsidRDefault="00512CA6" w:rsidP="00512CA6">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Variable</w:t>
            </w:r>
          </w:p>
        </w:tc>
        <w:tc>
          <w:tcPr>
            <w:tcW w:w="1151" w:type="pct"/>
            <w:noWrap/>
            <w:vAlign w:val="center"/>
            <w:hideMark/>
          </w:tcPr>
          <w:p w14:paraId="066FCADB" w14:textId="77777777" w:rsidR="00512CA6" w:rsidRPr="00742548" w:rsidRDefault="00512CA6" w:rsidP="00512CA6">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β (Estimate)</w:t>
            </w:r>
          </w:p>
        </w:tc>
        <w:tc>
          <w:tcPr>
            <w:tcW w:w="660" w:type="pct"/>
            <w:noWrap/>
            <w:vAlign w:val="center"/>
            <w:hideMark/>
          </w:tcPr>
          <w:p w14:paraId="09C5E996" w14:textId="77777777" w:rsidR="00512CA6" w:rsidRPr="00742548" w:rsidRDefault="00512CA6" w:rsidP="00512CA6">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SE</w:t>
            </w:r>
          </w:p>
        </w:tc>
        <w:tc>
          <w:tcPr>
            <w:tcW w:w="472" w:type="pct"/>
            <w:noWrap/>
            <w:vAlign w:val="center"/>
            <w:hideMark/>
          </w:tcPr>
          <w:p w14:paraId="089ED18C" w14:textId="77777777" w:rsidR="00512CA6" w:rsidRPr="00742548" w:rsidRDefault="00512CA6" w:rsidP="00512CA6">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OR</w:t>
            </w:r>
          </w:p>
        </w:tc>
        <w:tc>
          <w:tcPr>
            <w:tcW w:w="1019" w:type="pct"/>
            <w:noWrap/>
            <w:vAlign w:val="center"/>
            <w:hideMark/>
          </w:tcPr>
          <w:p w14:paraId="4FD9A839" w14:textId="77777777" w:rsidR="00512CA6" w:rsidRPr="00742548" w:rsidRDefault="00512CA6" w:rsidP="00512CA6">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95% CI</w:t>
            </w:r>
          </w:p>
        </w:tc>
        <w:tc>
          <w:tcPr>
            <w:tcW w:w="755" w:type="pct"/>
            <w:noWrap/>
            <w:vAlign w:val="center"/>
            <w:hideMark/>
          </w:tcPr>
          <w:p w14:paraId="6C176DAB" w14:textId="77777777" w:rsidR="00512CA6" w:rsidRPr="00742548" w:rsidRDefault="00512CA6" w:rsidP="00512CA6">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p-value</w:t>
            </w:r>
          </w:p>
        </w:tc>
      </w:tr>
      <w:tr w:rsidR="00512CA6" w:rsidRPr="00742548" w14:paraId="48DAAFDF" w14:textId="77777777" w:rsidTr="00512CA6">
        <w:trPr>
          <w:trHeight w:val="288"/>
        </w:trPr>
        <w:tc>
          <w:tcPr>
            <w:tcW w:w="943" w:type="pct"/>
            <w:noWrap/>
            <w:vAlign w:val="center"/>
            <w:hideMark/>
          </w:tcPr>
          <w:p w14:paraId="2DF0573B" w14:textId="77777777" w:rsidR="00512CA6" w:rsidRPr="00742548" w:rsidRDefault="00512CA6" w:rsidP="00512CA6">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IL-6</w:t>
            </w:r>
          </w:p>
        </w:tc>
        <w:tc>
          <w:tcPr>
            <w:tcW w:w="1151" w:type="pct"/>
            <w:noWrap/>
            <w:vAlign w:val="center"/>
            <w:hideMark/>
          </w:tcPr>
          <w:p w14:paraId="784F4D3E" w14:textId="77777777" w:rsidR="00512CA6" w:rsidRPr="00742548" w:rsidRDefault="00512CA6" w:rsidP="00512CA6">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0.4636</w:t>
            </w:r>
          </w:p>
        </w:tc>
        <w:tc>
          <w:tcPr>
            <w:tcW w:w="660" w:type="pct"/>
            <w:noWrap/>
            <w:vAlign w:val="center"/>
            <w:hideMark/>
          </w:tcPr>
          <w:p w14:paraId="1553496C" w14:textId="77777777" w:rsidR="00512CA6" w:rsidRPr="00742548" w:rsidRDefault="00512CA6" w:rsidP="00512CA6">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0.3314</w:t>
            </w:r>
          </w:p>
        </w:tc>
        <w:tc>
          <w:tcPr>
            <w:tcW w:w="472" w:type="pct"/>
            <w:noWrap/>
            <w:vAlign w:val="center"/>
            <w:hideMark/>
          </w:tcPr>
          <w:p w14:paraId="37347E7D" w14:textId="77777777" w:rsidR="00512CA6" w:rsidRPr="00742548" w:rsidRDefault="00512CA6" w:rsidP="00512CA6">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1.59</w:t>
            </w:r>
          </w:p>
        </w:tc>
        <w:tc>
          <w:tcPr>
            <w:tcW w:w="1019" w:type="pct"/>
            <w:noWrap/>
            <w:vAlign w:val="center"/>
            <w:hideMark/>
          </w:tcPr>
          <w:p w14:paraId="73E55B79" w14:textId="77777777" w:rsidR="00512CA6" w:rsidRPr="00742548" w:rsidRDefault="00512CA6" w:rsidP="00512CA6">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0.86 – 3.16</w:t>
            </w:r>
          </w:p>
        </w:tc>
        <w:tc>
          <w:tcPr>
            <w:tcW w:w="755" w:type="pct"/>
            <w:noWrap/>
            <w:vAlign w:val="center"/>
            <w:hideMark/>
          </w:tcPr>
          <w:p w14:paraId="40F31789" w14:textId="77777777" w:rsidR="00512CA6" w:rsidRPr="00742548" w:rsidRDefault="00512CA6" w:rsidP="00512CA6">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0.17</w:t>
            </w:r>
          </w:p>
        </w:tc>
      </w:tr>
      <w:tr w:rsidR="00512CA6" w:rsidRPr="00742548" w14:paraId="45ACF546" w14:textId="77777777" w:rsidTr="00512CA6">
        <w:trPr>
          <w:trHeight w:val="288"/>
        </w:trPr>
        <w:tc>
          <w:tcPr>
            <w:tcW w:w="943" w:type="pct"/>
            <w:noWrap/>
            <w:vAlign w:val="center"/>
            <w:hideMark/>
          </w:tcPr>
          <w:p w14:paraId="0899D455" w14:textId="77777777" w:rsidR="00512CA6" w:rsidRPr="00742548" w:rsidRDefault="00512CA6" w:rsidP="00512CA6">
            <w:pPr>
              <w:spacing w:after="0"/>
              <w:jc w:val="center"/>
              <w:rPr>
                <w:rFonts w:ascii="Times New Roman" w:eastAsia="Times New Roman" w:hAnsi="Times New Roman" w:cs="Times New Roman"/>
                <w:b/>
                <w:bCs/>
                <w:color w:val="000000"/>
                <w:sz w:val="16"/>
                <w:szCs w:val="16"/>
                <w:lang w:val="en-US" w:eastAsia="it-IT"/>
              </w:rPr>
            </w:pPr>
            <w:r w:rsidRPr="00742548">
              <w:rPr>
                <w:rFonts w:ascii="Times New Roman" w:eastAsia="Times New Roman" w:hAnsi="Times New Roman" w:cs="Times New Roman"/>
                <w:b/>
                <w:bCs/>
                <w:color w:val="000000"/>
                <w:sz w:val="16"/>
                <w:szCs w:val="16"/>
                <w:lang w:val="en-US" w:eastAsia="it-IT"/>
              </w:rPr>
              <w:t>IL-18</w:t>
            </w:r>
          </w:p>
        </w:tc>
        <w:tc>
          <w:tcPr>
            <w:tcW w:w="1151" w:type="pct"/>
            <w:noWrap/>
            <w:vAlign w:val="center"/>
            <w:hideMark/>
          </w:tcPr>
          <w:p w14:paraId="10737DF3" w14:textId="77777777" w:rsidR="00512CA6" w:rsidRPr="00742548" w:rsidRDefault="00512CA6" w:rsidP="00512CA6">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0.8208</w:t>
            </w:r>
          </w:p>
        </w:tc>
        <w:tc>
          <w:tcPr>
            <w:tcW w:w="660" w:type="pct"/>
            <w:noWrap/>
            <w:vAlign w:val="center"/>
            <w:hideMark/>
          </w:tcPr>
          <w:p w14:paraId="39B3882D" w14:textId="77777777" w:rsidR="00512CA6" w:rsidRPr="00742548" w:rsidRDefault="00512CA6" w:rsidP="00512CA6">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0.5362</w:t>
            </w:r>
          </w:p>
        </w:tc>
        <w:tc>
          <w:tcPr>
            <w:tcW w:w="472" w:type="pct"/>
            <w:noWrap/>
            <w:vAlign w:val="center"/>
            <w:hideMark/>
          </w:tcPr>
          <w:p w14:paraId="377C0954" w14:textId="77777777" w:rsidR="00512CA6" w:rsidRPr="00742548" w:rsidRDefault="00512CA6" w:rsidP="00512CA6">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2.27</w:t>
            </w:r>
          </w:p>
        </w:tc>
        <w:tc>
          <w:tcPr>
            <w:tcW w:w="1019" w:type="pct"/>
            <w:noWrap/>
            <w:vAlign w:val="center"/>
            <w:hideMark/>
          </w:tcPr>
          <w:p w14:paraId="2C7EB355" w14:textId="77777777" w:rsidR="00512CA6" w:rsidRPr="00742548" w:rsidRDefault="00512CA6" w:rsidP="00512CA6">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0.81 – 6.72</w:t>
            </w:r>
          </w:p>
        </w:tc>
        <w:tc>
          <w:tcPr>
            <w:tcW w:w="755" w:type="pct"/>
            <w:noWrap/>
            <w:vAlign w:val="center"/>
            <w:hideMark/>
          </w:tcPr>
          <w:p w14:paraId="13B2993A" w14:textId="77777777" w:rsidR="00512CA6" w:rsidRPr="00742548" w:rsidRDefault="00512CA6" w:rsidP="00512CA6">
            <w:pPr>
              <w:spacing w:after="0"/>
              <w:jc w:val="center"/>
              <w:rPr>
                <w:rFonts w:ascii="Times New Roman" w:eastAsia="Times New Roman" w:hAnsi="Times New Roman" w:cs="Times New Roman"/>
                <w:color w:val="000000"/>
                <w:sz w:val="16"/>
                <w:szCs w:val="16"/>
                <w:lang w:val="en-US" w:eastAsia="it-IT"/>
              </w:rPr>
            </w:pPr>
            <w:r w:rsidRPr="00742548">
              <w:rPr>
                <w:rFonts w:ascii="Times New Roman" w:eastAsia="Times New Roman" w:hAnsi="Times New Roman" w:cs="Times New Roman"/>
                <w:color w:val="000000"/>
                <w:sz w:val="16"/>
                <w:szCs w:val="16"/>
                <w:lang w:val="en-US" w:eastAsia="it-IT"/>
              </w:rPr>
              <w:t>0.13</w:t>
            </w:r>
          </w:p>
        </w:tc>
      </w:tr>
    </w:tbl>
    <w:p w14:paraId="4C2CC6F7" w14:textId="4E984F2F" w:rsidR="00512CA6" w:rsidRDefault="002E52DD" w:rsidP="000830F9">
      <w:pPr>
        <w:spacing w:after="0" w:line="240" w:lineRule="auto"/>
        <w:rPr>
          <w:rFonts w:ascii="Times New Roman" w:hAnsi="Times New Roman" w:cs="Times New Roman"/>
          <w:sz w:val="24"/>
          <w:szCs w:val="24"/>
          <w:lang w:val="en-US"/>
        </w:rPr>
      </w:pPr>
      <w:r w:rsidRPr="00742548">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11</w:t>
      </w:r>
      <w:r w:rsidRPr="00742548">
        <w:rPr>
          <w:rFonts w:ascii="Times New Roman" w:hAnsi="Times New Roman" w:cs="Times New Roman"/>
          <w:b/>
          <w:bCs/>
          <w:sz w:val="24"/>
          <w:szCs w:val="24"/>
          <w:lang w:val="en-US"/>
        </w:rPr>
        <w:t>. Multivariable logistic regression analysis of cytokines associated with</w:t>
      </w:r>
      <w:r w:rsidRPr="00742548">
        <w:rPr>
          <w:b/>
          <w:bCs/>
          <w:lang w:val="en-US"/>
        </w:rPr>
        <w:t xml:space="preserve"> </w:t>
      </w:r>
      <w:r w:rsidRPr="00742548">
        <w:rPr>
          <w:rFonts w:ascii="Times New Roman" w:hAnsi="Times New Roman" w:cs="Times New Roman"/>
          <w:b/>
          <w:bCs/>
          <w:sz w:val="24"/>
          <w:szCs w:val="24"/>
          <w:lang w:val="en-US"/>
        </w:rPr>
        <w:t>cumulative number of night shifts</w:t>
      </w:r>
      <w:r w:rsidRPr="002E52DD">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R</w:t>
      </w:r>
      <w:r w:rsidR="00604A85" w:rsidRPr="00604A85">
        <w:rPr>
          <w:rFonts w:ascii="Times New Roman" w:hAnsi="Times New Roman" w:cs="Times New Roman"/>
          <w:sz w:val="24"/>
          <w:szCs w:val="24"/>
          <w:lang w:val="en-US"/>
        </w:rPr>
        <w:t>esults are presented as regression coefficients (β), standard errors (SE), odds ratios (OR), and 95% confidence intervals (95% CI), with corresponding p-values. Multivariable logistic regression analysis was performed to evaluate the association between circulating cytokine levels and cumulative lifetime number of night shifts. Statistical significance was defined as p &lt; 0.05.</w:t>
      </w:r>
    </w:p>
    <w:p w14:paraId="32520BA2" w14:textId="77777777" w:rsidR="00604A85" w:rsidRDefault="00604A85" w:rsidP="000830F9">
      <w:pPr>
        <w:spacing w:after="0" w:line="240" w:lineRule="auto"/>
        <w:rPr>
          <w:rFonts w:ascii="Times New Roman" w:hAnsi="Times New Roman" w:cs="Times New Roman"/>
          <w:sz w:val="24"/>
          <w:szCs w:val="24"/>
          <w:lang w:val="en-US"/>
        </w:rPr>
      </w:pPr>
    </w:p>
    <w:p w14:paraId="1DC7D869" w14:textId="38372920" w:rsidR="005F0129" w:rsidRPr="00FA3576" w:rsidRDefault="005F0129" w:rsidP="000830F9">
      <w:pPr>
        <w:spacing w:after="0" w:line="240" w:lineRule="auto"/>
        <w:rPr>
          <w:rFonts w:ascii="Times New Roman" w:hAnsi="Times New Roman" w:cs="Times New Roman"/>
          <w:b/>
          <w:bCs/>
          <w:color w:val="2F5496" w:themeColor="accent1" w:themeShade="BF"/>
          <w:sz w:val="24"/>
          <w:szCs w:val="24"/>
          <w:u w:val="single"/>
          <w:lang w:val="en-US"/>
        </w:rPr>
      </w:pPr>
      <w:r w:rsidRPr="00FA3576">
        <w:rPr>
          <w:rFonts w:ascii="Times New Roman" w:hAnsi="Times New Roman" w:cs="Times New Roman"/>
          <w:b/>
          <w:bCs/>
          <w:color w:val="2F5496" w:themeColor="accent1" w:themeShade="BF"/>
          <w:sz w:val="24"/>
          <w:szCs w:val="24"/>
          <w:u w:val="single"/>
          <w:lang w:val="en-US"/>
        </w:rPr>
        <w:t>2. Supplementary Figures</w:t>
      </w:r>
    </w:p>
    <w:p w14:paraId="3731708A" w14:textId="77777777" w:rsidR="002F3AED" w:rsidRPr="00604A85" w:rsidRDefault="002F3AED" w:rsidP="000830F9">
      <w:pPr>
        <w:spacing w:after="0" w:line="240" w:lineRule="auto"/>
        <w:rPr>
          <w:rFonts w:ascii="Times New Roman" w:hAnsi="Times New Roman" w:cs="Times New Roman"/>
          <w:b/>
          <w:bCs/>
          <w:sz w:val="24"/>
          <w:szCs w:val="24"/>
          <w:lang w:val="en-US"/>
        </w:rPr>
      </w:pPr>
    </w:p>
    <w:p w14:paraId="450D0E0A" w14:textId="1B83C07D" w:rsidR="00604A85" w:rsidRDefault="002F3AED" w:rsidP="002F3AED">
      <w:pPr>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F38BC53" wp14:editId="55920123">
            <wp:extent cx="5797629" cy="2045677"/>
            <wp:effectExtent l="19050" t="19050" r="12700" b="1206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12281" cy="2050847"/>
                    </a:xfrm>
                    <a:prstGeom prst="rect">
                      <a:avLst/>
                    </a:prstGeom>
                    <a:noFill/>
                    <a:ln>
                      <a:solidFill>
                        <a:schemeClr val="bg2"/>
                      </a:solidFill>
                    </a:ln>
                  </pic:spPr>
                </pic:pic>
              </a:graphicData>
            </a:graphic>
          </wp:inline>
        </w:drawing>
      </w:r>
    </w:p>
    <w:p w14:paraId="49F1CE40" w14:textId="45F37BAA" w:rsidR="005F0129" w:rsidRDefault="002F3AED" w:rsidP="000830F9">
      <w:pPr>
        <w:spacing w:after="0" w:line="240" w:lineRule="auto"/>
        <w:rPr>
          <w:rFonts w:ascii="Times New Roman" w:hAnsi="Times New Roman" w:cs="Times New Roman"/>
          <w:sz w:val="24"/>
          <w:szCs w:val="24"/>
          <w:lang w:val="en-US"/>
        </w:rPr>
      </w:pPr>
      <w:r w:rsidRPr="002F3AED">
        <w:rPr>
          <w:rFonts w:ascii="Times New Roman" w:hAnsi="Times New Roman" w:cs="Times New Roman"/>
          <w:b/>
          <w:bCs/>
          <w:sz w:val="24"/>
          <w:szCs w:val="24"/>
          <w:lang w:val="en-US"/>
        </w:rPr>
        <w:t>Supplementary Figure S1. Leukocyte-derived inflammatory indices in day-shift and night-shift workers.</w:t>
      </w:r>
      <w:r w:rsidRPr="002F3AED">
        <w:rPr>
          <w:rFonts w:ascii="Times New Roman" w:hAnsi="Times New Roman" w:cs="Times New Roman"/>
          <w:sz w:val="24"/>
          <w:szCs w:val="24"/>
          <w:lang w:val="en-US"/>
        </w:rPr>
        <w:t xml:space="preserve"> Circulating leukocyte-derived inflammatory indices including neutrophil-to-lymphocyte ratio (NLR), platelet-to-lymphocyte ratio (PLR)</w:t>
      </w:r>
      <w:r>
        <w:rPr>
          <w:rFonts w:ascii="Times New Roman" w:hAnsi="Times New Roman" w:cs="Times New Roman"/>
          <w:sz w:val="24"/>
          <w:szCs w:val="24"/>
          <w:lang w:val="en-US"/>
        </w:rPr>
        <w:t xml:space="preserve">, </w:t>
      </w:r>
      <w:r w:rsidRPr="002F3AED">
        <w:rPr>
          <w:rFonts w:ascii="Times New Roman" w:hAnsi="Times New Roman" w:cs="Times New Roman"/>
          <w:sz w:val="24"/>
          <w:szCs w:val="24"/>
          <w:lang w:val="en-US"/>
        </w:rPr>
        <w:t>monocyte-to-lymphocyte ratio (MLR), neutrophil-to-monocyte ratio (NMR),</w:t>
      </w:r>
      <w:r>
        <w:rPr>
          <w:rFonts w:ascii="Times New Roman" w:hAnsi="Times New Roman" w:cs="Times New Roman"/>
          <w:sz w:val="24"/>
          <w:szCs w:val="24"/>
          <w:lang w:val="en-US"/>
        </w:rPr>
        <w:t xml:space="preserve"> </w:t>
      </w:r>
      <w:r w:rsidRPr="002F3AED">
        <w:rPr>
          <w:rFonts w:ascii="Times New Roman" w:hAnsi="Times New Roman" w:cs="Times New Roman"/>
          <w:sz w:val="24"/>
          <w:szCs w:val="24"/>
          <w:lang w:val="en-US"/>
        </w:rPr>
        <w:t>and systemic immune-inflammation index (SII) in day-shift workers (DSW; n = 95, green) and night-shift workers (NSW; n = 147, orange), shown as individual data points and mean ± SD bars. Exact p values are reported in each plot. Statistical comparisons were performed using the Mann–Whitney U test. Statistical significance was set at p &lt; 0.05.</w:t>
      </w:r>
    </w:p>
    <w:p w14:paraId="28DBF410" w14:textId="192ED259" w:rsidR="002F3AED" w:rsidRDefault="002F3AED" w:rsidP="000830F9">
      <w:pPr>
        <w:spacing w:after="0" w:line="240" w:lineRule="auto"/>
        <w:rPr>
          <w:rFonts w:ascii="Times New Roman" w:hAnsi="Times New Roman" w:cs="Times New Roman"/>
          <w:sz w:val="24"/>
          <w:szCs w:val="24"/>
          <w:lang w:val="en-US"/>
        </w:rPr>
      </w:pPr>
    </w:p>
    <w:p w14:paraId="34484D37" w14:textId="3B366DA1" w:rsidR="002F3AED" w:rsidRDefault="00683A63" w:rsidP="00683A63">
      <w:pPr>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6B2EFB38" wp14:editId="2A455E65">
            <wp:extent cx="5773616" cy="3624617"/>
            <wp:effectExtent l="19050" t="19050" r="17780" b="139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8867" cy="3627914"/>
                    </a:xfrm>
                    <a:prstGeom prst="rect">
                      <a:avLst/>
                    </a:prstGeom>
                    <a:noFill/>
                    <a:ln>
                      <a:solidFill>
                        <a:schemeClr val="bg2"/>
                      </a:solidFill>
                    </a:ln>
                  </pic:spPr>
                </pic:pic>
              </a:graphicData>
            </a:graphic>
          </wp:inline>
        </w:drawing>
      </w:r>
    </w:p>
    <w:p w14:paraId="3218986C" w14:textId="2751AE0A" w:rsidR="00683A63" w:rsidRDefault="00BB3FA2" w:rsidP="000830F9">
      <w:pPr>
        <w:spacing w:after="0" w:line="240" w:lineRule="auto"/>
        <w:rPr>
          <w:rFonts w:ascii="Times New Roman" w:hAnsi="Times New Roman" w:cs="Times New Roman"/>
          <w:sz w:val="24"/>
          <w:szCs w:val="24"/>
          <w:lang w:val="en-US"/>
        </w:rPr>
      </w:pPr>
      <w:r w:rsidRPr="00BB3FA2">
        <w:rPr>
          <w:rFonts w:ascii="Times New Roman" w:hAnsi="Times New Roman" w:cs="Times New Roman"/>
          <w:b/>
          <w:bCs/>
          <w:sz w:val="24"/>
          <w:szCs w:val="24"/>
          <w:lang w:val="en-US"/>
        </w:rPr>
        <w:t>Supplementary Figure S2. Leukocyte-derived inflammatory indices according to duration and cumulative night-shift exposure.</w:t>
      </w:r>
      <w:r w:rsidRPr="00BB3FA2">
        <w:rPr>
          <w:rFonts w:ascii="Times New Roman" w:hAnsi="Times New Roman" w:cs="Times New Roman"/>
          <w:sz w:val="24"/>
          <w:szCs w:val="24"/>
          <w:lang w:val="en-US"/>
        </w:rPr>
        <w:t xml:space="preserve"> (</w:t>
      </w:r>
      <w:r w:rsidRPr="00BB3FA2">
        <w:rPr>
          <w:rFonts w:ascii="Times New Roman" w:hAnsi="Times New Roman" w:cs="Times New Roman"/>
          <w:b/>
          <w:bCs/>
          <w:sz w:val="24"/>
          <w:szCs w:val="24"/>
          <w:lang w:val="en-US"/>
        </w:rPr>
        <w:t>a</w:t>
      </w:r>
      <w:r w:rsidRPr="00BB3FA2">
        <w:rPr>
          <w:rFonts w:ascii="Times New Roman" w:hAnsi="Times New Roman" w:cs="Times New Roman"/>
          <w:sz w:val="24"/>
          <w:szCs w:val="24"/>
          <w:lang w:val="en-US"/>
        </w:rPr>
        <w:t>) Circulating leukocyte-derived inflammatory indices including neutrophil-to-lymphocyte ratio (NLR), platelet-to-lymphocyte ratio (PLR), monocyte-to-lymphocyte ratio (MLR), neutrophil-to-monocyte ratio (NMR), and systemic immune-inflammation index (SII) in night-shift workers stratified by duration of exposure (SHORT: 1–10 years, n = 84 vs LONG: &gt;10 years, n = 63), shown as individual data points and mean ± SD bars. Exact p values are reported in each plot. (b) Leukocyte-derived inflammatory indices in night-shift workers stratified by cumulative exposure (LOW: &lt;500, n = 96 vs HIGH: ≥500 night shifts, n = 51), shown as individual data points and mean ± SD bars. Exact p values are reported in each plot. Statistical comparisons were performed using the Mann–Whitney U test. Statistical significance was set at p &lt; 0.05</w:t>
      </w:r>
      <w:r>
        <w:rPr>
          <w:rFonts w:ascii="Times New Roman" w:hAnsi="Times New Roman" w:cs="Times New Roman"/>
          <w:sz w:val="24"/>
          <w:szCs w:val="24"/>
          <w:lang w:val="en-US"/>
        </w:rPr>
        <w:t>.</w:t>
      </w:r>
    </w:p>
    <w:p w14:paraId="038E6B36" w14:textId="09B3A53A" w:rsidR="00BB3FA2" w:rsidRDefault="00BB3FA2" w:rsidP="000830F9">
      <w:pPr>
        <w:spacing w:after="0" w:line="240" w:lineRule="auto"/>
        <w:rPr>
          <w:rFonts w:ascii="Times New Roman" w:hAnsi="Times New Roman" w:cs="Times New Roman"/>
          <w:sz w:val="24"/>
          <w:szCs w:val="24"/>
          <w:lang w:val="en-US"/>
        </w:rPr>
      </w:pPr>
    </w:p>
    <w:p w14:paraId="4BD654CC" w14:textId="7B15CCB6" w:rsidR="00BB3FA2" w:rsidRDefault="009A1BF5" w:rsidP="009A1BF5">
      <w:pPr>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41232123" wp14:editId="09819F19">
            <wp:extent cx="5923475" cy="1167598"/>
            <wp:effectExtent l="19050" t="19050" r="20320" b="139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8863" cy="1170631"/>
                    </a:xfrm>
                    <a:prstGeom prst="rect">
                      <a:avLst/>
                    </a:prstGeom>
                    <a:noFill/>
                    <a:ln>
                      <a:solidFill>
                        <a:schemeClr val="bg2"/>
                      </a:solidFill>
                    </a:ln>
                  </pic:spPr>
                </pic:pic>
              </a:graphicData>
            </a:graphic>
          </wp:inline>
        </w:drawing>
      </w:r>
    </w:p>
    <w:p w14:paraId="612C2E06" w14:textId="59AB4267" w:rsidR="00BB3FA2" w:rsidRDefault="009A1BF5" w:rsidP="000830F9">
      <w:pPr>
        <w:spacing w:after="0" w:line="240" w:lineRule="auto"/>
        <w:rPr>
          <w:rFonts w:ascii="Times New Roman" w:hAnsi="Times New Roman" w:cs="Times New Roman"/>
          <w:sz w:val="24"/>
          <w:szCs w:val="24"/>
          <w:lang w:val="en-US"/>
        </w:rPr>
      </w:pPr>
      <w:r w:rsidRPr="009A1BF5">
        <w:rPr>
          <w:rFonts w:ascii="Times New Roman" w:hAnsi="Times New Roman" w:cs="Times New Roman"/>
          <w:b/>
          <w:bCs/>
          <w:sz w:val="24"/>
          <w:szCs w:val="24"/>
          <w:lang w:val="en-US"/>
        </w:rPr>
        <w:t>Supplementary Figure S3. Leukocyte-derived inflammatory indices in day-shift workers, night-shift workers, and night-shift workers with breast cancer.</w:t>
      </w:r>
      <w:r w:rsidRPr="009A1BF5">
        <w:rPr>
          <w:rFonts w:ascii="Times New Roman" w:hAnsi="Times New Roman" w:cs="Times New Roman"/>
          <w:sz w:val="24"/>
          <w:szCs w:val="24"/>
          <w:lang w:val="en-US"/>
        </w:rPr>
        <w:t xml:space="preserve"> Circulating leukocyte-derived inflammatory indices including neutrophil-to-lymphocyte ratio (NLR), platelet-to-lymphocyte ratio (PLR), monocyte-to-lymphocyte ratio (MLR), neutrophil-to-monocyte ratio (NMR), and systemic immune-inflammation index (SII) in day-shift workers (DSW), night-shift workers (NSW), and night-shift workers with breast cancer (BC), shown as individual data points and mean ± SD bars. Exact p values are reported in each plot. Statistical comparisons were performed using the Kruskal–Wallis test. Statistical significance was set at p &lt; 0.05.</w:t>
      </w:r>
    </w:p>
    <w:p w14:paraId="1A1F4AD4" w14:textId="3D865F96" w:rsidR="00BA32B7" w:rsidRDefault="00BA32B7" w:rsidP="000830F9">
      <w:pPr>
        <w:spacing w:after="0" w:line="240" w:lineRule="auto"/>
        <w:rPr>
          <w:rFonts w:ascii="Times New Roman" w:hAnsi="Times New Roman" w:cs="Times New Roman"/>
          <w:sz w:val="24"/>
          <w:szCs w:val="24"/>
          <w:lang w:val="en-US"/>
        </w:rPr>
      </w:pPr>
    </w:p>
    <w:p w14:paraId="19D6C05F" w14:textId="77777777" w:rsidR="00BA32B7" w:rsidRDefault="00BA32B7" w:rsidP="00BA32B7">
      <w:pPr>
        <w:spacing w:after="0" w:line="240" w:lineRule="auto"/>
        <w:rPr>
          <w:rFonts w:ascii="Times New Roman" w:hAnsi="Times New Roman" w:cs="Times New Roman"/>
          <w:b/>
          <w:bCs/>
          <w:color w:val="2F5496" w:themeColor="accent1" w:themeShade="BF"/>
          <w:sz w:val="24"/>
          <w:szCs w:val="24"/>
          <w:u w:val="single"/>
          <w:lang w:val="en-US"/>
        </w:rPr>
      </w:pPr>
      <w:r>
        <w:rPr>
          <w:rFonts w:ascii="Times New Roman" w:hAnsi="Times New Roman" w:cs="Times New Roman"/>
          <w:b/>
          <w:bCs/>
          <w:color w:val="2F5496" w:themeColor="accent1" w:themeShade="BF"/>
          <w:sz w:val="24"/>
          <w:szCs w:val="24"/>
          <w:u w:val="single"/>
          <w:lang w:val="en-US"/>
        </w:rPr>
        <w:t>3</w:t>
      </w:r>
      <w:r w:rsidRPr="00FA3576">
        <w:rPr>
          <w:rFonts w:ascii="Times New Roman" w:hAnsi="Times New Roman" w:cs="Times New Roman"/>
          <w:b/>
          <w:bCs/>
          <w:color w:val="2F5496" w:themeColor="accent1" w:themeShade="BF"/>
          <w:sz w:val="24"/>
          <w:szCs w:val="24"/>
          <w:u w:val="single"/>
          <w:lang w:val="en-US"/>
        </w:rPr>
        <w:t xml:space="preserve">. Supplementary </w:t>
      </w:r>
      <w:r>
        <w:rPr>
          <w:rFonts w:ascii="Times New Roman" w:hAnsi="Times New Roman" w:cs="Times New Roman"/>
          <w:b/>
          <w:bCs/>
          <w:color w:val="2F5496" w:themeColor="accent1" w:themeShade="BF"/>
          <w:sz w:val="24"/>
          <w:szCs w:val="24"/>
          <w:u w:val="single"/>
          <w:lang w:val="en-US"/>
        </w:rPr>
        <w:t>Methods</w:t>
      </w:r>
    </w:p>
    <w:p w14:paraId="5E9EBDD9" w14:textId="77777777" w:rsidR="00BA32B7" w:rsidRPr="00FA3576" w:rsidRDefault="00BA32B7" w:rsidP="00BA32B7">
      <w:pPr>
        <w:spacing w:after="0" w:line="240" w:lineRule="auto"/>
        <w:rPr>
          <w:rFonts w:ascii="Times New Roman" w:hAnsi="Times New Roman" w:cs="Times New Roman"/>
          <w:b/>
          <w:bCs/>
          <w:color w:val="2F5496" w:themeColor="accent1" w:themeShade="BF"/>
          <w:sz w:val="24"/>
          <w:szCs w:val="24"/>
          <w:u w:val="single"/>
          <w:lang w:val="en-US"/>
        </w:rPr>
      </w:pPr>
    </w:p>
    <w:p w14:paraId="0AE616A9" w14:textId="77777777" w:rsidR="00BA32B7" w:rsidRPr="00B50D6B" w:rsidRDefault="00BA32B7" w:rsidP="00BA32B7">
      <w:pPr>
        <w:spacing w:after="0" w:line="240" w:lineRule="auto"/>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 xml:space="preserve">Supplementary </w:t>
      </w:r>
      <w:r>
        <w:rPr>
          <w:rFonts w:ascii="Times New Roman" w:hAnsi="Times New Roman" w:cs="Times New Roman"/>
          <w:b/>
          <w:bCs/>
          <w:sz w:val="20"/>
          <w:szCs w:val="20"/>
          <w:lang w:val="en-US"/>
        </w:rPr>
        <w:t>Method</w:t>
      </w:r>
      <w:r w:rsidRPr="00B50D6B">
        <w:rPr>
          <w:rFonts w:ascii="Times New Roman" w:hAnsi="Times New Roman" w:cs="Times New Roman"/>
          <w:b/>
          <w:bCs/>
          <w:sz w:val="20"/>
          <w:szCs w:val="20"/>
          <w:lang w:val="en-US"/>
        </w:rPr>
        <w:t xml:space="preserve"> S1</w:t>
      </w:r>
      <w:r w:rsidRPr="006300C3">
        <w:rPr>
          <w:rFonts w:ascii="Times New Roman" w:hAnsi="Times New Roman" w:cs="Times New Roman"/>
          <w:b/>
          <w:bCs/>
          <w:sz w:val="20"/>
          <w:szCs w:val="20"/>
          <w:lang w:val="en-US"/>
        </w:rPr>
        <w:t xml:space="preserve">. </w:t>
      </w:r>
      <w:r w:rsidRPr="00B50D6B">
        <w:rPr>
          <w:rFonts w:ascii="Times New Roman" w:hAnsi="Times New Roman" w:cs="Times New Roman"/>
          <w:b/>
          <w:bCs/>
          <w:sz w:val="20"/>
          <w:szCs w:val="20"/>
          <w:lang w:val="en-US"/>
        </w:rPr>
        <w:t>Structured occupational health surveillance interview used for participant characterization</w:t>
      </w:r>
      <w:r w:rsidRPr="006300C3">
        <w:rPr>
          <w:rFonts w:ascii="Times New Roman" w:hAnsi="Times New Roman" w:cs="Times New Roman"/>
          <w:sz w:val="20"/>
          <w:szCs w:val="20"/>
          <w:lang w:val="en-US"/>
        </w:rPr>
        <w:t xml:space="preserve"> </w:t>
      </w:r>
      <w:r w:rsidRPr="006300C3">
        <w:rPr>
          <w:rFonts w:ascii="Times New Roman" w:hAnsi="Times New Roman" w:cs="Times New Roman"/>
          <w:b/>
          <w:bCs/>
          <w:sz w:val="20"/>
          <w:szCs w:val="20"/>
          <w:lang w:val="en-US"/>
        </w:rPr>
        <w:t>and assessment of study variables</w:t>
      </w:r>
      <w:r w:rsidRPr="00B50D6B">
        <w:rPr>
          <w:rFonts w:ascii="Times New Roman" w:hAnsi="Times New Roman" w:cs="Times New Roman"/>
          <w:b/>
          <w:bCs/>
          <w:sz w:val="20"/>
          <w:szCs w:val="20"/>
          <w:lang w:val="en-US"/>
        </w:rPr>
        <w:t xml:space="preserve"> (English translation)</w:t>
      </w:r>
    </w:p>
    <w:p w14:paraId="3800094B" w14:textId="77777777" w:rsidR="00BA32B7" w:rsidRPr="00B50D6B" w:rsidRDefault="00BA32B7" w:rsidP="00BA32B7">
      <w:pPr>
        <w:spacing w:after="0" w:line="240" w:lineRule="auto"/>
        <w:rPr>
          <w:rFonts w:ascii="Times New Roman" w:hAnsi="Times New Roman" w:cs="Times New Roman"/>
          <w:sz w:val="20"/>
          <w:szCs w:val="20"/>
          <w:lang w:val="en-US"/>
        </w:rPr>
      </w:pPr>
      <w:r w:rsidRPr="006300C3">
        <w:rPr>
          <w:rFonts w:ascii="Times New Roman" w:hAnsi="Times New Roman" w:cs="Times New Roman"/>
          <w:sz w:val="20"/>
          <w:szCs w:val="20"/>
          <w:lang w:val="en-US"/>
        </w:rPr>
        <w:t>The following structured interview was administered by trained occupational physicians during routine occupational health surveillance visits. The questionnaire was used to collect demographic, anthropometric, occupational, lifestyle, and sleep-related variables considered in the present study, including potential confounding factors evaluated in statistical analyses</w:t>
      </w:r>
      <w:r w:rsidRPr="00B50D6B">
        <w:rPr>
          <w:rFonts w:ascii="Times New Roman" w:hAnsi="Times New Roman" w:cs="Times New Roman"/>
          <w:sz w:val="20"/>
          <w:szCs w:val="20"/>
          <w:lang w:val="en-US"/>
        </w:rPr>
        <w:t>.</w:t>
      </w:r>
    </w:p>
    <w:p w14:paraId="7471490D" w14:textId="77777777" w:rsidR="00BA32B7" w:rsidRPr="00B50D6B" w:rsidRDefault="00BA32B7" w:rsidP="00BA32B7">
      <w:pPr>
        <w:spacing w:after="0" w:line="240" w:lineRule="auto"/>
        <w:jc w:val="center"/>
        <w:rPr>
          <w:rFonts w:ascii="Times New Roman" w:hAnsi="Times New Roman" w:cs="Times New Roman"/>
          <w:b/>
          <w:bCs/>
          <w:sz w:val="20"/>
          <w:szCs w:val="20"/>
          <w:u w:val="single"/>
          <w:lang w:val="en-US"/>
        </w:rPr>
      </w:pPr>
      <w:r w:rsidRPr="00B50D6B">
        <w:rPr>
          <w:rFonts w:ascii="Times New Roman" w:hAnsi="Times New Roman" w:cs="Times New Roman"/>
          <w:b/>
          <w:bCs/>
          <w:sz w:val="20"/>
          <w:szCs w:val="20"/>
          <w:u w:val="single"/>
          <w:lang w:val="en-US"/>
        </w:rPr>
        <w:t>Section 1. Demographic and anthropometric characteristics</w:t>
      </w:r>
    </w:p>
    <w:p w14:paraId="390C6A83"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Date of interview:</w:t>
      </w:r>
      <w:r w:rsidRPr="00B50D6B">
        <w:rPr>
          <w:rFonts w:ascii="Times New Roman" w:hAnsi="Times New Roman" w:cs="Times New Roman"/>
          <w:sz w:val="20"/>
          <w:szCs w:val="20"/>
          <w:lang w:val="en-US"/>
        </w:rPr>
        <w:br/>
        <w:t>____ / ____ / ______</w:t>
      </w:r>
    </w:p>
    <w:p w14:paraId="2C5F07EC" w14:textId="77777777" w:rsidR="00BA32B7" w:rsidRPr="006300C3"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lastRenderedPageBreak/>
        <w:t>Participant identification code:</w:t>
      </w:r>
      <w:r w:rsidRPr="006300C3">
        <w:rPr>
          <w:rFonts w:ascii="Times New Roman" w:hAnsi="Times New Roman" w:cs="Times New Roman"/>
          <w:b/>
          <w:bCs/>
          <w:sz w:val="20"/>
          <w:szCs w:val="20"/>
          <w:lang w:val="en-US"/>
        </w:rPr>
        <w:t xml:space="preserve"> _____</w:t>
      </w:r>
    </w:p>
    <w:p w14:paraId="54BFA487"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Date of birth:</w:t>
      </w:r>
      <w:r w:rsidRPr="00B50D6B">
        <w:rPr>
          <w:rFonts w:ascii="Times New Roman" w:hAnsi="Times New Roman" w:cs="Times New Roman"/>
          <w:sz w:val="20"/>
          <w:szCs w:val="20"/>
          <w:lang w:val="en-US"/>
        </w:rPr>
        <w:br/>
        <w:t>____ / ____ / ______</w:t>
      </w:r>
    </w:p>
    <w:p w14:paraId="5717A6EF"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Age:</w:t>
      </w:r>
      <w:r w:rsidRPr="00B50D6B">
        <w:rPr>
          <w:rFonts w:ascii="Times New Roman" w:hAnsi="Times New Roman" w:cs="Times New Roman"/>
          <w:sz w:val="20"/>
          <w:szCs w:val="20"/>
          <w:lang w:val="en-US"/>
        </w:rPr>
        <w:br/>
        <w:t>____ years</w:t>
      </w:r>
    </w:p>
    <w:p w14:paraId="416BFB23"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Body weight:</w:t>
      </w:r>
      <w:r w:rsidRPr="00B50D6B">
        <w:rPr>
          <w:rFonts w:ascii="Times New Roman" w:hAnsi="Times New Roman" w:cs="Times New Roman"/>
          <w:sz w:val="20"/>
          <w:szCs w:val="20"/>
          <w:lang w:val="en-US"/>
        </w:rPr>
        <w:br/>
        <w:t>____ kg</w:t>
      </w:r>
    </w:p>
    <w:p w14:paraId="668E3F29"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Height:</w:t>
      </w:r>
      <w:r w:rsidRPr="00B50D6B">
        <w:rPr>
          <w:rFonts w:ascii="Times New Roman" w:hAnsi="Times New Roman" w:cs="Times New Roman"/>
          <w:sz w:val="20"/>
          <w:szCs w:val="20"/>
          <w:lang w:val="en-US"/>
        </w:rPr>
        <w:br/>
        <w:t>____ cm</w:t>
      </w:r>
    </w:p>
    <w:p w14:paraId="7A19F2BD"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Body mass index (BMI):</w:t>
      </w:r>
      <w:r w:rsidRPr="00B50D6B">
        <w:rPr>
          <w:rFonts w:ascii="Times New Roman" w:hAnsi="Times New Roman" w:cs="Times New Roman"/>
          <w:sz w:val="20"/>
          <w:szCs w:val="20"/>
          <w:lang w:val="en-US"/>
        </w:rPr>
        <w:br/>
        <w:t>____ kg/m²</w:t>
      </w:r>
    </w:p>
    <w:p w14:paraId="50823D9C" w14:textId="77777777" w:rsidR="00BA32B7" w:rsidRPr="00B50D6B" w:rsidRDefault="00BA32B7" w:rsidP="00BA32B7">
      <w:pPr>
        <w:spacing w:after="0" w:line="240" w:lineRule="auto"/>
        <w:jc w:val="center"/>
        <w:rPr>
          <w:rFonts w:ascii="Times New Roman" w:hAnsi="Times New Roman" w:cs="Times New Roman"/>
          <w:b/>
          <w:bCs/>
          <w:sz w:val="20"/>
          <w:szCs w:val="20"/>
          <w:u w:val="single"/>
          <w:lang w:val="en-US"/>
        </w:rPr>
      </w:pPr>
      <w:r w:rsidRPr="00B50D6B">
        <w:rPr>
          <w:rFonts w:ascii="Times New Roman" w:hAnsi="Times New Roman" w:cs="Times New Roman"/>
          <w:b/>
          <w:bCs/>
          <w:sz w:val="20"/>
          <w:szCs w:val="20"/>
          <w:u w:val="single"/>
          <w:lang w:val="en-US"/>
        </w:rPr>
        <w:t>Section 2. Occupational history and night-shift exposure assessment</w:t>
      </w:r>
    </w:p>
    <w:p w14:paraId="2F827ABD" w14:textId="77777777" w:rsidR="00BA32B7" w:rsidRPr="00B50D6B"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2.1 Hospital employment</w:t>
      </w:r>
    </w:p>
    <w:p w14:paraId="3BAB822C"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Year of beginning employment in the hospital:</w:t>
      </w:r>
      <w:r w:rsidRPr="006300C3">
        <w:rPr>
          <w:rFonts w:ascii="Times New Roman" w:hAnsi="Times New Roman" w:cs="Times New Roman"/>
          <w:b/>
          <w:bCs/>
          <w:sz w:val="20"/>
          <w:szCs w:val="20"/>
          <w:lang w:val="en-US"/>
        </w:rPr>
        <w:t xml:space="preserve"> _____</w:t>
      </w:r>
    </w:p>
    <w:p w14:paraId="3DAD9FD6" w14:textId="77777777" w:rsidR="00BA32B7" w:rsidRPr="00B50D6B"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2.2 Night-shift work exposure</w:t>
      </w:r>
    </w:p>
    <w:p w14:paraId="48D9A404"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Have you ever performed night-shift work?</w:t>
      </w:r>
    </w:p>
    <w:p w14:paraId="60760E09"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No</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Yes</w:t>
      </w:r>
    </w:p>
    <w:p w14:paraId="2C054E48" w14:textId="77777777" w:rsidR="00BA32B7" w:rsidRPr="006300C3"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If yes:</w:t>
      </w:r>
    </w:p>
    <w:p w14:paraId="6298DFEB"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Night-shift exposure periods (if applicable):</w:t>
      </w:r>
    </w:p>
    <w:p w14:paraId="1DD32A51"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For each period of night-shift work:</w:t>
      </w:r>
    </w:p>
    <w:p w14:paraId="490B2723"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Period 1:</w:t>
      </w:r>
      <w:r w:rsidRPr="00B50D6B">
        <w:rPr>
          <w:rFonts w:ascii="Times New Roman" w:hAnsi="Times New Roman" w:cs="Times New Roman"/>
          <w:sz w:val="20"/>
          <w:szCs w:val="20"/>
          <w:lang w:val="en-US"/>
        </w:rPr>
        <w:br/>
        <w:t>From ____ to ____</w:t>
      </w:r>
      <w:r w:rsidRPr="00B50D6B">
        <w:rPr>
          <w:rFonts w:ascii="Times New Roman" w:hAnsi="Times New Roman" w:cs="Times New Roman"/>
          <w:sz w:val="20"/>
          <w:szCs w:val="20"/>
          <w:lang w:val="en-US"/>
        </w:rPr>
        <w:br/>
        <w:t>Average number of night shifts/month: ____</w:t>
      </w:r>
    </w:p>
    <w:p w14:paraId="4BE94F04"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Period 2 (if applicable):</w:t>
      </w:r>
      <w:r w:rsidRPr="00B50D6B">
        <w:rPr>
          <w:rFonts w:ascii="Times New Roman" w:hAnsi="Times New Roman" w:cs="Times New Roman"/>
          <w:sz w:val="20"/>
          <w:szCs w:val="20"/>
          <w:lang w:val="en-US"/>
        </w:rPr>
        <w:br/>
        <w:t>From ____ to ____</w:t>
      </w:r>
      <w:r w:rsidRPr="00B50D6B">
        <w:rPr>
          <w:rFonts w:ascii="Times New Roman" w:hAnsi="Times New Roman" w:cs="Times New Roman"/>
          <w:sz w:val="20"/>
          <w:szCs w:val="20"/>
          <w:lang w:val="en-US"/>
        </w:rPr>
        <w:br/>
        <w:t>Average number of night shifts/month: ____</w:t>
      </w:r>
    </w:p>
    <w:p w14:paraId="50893C78"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Period 3 (if applicable):</w:t>
      </w:r>
      <w:r w:rsidRPr="00B50D6B">
        <w:rPr>
          <w:rFonts w:ascii="Times New Roman" w:hAnsi="Times New Roman" w:cs="Times New Roman"/>
          <w:sz w:val="20"/>
          <w:szCs w:val="20"/>
          <w:lang w:val="en-US"/>
        </w:rPr>
        <w:br/>
        <w:t>From ____ to ____</w:t>
      </w:r>
      <w:r w:rsidRPr="00B50D6B">
        <w:rPr>
          <w:rFonts w:ascii="Times New Roman" w:hAnsi="Times New Roman" w:cs="Times New Roman"/>
          <w:sz w:val="20"/>
          <w:szCs w:val="20"/>
          <w:lang w:val="en-US"/>
        </w:rPr>
        <w:br/>
        <w:t>Average number of night shifts/month: ____</w:t>
      </w:r>
    </w:p>
    <w:p w14:paraId="3BE1B6A3"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Period 4 (if applicable):</w:t>
      </w:r>
      <w:r w:rsidRPr="00B50D6B">
        <w:rPr>
          <w:rFonts w:ascii="Times New Roman" w:hAnsi="Times New Roman" w:cs="Times New Roman"/>
          <w:sz w:val="20"/>
          <w:szCs w:val="20"/>
          <w:lang w:val="en-US"/>
        </w:rPr>
        <w:br/>
        <w:t>From ____ to ____</w:t>
      </w:r>
      <w:r w:rsidRPr="00B50D6B">
        <w:rPr>
          <w:rFonts w:ascii="Times New Roman" w:hAnsi="Times New Roman" w:cs="Times New Roman"/>
          <w:sz w:val="20"/>
          <w:szCs w:val="20"/>
          <w:lang w:val="en-US"/>
        </w:rPr>
        <w:br/>
        <w:t>Average number of night shifts/month: ____</w:t>
      </w:r>
    </w:p>
    <w:p w14:paraId="5D286C65"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Average number of night shifts performed per month during night-shift periods:</w:t>
      </w:r>
    </w:p>
    <w:p w14:paraId="72D34F15"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____ night shifts/month</w:t>
      </w:r>
    </w:p>
    <w:p w14:paraId="2F8DC427"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Night-shift exposure during the last 6 months:</w:t>
      </w:r>
    </w:p>
    <w:p w14:paraId="6CAAD8D1"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Average number of night shifts/month:</w:t>
      </w:r>
    </w:p>
    <w:p w14:paraId="714CC328" w14:textId="77777777" w:rsidR="00BA32B7" w:rsidRPr="006300C3"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____ night shifts/month</w:t>
      </w:r>
    </w:p>
    <w:p w14:paraId="28E7D1D7" w14:textId="77777777" w:rsidR="00BA32B7" w:rsidRPr="006300C3" w:rsidRDefault="00BA32B7" w:rsidP="00BA32B7">
      <w:pPr>
        <w:spacing w:after="0" w:line="240" w:lineRule="auto"/>
        <w:jc w:val="left"/>
        <w:rPr>
          <w:rFonts w:ascii="Times New Roman" w:hAnsi="Times New Roman" w:cs="Times New Roman"/>
          <w:i/>
          <w:iCs/>
          <w:sz w:val="20"/>
          <w:szCs w:val="20"/>
          <w:lang w:val="en-US"/>
        </w:rPr>
      </w:pPr>
      <w:r w:rsidRPr="006300C3">
        <w:rPr>
          <w:rFonts w:ascii="Times New Roman" w:hAnsi="Times New Roman" w:cs="Times New Roman"/>
          <w:i/>
          <w:iCs/>
          <w:sz w:val="20"/>
          <w:szCs w:val="20"/>
          <w:lang w:val="en-US"/>
        </w:rPr>
        <w:t>(These data were used to calculate duration of night-shift exposure, recent night-shift intensity, and cumulative lifetime night-shift exposure.)</w:t>
      </w:r>
    </w:p>
    <w:p w14:paraId="6069E5C4"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Total duration of night-shift exposure during working career:</w:t>
      </w:r>
      <w:r w:rsidRPr="00B50D6B">
        <w:rPr>
          <w:rFonts w:ascii="Times New Roman" w:hAnsi="Times New Roman" w:cs="Times New Roman"/>
          <w:sz w:val="20"/>
          <w:szCs w:val="20"/>
          <w:lang w:val="en-US"/>
        </w:rPr>
        <w:br/>
        <w:t>____ years</w:t>
      </w:r>
    </w:p>
    <w:p w14:paraId="59A0870A"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Estimated cumulative number of lifetime night shifts:</w:t>
      </w:r>
      <w:r w:rsidRPr="00B50D6B">
        <w:rPr>
          <w:rFonts w:ascii="Times New Roman" w:hAnsi="Times New Roman" w:cs="Times New Roman"/>
          <w:sz w:val="20"/>
          <w:szCs w:val="20"/>
          <w:lang w:val="en-US"/>
        </w:rPr>
        <w:br/>
        <w:t>____ shifts</w:t>
      </w:r>
    </w:p>
    <w:p w14:paraId="7E69679E" w14:textId="77777777" w:rsidR="00BA32B7" w:rsidRPr="00B50D6B" w:rsidRDefault="00BA32B7" w:rsidP="00BA32B7">
      <w:pPr>
        <w:spacing w:after="0" w:line="240" w:lineRule="auto"/>
        <w:jc w:val="center"/>
        <w:rPr>
          <w:rFonts w:ascii="Times New Roman" w:hAnsi="Times New Roman" w:cs="Times New Roman"/>
          <w:b/>
          <w:bCs/>
          <w:sz w:val="20"/>
          <w:szCs w:val="20"/>
          <w:u w:val="single"/>
          <w:lang w:val="en-US"/>
        </w:rPr>
      </w:pPr>
      <w:r w:rsidRPr="00B50D6B">
        <w:rPr>
          <w:rFonts w:ascii="Times New Roman" w:hAnsi="Times New Roman" w:cs="Times New Roman"/>
          <w:b/>
          <w:bCs/>
          <w:sz w:val="20"/>
          <w:szCs w:val="20"/>
          <w:u w:val="single"/>
          <w:lang w:val="en-US"/>
        </w:rPr>
        <w:t xml:space="preserve">Section 3. </w:t>
      </w:r>
      <w:r w:rsidRPr="006300C3">
        <w:rPr>
          <w:rFonts w:ascii="Times New Roman" w:hAnsi="Times New Roman" w:cs="Times New Roman"/>
          <w:b/>
          <w:bCs/>
          <w:sz w:val="20"/>
          <w:szCs w:val="20"/>
          <w:u w:val="single"/>
          <w:lang w:val="en-US"/>
        </w:rPr>
        <w:t>Menopausal status</w:t>
      </w:r>
    </w:p>
    <w:p w14:paraId="2CB90233"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Menopausal status:</w:t>
      </w:r>
    </w:p>
    <w:p w14:paraId="50962449" w14:textId="77777777" w:rsidR="00BA32B7" w:rsidRPr="006300C3" w:rsidRDefault="00BA32B7" w:rsidP="00BA32B7">
      <w:pPr>
        <w:spacing w:after="0" w:line="240" w:lineRule="auto"/>
        <w:jc w:val="left"/>
        <w:rPr>
          <w:rFonts w:ascii="Times New Roman" w:hAnsi="Times New Roman" w:cs="Times New Roman"/>
          <w:sz w:val="20"/>
          <w:szCs w:val="20"/>
          <w:lang w:val="en-US"/>
        </w:rPr>
      </w:pPr>
      <w:r w:rsidRPr="006300C3">
        <w:rPr>
          <w:rFonts w:ascii="Segoe UI Symbol" w:hAnsi="Segoe UI Symbol" w:cs="Segoe UI Symbol"/>
          <w:sz w:val="20"/>
          <w:szCs w:val="20"/>
          <w:lang w:val="en-US"/>
        </w:rPr>
        <w:t>☐</w:t>
      </w:r>
      <w:r w:rsidRPr="006300C3">
        <w:rPr>
          <w:rFonts w:ascii="Times New Roman" w:hAnsi="Times New Roman" w:cs="Times New Roman"/>
          <w:sz w:val="20"/>
          <w:szCs w:val="20"/>
          <w:lang w:val="en-US"/>
        </w:rPr>
        <w:t xml:space="preserve"> Premenopausal</w:t>
      </w:r>
      <w:r w:rsidRPr="006300C3">
        <w:rPr>
          <w:rFonts w:ascii="Times New Roman" w:hAnsi="Times New Roman" w:cs="Times New Roman"/>
          <w:sz w:val="20"/>
          <w:szCs w:val="20"/>
          <w:lang w:val="en-US"/>
        </w:rPr>
        <w:br/>
      </w:r>
      <w:r w:rsidRPr="006300C3">
        <w:rPr>
          <w:rFonts w:ascii="Segoe UI Symbol" w:hAnsi="Segoe UI Symbol" w:cs="Segoe UI Symbol"/>
          <w:sz w:val="20"/>
          <w:szCs w:val="20"/>
          <w:lang w:val="en-US"/>
        </w:rPr>
        <w:t>☐</w:t>
      </w:r>
      <w:r w:rsidRPr="006300C3">
        <w:rPr>
          <w:rFonts w:ascii="Times New Roman" w:hAnsi="Times New Roman" w:cs="Times New Roman"/>
          <w:sz w:val="20"/>
          <w:szCs w:val="20"/>
          <w:lang w:val="en-US"/>
        </w:rPr>
        <w:t xml:space="preserve"> Postmenopausal</w:t>
      </w:r>
    </w:p>
    <w:p w14:paraId="2AFAE27B"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If postmenopausal:</w:t>
      </w:r>
    </w:p>
    <w:p w14:paraId="75CF59FA"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Year of menopause:</w:t>
      </w:r>
      <w:r w:rsidRPr="006300C3">
        <w:rPr>
          <w:rFonts w:ascii="Times New Roman" w:hAnsi="Times New Roman" w:cs="Times New Roman"/>
          <w:b/>
          <w:bCs/>
          <w:sz w:val="20"/>
          <w:szCs w:val="20"/>
          <w:lang w:val="en-US"/>
        </w:rPr>
        <w:t xml:space="preserve"> </w:t>
      </w:r>
      <w:r w:rsidRPr="006300C3">
        <w:rPr>
          <w:rFonts w:ascii="Times New Roman" w:hAnsi="Times New Roman" w:cs="Times New Roman"/>
          <w:b/>
          <w:bCs/>
          <w:sz w:val="20"/>
          <w:szCs w:val="20"/>
          <w:lang w:val="en-US"/>
        </w:rPr>
        <w:softHyphen/>
      </w:r>
      <w:r w:rsidRPr="006300C3">
        <w:rPr>
          <w:rFonts w:ascii="Times New Roman" w:hAnsi="Times New Roman" w:cs="Times New Roman"/>
          <w:b/>
          <w:bCs/>
          <w:sz w:val="20"/>
          <w:szCs w:val="20"/>
          <w:lang w:val="en-US"/>
        </w:rPr>
        <w:softHyphen/>
      </w:r>
      <w:r w:rsidRPr="006300C3">
        <w:rPr>
          <w:rFonts w:ascii="Times New Roman" w:hAnsi="Times New Roman" w:cs="Times New Roman"/>
          <w:b/>
          <w:bCs/>
          <w:sz w:val="20"/>
          <w:szCs w:val="20"/>
          <w:lang w:val="en-US"/>
        </w:rPr>
        <w:softHyphen/>
      </w:r>
      <w:r w:rsidRPr="006300C3">
        <w:rPr>
          <w:rFonts w:ascii="Times New Roman" w:hAnsi="Times New Roman" w:cs="Times New Roman"/>
          <w:b/>
          <w:bCs/>
          <w:sz w:val="20"/>
          <w:szCs w:val="20"/>
          <w:lang w:val="en-US"/>
        </w:rPr>
        <w:softHyphen/>
      </w:r>
      <w:r w:rsidRPr="006300C3">
        <w:rPr>
          <w:rFonts w:ascii="Times New Roman" w:hAnsi="Times New Roman" w:cs="Times New Roman"/>
          <w:b/>
          <w:bCs/>
          <w:sz w:val="20"/>
          <w:szCs w:val="20"/>
          <w:lang w:val="en-US"/>
        </w:rPr>
        <w:softHyphen/>
        <w:t>____</w:t>
      </w:r>
    </w:p>
    <w:p w14:paraId="2EBBCF19" w14:textId="77777777" w:rsidR="00BA32B7" w:rsidRPr="00B50D6B" w:rsidRDefault="00BA32B7" w:rsidP="00BA32B7">
      <w:pPr>
        <w:spacing w:after="0" w:line="240" w:lineRule="auto"/>
        <w:jc w:val="center"/>
        <w:rPr>
          <w:rFonts w:ascii="Times New Roman" w:hAnsi="Times New Roman" w:cs="Times New Roman"/>
          <w:b/>
          <w:bCs/>
          <w:sz w:val="20"/>
          <w:szCs w:val="20"/>
          <w:u w:val="single"/>
          <w:lang w:val="en-US"/>
        </w:rPr>
      </w:pPr>
      <w:r w:rsidRPr="00B50D6B">
        <w:rPr>
          <w:rFonts w:ascii="Times New Roman" w:hAnsi="Times New Roman" w:cs="Times New Roman"/>
          <w:b/>
          <w:bCs/>
          <w:sz w:val="20"/>
          <w:szCs w:val="20"/>
          <w:u w:val="single"/>
          <w:lang w:val="en-US"/>
        </w:rPr>
        <w:t>Section 4. Lifestyle factors</w:t>
      </w:r>
    </w:p>
    <w:p w14:paraId="7604AE8C" w14:textId="77777777" w:rsidR="00BA32B7" w:rsidRPr="00B50D6B"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4.1 Smoking habits</w:t>
      </w:r>
    </w:p>
    <w:p w14:paraId="2CA9211A"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Have you smoked more than 100 cigarettes during your lifetime?</w:t>
      </w:r>
    </w:p>
    <w:p w14:paraId="6F67C02E" w14:textId="77777777" w:rsidR="00BA32B7" w:rsidRPr="00B50D6B" w:rsidRDefault="00BA32B7" w:rsidP="00BA32B7">
      <w:pPr>
        <w:spacing w:after="0" w:line="240" w:lineRule="auto"/>
        <w:jc w:val="left"/>
        <w:rPr>
          <w:rFonts w:ascii="Times New Roman" w:hAnsi="Times New Roman" w:cs="Times New Roman"/>
          <w:sz w:val="20"/>
          <w:szCs w:val="20"/>
          <w:lang w:val="en-US"/>
        </w:rPr>
      </w:pPr>
      <w:bookmarkStart w:id="0" w:name="_Hlk236046108"/>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No</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Yes</w:t>
      </w:r>
    </w:p>
    <w:bookmarkEnd w:id="0"/>
    <w:p w14:paraId="7A448777"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If yes:</w:t>
      </w:r>
    </w:p>
    <w:p w14:paraId="320DC9A8"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Former smoker</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Current smoker</w:t>
      </w:r>
    </w:p>
    <w:p w14:paraId="55FDFB63"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Average number of cigarettes smoked per day:</w:t>
      </w:r>
    </w:p>
    <w:p w14:paraId="0BA1D824"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Former smoker: ____ cigarettes/day</w:t>
      </w:r>
    </w:p>
    <w:p w14:paraId="5AED8204" w14:textId="77777777" w:rsidR="00BA32B7" w:rsidRPr="006300C3"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Current smoker: ____ cigarettes/day</w:t>
      </w:r>
    </w:p>
    <w:p w14:paraId="64A1C258"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6300C3">
        <w:rPr>
          <w:rFonts w:ascii="Times New Roman" w:hAnsi="Times New Roman" w:cs="Times New Roman"/>
          <w:sz w:val="20"/>
          <w:szCs w:val="20"/>
          <w:lang w:val="en-US"/>
        </w:rPr>
        <w:t>(Smoking status was categorized as never smoker vs ever smoker for statistical analyses.)</w:t>
      </w:r>
    </w:p>
    <w:p w14:paraId="2CA9A394" w14:textId="77777777" w:rsidR="00BA32B7" w:rsidRPr="00B50D6B"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4.2 Alcohol consumption</w:t>
      </w:r>
    </w:p>
    <w:p w14:paraId="02F5370A"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Do you consume alcoholic beverages (wine, beer, or spirits)?</w:t>
      </w:r>
    </w:p>
    <w:p w14:paraId="144D3F0C"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Segoe UI Symbol" w:hAnsi="Segoe UI Symbol" w:cs="Segoe UI Symbol"/>
          <w:sz w:val="20"/>
          <w:szCs w:val="20"/>
          <w:lang w:val="en-US"/>
        </w:rPr>
        <w:lastRenderedPageBreak/>
        <w:t>☐</w:t>
      </w:r>
      <w:r w:rsidRPr="00B50D6B">
        <w:rPr>
          <w:rFonts w:ascii="Times New Roman" w:hAnsi="Times New Roman" w:cs="Times New Roman"/>
          <w:sz w:val="20"/>
          <w:szCs w:val="20"/>
          <w:lang w:val="en-US"/>
        </w:rPr>
        <w:t xml:space="preserve"> No</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Yes, occasionally</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Yes, daily</w:t>
      </w:r>
    </w:p>
    <w:p w14:paraId="72785C9E"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If yes:</w:t>
      </w:r>
    </w:p>
    <w:p w14:paraId="0E85FF28"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Average consumption:</w:t>
      </w:r>
    </w:p>
    <w:p w14:paraId="459A486B"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____ drinks/day</w:t>
      </w:r>
    </w:p>
    <w:p w14:paraId="4AD91520"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or</w:t>
      </w:r>
    </w:p>
    <w:p w14:paraId="050C47D1"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____ drinks/week</w:t>
      </w:r>
    </w:p>
    <w:p w14:paraId="432BD293"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i/>
          <w:iCs/>
          <w:sz w:val="20"/>
          <w:szCs w:val="20"/>
          <w:lang w:val="en-US"/>
        </w:rPr>
        <w:t>(One drink corresponds approximately to one glass of wine, one small beer, or one shot of spirits.)</w:t>
      </w:r>
    </w:p>
    <w:p w14:paraId="033A2D58" w14:textId="77777777" w:rsidR="00BA32B7" w:rsidRPr="00B50D6B"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4.3 Regular physical activity</w:t>
      </w:r>
    </w:p>
    <w:p w14:paraId="69EA3792"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Do you regularly perform physical activity or sport (at least once per week)?</w:t>
      </w:r>
    </w:p>
    <w:p w14:paraId="5962DB7E"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No</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Yes</w:t>
      </w:r>
    </w:p>
    <w:p w14:paraId="408B607E"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If yes:</w:t>
      </w:r>
    </w:p>
    <w:p w14:paraId="3E0194F2"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Type of physical activity/sport:</w:t>
      </w:r>
      <w:r w:rsidRPr="006300C3">
        <w:rPr>
          <w:rFonts w:ascii="Times New Roman" w:hAnsi="Times New Roman" w:cs="Times New Roman"/>
          <w:b/>
          <w:bCs/>
          <w:sz w:val="20"/>
          <w:szCs w:val="20"/>
          <w:lang w:val="en-US"/>
        </w:rPr>
        <w:t xml:space="preserve"> </w:t>
      </w:r>
      <w:r w:rsidRPr="006300C3">
        <w:rPr>
          <w:rFonts w:ascii="Times New Roman" w:hAnsi="Times New Roman" w:cs="Times New Roman"/>
          <w:b/>
          <w:bCs/>
          <w:sz w:val="20"/>
          <w:szCs w:val="20"/>
          <w:lang w:val="en-US"/>
        </w:rPr>
        <w:softHyphen/>
      </w:r>
      <w:r w:rsidRPr="006300C3">
        <w:rPr>
          <w:rFonts w:ascii="Times New Roman" w:hAnsi="Times New Roman" w:cs="Times New Roman"/>
          <w:b/>
          <w:bCs/>
          <w:sz w:val="20"/>
          <w:szCs w:val="20"/>
          <w:lang w:val="en-US"/>
        </w:rPr>
        <w:softHyphen/>
      </w:r>
      <w:r w:rsidRPr="006300C3">
        <w:rPr>
          <w:rFonts w:ascii="Times New Roman" w:hAnsi="Times New Roman" w:cs="Times New Roman"/>
          <w:b/>
          <w:bCs/>
          <w:sz w:val="20"/>
          <w:szCs w:val="20"/>
          <w:lang w:val="en-US"/>
        </w:rPr>
        <w:softHyphen/>
      </w:r>
      <w:r w:rsidRPr="006300C3">
        <w:rPr>
          <w:rFonts w:ascii="Times New Roman" w:hAnsi="Times New Roman" w:cs="Times New Roman"/>
          <w:b/>
          <w:bCs/>
          <w:sz w:val="20"/>
          <w:szCs w:val="20"/>
          <w:lang w:val="en-US"/>
        </w:rPr>
        <w:softHyphen/>
      </w:r>
      <w:r w:rsidRPr="006300C3">
        <w:rPr>
          <w:rFonts w:ascii="Times New Roman" w:hAnsi="Times New Roman" w:cs="Times New Roman"/>
          <w:b/>
          <w:bCs/>
          <w:sz w:val="20"/>
          <w:szCs w:val="20"/>
          <w:lang w:val="en-US"/>
        </w:rPr>
        <w:softHyphen/>
        <w:t>____________</w:t>
      </w:r>
    </w:p>
    <w:p w14:paraId="5DBBD337"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Frequency:</w:t>
      </w:r>
      <w:r w:rsidRPr="00B50D6B">
        <w:rPr>
          <w:rFonts w:ascii="Times New Roman" w:hAnsi="Times New Roman" w:cs="Times New Roman"/>
          <w:sz w:val="20"/>
          <w:szCs w:val="20"/>
          <w:lang w:val="en-US"/>
        </w:rPr>
        <w:br/>
        <w:t>____ times/week</w:t>
      </w:r>
    </w:p>
    <w:p w14:paraId="09A2D3E1"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Average duration:</w:t>
      </w:r>
      <w:r w:rsidRPr="00B50D6B">
        <w:rPr>
          <w:rFonts w:ascii="Times New Roman" w:hAnsi="Times New Roman" w:cs="Times New Roman"/>
          <w:sz w:val="20"/>
          <w:szCs w:val="20"/>
          <w:lang w:val="en-US"/>
        </w:rPr>
        <w:br/>
        <w:t>____ hours/week</w:t>
      </w:r>
    </w:p>
    <w:p w14:paraId="46A70B9F" w14:textId="77777777" w:rsidR="00BA32B7" w:rsidRPr="00B50D6B" w:rsidRDefault="00BA32B7" w:rsidP="00BA32B7">
      <w:pPr>
        <w:spacing w:after="0" w:line="240" w:lineRule="auto"/>
        <w:jc w:val="center"/>
        <w:rPr>
          <w:rFonts w:ascii="Times New Roman" w:hAnsi="Times New Roman" w:cs="Times New Roman"/>
          <w:b/>
          <w:bCs/>
          <w:sz w:val="20"/>
          <w:szCs w:val="20"/>
          <w:u w:val="single"/>
          <w:lang w:val="en-US"/>
        </w:rPr>
      </w:pPr>
      <w:r w:rsidRPr="00B50D6B">
        <w:rPr>
          <w:rFonts w:ascii="Times New Roman" w:hAnsi="Times New Roman" w:cs="Times New Roman"/>
          <w:b/>
          <w:bCs/>
          <w:sz w:val="20"/>
          <w:szCs w:val="20"/>
          <w:u w:val="single"/>
          <w:lang w:val="en-US"/>
        </w:rPr>
        <w:t>Section 5. Sleep characteristics</w:t>
      </w:r>
    </w:p>
    <w:p w14:paraId="1175A509"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Sleep characteristics were assessed through self-reported information collected during the occupational health surveillance interview. No validated sleep questionnaire was administered.</w:t>
      </w:r>
    </w:p>
    <w:p w14:paraId="69490EAD" w14:textId="77777777" w:rsidR="00BA32B7" w:rsidRPr="00B50D6B"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5.1 Average sleep duration</w:t>
      </w:r>
    </w:p>
    <w:p w14:paraId="32C4FCD5"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Average sleep duration during the previous year:</w:t>
      </w:r>
    </w:p>
    <w:p w14:paraId="4A244621"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____ hours/night</w:t>
      </w:r>
    </w:p>
    <w:p w14:paraId="6CA33627" w14:textId="77777777" w:rsidR="00BA32B7" w:rsidRPr="00B50D6B"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5.2 Subjective sleep quality</w:t>
      </w:r>
    </w:p>
    <w:p w14:paraId="4C617206"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Overall, how would you rate your usual sleep quality?</w:t>
      </w:r>
    </w:p>
    <w:p w14:paraId="516033C2" w14:textId="77777777" w:rsidR="00BA32B7" w:rsidRPr="006300C3" w:rsidRDefault="00BA32B7" w:rsidP="00BA32B7">
      <w:pPr>
        <w:spacing w:after="0" w:line="240" w:lineRule="auto"/>
        <w:jc w:val="left"/>
        <w:rPr>
          <w:rFonts w:ascii="Times New Roman" w:hAnsi="Times New Roman" w:cs="Times New Roman"/>
          <w:sz w:val="20"/>
          <w:szCs w:val="20"/>
          <w:lang w:val="en-US"/>
        </w:rPr>
      </w:pP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Very satisfactory</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Satisfactory</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Poor</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Very poor</w:t>
      </w:r>
    </w:p>
    <w:p w14:paraId="72AE82AC" w14:textId="77777777" w:rsidR="00BA32B7" w:rsidRPr="00B50D6B" w:rsidRDefault="00BA32B7" w:rsidP="00BA32B7">
      <w:pPr>
        <w:spacing w:after="0" w:line="240" w:lineRule="auto"/>
        <w:jc w:val="left"/>
        <w:rPr>
          <w:rFonts w:ascii="Times New Roman" w:hAnsi="Times New Roman" w:cs="Times New Roman"/>
          <w:i/>
          <w:iCs/>
          <w:sz w:val="20"/>
          <w:szCs w:val="20"/>
          <w:lang w:val="en-US"/>
        </w:rPr>
      </w:pPr>
      <w:r w:rsidRPr="006300C3">
        <w:rPr>
          <w:rFonts w:ascii="Times New Roman" w:hAnsi="Times New Roman" w:cs="Times New Roman"/>
          <w:i/>
          <w:iCs/>
          <w:sz w:val="20"/>
          <w:szCs w:val="20"/>
          <w:lang w:val="en-US"/>
        </w:rPr>
        <w:t>(For statistical analyses, responses were dichotomized as follows: "Good sleep quality" included very satisfactory and satisfactory responses, whereas "Poor sleep quality" included poor and very poor responses.)</w:t>
      </w:r>
    </w:p>
    <w:p w14:paraId="2BD80196" w14:textId="77777777" w:rsidR="00BA32B7" w:rsidRPr="00B50D6B"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5.3 Perceived adequacy of sleep duration</w:t>
      </w:r>
    </w:p>
    <w:p w14:paraId="18C1B023"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Do you usually sleep the number of hours you need?</w:t>
      </w:r>
    </w:p>
    <w:p w14:paraId="598EDD9E"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No</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Yes</w:t>
      </w:r>
    </w:p>
    <w:p w14:paraId="58D8EB5C" w14:textId="77777777" w:rsidR="00BA32B7" w:rsidRPr="006300C3" w:rsidRDefault="00BA32B7" w:rsidP="00BA32B7">
      <w:pPr>
        <w:spacing w:after="0" w:line="240" w:lineRule="auto"/>
        <w:jc w:val="center"/>
        <w:rPr>
          <w:rFonts w:ascii="Times New Roman" w:hAnsi="Times New Roman" w:cs="Times New Roman"/>
          <w:b/>
          <w:bCs/>
          <w:sz w:val="20"/>
          <w:szCs w:val="20"/>
          <w:u w:val="single"/>
          <w:lang w:val="en-US"/>
        </w:rPr>
      </w:pPr>
      <w:r w:rsidRPr="00B50D6B">
        <w:rPr>
          <w:rFonts w:ascii="Times New Roman" w:hAnsi="Times New Roman" w:cs="Times New Roman"/>
          <w:b/>
          <w:bCs/>
          <w:sz w:val="20"/>
          <w:szCs w:val="20"/>
          <w:u w:val="single"/>
          <w:lang w:val="en-US"/>
        </w:rPr>
        <w:t xml:space="preserve">Section 6. </w:t>
      </w:r>
      <w:r w:rsidRPr="006300C3">
        <w:rPr>
          <w:rFonts w:ascii="Times New Roman" w:hAnsi="Times New Roman" w:cs="Times New Roman"/>
          <w:b/>
          <w:bCs/>
          <w:sz w:val="20"/>
          <w:szCs w:val="20"/>
          <w:u w:val="single"/>
          <w:lang w:val="en-US"/>
        </w:rPr>
        <w:t>Medical history and exclusion criteria</w:t>
      </w:r>
    </w:p>
    <w:p w14:paraId="14CA1705" w14:textId="77777777" w:rsidR="00BA32B7" w:rsidRPr="00B50D6B"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6.1 Chronic diseases potentially affecting inflammatory status</w:t>
      </w:r>
    </w:p>
    <w:p w14:paraId="27E1D231"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Have you ever been diagnosed with any chronic disease</w:t>
      </w:r>
      <w:r w:rsidRPr="006300C3">
        <w:rPr>
          <w:rFonts w:ascii="Times New Roman" w:hAnsi="Times New Roman" w:cs="Times New Roman"/>
          <w:b/>
          <w:bCs/>
          <w:sz w:val="20"/>
          <w:szCs w:val="20"/>
          <w:lang w:val="en-US"/>
        </w:rPr>
        <w:t xml:space="preserve"> requiring medical follow-up</w:t>
      </w:r>
      <w:r w:rsidRPr="00B50D6B">
        <w:rPr>
          <w:rFonts w:ascii="Times New Roman" w:hAnsi="Times New Roman" w:cs="Times New Roman"/>
          <w:b/>
          <w:bCs/>
          <w:sz w:val="20"/>
          <w:szCs w:val="20"/>
          <w:lang w:val="en-US"/>
        </w:rPr>
        <w:t>?</w:t>
      </w:r>
    </w:p>
    <w:p w14:paraId="1D495E32"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No</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Yes</w:t>
      </w:r>
    </w:p>
    <w:p w14:paraId="22AF6714"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If yes, specify:</w:t>
      </w:r>
    </w:p>
    <w:p w14:paraId="3E12259C"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Diabetes mellitus</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Cardiovascular disease</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Chronic inflammatory disease</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Autoimmune disease</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Other: ___________________</w:t>
      </w:r>
    </w:p>
    <w:p w14:paraId="5939A61D" w14:textId="77777777" w:rsidR="00BA32B7" w:rsidRPr="006300C3" w:rsidRDefault="00BA32B7" w:rsidP="00BA32B7">
      <w:pPr>
        <w:spacing w:after="0" w:line="240" w:lineRule="auto"/>
        <w:jc w:val="left"/>
        <w:rPr>
          <w:rFonts w:ascii="Times New Roman" w:hAnsi="Times New Roman" w:cs="Times New Roman"/>
          <w:i/>
          <w:iCs/>
          <w:sz w:val="20"/>
          <w:szCs w:val="20"/>
          <w:lang w:val="en-US"/>
        </w:rPr>
      </w:pPr>
      <w:r w:rsidRPr="006300C3">
        <w:rPr>
          <w:rFonts w:ascii="Times New Roman" w:hAnsi="Times New Roman" w:cs="Times New Roman"/>
          <w:i/>
          <w:iCs/>
          <w:sz w:val="20"/>
          <w:szCs w:val="20"/>
          <w:lang w:val="en-US"/>
        </w:rPr>
        <w:t>(Participants reporting relevant chronic inflammatory, autoimmune, malignant, or acute diseases were excluded according to predefined eligibility criteria.)</w:t>
      </w:r>
    </w:p>
    <w:p w14:paraId="13A69B94" w14:textId="77777777" w:rsidR="00BA32B7" w:rsidRPr="00B50D6B"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 xml:space="preserve">6.2 </w:t>
      </w:r>
      <w:r w:rsidRPr="006300C3">
        <w:rPr>
          <w:rFonts w:ascii="Times New Roman" w:hAnsi="Times New Roman" w:cs="Times New Roman"/>
          <w:b/>
          <w:bCs/>
          <w:sz w:val="20"/>
          <w:szCs w:val="20"/>
          <w:lang w:val="en-US"/>
        </w:rPr>
        <w:t>Breast c</w:t>
      </w:r>
      <w:r w:rsidRPr="00B50D6B">
        <w:rPr>
          <w:rFonts w:ascii="Times New Roman" w:hAnsi="Times New Roman" w:cs="Times New Roman"/>
          <w:b/>
          <w:bCs/>
          <w:sz w:val="20"/>
          <w:szCs w:val="20"/>
          <w:lang w:val="en-US"/>
        </w:rPr>
        <w:t>ancer history</w:t>
      </w:r>
    </w:p>
    <w:p w14:paraId="79AB2599"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Previous diagnosis of breast cancer:</w:t>
      </w:r>
    </w:p>
    <w:p w14:paraId="35CE5E8F"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No</w:t>
      </w:r>
      <w:r w:rsidRPr="00B50D6B">
        <w:rPr>
          <w:rFonts w:ascii="Times New Roman" w:hAnsi="Times New Roman" w:cs="Times New Roman"/>
          <w:sz w:val="20"/>
          <w:szCs w:val="20"/>
          <w:lang w:val="en-US"/>
        </w:rPr>
        <w:br/>
      </w:r>
      <w:r w:rsidRPr="00B50D6B">
        <w:rPr>
          <w:rFonts w:ascii="Segoe UI Symbol" w:hAnsi="Segoe UI Symbol" w:cs="Segoe UI Symbol"/>
          <w:sz w:val="20"/>
          <w:szCs w:val="20"/>
          <w:lang w:val="en-US"/>
        </w:rPr>
        <w:t>☐</w:t>
      </w:r>
      <w:r w:rsidRPr="00B50D6B">
        <w:rPr>
          <w:rFonts w:ascii="Times New Roman" w:hAnsi="Times New Roman" w:cs="Times New Roman"/>
          <w:sz w:val="20"/>
          <w:szCs w:val="20"/>
          <w:lang w:val="en-US"/>
        </w:rPr>
        <w:t xml:space="preserve"> Yes</w:t>
      </w:r>
    </w:p>
    <w:p w14:paraId="490E7714"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sz w:val="20"/>
          <w:szCs w:val="20"/>
          <w:lang w:val="en-US"/>
        </w:rPr>
        <w:t>If yes:</w:t>
      </w:r>
    </w:p>
    <w:p w14:paraId="4AFB2005" w14:textId="77777777" w:rsidR="00BA32B7" w:rsidRPr="00B50D6B" w:rsidRDefault="00BA32B7" w:rsidP="00BA32B7">
      <w:pPr>
        <w:spacing w:after="0" w:line="240" w:lineRule="auto"/>
        <w:jc w:val="left"/>
        <w:rPr>
          <w:rFonts w:ascii="Times New Roman" w:hAnsi="Times New Roman" w:cs="Times New Roman"/>
          <w:sz w:val="20"/>
          <w:szCs w:val="20"/>
          <w:lang w:val="en-US"/>
        </w:rPr>
      </w:pPr>
      <w:r w:rsidRPr="00B50D6B">
        <w:rPr>
          <w:rFonts w:ascii="Times New Roman" w:hAnsi="Times New Roman" w:cs="Times New Roman"/>
          <w:b/>
          <w:bCs/>
          <w:sz w:val="20"/>
          <w:szCs w:val="20"/>
          <w:lang w:val="en-US"/>
        </w:rPr>
        <w:t>Year of diagnosis:</w:t>
      </w:r>
      <w:r w:rsidRPr="00B50D6B">
        <w:rPr>
          <w:rFonts w:ascii="Times New Roman" w:hAnsi="Times New Roman" w:cs="Times New Roman"/>
          <w:sz w:val="20"/>
          <w:szCs w:val="20"/>
          <w:lang w:val="en-US"/>
        </w:rPr>
        <w:t xml:space="preserve"> _______</w:t>
      </w:r>
    </w:p>
    <w:p w14:paraId="1F082CEC" w14:textId="77777777" w:rsidR="00BA32B7" w:rsidRPr="00B50D6B" w:rsidRDefault="00BA32B7" w:rsidP="00BA32B7">
      <w:pPr>
        <w:spacing w:after="0" w:line="240" w:lineRule="auto"/>
        <w:jc w:val="left"/>
        <w:rPr>
          <w:rFonts w:ascii="Times New Roman" w:hAnsi="Times New Roman" w:cs="Times New Roman"/>
          <w:b/>
          <w:bCs/>
          <w:sz w:val="20"/>
          <w:szCs w:val="20"/>
          <w:lang w:val="en-US"/>
        </w:rPr>
      </w:pPr>
      <w:r w:rsidRPr="00B50D6B">
        <w:rPr>
          <w:rFonts w:ascii="Times New Roman" w:hAnsi="Times New Roman" w:cs="Times New Roman"/>
          <w:b/>
          <w:bCs/>
          <w:sz w:val="20"/>
          <w:szCs w:val="20"/>
          <w:lang w:val="en-US"/>
        </w:rPr>
        <w:t>Notes</w:t>
      </w:r>
    </w:p>
    <w:p w14:paraId="670DDCA6" w14:textId="726CBE38" w:rsidR="00BA32B7" w:rsidRPr="00742548" w:rsidRDefault="00BA32B7" w:rsidP="00BA32B7">
      <w:pPr>
        <w:spacing w:after="0" w:line="240" w:lineRule="auto"/>
        <w:rPr>
          <w:rFonts w:ascii="Times New Roman" w:hAnsi="Times New Roman" w:cs="Times New Roman"/>
          <w:sz w:val="24"/>
          <w:szCs w:val="24"/>
          <w:lang w:val="en-US"/>
        </w:rPr>
      </w:pPr>
      <w:r w:rsidRPr="00B50D6B">
        <w:rPr>
          <w:rFonts w:ascii="Times New Roman" w:hAnsi="Times New Roman" w:cs="Times New Roman"/>
          <w:sz w:val="20"/>
          <w:szCs w:val="20"/>
          <w:lang w:val="en-US"/>
        </w:rPr>
        <w:t>This structured interview was used for occupational health surveillance and participant characterization. Variables included in the statistical analyses are reported in the</w:t>
      </w:r>
      <w:r w:rsidR="00BB620B">
        <w:rPr>
          <w:rFonts w:ascii="Times New Roman" w:hAnsi="Times New Roman" w:cs="Times New Roman"/>
          <w:sz w:val="20"/>
          <w:szCs w:val="20"/>
          <w:lang w:val="en-US"/>
        </w:rPr>
        <w:t xml:space="preserve"> </w:t>
      </w:r>
      <w:r w:rsidR="00BB620B" w:rsidRPr="00B50D6B">
        <w:rPr>
          <w:rFonts w:ascii="Times New Roman" w:hAnsi="Times New Roman" w:cs="Times New Roman"/>
          <w:sz w:val="20"/>
          <w:szCs w:val="20"/>
          <w:lang w:val="en-US"/>
        </w:rPr>
        <w:t>corresponding tables and sections of the manuscript.</w:t>
      </w:r>
    </w:p>
    <w:sectPr w:rsidR="00BA32B7" w:rsidRPr="00742548" w:rsidSect="00FA37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7EA"/>
    <w:rsid w:val="00017BBB"/>
    <w:rsid w:val="000819CA"/>
    <w:rsid w:val="000830F9"/>
    <w:rsid w:val="000A008E"/>
    <w:rsid w:val="000B2E8C"/>
    <w:rsid w:val="000C2207"/>
    <w:rsid w:val="000E296E"/>
    <w:rsid w:val="000F24A8"/>
    <w:rsid w:val="00112FBF"/>
    <w:rsid w:val="00144FF5"/>
    <w:rsid w:val="001B7067"/>
    <w:rsid w:val="001D0837"/>
    <w:rsid w:val="00227AD8"/>
    <w:rsid w:val="00234F69"/>
    <w:rsid w:val="00291876"/>
    <w:rsid w:val="002E52DD"/>
    <w:rsid w:val="002F158F"/>
    <w:rsid w:val="002F3AED"/>
    <w:rsid w:val="0032767D"/>
    <w:rsid w:val="00436F57"/>
    <w:rsid w:val="00487278"/>
    <w:rsid w:val="00512CA6"/>
    <w:rsid w:val="00571B28"/>
    <w:rsid w:val="005C7C25"/>
    <w:rsid w:val="005F0129"/>
    <w:rsid w:val="00604A85"/>
    <w:rsid w:val="006271A4"/>
    <w:rsid w:val="00683A63"/>
    <w:rsid w:val="00741A91"/>
    <w:rsid w:val="00742548"/>
    <w:rsid w:val="007907EA"/>
    <w:rsid w:val="0083605A"/>
    <w:rsid w:val="0089388F"/>
    <w:rsid w:val="00896C33"/>
    <w:rsid w:val="008C7535"/>
    <w:rsid w:val="00912D16"/>
    <w:rsid w:val="00931348"/>
    <w:rsid w:val="00997895"/>
    <w:rsid w:val="009A1BF5"/>
    <w:rsid w:val="00B77DC4"/>
    <w:rsid w:val="00BA32B7"/>
    <w:rsid w:val="00BB3FA2"/>
    <w:rsid w:val="00BB620B"/>
    <w:rsid w:val="00BF4907"/>
    <w:rsid w:val="00C24095"/>
    <w:rsid w:val="00C8779D"/>
    <w:rsid w:val="00D87E6D"/>
    <w:rsid w:val="00E012F3"/>
    <w:rsid w:val="00ED6F05"/>
    <w:rsid w:val="00EE7E6B"/>
    <w:rsid w:val="00FA3576"/>
    <w:rsid w:val="00FA37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38E3F"/>
  <w15:chartTrackingRefBased/>
  <w15:docId w15:val="{3E044490-DF91-4592-B6E6-EF64B467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830F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30132">
      <w:bodyDiv w:val="1"/>
      <w:marLeft w:val="0"/>
      <w:marRight w:val="0"/>
      <w:marTop w:val="0"/>
      <w:marBottom w:val="0"/>
      <w:divBdr>
        <w:top w:val="none" w:sz="0" w:space="0" w:color="auto"/>
        <w:left w:val="none" w:sz="0" w:space="0" w:color="auto"/>
        <w:bottom w:val="none" w:sz="0" w:space="0" w:color="auto"/>
        <w:right w:val="none" w:sz="0" w:space="0" w:color="auto"/>
      </w:divBdr>
    </w:div>
    <w:div w:id="284578556">
      <w:bodyDiv w:val="1"/>
      <w:marLeft w:val="0"/>
      <w:marRight w:val="0"/>
      <w:marTop w:val="0"/>
      <w:marBottom w:val="0"/>
      <w:divBdr>
        <w:top w:val="none" w:sz="0" w:space="0" w:color="auto"/>
        <w:left w:val="none" w:sz="0" w:space="0" w:color="auto"/>
        <w:bottom w:val="none" w:sz="0" w:space="0" w:color="auto"/>
        <w:right w:val="none" w:sz="0" w:space="0" w:color="auto"/>
      </w:divBdr>
    </w:div>
    <w:div w:id="404837447">
      <w:bodyDiv w:val="1"/>
      <w:marLeft w:val="0"/>
      <w:marRight w:val="0"/>
      <w:marTop w:val="0"/>
      <w:marBottom w:val="0"/>
      <w:divBdr>
        <w:top w:val="none" w:sz="0" w:space="0" w:color="auto"/>
        <w:left w:val="none" w:sz="0" w:space="0" w:color="auto"/>
        <w:bottom w:val="none" w:sz="0" w:space="0" w:color="auto"/>
        <w:right w:val="none" w:sz="0" w:space="0" w:color="auto"/>
      </w:divBdr>
    </w:div>
    <w:div w:id="505901025">
      <w:bodyDiv w:val="1"/>
      <w:marLeft w:val="0"/>
      <w:marRight w:val="0"/>
      <w:marTop w:val="0"/>
      <w:marBottom w:val="0"/>
      <w:divBdr>
        <w:top w:val="none" w:sz="0" w:space="0" w:color="auto"/>
        <w:left w:val="none" w:sz="0" w:space="0" w:color="auto"/>
        <w:bottom w:val="none" w:sz="0" w:space="0" w:color="auto"/>
        <w:right w:val="none" w:sz="0" w:space="0" w:color="auto"/>
      </w:divBdr>
    </w:div>
    <w:div w:id="672025373">
      <w:bodyDiv w:val="1"/>
      <w:marLeft w:val="0"/>
      <w:marRight w:val="0"/>
      <w:marTop w:val="0"/>
      <w:marBottom w:val="0"/>
      <w:divBdr>
        <w:top w:val="none" w:sz="0" w:space="0" w:color="auto"/>
        <w:left w:val="none" w:sz="0" w:space="0" w:color="auto"/>
        <w:bottom w:val="none" w:sz="0" w:space="0" w:color="auto"/>
        <w:right w:val="none" w:sz="0" w:space="0" w:color="auto"/>
      </w:divBdr>
    </w:div>
    <w:div w:id="675890498">
      <w:bodyDiv w:val="1"/>
      <w:marLeft w:val="0"/>
      <w:marRight w:val="0"/>
      <w:marTop w:val="0"/>
      <w:marBottom w:val="0"/>
      <w:divBdr>
        <w:top w:val="none" w:sz="0" w:space="0" w:color="auto"/>
        <w:left w:val="none" w:sz="0" w:space="0" w:color="auto"/>
        <w:bottom w:val="none" w:sz="0" w:space="0" w:color="auto"/>
        <w:right w:val="none" w:sz="0" w:space="0" w:color="auto"/>
      </w:divBdr>
    </w:div>
    <w:div w:id="724380503">
      <w:bodyDiv w:val="1"/>
      <w:marLeft w:val="0"/>
      <w:marRight w:val="0"/>
      <w:marTop w:val="0"/>
      <w:marBottom w:val="0"/>
      <w:divBdr>
        <w:top w:val="none" w:sz="0" w:space="0" w:color="auto"/>
        <w:left w:val="none" w:sz="0" w:space="0" w:color="auto"/>
        <w:bottom w:val="none" w:sz="0" w:space="0" w:color="auto"/>
        <w:right w:val="none" w:sz="0" w:space="0" w:color="auto"/>
      </w:divBdr>
    </w:div>
    <w:div w:id="805319119">
      <w:bodyDiv w:val="1"/>
      <w:marLeft w:val="0"/>
      <w:marRight w:val="0"/>
      <w:marTop w:val="0"/>
      <w:marBottom w:val="0"/>
      <w:divBdr>
        <w:top w:val="none" w:sz="0" w:space="0" w:color="auto"/>
        <w:left w:val="none" w:sz="0" w:space="0" w:color="auto"/>
        <w:bottom w:val="none" w:sz="0" w:space="0" w:color="auto"/>
        <w:right w:val="none" w:sz="0" w:space="0" w:color="auto"/>
      </w:divBdr>
    </w:div>
    <w:div w:id="827792876">
      <w:bodyDiv w:val="1"/>
      <w:marLeft w:val="0"/>
      <w:marRight w:val="0"/>
      <w:marTop w:val="0"/>
      <w:marBottom w:val="0"/>
      <w:divBdr>
        <w:top w:val="none" w:sz="0" w:space="0" w:color="auto"/>
        <w:left w:val="none" w:sz="0" w:space="0" w:color="auto"/>
        <w:bottom w:val="none" w:sz="0" w:space="0" w:color="auto"/>
        <w:right w:val="none" w:sz="0" w:space="0" w:color="auto"/>
      </w:divBdr>
    </w:div>
    <w:div w:id="1078209991">
      <w:bodyDiv w:val="1"/>
      <w:marLeft w:val="0"/>
      <w:marRight w:val="0"/>
      <w:marTop w:val="0"/>
      <w:marBottom w:val="0"/>
      <w:divBdr>
        <w:top w:val="none" w:sz="0" w:space="0" w:color="auto"/>
        <w:left w:val="none" w:sz="0" w:space="0" w:color="auto"/>
        <w:bottom w:val="none" w:sz="0" w:space="0" w:color="auto"/>
        <w:right w:val="none" w:sz="0" w:space="0" w:color="auto"/>
      </w:divBdr>
    </w:div>
    <w:div w:id="1120295093">
      <w:bodyDiv w:val="1"/>
      <w:marLeft w:val="0"/>
      <w:marRight w:val="0"/>
      <w:marTop w:val="0"/>
      <w:marBottom w:val="0"/>
      <w:divBdr>
        <w:top w:val="none" w:sz="0" w:space="0" w:color="auto"/>
        <w:left w:val="none" w:sz="0" w:space="0" w:color="auto"/>
        <w:bottom w:val="none" w:sz="0" w:space="0" w:color="auto"/>
        <w:right w:val="none" w:sz="0" w:space="0" w:color="auto"/>
      </w:divBdr>
    </w:div>
    <w:div w:id="1272783653">
      <w:bodyDiv w:val="1"/>
      <w:marLeft w:val="0"/>
      <w:marRight w:val="0"/>
      <w:marTop w:val="0"/>
      <w:marBottom w:val="0"/>
      <w:divBdr>
        <w:top w:val="none" w:sz="0" w:space="0" w:color="auto"/>
        <w:left w:val="none" w:sz="0" w:space="0" w:color="auto"/>
        <w:bottom w:val="none" w:sz="0" w:space="0" w:color="auto"/>
        <w:right w:val="none" w:sz="0" w:space="0" w:color="auto"/>
      </w:divBdr>
    </w:div>
    <w:div w:id="1698119779">
      <w:bodyDiv w:val="1"/>
      <w:marLeft w:val="0"/>
      <w:marRight w:val="0"/>
      <w:marTop w:val="0"/>
      <w:marBottom w:val="0"/>
      <w:divBdr>
        <w:top w:val="none" w:sz="0" w:space="0" w:color="auto"/>
        <w:left w:val="none" w:sz="0" w:space="0" w:color="auto"/>
        <w:bottom w:val="none" w:sz="0" w:space="0" w:color="auto"/>
        <w:right w:val="none" w:sz="0" w:space="0" w:color="auto"/>
      </w:divBdr>
    </w:div>
    <w:div w:id="1746417366">
      <w:bodyDiv w:val="1"/>
      <w:marLeft w:val="0"/>
      <w:marRight w:val="0"/>
      <w:marTop w:val="0"/>
      <w:marBottom w:val="0"/>
      <w:divBdr>
        <w:top w:val="none" w:sz="0" w:space="0" w:color="auto"/>
        <w:left w:val="none" w:sz="0" w:space="0" w:color="auto"/>
        <w:bottom w:val="none" w:sz="0" w:space="0" w:color="auto"/>
        <w:right w:val="none" w:sz="0" w:space="0" w:color="auto"/>
      </w:divBdr>
    </w:div>
    <w:div w:id="1832482814">
      <w:bodyDiv w:val="1"/>
      <w:marLeft w:val="0"/>
      <w:marRight w:val="0"/>
      <w:marTop w:val="0"/>
      <w:marBottom w:val="0"/>
      <w:divBdr>
        <w:top w:val="none" w:sz="0" w:space="0" w:color="auto"/>
        <w:left w:val="none" w:sz="0" w:space="0" w:color="auto"/>
        <w:bottom w:val="none" w:sz="0" w:space="0" w:color="auto"/>
        <w:right w:val="none" w:sz="0" w:space="0" w:color="auto"/>
      </w:divBdr>
    </w:div>
    <w:div w:id="1941595728">
      <w:bodyDiv w:val="1"/>
      <w:marLeft w:val="0"/>
      <w:marRight w:val="0"/>
      <w:marTop w:val="0"/>
      <w:marBottom w:val="0"/>
      <w:divBdr>
        <w:top w:val="none" w:sz="0" w:space="0" w:color="auto"/>
        <w:left w:val="none" w:sz="0" w:space="0" w:color="auto"/>
        <w:bottom w:val="none" w:sz="0" w:space="0" w:color="auto"/>
        <w:right w:val="none" w:sz="0" w:space="0" w:color="auto"/>
      </w:divBdr>
    </w:div>
    <w:div w:id="1996761806">
      <w:bodyDiv w:val="1"/>
      <w:marLeft w:val="0"/>
      <w:marRight w:val="0"/>
      <w:marTop w:val="0"/>
      <w:marBottom w:val="0"/>
      <w:divBdr>
        <w:top w:val="none" w:sz="0" w:space="0" w:color="auto"/>
        <w:left w:val="none" w:sz="0" w:space="0" w:color="auto"/>
        <w:bottom w:val="none" w:sz="0" w:space="0" w:color="auto"/>
        <w:right w:val="none" w:sz="0" w:space="0" w:color="auto"/>
      </w:divBdr>
    </w:div>
    <w:div w:id="209801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3585</Words>
  <Characters>20436</Characters>
  <Application>Microsoft Office Word</Application>
  <DocSecurity>0</DocSecurity>
  <Lines>170</Lines>
  <Paragraphs>47</Paragraphs>
  <ScaleCrop>false</ScaleCrop>
  <HeadingPairs>
    <vt:vector size="2" baseType="variant">
      <vt:variant>
        <vt:lpstr>Titolo</vt:lpstr>
      </vt:variant>
      <vt:variant>
        <vt:i4>1</vt:i4>
      </vt:variant>
    </vt:vector>
  </HeadingPairs>
  <TitlesOfParts>
    <vt:vector size="1" baseType="lpstr">
      <vt:lpstr/>
    </vt:vector>
  </TitlesOfParts>
  <Company>Universita' degli Studi di Catania</Company>
  <LinksUpToDate>false</LinksUpToDate>
  <CharactersWithSpaces>23974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Vivarelli</dc:creator>
  <cp:keywords/>
  <dc:description/>
  <cp:lastModifiedBy>Silvia Vivarelli</cp:lastModifiedBy>
  <cp:revision>3</cp:revision>
  <dcterms:created xsi:type="dcterms:W3CDTF">2026-08-24T13:44:00Z</dcterms:created>
  <dcterms:modified xsi:type="dcterms:W3CDTF">2026-08-24T14:04:00Z</dcterms:modified>
</cp:coreProperties>
</file>