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0"/>
        <w:gridCol w:w="2257"/>
      </w:tblGrid>
      <w:tr w:rsidR="00F83DA7" w:rsidRPr="00F83DA7" w14:paraId="1792F74A" w14:textId="77777777" w:rsidTr="000010CC">
        <w:tc>
          <w:tcPr>
            <w:tcW w:w="6597" w:type="dxa"/>
            <w:gridSpan w:val="2"/>
            <w:tcBorders>
              <w:bottom w:val="single" w:sz="18" w:space="0" w:color="auto"/>
            </w:tcBorders>
          </w:tcPr>
          <w:p w14:paraId="686F7972" w14:textId="66626F20" w:rsidR="00F83DA7" w:rsidRPr="00E201C0" w:rsidRDefault="000010CC" w:rsidP="00C56E8D">
            <w:pPr>
              <w:spacing w:before="60" w:after="6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Supplementary </w:t>
            </w:r>
            <w:r w:rsidR="00F83DA7" w:rsidRPr="00E201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Table </w:t>
            </w:r>
            <w:r w:rsidR="00E201C0" w:rsidRPr="00E201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</w:t>
            </w:r>
            <w:r w:rsidR="007E48A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="00F83DA7" w:rsidRPr="00E201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. </w:t>
            </w:r>
            <w:r w:rsidR="00F83DA7" w:rsidRPr="00E201C0">
              <w:rPr>
                <w:rFonts w:ascii="Times New Roman" w:hAnsi="Times New Roman" w:cs="Times New Roman"/>
                <w:sz w:val="20"/>
                <w:szCs w:val="20"/>
              </w:rPr>
              <w:t>Complications observed during ICU stay</w:t>
            </w:r>
          </w:p>
        </w:tc>
      </w:tr>
      <w:tr w:rsidR="00F83DA7" w:rsidRPr="00F83DA7" w14:paraId="01A90C74" w14:textId="77777777" w:rsidTr="000010CC">
        <w:tc>
          <w:tcPr>
            <w:tcW w:w="4340" w:type="dxa"/>
            <w:tcBorders>
              <w:top w:val="single" w:sz="18" w:space="0" w:color="auto"/>
              <w:bottom w:val="single" w:sz="18" w:space="0" w:color="auto"/>
            </w:tcBorders>
          </w:tcPr>
          <w:p w14:paraId="7C25826F" w14:textId="77777777" w:rsidR="00F83DA7" w:rsidRPr="00E201C0" w:rsidRDefault="00F83DA7" w:rsidP="00C56E8D">
            <w:pPr>
              <w:spacing w:before="60" w:after="6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1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Complication</w:t>
            </w:r>
          </w:p>
        </w:tc>
        <w:tc>
          <w:tcPr>
            <w:tcW w:w="2257" w:type="dxa"/>
            <w:tcBorders>
              <w:top w:val="single" w:sz="18" w:space="0" w:color="auto"/>
              <w:bottom w:val="single" w:sz="18" w:space="0" w:color="auto"/>
            </w:tcBorders>
          </w:tcPr>
          <w:p w14:paraId="4609D123" w14:textId="77777777" w:rsidR="00F83DA7" w:rsidRPr="00E201C0" w:rsidRDefault="00F83DA7" w:rsidP="00C56E8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1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 (%)</w:t>
            </w:r>
          </w:p>
        </w:tc>
      </w:tr>
      <w:tr w:rsidR="00F83DA7" w:rsidRPr="00F83DA7" w14:paraId="5648257E" w14:textId="77777777" w:rsidTr="000010CC">
        <w:tc>
          <w:tcPr>
            <w:tcW w:w="4340" w:type="dxa"/>
            <w:tcBorders>
              <w:top w:val="single" w:sz="18" w:space="0" w:color="auto"/>
            </w:tcBorders>
          </w:tcPr>
          <w:p w14:paraId="4D4F5E5C" w14:textId="77777777" w:rsidR="00F83DA7" w:rsidRPr="00E201C0" w:rsidRDefault="00F83DA7" w:rsidP="00C56E8D">
            <w:pPr>
              <w:spacing w:before="60" w:after="6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1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Any complication</w:t>
            </w:r>
          </w:p>
        </w:tc>
        <w:tc>
          <w:tcPr>
            <w:tcW w:w="2257" w:type="dxa"/>
            <w:tcBorders>
              <w:top w:val="single" w:sz="18" w:space="0" w:color="auto"/>
            </w:tcBorders>
          </w:tcPr>
          <w:p w14:paraId="78E3CD4E" w14:textId="2C225F6E" w:rsidR="00F83DA7" w:rsidRPr="00E201C0" w:rsidRDefault="00F83DA7" w:rsidP="00C56E8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1C0">
              <w:rPr>
                <w:rFonts w:ascii="Times New Roman" w:hAnsi="Times New Roman" w:cs="Times New Roman"/>
                <w:sz w:val="20"/>
                <w:szCs w:val="20"/>
              </w:rPr>
              <w:t>667 (4</w:t>
            </w:r>
            <w:r w:rsidR="00644F3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6102A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01C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5818C4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Pr="00E201C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E775E5" w:rsidRPr="00F83DA7" w14:paraId="0C91ACF0" w14:textId="77777777" w:rsidTr="000010CC">
        <w:tc>
          <w:tcPr>
            <w:tcW w:w="4340" w:type="dxa"/>
          </w:tcPr>
          <w:p w14:paraId="41BF2A8B" w14:textId="59E3BD0B" w:rsidR="00E775E5" w:rsidRPr="00E201C0" w:rsidRDefault="00E775E5" w:rsidP="00C56E8D">
            <w:pPr>
              <w:spacing w:before="60" w:after="6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1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Ventilator-associated pneumonia</w:t>
            </w:r>
          </w:p>
        </w:tc>
        <w:tc>
          <w:tcPr>
            <w:tcW w:w="2257" w:type="dxa"/>
          </w:tcPr>
          <w:p w14:paraId="5DCFEBB0" w14:textId="23C16D4E" w:rsidR="00E775E5" w:rsidRPr="00E201C0" w:rsidRDefault="00E775E5" w:rsidP="00C56E8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1C0">
              <w:rPr>
                <w:rFonts w:ascii="Times New Roman" w:hAnsi="Times New Roman" w:cs="Times New Roman"/>
                <w:sz w:val="20"/>
                <w:szCs w:val="20"/>
              </w:rPr>
              <w:t>298 (19</w:t>
            </w:r>
            <w:r w:rsidR="006102A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01C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5818C4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Pr="00E201C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E775E5" w:rsidRPr="00F83DA7" w14:paraId="56F55A3C" w14:textId="77777777" w:rsidTr="000010CC">
        <w:tc>
          <w:tcPr>
            <w:tcW w:w="4340" w:type="dxa"/>
          </w:tcPr>
          <w:p w14:paraId="28D32BDD" w14:textId="4D103EA7" w:rsidR="00E775E5" w:rsidRPr="00E201C0" w:rsidRDefault="00E775E5" w:rsidP="00C56E8D">
            <w:pPr>
              <w:spacing w:before="60" w:after="6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1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Acute kidney injury</w:t>
            </w:r>
          </w:p>
        </w:tc>
        <w:tc>
          <w:tcPr>
            <w:tcW w:w="2257" w:type="dxa"/>
          </w:tcPr>
          <w:p w14:paraId="48469600" w14:textId="454B06A6" w:rsidR="00E775E5" w:rsidRPr="00E201C0" w:rsidRDefault="00E775E5" w:rsidP="00C56E8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1C0">
              <w:rPr>
                <w:rFonts w:ascii="Times New Roman" w:hAnsi="Times New Roman" w:cs="Times New Roman"/>
                <w:sz w:val="20"/>
                <w:szCs w:val="20"/>
              </w:rPr>
              <w:t>244 (16</w:t>
            </w:r>
            <w:r w:rsidR="006102A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01C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5818C4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Pr="00E201C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E775E5" w:rsidRPr="00F83DA7" w14:paraId="1956F14A" w14:textId="77777777" w:rsidTr="000010CC">
        <w:tc>
          <w:tcPr>
            <w:tcW w:w="4340" w:type="dxa"/>
          </w:tcPr>
          <w:p w14:paraId="1D93A0A4" w14:textId="47AFCF06" w:rsidR="00E775E5" w:rsidRPr="00E201C0" w:rsidRDefault="00E775E5" w:rsidP="00C56E8D">
            <w:pPr>
              <w:spacing w:before="60" w:after="6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1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Delirium</w:t>
            </w:r>
          </w:p>
        </w:tc>
        <w:tc>
          <w:tcPr>
            <w:tcW w:w="2257" w:type="dxa"/>
          </w:tcPr>
          <w:p w14:paraId="43867C2F" w14:textId="55CCEFB8" w:rsidR="00E775E5" w:rsidRPr="00E201C0" w:rsidRDefault="00E775E5" w:rsidP="00C56E8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1C0">
              <w:rPr>
                <w:rFonts w:ascii="Times New Roman" w:hAnsi="Times New Roman" w:cs="Times New Roman"/>
                <w:sz w:val="20"/>
                <w:szCs w:val="20"/>
              </w:rPr>
              <w:t>168 (11</w:t>
            </w:r>
            <w:r w:rsidR="006102A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01C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5818C4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Pr="00E201C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E775E5" w:rsidRPr="00F83DA7" w14:paraId="5A72512F" w14:textId="77777777" w:rsidTr="000010CC">
        <w:tc>
          <w:tcPr>
            <w:tcW w:w="4340" w:type="dxa"/>
          </w:tcPr>
          <w:p w14:paraId="37737209" w14:textId="77777777" w:rsidR="00E775E5" w:rsidRPr="00E201C0" w:rsidRDefault="00E775E5" w:rsidP="00C56E8D">
            <w:pPr>
              <w:spacing w:before="60" w:after="6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1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Catheter-related bloodstream infection</w:t>
            </w:r>
          </w:p>
        </w:tc>
        <w:tc>
          <w:tcPr>
            <w:tcW w:w="2257" w:type="dxa"/>
          </w:tcPr>
          <w:p w14:paraId="62EA880D" w14:textId="730DFBB1" w:rsidR="00E775E5" w:rsidRPr="00E201C0" w:rsidRDefault="00E775E5" w:rsidP="00C56E8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1C0">
              <w:rPr>
                <w:rFonts w:ascii="Times New Roman" w:hAnsi="Times New Roman" w:cs="Times New Roman"/>
                <w:sz w:val="20"/>
                <w:szCs w:val="20"/>
              </w:rPr>
              <w:t>133 (8</w:t>
            </w:r>
            <w:r w:rsidR="006102A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01C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5818C4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Pr="00E201C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E775E5" w:rsidRPr="00F83DA7" w14:paraId="52086FF2" w14:textId="77777777" w:rsidTr="000010CC">
        <w:tc>
          <w:tcPr>
            <w:tcW w:w="4340" w:type="dxa"/>
          </w:tcPr>
          <w:p w14:paraId="6EA15894" w14:textId="77777777" w:rsidR="00E775E5" w:rsidRPr="00E201C0" w:rsidRDefault="00E775E5" w:rsidP="00C56E8D">
            <w:pPr>
              <w:spacing w:before="60" w:after="6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1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Catheter-associated urinary tract infection</w:t>
            </w:r>
          </w:p>
        </w:tc>
        <w:tc>
          <w:tcPr>
            <w:tcW w:w="2257" w:type="dxa"/>
          </w:tcPr>
          <w:p w14:paraId="3ED0242C" w14:textId="44949D01" w:rsidR="00E775E5" w:rsidRPr="00E201C0" w:rsidRDefault="00E775E5" w:rsidP="00C56E8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1C0">
              <w:rPr>
                <w:rFonts w:ascii="Times New Roman" w:hAnsi="Times New Roman" w:cs="Times New Roman"/>
                <w:sz w:val="20"/>
                <w:szCs w:val="20"/>
              </w:rPr>
              <w:t>131 (8</w:t>
            </w:r>
            <w:r w:rsidR="006102A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01C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5818C4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Pr="00E201C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E775E5" w:rsidRPr="00F83DA7" w14:paraId="62575CBF" w14:textId="77777777" w:rsidTr="000010CC">
        <w:tc>
          <w:tcPr>
            <w:tcW w:w="4340" w:type="dxa"/>
          </w:tcPr>
          <w:p w14:paraId="638BCD36" w14:textId="77777777" w:rsidR="00E775E5" w:rsidRPr="00E201C0" w:rsidRDefault="00E775E5" w:rsidP="00C56E8D">
            <w:pPr>
              <w:spacing w:before="60" w:after="6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1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Gastrointestinal bleeding</w:t>
            </w:r>
          </w:p>
        </w:tc>
        <w:tc>
          <w:tcPr>
            <w:tcW w:w="2257" w:type="dxa"/>
          </w:tcPr>
          <w:p w14:paraId="054C7CAB" w14:textId="127C8983" w:rsidR="00E775E5" w:rsidRPr="00E201C0" w:rsidRDefault="00E775E5" w:rsidP="00C56E8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1C0">
              <w:rPr>
                <w:rFonts w:ascii="Times New Roman" w:hAnsi="Times New Roman" w:cs="Times New Roman"/>
                <w:sz w:val="20"/>
                <w:szCs w:val="20"/>
              </w:rPr>
              <w:t>66 (4</w:t>
            </w:r>
            <w:r w:rsidR="006102A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01C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5818C4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Pr="00E201C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E775E5" w:rsidRPr="00F83DA7" w14:paraId="7E58B9E1" w14:textId="77777777" w:rsidTr="000010CC">
        <w:tc>
          <w:tcPr>
            <w:tcW w:w="4340" w:type="dxa"/>
            <w:tcBorders>
              <w:bottom w:val="single" w:sz="18" w:space="0" w:color="auto"/>
            </w:tcBorders>
          </w:tcPr>
          <w:p w14:paraId="4C8E072B" w14:textId="77777777" w:rsidR="00E775E5" w:rsidRPr="00E201C0" w:rsidRDefault="00E775E5" w:rsidP="00C56E8D">
            <w:pPr>
              <w:spacing w:before="60" w:after="6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1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Pneumothorax</w:t>
            </w:r>
          </w:p>
        </w:tc>
        <w:tc>
          <w:tcPr>
            <w:tcW w:w="2257" w:type="dxa"/>
            <w:tcBorders>
              <w:bottom w:val="single" w:sz="18" w:space="0" w:color="auto"/>
            </w:tcBorders>
          </w:tcPr>
          <w:p w14:paraId="7FB5D927" w14:textId="6E644F54" w:rsidR="00E775E5" w:rsidRPr="00E201C0" w:rsidRDefault="00E775E5" w:rsidP="00C56E8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1C0">
              <w:rPr>
                <w:rFonts w:ascii="Times New Roman" w:hAnsi="Times New Roman" w:cs="Times New Roman"/>
                <w:sz w:val="20"/>
                <w:szCs w:val="20"/>
              </w:rPr>
              <w:t>24 (1</w:t>
            </w:r>
            <w:r w:rsidR="006102A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01C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5818C4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Pr="00E201C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</w:tbl>
    <w:p w14:paraId="6CCDC5EF" w14:textId="77777777" w:rsidR="00924116" w:rsidRDefault="00924116"/>
    <w:sectPr w:rsidR="009241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DA7"/>
    <w:rsid w:val="000010CC"/>
    <w:rsid w:val="000726B6"/>
    <w:rsid w:val="002935B6"/>
    <w:rsid w:val="003B64A0"/>
    <w:rsid w:val="004837FD"/>
    <w:rsid w:val="005818C4"/>
    <w:rsid w:val="006102AD"/>
    <w:rsid w:val="00644F36"/>
    <w:rsid w:val="0067756A"/>
    <w:rsid w:val="007A3C17"/>
    <w:rsid w:val="007E48AC"/>
    <w:rsid w:val="008A7025"/>
    <w:rsid w:val="00924116"/>
    <w:rsid w:val="00944844"/>
    <w:rsid w:val="0098099F"/>
    <w:rsid w:val="009F1F4E"/>
    <w:rsid w:val="00A23096"/>
    <w:rsid w:val="00A515F1"/>
    <w:rsid w:val="00A572E7"/>
    <w:rsid w:val="00B2298A"/>
    <w:rsid w:val="00B32336"/>
    <w:rsid w:val="00C56E8D"/>
    <w:rsid w:val="00E201C0"/>
    <w:rsid w:val="00E642C5"/>
    <w:rsid w:val="00E775E5"/>
    <w:rsid w:val="00F83DA7"/>
    <w:rsid w:val="00FB0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4F5AD"/>
  <w15:chartTrackingRefBased/>
  <w15:docId w15:val="{CD0BF36E-A839-444C-B0EF-F8020B7CC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3DA7"/>
    <w:pPr>
      <w:spacing w:after="200" w:line="276" w:lineRule="auto"/>
    </w:pPr>
    <w:rPr>
      <w:rFonts w:eastAsiaTheme="minorEastAsia"/>
      <w:kern w:val="0"/>
      <w:lang w:val="en-US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F83DA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tr-TR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83DA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tr-TR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F83DA7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tr-TR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83DA7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tr-TR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83DA7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lang w:val="tr-TR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83DA7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tr-TR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83DA7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tr-TR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83DA7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tr-TR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83DA7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tr-TR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F83D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F83D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F83D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83DA7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83DA7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83DA7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83DA7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83DA7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83DA7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F83D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83D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F83DA7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tr-TR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F83D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F83DA7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val="tr-TR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F83DA7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F83DA7"/>
    <w:pPr>
      <w:spacing w:after="160" w:line="259" w:lineRule="auto"/>
      <w:ind w:left="720"/>
      <w:contextualSpacing/>
    </w:pPr>
    <w:rPr>
      <w:rFonts w:eastAsiaTheme="minorHAnsi"/>
      <w:kern w:val="2"/>
      <w:lang w:val="tr-TR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F83DA7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F83D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val="tr-TR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F83DA7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F83DA7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59"/>
    <w:rsid w:val="00F83DA7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326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Umut Sabri Kasapoğlu</dc:creator>
  <cp:keywords/>
  <dc:description/>
  <cp:lastModifiedBy>Umut Kasapoğlu</cp:lastModifiedBy>
  <cp:revision>2</cp:revision>
  <dcterms:created xsi:type="dcterms:W3CDTF">2026-08-13T11:44:00Z</dcterms:created>
  <dcterms:modified xsi:type="dcterms:W3CDTF">2026-08-13T11:44:00Z</dcterms:modified>
</cp:coreProperties>
</file>