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91D" w:rsidRPr="00B0791D" w:rsidRDefault="00B0791D" w:rsidP="00B079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B0791D">
        <w:rPr>
          <w:rFonts w:ascii="Times New Roman" w:hAnsi="Times New Roman" w:cs="Times New Roman"/>
          <w:b/>
          <w:sz w:val="36"/>
          <w:szCs w:val="36"/>
          <w:lang w:val="en-US"/>
        </w:rPr>
        <w:t>Supplementary Information for</w:t>
      </w:r>
    </w:p>
    <w:p w:rsidR="00B0791D" w:rsidRPr="009E6616" w:rsidRDefault="00B0791D" w:rsidP="00B0791D">
      <w:pPr>
        <w:jc w:val="center"/>
        <w:rPr>
          <w:rFonts w:ascii="Times New Roman" w:hAnsi="Times New Roman" w:cs="Times New Roman"/>
          <w:b/>
          <w:noProof/>
          <w:sz w:val="44"/>
          <w:szCs w:val="44"/>
          <w:lang w:val="en-US" w:eastAsia="ru-RU"/>
        </w:rPr>
      </w:pPr>
    </w:p>
    <w:p w:rsidR="00B6346E" w:rsidRPr="00B6346E" w:rsidRDefault="00B6346E" w:rsidP="00B6346E">
      <w:pPr>
        <w:jc w:val="center"/>
        <w:rPr>
          <w:rFonts w:ascii="Times New Roman" w:hAnsi="Times New Roman" w:cs="Times New Roman"/>
          <w:b/>
          <w:noProof/>
          <w:sz w:val="44"/>
          <w:szCs w:val="44"/>
          <w:lang w:val="en-US" w:eastAsia="ru-RU"/>
        </w:rPr>
      </w:pPr>
      <w:r w:rsidRPr="00234FD1">
        <w:rPr>
          <w:rFonts w:ascii="Times New Roman" w:hAnsi="Times New Roman" w:cs="Times New Roman"/>
          <w:b/>
          <w:noProof/>
          <w:sz w:val="44"/>
          <w:szCs w:val="44"/>
          <w:lang w:val="en-US" w:eastAsia="ru-RU"/>
        </w:rPr>
        <w:t>Computer modeling of new tBRCT inhibitors of the BRCA1</w:t>
      </w:r>
    </w:p>
    <w:p w:rsidR="00B0791D" w:rsidRPr="007170D3" w:rsidRDefault="00B0791D" w:rsidP="00B0791D">
      <w:pPr>
        <w:jc w:val="center"/>
        <w:rPr>
          <w:rFonts w:ascii="Times New Roman" w:hAnsi="Times New Roman" w:cs="Times New Roman"/>
          <w:i/>
          <w:noProof/>
          <w:sz w:val="24"/>
          <w:szCs w:val="28"/>
          <w:lang w:val="en-US" w:eastAsia="ru-RU"/>
        </w:rPr>
      </w:pPr>
      <w:r w:rsidRPr="00C16225">
        <w:rPr>
          <w:rFonts w:ascii="Times New Roman" w:hAnsi="Times New Roman" w:cs="Times New Roman"/>
          <w:i/>
          <w:noProof/>
          <w:sz w:val="24"/>
          <w:szCs w:val="28"/>
          <w:lang w:val="en-US" w:eastAsia="ru-RU"/>
        </w:rPr>
        <w:t>Boris P. Gladkikh</w:t>
      </w:r>
      <w:r w:rsidRPr="007170D3">
        <w:rPr>
          <w:rFonts w:ascii="Times New Roman" w:hAnsi="Times New Roman" w:cs="Times New Roman"/>
          <w:noProof/>
          <w:sz w:val="24"/>
          <w:szCs w:val="28"/>
          <w:vertAlign w:val="superscript"/>
          <w:lang w:val="en-US" w:eastAsia="ru-RU" w:bidi="en-US"/>
        </w:rPr>
        <w:t>1</w:t>
      </w:r>
      <w:r>
        <w:rPr>
          <w:rFonts w:ascii="Times New Roman" w:hAnsi="Times New Roman" w:cs="Times New Roman"/>
          <w:noProof/>
          <w:sz w:val="24"/>
          <w:szCs w:val="28"/>
          <w:vertAlign w:val="superscript"/>
          <w:lang w:val="en-US" w:eastAsia="ru-RU" w:bidi="en-US"/>
        </w:rPr>
        <w:t>,2</w:t>
      </w:r>
    </w:p>
    <w:p w:rsidR="00B0791D" w:rsidRPr="007170D3" w:rsidRDefault="00B0791D" w:rsidP="00B0791D">
      <w:pPr>
        <w:jc w:val="center"/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</w:pPr>
      <w:r w:rsidRPr="007170D3">
        <w:rPr>
          <w:rFonts w:ascii="Times New Roman" w:hAnsi="Times New Roman" w:cs="Times New Roman"/>
          <w:noProof/>
          <w:sz w:val="24"/>
          <w:szCs w:val="28"/>
          <w:vertAlign w:val="superscript"/>
          <w:lang w:val="en-US" w:eastAsia="ru-RU" w:bidi="en-US"/>
        </w:rPr>
        <w:t>1</w:t>
      </w:r>
      <w:r w:rsidRPr="002B1AF3"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  <w:t>Volzhsky Polytechnic Institute (Branch), Volgograd State Technical University (VSTU), 42a Engels Street, Volzhsky 404121, Russia</w:t>
      </w:r>
    </w:p>
    <w:p w:rsidR="00B0791D" w:rsidRDefault="00B0791D" w:rsidP="00B0791D">
      <w:pPr>
        <w:jc w:val="center"/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</w:pPr>
      <w:r w:rsidRPr="007170D3">
        <w:rPr>
          <w:rFonts w:ascii="Times New Roman" w:hAnsi="Times New Roman" w:cs="Times New Roman"/>
          <w:noProof/>
          <w:sz w:val="24"/>
          <w:szCs w:val="28"/>
          <w:vertAlign w:val="superscript"/>
          <w:lang w:val="en-US" w:eastAsia="ru-RU" w:bidi="en-US"/>
        </w:rPr>
        <w:t>2</w:t>
      </w:r>
      <w:r w:rsidRPr="002B1AF3"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  <w:t xml:space="preserve">Volgograd State Technical University (VSTU), </w:t>
      </w:r>
      <w:r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  <w:t>Lenin Avenue</w:t>
      </w:r>
      <w:r w:rsidRPr="002B1AF3"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  <w:t>,</w:t>
      </w:r>
      <w:r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  <w:t xml:space="preserve"> 28, Volgograd 400005,</w:t>
      </w:r>
      <w:r w:rsidRPr="002B1AF3"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  <w:t xml:space="preserve"> Russia</w:t>
      </w:r>
    </w:p>
    <w:p w:rsidR="0070310E" w:rsidRPr="00357F8C" w:rsidRDefault="00357F8C" w:rsidP="00B0791D">
      <w:pPr>
        <w:jc w:val="center"/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940425" cy="2052320"/>
            <wp:effectExtent l="19050" t="0" r="3175" b="0"/>
            <wp:docPr id="2" name="Рисунок 1" descr="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052" w:rsidRDefault="005A5052" w:rsidP="005A5052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S1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 w:rsidRPr="003C6E42"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lang w:val="en-US" w:eastAsia="ru-RU"/>
        </w:rPr>
        <w:t>The best IFD poses of Bractoppin and CCBT2047 with tBRCT domain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 xml:space="preserve">. 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The yellow dotted line 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>indicates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 the hydrogen bond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>; t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he purple dotted line 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>indicates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 the halogen bond.</w:t>
      </w:r>
    </w:p>
    <w:p w:rsidR="00066D01" w:rsidRDefault="00357F8C" w:rsidP="00357F8C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460258" cy="7967133"/>
            <wp:effectExtent l="19050" t="0" r="7092" b="0"/>
            <wp:docPr id="3" name="Рисунок 2" descr="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649" cy="797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2BC" w:rsidRPr="00C4035F" w:rsidRDefault="008222BC" w:rsidP="008222BC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S2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 w:rsidRPr="003C6E42"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lang w:val="en-US" w:eastAsia="ru-RU"/>
        </w:rPr>
        <w:t>RMSD and protein-ligand interactions (PLI) of complexes</w:t>
      </w:r>
      <w:r w:rsidRPr="00C64596">
        <w:rPr>
          <w:rFonts w:ascii="Times New Roman" w:hAnsi="Times New Roman" w:cs="Times New Roman"/>
          <w:noProof/>
          <w:sz w:val="24"/>
          <w:lang w:val="en-US" w:eastAsia="ru-RU"/>
        </w:rPr>
        <w:t xml:space="preserve"> 13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with tBRCT domain. </w:t>
      </w:r>
      <w:r w:rsidRPr="009E6616">
        <w:rPr>
          <w:rFonts w:ascii="Times New Roman" w:hAnsi="Times New Roman" w:cs="Times New Roman"/>
          <w:noProof/>
          <w:sz w:val="24"/>
          <w:lang w:val="en-US" w:eastAsia="ru-RU"/>
        </w:rPr>
        <w:t xml:space="preserve">A, B – RMSD and PLI of complex 13 (seed 42). C,D – RMSD and PLI of complex 13 (seed 12345). E,F – Protein-Ligand Contacts (PLC) and Ligand-protein Contacts (LPC) of </w:t>
      </w:r>
      <w:r w:rsidRPr="009E6616">
        <w:rPr>
          <w:rFonts w:ascii="Times New Roman" w:hAnsi="Times New Roman" w:cs="Times New Roman"/>
          <w:noProof/>
          <w:sz w:val="24"/>
          <w:lang w:val="en-US" w:eastAsia="ru-RU"/>
        </w:rPr>
        <w:lastRenderedPageBreak/>
        <w:t>complex 13 (seed 42). G,H – Protein-Ligand Contacts (PLC) and Ligand-protein Contacts (LPC) of complex 13 (seed 12345).</w:t>
      </w:r>
    </w:p>
    <w:p w:rsidR="008222BC" w:rsidRPr="00A602DA" w:rsidRDefault="00722CCF" w:rsidP="00722CCF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391150" cy="2602505"/>
            <wp:effectExtent l="19050" t="0" r="0" b="0"/>
            <wp:docPr id="11" name="Рисунок 10" descr="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3072" cy="260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10E" w:rsidRPr="00A602DA" w:rsidRDefault="0070310E" w:rsidP="0070310E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</w:t>
      </w:r>
      <w:r w:rsidR="00B451F5">
        <w:rPr>
          <w:rFonts w:ascii="Times New Roman" w:hAnsi="Times New Roman" w:cs="Times New Roman"/>
          <w:b/>
          <w:noProof/>
          <w:sz w:val="24"/>
          <w:lang w:val="en-US" w:eastAsia="ru-RU"/>
        </w:rPr>
        <w:t>3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 w:rsidRPr="003C6E42"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lang w:val="en-US" w:eastAsia="ru-RU"/>
        </w:rPr>
        <w:t>The best IFD poses of compound</w:t>
      </w:r>
      <w:r w:rsidRPr="009211C2">
        <w:rPr>
          <w:rFonts w:ascii="Times New Roman" w:hAnsi="Times New Roman" w:cs="Times New Roman"/>
          <w:noProof/>
          <w:sz w:val="24"/>
          <w:lang w:val="en-US" w:eastAsia="ru-RU"/>
        </w:rPr>
        <w:t xml:space="preserve"> 12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with tBRCT domain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 xml:space="preserve">. 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The yellow dotted line 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>indicates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 the hydrogen bond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>; t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he purple dotted line </w:t>
      </w:r>
      <w:r w:rsidR="008222BC">
        <w:rPr>
          <w:rFonts w:ascii="Times New Roman" w:hAnsi="Times New Roman" w:cs="Times New Roman"/>
          <w:noProof/>
          <w:sz w:val="24"/>
          <w:lang w:val="en-US" w:eastAsia="ru-RU"/>
        </w:rPr>
        <w:t>indicates</w:t>
      </w:r>
      <w:r w:rsidR="008222BC" w:rsidRPr="00C95E53">
        <w:rPr>
          <w:rFonts w:ascii="Times New Roman" w:hAnsi="Times New Roman" w:cs="Times New Roman"/>
          <w:noProof/>
          <w:sz w:val="24"/>
          <w:lang w:val="en-US" w:eastAsia="ru-RU"/>
        </w:rPr>
        <w:t xml:space="preserve"> the halogen bond.</w:t>
      </w:r>
    </w:p>
    <w:p w:rsidR="0070310E" w:rsidRDefault="00357F8C" w:rsidP="00B0791D">
      <w:pPr>
        <w:jc w:val="center"/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940425" cy="2173605"/>
            <wp:effectExtent l="19050" t="0" r="3175" b="0"/>
            <wp:docPr id="8" name="Рисунок 7" descr="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10E" w:rsidRDefault="0070310E" w:rsidP="0070310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 S</w:t>
      </w:r>
      <w:r w:rsidR="00B451F5">
        <w:rPr>
          <w:rFonts w:ascii="Times New Roman" w:hAnsi="Times New Roman" w:cs="Times New Roman"/>
          <w:b/>
          <w:noProof/>
          <w:sz w:val="24"/>
          <w:lang w:val="en-US" w:eastAsia="ru-RU"/>
        </w:rPr>
        <w:t>4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 w:rsidRPr="003C6E42"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BPMD of 16 IFD poses of compound </w:t>
      </w:r>
      <w:r w:rsidRPr="009211C2">
        <w:rPr>
          <w:rFonts w:ascii="Times New Roman" w:hAnsi="Times New Roman" w:cs="Times New Roman"/>
          <w:noProof/>
          <w:sz w:val="24"/>
          <w:lang w:val="en-US" w:eastAsia="ru-RU"/>
        </w:rPr>
        <w:t>12</w:t>
      </w:r>
      <w:r w:rsidR="007A0311">
        <w:rPr>
          <w:rFonts w:ascii="Times New Roman" w:hAnsi="Times New Roman" w:cs="Times New Roman"/>
          <w:noProof/>
          <w:sz w:val="24"/>
          <w:lang w:val="en-US" w:eastAsia="ru-RU"/>
        </w:rPr>
        <w:t>.</w:t>
      </w:r>
    </w:p>
    <w:p w:rsidR="00357F8C" w:rsidRPr="00856AB5" w:rsidRDefault="00357F8C" w:rsidP="00357F8C">
      <w:pPr>
        <w:spacing w:after="0" w:line="480" w:lineRule="auto"/>
        <w:ind w:firstLine="709"/>
        <w:jc w:val="center"/>
        <w:rPr>
          <w:rFonts w:ascii="Times New Roman" w:hAnsi="Times New Roman" w:cs="Times New Roman"/>
          <w:b/>
          <w:noProof/>
          <w:sz w:val="24"/>
          <w:lang w:val="en-US" w:eastAsia="ru-RU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lastRenderedPageBreak/>
        <w:drawing>
          <wp:inline distT="0" distB="0" distL="0" distR="0">
            <wp:extent cx="5522295" cy="7086600"/>
            <wp:effectExtent l="19050" t="0" r="2205" b="0"/>
            <wp:docPr id="5" name="Рисунок 4" descr="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96" cy="708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1F5" w:rsidRDefault="00B451F5" w:rsidP="00B451F5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S5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9E6616">
        <w:rPr>
          <w:rFonts w:ascii="Times New Roman" w:hAnsi="Times New Roman" w:cs="Times New Roman"/>
          <w:noProof/>
          <w:sz w:val="24"/>
          <w:lang w:val="en-US" w:eastAsia="ru-RU"/>
        </w:rPr>
        <w:t>Pose 1 of BPMD of complexes 12 with tBRCT domain. A, B – RMSD and PLI of complex 12 (seed 42). C,D – RMSD and PLI of complex 1</w:t>
      </w:r>
      <w:r w:rsidR="007E0E9B" w:rsidRPr="009E6616">
        <w:rPr>
          <w:rFonts w:ascii="Times New Roman" w:hAnsi="Times New Roman" w:cs="Times New Roman"/>
          <w:noProof/>
          <w:sz w:val="24"/>
          <w:lang w:val="en-US" w:eastAsia="ru-RU"/>
        </w:rPr>
        <w:t>2</w:t>
      </w:r>
      <w:r w:rsidRPr="009E6616">
        <w:rPr>
          <w:rFonts w:ascii="Times New Roman" w:hAnsi="Times New Roman" w:cs="Times New Roman"/>
          <w:noProof/>
          <w:sz w:val="24"/>
          <w:lang w:val="en-US" w:eastAsia="ru-RU"/>
        </w:rPr>
        <w:t xml:space="preserve"> (seed 12345). E,F – </w:t>
      </w:r>
      <w:r w:rsidR="00DB085E" w:rsidRPr="009E6616">
        <w:rPr>
          <w:rFonts w:ascii="Times New Roman" w:hAnsi="Times New Roman" w:cs="Times New Roman"/>
          <w:noProof/>
          <w:sz w:val="24"/>
          <w:lang w:val="en-US" w:eastAsia="ru-RU"/>
        </w:rPr>
        <w:t>RMSF</w:t>
      </w:r>
      <w:r w:rsidRPr="009E6616">
        <w:rPr>
          <w:rFonts w:ascii="Times New Roman" w:hAnsi="Times New Roman" w:cs="Times New Roman"/>
          <w:noProof/>
          <w:sz w:val="24"/>
          <w:lang w:val="en-US" w:eastAsia="ru-RU"/>
        </w:rPr>
        <w:t xml:space="preserve"> and Ligand-protein Contacts (LPC) of complex 12 (seed 42). G,H – </w:t>
      </w:r>
      <w:r w:rsidR="00DB085E" w:rsidRPr="009E6616">
        <w:rPr>
          <w:rFonts w:ascii="Times New Roman" w:hAnsi="Times New Roman" w:cs="Times New Roman"/>
          <w:noProof/>
          <w:sz w:val="24"/>
          <w:lang w:val="en-US" w:eastAsia="ru-RU"/>
        </w:rPr>
        <w:t>RMSF</w:t>
      </w:r>
      <w:r w:rsidRPr="009E6616">
        <w:rPr>
          <w:rFonts w:ascii="Times New Roman" w:hAnsi="Times New Roman" w:cs="Times New Roman"/>
          <w:noProof/>
          <w:sz w:val="24"/>
          <w:lang w:val="en-US" w:eastAsia="ru-RU"/>
        </w:rPr>
        <w:t xml:space="preserve"> and Ligand-protein Contacts (LPC) of complex 12 (seed 12345).</w:t>
      </w:r>
    </w:p>
    <w:p w:rsidR="00722CCF" w:rsidRDefault="00722CCF" w:rsidP="00722CCF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297424" cy="7498080"/>
            <wp:effectExtent l="19050" t="0" r="0" b="0"/>
            <wp:docPr id="14" name="Рисунок 13" descr="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7424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E9B" w:rsidRDefault="007E0E9B" w:rsidP="007E0E9B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S6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Pose 2 of BPMD of complexes 12 with tBRCT domain. A, B – RMSD and PLI of complex 12 (seed 42). C,D – RMSD and PLI of complex 12 (seed 12345). E,F – RMSF and Ligand-protein Contacts (LPC) of complex 12 (seed 42). G,H – RMSF and Ligand-protein Contacts (LPC) of complex 12 (seed 12345).</w:t>
      </w:r>
    </w:p>
    <w:p w:rsidR="00722CCF" w:rsidRDefault="00722CCF" w:rsidP="00722CCF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510784" cy="7162800"/>
            <wp:effectExtent l="19050" t="0" r="0" b="0"/>
            <wp:docPr id="17" name="Рисунок 16" descr="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784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E9B" w:rsidRDefault="007E0E9B" w:rsidP="007E0E9B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S7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Pose 3 of BPMD of complexes 12 with tBRCT domain. A, B – RMSD and PLI of complex 12 (seed 42). C,D – RMSD and PLI of complex 12 (seed 12345). E,F – RMSF and Ligand-protein Contacts (LPC) of complex 12 (seed 42). G,H – RMSF and Ligand-protein Contacts (LPC) of complex 12 (seed 12345).</w:t>
      </w:r>
    </w:p>
    <w:p w:rsidR="007E0E9B" w:rsidRDefault="00D66289" w:rsidP="00D66289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394406" cy="3818466"/>
            <wp:effectExtent l="19050" t="0" r="0" b="0"/>
            <wp:docPr id="21" name="Рисунок 20" descr="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6329" cy="381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85E" w:rsidRDefault="007E0E9B" w:rsidP="00B451F5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S8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 xml:space="preserve">Snapshots of the position of ligand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 xml:space="preserve">12 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>during fluctuations, showing local rearrangement of the molecule</w:t>
      </w:r>
      <w:r w:rsidR="00DD4B2F">
        <w:rPr>
          <w:rFonts w:ascii="Times New Roman" w:hAnsi="Times New Roman" w:cs="Times New Roman"/>
          <w:noProof/>
          <w:sz w:val="24"/>
          <w:lang w:val="en-US" w:eastAsia="ru-RU"/>
        </w:rPr>
        <w:t xml:space="preserve"> (seed 2007)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>.</w:t>
      </w:r>
    </w:p>
    <w:p w:rsidR="00D66289" w:rsidRDefault="00D66289" w:rsidP="00D66289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25016" cy="2448361"/>
            <wp:effectExtent l="19050" t="0" r="4234" b="0"/>
            <wp:docPr id="23" name="Рисунок 22" descr="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6950" cy="244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B2F" w:rsidRDefault="00DD4B2F" w:rsidP="00DD4B2F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</w:t>
      </w:r>
      <w:r w:rsidR="00D27B95">
        <w:rPr>
          <w:rFonts w:ascii="Times New Roman" w:hAnsi="Times New Roman" w:cs="Times New Roman"/>
          <w:b/>
          <w:noProof/>
          <w:sz w:val="24"/>
          <w:lang w:val="en-US" w:eastAsia="ru-RU"/>
        </w:rPr>
        <w:t>9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 xml:space="preserve">Snapshots of the </w:t>
      </w:r>
      <w:r>
        <w:rPr>
          <w:rFonts w:ascii="Times New Roman" w:hAnsi="Times New Roman" w:cs="Times New Roman"/>
          <w:noProof/>
          <w:sz w:val="24"/>
          <w:lang w:val="en-US" w:eastAsia="ru-RU"/>
        </w:rPr>
        <w:t>Pose 3 of BPMD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 xml:space="preserve"> of ligand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12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 xml:space="preserve"> during fluctuations, showing local rearrangement of the molecule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(seed 2007)</w:t>
      </w:r>
      <w:r w:rsidRPr="007E0E9B">
        <w:rPr>
          <w:rFonts w:ascii="Times New Roman" w:hAnsi="Times New Roman" w:cs="Times New Roman"/>
          <w:noProof/>
          <w:sz w:val="24"/>
          <w:lang w:val="en-US" w:eastAsia="ru-RU"/>
        </w:rPr>
        <w:t>.</w:t>
      </w:r>
    </w:p>
    <w:p w:rsidR="00D66289" w:rsidRDefault="00D66289" w:rsidP="00D66289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413248" cy="6010656"/>
            <wp:effectExtent l="19050" t="0" r="0" b="0"/>
            <wp:docPr id="18" name="Рисунок 17" descr="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3248" cy="601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CD1" w:rsidRPr="007E0E9B" w:rsidRDefault="00204DBC" w:rsidP="00DD4B2F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S10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MD-simulation of Bractoppin with tBRCT domain. A, B – RMSD and PLI of complex Bractoppin-BRCT (seed 42). C,D – RMSD and PLI of complex Bractoppin-BRCT (seed 2007). E,F – RMSD and PLI of complex Bractoppin-BRCT (seed 12345).</w:t>
      </w:r>
    </w:p>
    <w:p w:rsidR="00DD4B2F" w:rsidRPr="007E0E9B" w:rsidRDefault="00D66289" w:rsidP="00D66289">
      <w:pPr>
        <w:spacing w:after="0" w:line="480" w:lineRule="auto"/>
        <w:ind w:firstLine="709"/>
        <w:jc w:val="center"/>
        <w:rPr>
          <w:rFonts w:ascii="Times New Roman" w:hAnsi="Times New Roman" w:cs="Times New Roman"/>
          <w:noProof/>
          <w:sz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425440" cy="5925312"/>
            <wp:effectExtent l="19050" t="0" r="3810" b="0"/>
            <wp:docPr id="20" name="Рисунок 19" descr="S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592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DBC" w:rsidRPr="007E0E9B" w:rsidRDefault="00204DBC" w:rsidP="00204DBC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S11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>
        <w:rPr>
          <w:rFonts w:ascii="Times New Roman" w:hAnsi="Times New Roman" w:cs="Times New Roman"/>
          <w:noProof/>
          <w:sz w:val="24"/>
          <w:lang w:val="en-US" w:eastAsia="ru-RU"/>
        </w:rPr>
        <w:t xml:space="preserve">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MD-simulation of CCBT2047 with tBRCT domain. A, B – RMSD and PLI of complex CCBT2047-BRCT (seed 42). C,D – RMSD and PLI of complex CCBT2047-BRCT (seed 2007). E,F – RMSD and PLI of complex CCBT2047-BRCT (seed 12345).</w:t>
      </w:r>
    </w:p>
    <w:p w:rsidR="0070310E" w:rsidRDefault="00D66289" w:rsidP="00B0791D">
      <w:pPr>
        <w:jc w:val="center"/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5035296" cy="4011168"/>
            <wp:effectExtent l="19050" t="0" r="0" b="0"/>
            <wp:docPr id="26" name="Рисунок 25" descr="S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296" cy="401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338" w:rsidRDefault="00B13338" w:rsidP="00B13338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 w:rsidR="00D27B95">
        <w:rPr>
          <w:rFonts w:ascii="Times New Roman" w:hAnsi="Times New Roman" w:cs="Times New Roman"/>
          <w:b/>
          <w:noProof/>
          <w:sz w:val="24"/>
          <w:lang w:val="en-US" w:eastAsia="ru-RU"/>
        </w:rPr>
        <w:t>S1</w:t>
      </w:r>
      <w:r w:rsidR="00D41CD1">
        <w:rPr>
          <w:rFonts w:ascii="Times New Roman" w:hAnsi="Times New Roman" w:cs="Times New Roman"/>
          <w:b/>
          <w:noProof/>
          <w:sz w:val="24"/>
          <w:lang w:val="en-US" w:eastAsia="ru-RU"/>
        </w:rPr>
        <w:t>2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 w:rsidRPr="008F431B">
        <w:rPr>
          <w:lang w:val="en-US"/>
        </w:rPr>
        <w:t xml:space="preserve">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RMSD representation of the Bractoppin (yellow) and the best IFD docking pose (green) in the 12.</w:t>
      </w:r>
    </w:p>
    <w:p w:rsidR="00874984" w:rsidRDefault="00874984" w:rsidP="00874984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lang w:val="en-US" w:eastAsia="ru-RU"/>
        </w:rPr>
      </w:pPr>
      <w:r w:rsidRPr="00874984"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197600" cy="1388533"/>
            <wp:effectExtent l="0" t="0" r="0" b="0"/>
            <wp:docPr id="4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1017224" cy="2304256"/>
                      <a:chOff x="323528" y="1628800"/>
                      <a:chExt cx="11017224" cy="2304256"/>
                    </a:xfrm>
                  </a:grpSpPr>
                  <a:grpSp>
                    <a:nvGrpSpPr>
                      <a:cNvPr id="12" name="Группа 11"/>
                      <a:cNvGrpSpPr/>
                    </a:nvGrpSpPr>
                    <a:grpSpPr>
                      <a:xfrm>
                        <a:off x="323528" y="1628800"/>
                        <a:ext cx="11017224" cy="2304256"/>
                        <a:chOff x="323528" y="1628800"/>
                        <a:chExt cx="11017224" cy="2304256"/>
                      </a:xfrm>
                    </a:grpSpPr>
                    <a:grpSp>
                      <a:nvGrpSpPr>
                        <a:cNvPr id="3" name="Группа 6"/>
                        <a:cNvGrpSpPr/>
                      </a:nvGrpSpPr>
                      <a:grpSpPr>
                        <a:xfrm>
                          <a:off x="323528" y="1628800"/>
                          <a:ext cx="11017224" cy="2304256"/>
                          <a:chOff x="-324544" y="1196752"/>
                          <a:chExt cx="11017224" cy="2304256"/>
                        </a:xfrm>
                      </a:grpSpPr>
                      <a:pic>
                        <a:nvPicPr>
                          <a:cNvPr id="4" name="Рисунок 3"/>
                          <a:cNvPicPr/>
                        </a:nvPicPr>
                        <a:blipFill>
                          <a:blip r:embed="rId18"/>
                          <a:srcRect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323528" y="1628800"/>
                            <a:ext cx="3456384" cy="2304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</a:pic>
                      <a:pic>
                        <a:nvPicPr>
                          <a:cNvPr id="5" name="Рисунок 4"/>
                          <a:cNvPicPr/>
                        </a:nvPicPr>
                        <a:blipFill>
                          <a:blip r:embed="rId19"/>
                          <a:srcRect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3851920" y="1628800"/>
                            <a:ext cx="3672408" cy="2304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</a:pic>
                      <a:pic>
                        <a:nvPicPr>
                          <a:cNvPr id="6" name="Рисунок 5"/>
                          <a:cNvPicPr/>
                        </a:nvPicPr>
                        <a:blipFill>
                          <a:blip r:embed="rId20"/>
                          <a:srcRect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7596336" y="1628800"/>
                            <a:ext cx="3744416" cy="2304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</a:pic>
                    </a:grpSp>
                    <a:sp>
                      <a:nvSpPr>
                        <a:cNvPr id="8" name="TextBox 7"/>
                        <a:cNvSpPr txBox="1"/>
                      </a:nvSpPr>
                      <a:spPr>
                        <a:xfrm>
                          <a:off x="395536" y="1691516"/>
                          <a:ext cx="35137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A</a:t>
                            </a:r>
                            <a:endParaRPr lang="ru-RU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" name="TextBox 9"/>
                        <a:cNvSpPr txBox="1"/>
                      </a:nvSpPr>
                      <a:spPr>
                        <a:xfrm>
                          <a:off x="3779912" y="1700808"/>
                          <a:ext cx="35137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B</a:t>
                            </a:r>
                            <a:endParaRPr lang="ru-RU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1" name="TextBox 10"/>
                        <a:cNvSpPr txBox="1"/>
                      </a:nvSpPr>
                      <a:spPr>
                        <a:xfrm>
                          <a:off x="7812360" y="1700808"/>
                          <a:ext cx="35137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C</a:t>
                            </a:r>
                            <a:endParaRPr lang="ru-RU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874984" w:rsidRPr="00874984" w:rsidRDefault="00874984" w:rsidP="00874984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Fig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ure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lang w:val="en-US" w:eastAsia="ru-RU"/>
        </w:rPr>
        <w:t>S13</w:t>
      </w:r>
      <w:r w:rsidRPr="003C6E42">
        <w:rPr>
          <w:rFonts w:ascii="Times New Roman" w:hAnsi="Times New Roman" w:cs="Times New Roman"/>
          <w:b/>
          <w:noProof/>
          <w:sz w:val="24"/>
          <w:lang w:val="en-US" w:eastAsia="ru-RU"/>
        </w:rPr>
        <w:t>.</w:t>
      </w:r>
      <w:r w:rsidRPr="008F431B">
        <w:rPr>
          <w:lang w:val="en-US"/>
        </w:rPr>
        <w:t xml:space="preserve"> </w:t>
      </w:r>
      <w:r w:rsidRPr="007A0311">
        <w:rPr>
          <w:rFonts w:ascii="Times New Roman" w:hAnsi="Times New Roman" w:cs="Times New Roman"/>
          <w:noProof/>
          <w:sz w:val="24"/>
          <w:lang w:val="en-US" w:eastAsia="ru-RU"/>
        </w:rPr>
        <w:t>Alchemical systems of the protein-ligand complexes: A – Bractoppin; B – compound 12; C – compound 13; The yellow dotted line indicates the hydrogen bond.</w:t>
      </w:r>
    </w:p>
    <w:p w:rsidR="00874984" w:rsidRDefault="00874984" w:rsidP="00B13338">
      <w:pPr>
        <w:spacing w:after="0" w:line="480" w:lineRule="auto"/>
        <w:ind w:firstLine="709"/>
        <w:jc w:val="both"/>
        <w:rPr>
          <w:rFonts w:ascii="Times New Roman" w:hAnsi="Times New Roman" w:cs="Times New Roman"/>
          <w:noProof/>
          <w:sz w:val="24"/>
          <w:lang w:val="en-US" w:eastAsia="ru-RU"/>
        </w:rPr>
      </w:pPr>
    </w:p>
    <w:p w:rsidR="0070310E" w:rsidRPr="007170D3" w:rsidRDefault="0070310E" w:rsidP="00B0791D">
      <w:pPr>
        <w:jc w:val="center"/>
        <w:rPr>
          <w:rFonts w:ascii="Times New Roman" w:hAnsi="Times New Roman" w:cs="Times New Roman"/>
          <w:noProof/>
          <w:sz w:val="24"/>
          <w:szCs w:val="28"/>
          <w:lang w:val="en-US" w:eastAsia="ru-RU" w:bidi="en-US"/>
        </w:rPr>
      </w:pPr>
    </w:p>
    <w:p w:rsidR="00B0791D" w:rsidRDefault="00DF3F1D" w:rsidP="00B0791D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4983692" cy="5696507"/>
            <wp:effectExtent l="19050" t="0" r="7408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468" cy="5698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F1D" w:rsidRDefault="00D03FE7" w:rsidP="00B0791D">
      <w:pPr>
        <w:jc w:val="both"/>
        <w:rPr>
          <w:rFonts w:ascii="Times New Roman" w:hAnsi="Times New Roman" w:cs="Times New Roman"/>
          <w:sz w:val="28"/>
          <w:lang w:val="en-US"/>
        </w:rPr>
      </w:pPr>
      <w:r w:rsidRPr="00D03FE7">
        <w:rPr>
          <w:rFonts w:ascii="Times New Roman" w:hAnsi="Times New Roman" w:cs="Times New Roman"/>
          <w:b/>
          <w:sz w:val="28"/>
          <w:lang w:val="en-US"/>
        </w:rPr>
        <w:t>Figure S</w:t>
      </w:r>
      <w:r w:rsidR="00D27B95">
        <w:rPr>
          <w:rFonts w:ascii="Times New Roman" w:hAnsi="Times New Roman" w:cs="Times New Roman"/>
          <w:b/>
          <w:sz w:val="28"/>
          <w:lang w:val="en-US"/>
        </w:rPr>
        <w:t>1</w:t>
      </w:r>
      <w:r w:rsidR="00874984">
        <w:rPr>
          <w:rFonts w:ascii="Times New Roman" w:hAnsi="Times New Roman" w:cs="Times New Roman"/>
          <w:b/>
          <w:sz w:val="28"/>
          <w:lang w:val="en-US"/>
        </w:rPr>
        <w:t>4</w:t>
      </w:r>
      <w:r w:rsidRPr="00D03FE7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gramStart"/>
      <w:r w:rsidRPr="00D03FE7">
        <w:rPr>
          <w:rFonts w:ascii="Times New Roman" w:hAnsi="Times New Roman" w:cs="Times New Roman"/>
          <w:sz w:val="28"/>
          <w:lang w:val="en-US"/>
        </w:rPr>
        <w:t xml:space="preserve">Prediction of </w:t>
      </w:r>
      <w:proofErr w:type="spellStart"/>
      <w:r w:rsidRPr="00D03FE7">
        <w:rPr>
          <w:rFonts w:ascii="Times New Roman" w:hAnsi="Times New Roman" w:cs="Times New Roman"/>
          <w:sz w:val="28"/>
          <w:lang w:val="en-US"/>
        </w:rPr>
        <w:t>bractoppin</w:t>
      </w:r>
      <w:proofErr w:type="spellEnd"/>
      <w:r w:rsidRPr="00D03FE7">
        <w:rPr>
          <w:rFonts w:ascii="Times New Roman" w:hAnsi="Times New Roman" w:cs="Times New Roman"/>
          <w:sz w:val="28"/>
          <w:lang w:val="en-US"/>
        </w:rPr>
        <w:t xml:space="preserve"> toxicity using the ProTox3.0 web service.</w:t>
      </w:r>
      <w:proofErr w:type="gramEnd"/>
    </w:p>
    <w:p w:rsidR="00DF3F1D" w:rsidRDefault="00DF3F1D" w:rsidP="00B0791D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796660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FE7" w:rsidRDefault="00D03FE7" w:rsidP="00D03FE7">
      <w:pPr>
        <w:jc w:val="both"/>
        <w:rPr>
          <w:rFonts w:ascii="Times New Roman" w:hAnsi="Times New Roman" w:cs="Times New Roman"/>
          <w:sz w:val="28"/>
          <w:lang w:val="en-US"/>
        </w:rPr>
      </w:pPr>
      <w:r w:rsidRPr="00D03FE7">
        <w:rPr>
          <w:rFonts w:ascii="Times New Roman" w:hAnsi="Times New Roman" w:cs="Times New Roman"/>
          <w:b/>
          <w:sz w:val="28"/>
          <w:lang w:val="en-US"/>
        </w:rPr>
        <w:t>Figure S</w:t>
      </w:r>
      <w:r w:rsidR="00D27B95">
        <w:rPr>
          <w:rFonts w:ascii="Times New Roman" w:hAnsi="Times New Roman" w:cs="Times New Roman"/>
          <w:b/>
          <w:sz w:val="28"/>
          <w:lang w:val="en-US"/>
        </w:rPr>
        <w:t>1</w:t>
      </w:r>
      <w:r w:rsidR="00874984">
        <w:rPr>
          <w:rFonts w:ascii="Times New Roman" w:hAnsi="Times New Roman" w:cs="Times New Roman"/>
          <w:b/>
          <w:sz w:val="28"/>
          <w:lang w:val="en-US"/>
        </w:rPr>
        <w:t>5</w:t>
      </w:r>
      <w:r w:rsidRPr="00D03FE7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Pr="00D03FE7">
        <w:rPr>
          <w:rFonts w:ascii="Times New Roman" w:hAnsi="Times New Roman" w:cs="Times New Roman"/>
          <w:sz w:val="28"/>
          <w:lang w:val="en-US"/>
        </w:rPr>
        <w:t>Predicted toxicity diagram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0311">
        <w:rPr>
          <w:rFonts w:ascii="Times New Roman" w:hAnsi="Times New Roman" w:cs="Times New Roman"/>
          <w:sz w:val="28"/>
          <w:lang w:val="en-US"/>
        </w:rPr>
        <w:t>Bractoppin</w:t>
      </w:r>
      <w:proofErr w:type="spellEnd"/>
      <w:r w:rsidRPr="007A0311">
        <w:rPr>
          <w:rFonts w:ascii="Times New Roman" w:hAnsi="Times New Roman" w:cs="Times New Roman"/>
          <w:sz w:val="28"/>
          <w:lang w:val="en-US"/>
        </w:rPr>
        <w:t>.</w:t>
      </w:r>
    </w:p>
    <w:p w:rsidR="00DF3F1D" w:rsidRDefault="00DF3F1D" w:rsidP="00DF3F1D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DF3F1D" w:rsidRDefault="00DF3F1D" w:rsidP="00DF3F1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6512991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12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FE7" w:rsidRDefault="00D03FE7" w:rsidP="00D03FE7">
      <w:pPr>
        <w:jc w:val="both"/>
        <w:rPr>
          <w:rFonts w:ascii="Times New Roman" w:hAnsi="Times New Roman" w:cs="Times New Roman"/>
          <w:sz w:val="28"/>
          <w:lang w:val="en-US"/>
        </w:rPr>
      </w:pPr>
      <w:r w:rsidRPr="00D03FE7">
        <w:rPr>
          <w:rFonts w:ascii="Times New Roman" w:hAnsi="Times New Roman" w:cs="Times New Roman"/>
          <w:b/>
          <w:sz w:val="28"/>
          <w:lang w:val="en-US"/>
        </w:rPr>
        <w:t>Figure S</w:t>
      </w:r>
      <w:r w:rsidR="00D27B95">
        <w:rPr>
          <w:rFonts w:ascii="Times New Roman" w:hAnsi="Times New Roman" w:cs="Times New Roman"/>
          <w:b/>
          <w:sz w:val="28"/>
          <w:lang w:val="en-US"/>
        </w:rPr>
        <w:t>1</w:t>
      </w:r>
      <w:r w:rsidR="00874984">
        <w:rPr>
          <w:rFonts w:ascii="Times New Roman" w:hAnsi="Times New Roman" w:cs="Times New Roman"/>
          <w:b/>
          <w:sz w:val="28"/>
          <w:lang w:val="en-US"/>
        </w:rPr>
        <w:t>6</w:t>
      </w:r>
      <w:r w:rsidRPr="00D03FE7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gramStart"/>
      <w:r w:rsidRPr="00D03FE7">
        <w:rPr>
          <w:rFonts w:ascii="Times New Roman" w:hAnsi="Times New Roman" w:cs="Times New Roman"/>
          <w:sz w:val="28"/>
          <w:lang w:val="en-US"/>
        </w:rPr>
        <w:t xml:space="preserve">Prediction of </w:t>
      </w:r>
      <w:r w:rsidR="007A0311" w:rsidRPr="007A0311">
        <w:rPr>
          <w:rFonts w:ascii="Times New Roman" w:hAnsi="Times New Roman" w:cs="Times New Roman"/>
          <w:sz w:val="28"/>
          <w:lang w:val="en-US"/>
        </w:rPr>
        <w:t>compound</w:t>
      </w:r>
      <w:r w:rsidRPr="007A0311">
        <w:rPr>
          <w:rFonts w:ascii="Times New Roman" w:hAnsi="Times New Roman" w:cs="Times New Roman"/>
          <w:sz w:val="28"/>
          <w:lang w:val="en-US"/>
        </w:rPr>
        <w:t xml:space="preserve"> 12</w:t>
      </w:r>
      <w:r w:rsidRPr="00D03FE7">
        <w:rPr>
          <w:rFonts w:ascii="Times New Roman" w:hAnsi="Times New Roman" w:cs="Times New Roman"/>
          <w:sz w:val="28"/>
          <w:lang w:val="en-US"/>
        </w:rPr>
        <w:t xml:space="preserve"> toxicity using the ProTox3.0 web service.</w:t>
      </w:r>
      <w:proofErr w:type="gramEnd"/>
    </w:p>
    <w:p w:rsidR="00D03FE7" w:rsidRPr="00D03FE7" w:rsidRDefault="00D03FE7" w:rsidP="00DF3F1D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DF3F1D" w:rsidRDefault="00DF3F1D" w:rsidP="00DF3F1D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4787968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7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FE7" w:rsidRDefault="00D03FE7" w:rsidP="00D03FE7">
      <w:pPr>
        <w:jc w:val="both"/>
        <w:rPr>
          <w:rFonts w:ascii="Times New Roman" w:hAnsi="Times New Roman" w:cs="Times New Roman"/>
          <w:sz w:val="28"/>
          <w:lang w:val="en-US"/>
        </w:rPr>
      </w:pPr>
      <w:r w:rsidRPr="00D03FE7">
        <w:rPr>
          <w:rFonts w:ascii="Times New Roman" w:hAnsi="Times New Roman" w:cs="Times New Roman"/>
          <w:b/>
          <w:sz w:val="28"/>
          <w:lang w:val="en-US"/>
        </w:rPr>
        <w:t>Figure S</w:t>
      </w:r>
      <w:r w:rsidR="00D27B95">
        <w:rPr>
          <w:rFonts w:ascii="Times New Roman" w:hAnsi="Times New Roman" w:cs="Times New Roman"/>
          <w:b/>
          <w:sz w:val="28"/>
          <w:lang w:val="en-US"/>
        </w:rPr>
        <w:t>1</w:t>
      </w:r>
      <w:r w:rsidR="00874984">
        <w:rPr>
          <w:rFonts w:ascii="Times New Roman" w:hAnsi="Times New Roman" w:cs="Times New Roman"/>
          <w:b/>
          <w:sz w:val="28"/>
          <w:lang w:val="en-US"/>
        </w:rPr>
        <w:t>7</w:t>
      </w:r>
      <w:r w:rsidRPr="00D03FE7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gramStart"/>
      <w:r w:rsidRPr="00D03FE7">
        <w:rPr>
          <w:rFonts w:ascii="Times New Roman" w:hAnsi="Times New Roman" w:cs="Times New Roman"/>
          <w:sz w:val="28"/>
          <w:lang w:val="en-US"/>
        </w:rPr>
        <w:t>Predicted toxicity diagram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="007A0311" w:rsidRPr="007A0311">
        <w:rPr>
          <w:rFonts w:ascii="Times New Roman" w:hAnsi="Times New Roman" w:cs="Times New Roman"/>
          <w:sz w:val="28"/>
          <w:lang w:val="en-US"/>
        </w:rPr>
        <w:t>compound</w:t>
      </w:r>
      <w:r w:rsidRPr="007A0311">
        <w:rPr>
          <w:rFonts w:ascii="Times New Roman" w:hAnsi="Times New Roman" w:cs="Times New Roman"/>
          <w:sz w:val="28"/>
          <w:lang w:val="en-US"/>
        </w:rPr>
        <w:t xml:space="preserve"> 12.</w:t>
      </w:r>
      <w:proofErr w:type="gramEnd"/>
    </w:p>
    <w:p w:rsidR="00DF3F1D" w:rsidRPr="00DF3F1D" w:rsidRDefault="00DF3F1D" w:rsidP="00B0791D">
      <w:pPr>
        <w:jc w:val="both"/>
        <w:rPr>
          <w:rFonts w:ascii="Times New Roman" w:hAnsi="Times New Roman" w:cs="Times New Roman"/>
          <w:sz w:val="28"/>
          <w:lang w:val="en-US"/>
        </w:rPr>
      </w:pPr>
    </w:p>
    <w:sectPr w:rsidR="00DF3F1D" w:rsidRPr="00DF3F1D" w:rsidSect="00277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91D" w:rsidRDefault="00B0791D" w:rsidP="00B0791D">
      <w:pPr>
        <w:spacing w:after="0" w:line="240" w:lineRule="auto"/>
      </w:pPr>
      <w:r>
        <w:separator/>
      </w:r>
    </w:p>
  </w:endnote>
  <w:endnote w:type="continuationSeparator" w:id="0">
    <w:p w:rsidR="00B0791D" w:rsidRDefault="00B0791D" w:rsidP="00B0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91D" w:rsidRDefault="00B0791D" w:rsidP="00B0791D">
      <w:pPr>
        <w:spacing w:after="0" w:line="240" w:lineRule="auto"/>
      </w:pPr>
      <w:r>
        <w:separator/>
      </w:r>
    </w:p>
  </w:footnote>
  <w:footnote w:type="continuationSeparator" w:id="0">
    <w:p w:rsidR="00B0791D" w:rsidRDefault="00B0791D" w:rsidP="00B07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91D"/>
    <w:rsid w:val="00053915"/>
    <w:rsid w:val="00066D01"/>
    <w:rsid w:val="00093DE5"/>
    <w:rsid w:val="000E5735"/>
    <w:rsid w:val="001E3EB1"/>
    <w:rsid w:val="00204DBC"/>
    <w:rsid w:val="00277E6C"/>
    <w:rsid w:val="003208FB"/>
    <w:rsid w:val="00357F8C"/>
    <w:rsid w:val="00514A7F"/>
    <w:rsid w:val="005A5052"/>
    <w:rsid w:val="005C13FC"/>
    <w:rsid w:val="00683AC1"/>
    <w:rsid w:val="0070310E"/>
    <w:rsid w:val="00722CCF"/>
    <w:rsid w:val="007A0311"/>
    <w:rsid w:val="007D45E7"/>
    <w:rsid w:val="007E0E9B"/>
    <w:rsid w:val="008222BC"/>
    <w:rsid w:val="00874984"/>
    <w:rsid w:val="009211C2"/>
    <w:rsid w:val="009D7CFF"/>
    <w:rsid w:val="009E6616"/>
    <w:rsid w:val="00A60510"/>
    <w:rsid w:val="00AD0690"/>
    <w:rsid w:val="00B0791D"/>
    <w:rsid w:val="00B13338"/>
    <w:rsid w:val="00B451F5"/>
    <w:rsid w:val="00B6346E"/>
    <w:rsid w:val="00C64596"/>
    <w:rsid w:val="00CF2893"/>
    <w:rsid w:val="00D02BB5"/>
    <w:rsid w:val="00D03FE7"/>
    <w:rsid w:val="00D27B95"/>
    <w:rsid w:val="00D41CD1"/>
    <w:rsid w:val="00D66289"/>
    <w:rsid w:val="00DB085E"/>
    <w:rsid w:val="00DD4B2F"/>
    <w:rsid w:val="00DF3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0791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0791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0791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F3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F1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F3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6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14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S</dc:creator>
  <cp:keywords/>
  <dc:description/>
  <cp:lastModifiedBy>Boris S</cp:lastModifiedBy>
  <cp:revision>12</cp:revision>
  <dcterms:created xsi:type="dcterms:W3CDTF">2025-08-06T12:24:00Z</dcterms:created>
  <dcterms:modified xsi:type="dcterms:W3CDTF">2026-08-20T19:05:00Z</dcterms:modified>
</cp:coreProperties>
</file>