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580D6" w14:textId="47B16868" w:rsidR="005F3B02" w:rsidRDefault="00FB4F6D" w:rsidP="00C81470">
      <w:pPr>
        <w:spacing w:after="0" w:line="240" w:lineRule="auto"/>
        <w:rPr>
          <w:rFonts w:asciiTheme="majorBidi" w:hAnsiTheme="majorBidi" w:cstheme="majorBidi"/>
        </w:rPr>
      </w:pPr>
      <w:r w:rsidRPr="00C81470">
        <w:rPr>
          <w:rFonts w:asciiTheme="majorBidi" w:hAnsiTheme="majorBidi" w:cstheme="majorBidi"/>
          <w:b/>
          <w:bCs/>
        </w:rPr>
        <w:t>Supplementary file 1</w:t>
      </w:r>
      <w:r w:rsidRPr="00C81470">
        <w:rPr>
          <w:rFonts w:asciiTheme="majorBidi" w:hAnsiTheme="majorBidi" w:cstheme="majorBidi"/>
        </w:rPr>
        <w:t xml:space="preserve"> </w:t>
      </w:r>
      <w:r w:rsidR="00666525" w:rsidRPr="00C81470">
        <w:rPr>
          <w:rFonts w:asciiTheme="majorBidi" w:hAnsiTheme="majorBidi" w:cstheme="majorBidi"/>
        </w:rPr>
        <w:t>STROBE checklist</w:t>
      </w:r>
      <w:r w:rsidR="005F3B02" w:rsidRPr="00C81470">
        <w:rPr>
          <w:rFonts w:asciiTheme="majorBidi" w:hAnsiTheme="majorBidi" w:cstheme="majorBidi"/>
        </w:rPr>
        <w:t xml:space="preserve"> for the cross-sectional study on prevalence, patterns, and factors associated with antibiotic self-medication among university students in Erbil, Iraq</w:t>
      </w:r>
    </w:p>
    <w:p w14:paraId="4FACB54D" w14:textId="77777777" w:rsidR="00C81470" w:rsidRPr="00C81470" w:rsidRDefault="00C81470" w:rsidP="00C81470">
      <w:pPr>
        <w:spacing w:after="0" w:line="240" w:lineRule="auto"/>
        <w:rPr>
          <w:rFonts w:asciiTheme="majorBidi" w:hAnsiTheme="majorBidi" w:cstheme="majorBidi"/>
        </w:rPr>
      </w:pPr>
    </w:p>
    <w:tbl>
      <w:tblPr>
        <w:tblW w:w="9265" w:type="dxa"/>
        <w:tblLook w:val="04A0" w:firstRow="1" w:lastRow="0" w:firstColumn="1" w:lastColumn="0" w:noHBand="0" w:noVBand="1"/>
      </w:tblPr>
      <w:tblGrid>
        <w:gridCol w:w="2501"/>
        <w:gridCol w:w="3704"/>
        <w:gridCol w:w="3060"/>
      </w:tblGrid>
      <w:tr w:rsidR="0050342F" w:rsidRPr="00C81470" w14:paraId="1F657EC7" w14:textId="77777777" w:rsidTr="00C81470">
        <w:trPr>
          <w:trHeight w:val="31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B25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Item</w:t>
            </w:r>
          </w:p>
        </w:tc>
        <w:tc>
          <w:tcPr>
            <w:tcW w:w="3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21ABA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STROBE requirement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4616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Where addressed in manuscript</w:t>
            </w:r>
          </w:p>
        </w:tc>
      </w:tr>
      <w:tr w:rsidR="0050342F" w:rsidRPr="00C81470" w14:paraId="37504BE8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686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Title and Abstract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A4D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7DC9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53BD3831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CC7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1a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9CA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Indicate the study’s design with a commonly used term in the title or abstract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6365" w14:textId="77777777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Title/Abstract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– Cross-sectional study</w:t>
            </w:r>
            <w:r w:rsidR="00FB4F6D"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</w:t>
            </w:r>
          </w:p>
          <w:p w14:paraId="692F397C" w14:textId="3AD387B7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(Pages 1 and 2)</w:t>
            </w:r>
          </w:p>
        </w:tc>
      </w:tr>
      <w:tr w:rsidR="0050342F" w:rsidRPr="00C81470" w14:paraId="5152ED05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8A1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1b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697A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Provide an informative and balanced summary of what was done and what was found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299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Abstract</w:t>
            </w:r>
          </w:p>
          <w:p w14:paraId="72CA2DFB" w14:textId="52B04FBA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 2)</w:t>
            </w:r>
          </w:p>
        </w:tc>
      </w:tr>
      <w:tr w:rsidR="0050342F" w:rsidRPr="00C81470" w14:paraId="7626818B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5F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Introduction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230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0E1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685C5581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99D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DAE6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Explain the scientific background and rationale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F7B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Introduction</w:t>
            </w:r>
          </w:p>
          <w:p w14:paraId="090D900F" w14:textId="2A528092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(Pages 3 - 6)</w:t>
            </w:r>
          </w:p>
        </w:tc>
      </w:tr>
      <w:tr w:rsidR="0050342F" w:rsidRPr="00C81470" w14:paraId="6A84F0B2" w14:textId="77777777" w:rsidTr="00C81470">
        <w:trPr>
          <w:trHeight w:val="62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2FB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A6D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State specific objectives, including any prespecified hypotheses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B11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Introduction</w:t>
            </w:r>
          </w:p>
          <w:p w14:paraId="6B886483" w14:textId="5F40AAAF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 6)</w:t>
            </w:r>
          </w:p>
        </w:tc>
      </w:tr>
      <w:tr w:rsidR="0050342F" w:rsidRPr="00C81470" w14:paraId="7D38C189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C74A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Study Design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2791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BCAA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6448ADA7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A7AC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318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Present key elements of study design early in the paper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AB0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</w:t>
            </w: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esign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 and setting</w:t>
            </w:r>
          </w:p>
          <w:p w14:paraId="121FAD51" w14:textId="5317F42C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0FF89E39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C67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Setting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CB8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BD0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38D24CEB" w14:textId="77777777" w:rsidTr="00C81470">
        <w:trPr>
          <w:trHeight w:val="962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9AAB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6CA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Describe setting, locations, relevant dates, recruitment, exposure, and data collection periods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F0E0" w14:textId="77777777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 – Design and setting</w:t>
            </w:r>
          </w:p>
          <w:p w14:paraId="2A91DCD9" w14:textId="4F9E52AC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326A9610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B646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Participants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92A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771E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06620B71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A75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6a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E7E1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Give eligibility criteria and sources/methods of selection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1316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 – Participants and sampling</w:t>
            </w:r>
          </w:p>
          <w:p w14:paraId="1CB27C94" w14:textId="404D62C3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42ADFA18" w14:textId="77777777" w:rsidTr="00C81470">
        <w:trPr>
          <w:trHeight w:val="8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A11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6b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4A7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For matched studies, give matching criteria and numbers exposed/unexposed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8F8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Not applicable</w:t>
            </w:r>
          </w:p>
        </w:tc>
      </w:tr>
      <w:tr w:rsidR="0050342F" w:rsidRPr="00C81470" w14:paraId="6F39E04F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5292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Variables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7B70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4DB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297E128A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227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510C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Clearly define outcomes, exposures, predictors, potential confounders, and effect modifiers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8ADD" w14:textId="77777777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Study questionnaire and data collection</w:t>
            </w:r>
          </w:p>
          <w:p w14:paraId="366706D6" w14:textId="5A973E5A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42A30FA8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06F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Data Sources/Measurement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C225" w14:textId="2DE503D0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B074" w14:textId="45D00AA5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50342F" w:rsidRPr="00C81470" w14:paraId="699F3223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7EB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lastRenderedPageBreak/>
              <w:t>8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094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Describe data sources and methods of assessment/measurement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F3AF" w14:textId="77777777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Study questionnaire and data collection</w:t>
            </w:r>
          </w:p>
          <w:p w14:paraId="42EBC2DB" w14:textId="2035D5B4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(Pages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2E6113F4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4CB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Bias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01AB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E57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2EA25299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30C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65B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Describe efforts to address potential sources of bias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D215" w14:textId="77777777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Study questionnaire and data collection</w:t>
            </w:r>
          </w:p>
          <w:p w14:paraId="14712F26" w14:textId="428C7EC8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  <w:p w14:paraId="26A5DF70" w14:textId="25E6705C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Discussion</w:t>
            </w:r>
            <w:r w:rsidR="0050342F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 –limitations</w:t>
            </w:r>
          </w:p>
          <w:p w14:paraId="1BD3FD1F" w14:textId="186113D5" w:rsidR="00FB4F6D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</w:t>
            </w:r>
            <w:r w:rsidR="008C1349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-21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1CBC4F06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843C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Study Size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C4AA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A9E9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50EE4C9D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6AEC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E67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Explain how study size was arrived at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787B" w14:textId="7E81B37E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Participants and sampling</w:t>
            </w:r>
          </w:p>
          <w:p w14:paraId="5BCFE0C2" w14:textId="7EC40096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78B8914D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109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Quantitative Variables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ED0A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41FE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79768656" w14:textId="77777777" w:rsidTr="00C81470">
        <w:trPr>
          <w:trHeight w:val="93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239E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4CEC" w14:textId="48750E88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Explain how quantitative variables were handled in analyses and any categori</w:t>
            </w:r>
            <w:r w:rsidR="00FB4F6D"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z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ation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9139" w14:textId="4827D02F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Data processing and statistical analysis</w:t>
            </w:r>
          </w:p>
          <w:p w14:paraId="027B5752" w14:textId="6471085C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9-10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  <w:p w14:paraId="54CDE27C" w14:textId="77777777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50342F" w:rsidRPr="00C81470" w14:paraId="6FB0CA79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828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Methods: Statistical Methods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8DD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992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2CADBDEF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8056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12a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512B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Describe all statistical methods, including those used to control for confounding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5B81" w14:textId="77777777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Data processing and statistical analysis</w:t>
            </w:r>
          </w:p>
          <w:p w14:paraId="315A0F8C" w14:textId="5F8D62B1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(Pages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  <w:p w14:paraId="39527DB8" w14:textId="671343BA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50342F" w:rsidRPr="00C81470" w14:paraId="440A6A9F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40B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12b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332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Describe methods used to examine subgroups and interactions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3369" w14:textId="77777777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Data processing and statistical analysis</w:t>
            </w:r>
          </w:p>
          <w:p w14:paraId="3BE67F2A" w14:textId="12EBB701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(Pages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  <w:p w14:paraId="2A561904" w14:textId="77777777" w:rsidR="00FB4F6D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50342F" w:rsidRPr="00C81470" w14:paraId="5FD69ACE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2A21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12c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220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Explain treatment of missing data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D8CA" w14:textId="77777777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Data processing and statistical analysis</w:t>
            </w:r>
          </w:p>
          <w:p w14:paraId="24A16CC5" w14:textId="68C73FF2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63094BA6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B77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12d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0A6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If applicable, describe analytical methods accounting for sampling strategy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2F87" w14:textId="77777777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Data processing and statistical analysis</w:t>
            </w:r>
          </w:p>
          <w:p w14:paraId="3B1D0303" w14:textId="4A5F4C54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(Pages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2365F252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1D0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12e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EB42B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Describe sensitivity analyses, if performed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B088" w14:textId="77777777" w:rsidR="00FB4F6D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Methods – </w:t>
            </w:r>
            <w:r w:rsidR="00FB4F6D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Data processing and statistical analysis</w:t>
            </w:r>
          </w:p>
          <w:p w14:paraId="74029DA0" w14:textId="4AC4D305" w:rsidR="0050342F" w:rsidRPr="00C81470" w:rsidRDefault="00FB4F6D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(Pages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25D4D984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FC8C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Results: Participants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48A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CE36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7DDBB7E2" w14:textId="77777777" w:rsidTr="00C81470">
        <w:trPr>
          <w:trHeight w:val="126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6601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13a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3864" w14:textId="442A5B31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Report numbers of individuals at each stage: potentially eligible, examined, eligible, included, and analy</w:t>
            </w:r>
            <w:r w:rsid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z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ed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0651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 + Figure 1</w:t>
            </w:r>
          </w:p>
          <w:p w14:paraId="4B6F09E7" w14:textId="2A5E40A3" w:rsidR="007F5F95" w:rsidRPr="00C81470" w:rsidRDefault="007F5F95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325E11DC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588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lastRenderedPageBreak/>
              <w:t>13b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1861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Give reasons for non-participation at each stage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FE2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Results/Figure 1</w:t>
            </w:r>
          </w:p>
        </w:tc>
      </w:tr>
      <w:tr w:rsidR="0050342F" w:rsidRPr="00C81470" w14:paraId="2672C3CF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F53E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13c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40E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Consider use of a flow diagram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02DE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Figure 1 – Participant flow diagram</w:t>
            </w:r>
          </w:p>
        </w:tc>
      </w:tr>
      <w:tr w:rsidR="0050342F" w:rsidRPr="00C81470" w14:paraId="19E925E9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EA8C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Results: Descriptive Data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A632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A61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253BA2D7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0A8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14a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91D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Give characteristics of study participants and information on exposures/confounders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366E" w14:textId="77777777" w:rsidR="007F5F95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 –</w:t>
            </w:r>
            <w:r w:rsidR="007F5F95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 Tables 1 and 2</w:t>
            </w:r>
          </w:p>
          <w:p w14:paraId="48C413E2" w14:textId="20ABEC1B" w:rsidR="007F5F95" w:rsidRPr="00C81470" w:rsidRDefault="007F5F95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</w:t>
            </w:r>
            <w:r w:rsidR="00C81470"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  <w:r w:rsidR="0087619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4A42A783" w14:textId="77777777" w:rsidTr="00C81470">
        <w:trPr>
          <w:trHeight w:val="5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CE7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14b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C769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Indicate number of participants with missing data for each variable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E8EE" w14:textId="1255D893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Results/</w:t>
            </w:r>
            <w:r w:rsidR="00C81470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Figure 1 – Participant flow diagram</w:t>
            </w:r>
          </w:p>
        </w:tc>
      </w:tr>
      <w:tr w:rsidR="0050342F" w:rsidRPr="00C81470" w14:paraId="52B8C220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172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14c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B603" w14:textId="4E455B50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Summari</w:t>
            </w:r>
            <w:r w:rsid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z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 follow-up time, if applicable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8DB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Not applicable</w:t>
            </w:r>
          </w:p>
        </w:tc>
      </w:tr>
      <w:tr w:rsidR="0050342F" w:rsidRPr="00C81470" w14:paraId="2ED2FFEE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250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Results: Outcome Data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A05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B83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5D5C778D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212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D13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Report numbers of outcome events or summary measures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3E1E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Results – </w:t>
            </w:r>
            <w:r w:rsidR="00C81470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Table 3</w:t>
            </w:r>
          </w:p>
          <w:p w14:paraId="52D5564C" w14:textId="6C1F3D25" w:rsidR="00C81470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 14)</w:t>
            </w:r>
          </w:p>
        </w:tc>
      </w:tr>
      <w:tr w:rsidR="0050342F" w:rsidRPr="00C81470" w14:paraId="25B49D66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432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Results: Main Results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DEDA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324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1279C244" w14:textId="77777777" w:rsidTr="00C81470">
        <w:trPr>
          <w:trHeight w:val="1043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1B56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16a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7E72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Give unadjusted estimates and, if applicable, confounder-adjusted estimates with precision (e.g., 95% CI)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6B26" w14:textId="53853E42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 – Logistic regression</w:t>
            </w:r>
            <w:r w:rsidR="00C81470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/Table 4</w:t>
            </w:r>
          </w:p>
          <w:p w14:paraId="0A69F1DD" w14:textId="024165B7" w:rsidR="00C81470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 15)</w:t>
            </w:r>
          </w:p>
          <w:p w14:paraId="71EFAAD6" w14:textId="77777777" w:rsidR="00C81470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50342F" w:rsidRPr="00C81470" w14:paraId="48567A76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5B2E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16b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E18D" w14:textId="1D6025B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Report category boundaries when continuous variables were categori</w:t>
            </w:r>
            <w:r w:rsid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z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ed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36D8" w14:textId="162A0482" w:rsidR="00C81470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Results/</w:t>
            </w:r>
            <w:r w:rsidR="00C81470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Data processing and statistical analysis</w:t>
            </w:r>
          </w:p>
          <w:p w14:paraId="4C85E95D" w14:textId="197BC2AA" w:rsidR="0050342F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(Pages </w:t>
            </w:r>
            <w:r w:rsidR="007A20C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  <w:r w:rsidR="007A20C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30ABEBA0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ED5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16c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E33A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Translate relative risks into absolute risks when relevant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E4C2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Not applicable / prevalence study</w:t>
            </w:r>
          </w:p>
        </w:tc>
      </w:tr>
      <w:tr w:rsidR="0050342F" w:rsidRPr="00C81470" w14:paraId="3BFF7B4F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2A6C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Results: Other Analyses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4E2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C446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6C4A936E" w14:textId="77777777" w:rsidTr="00C81470">
        <w:trPr>
          <w:trHeight w:val="827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6349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BC5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Report other analyses, such as subgroup, interaction, and sensitivity analyses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20C2" w14:textId="4AFA43BF" w:rsidR="00C81470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Not applicable</w:t>
            </w:r>
          </w:p>
        </w:tc>
      </w:tr>
      <w:tr w:rsidR="0050342F" w:rsidRPr="00C81470" w14:paraId="3CD46A2E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E4F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Discussion: Key Results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90E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5B819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2227BC2A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2B0C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3804" w14:textId="13E4FBE9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Summari</w:t>
            </w:r>
            <w:r w:rsid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z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 key results with reference to study objectives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D27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Discussion</w:t>
            </w:r>
          </w:p>
          <w:p w14:paraId="783B9DF5" w14:textId="46A1932C" w:rsidR="00C81470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 16)</w:t>
            </w:r>
          </w:p>
        </w:tc>
      </w:tr>
      <w:tr w:rsidR="0050342F" w:rsidRPr="00C81470" w14:paraId="379C6F3F" w14:textId="77777777" w:rsidTr="00C81470">
        <w:trPr>
          <w:trHeight w:val="31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49FB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Discussion: Limitations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214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E39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581B9198" w14:textId="77777777" w:rsidTr="00C81470">
        <w:trPr>
          <w:trHeight w:val="945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8C7F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97FD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Discuss limitations, including potential sources of bias or imprecision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9CAF" w14:textId="739748AE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Discussion –</w:t>
            </w:r>
            <w:r w:rsidR="00C81470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 L</w:t>
            </w: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imitations</w:t>
            </w:r>
          </w:p>
          <w:p w14:paraId="28C99310" w14:textId="2039EC9E" w:rsidR="00C81470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</w:t>
            </w:r>
            <w:r w:rsidR="008C1349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  <w:r w:rsidR="007A20C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-21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38C8276D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6AAE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lastRenderedPageBreak/>
              <w:t>Discussion: Interpretation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75B7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EBE3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1DC5F581" w14:textId="77777777" w:rsidTr="00C81470">
        <w:trPr>
          <w:trHeight w:val="1097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50C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7D0B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Give an overall cautious interpretation considering objectives, limitations, multiplicity of analyses, and results from similar studies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628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Discussion</w:t>
            </w:r>
          </w:p>
          <w:p w14:paraId="4E39E2FD" w14:textId="249C83BB" w:rsidR="00C81470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(Pages 16-</w:t>
            </w:r>
            <w:r w:rsidR="007A20C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5841486B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176D" w14:textId="53CA207A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Discussion: Generali</w:t>
            </w:r>
            <w:r w:rsidR="00C81470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z</w:t>
            </w: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ability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87F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E0A0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1D5DC82A" w14:textId="77777777" w:rsidTr="00C81470">
        <w:trPr>
          <w:trHeight w:val="602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4191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A0F5" w14:textId="7B704625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Discuss the generali</w:t>
            </w:r>
            <w:r w:rsidR="00C81470"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z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ability/external validity of the study results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9239" w14:textId="5A9FBFB0" w:rsidR="00C81470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Discussion</w:t>
            </w:r>
            <w:r w:rsidR="00C81470"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 - Limitations</w:t>
            </w:r>
          </w:p>
          <w:p w14:paraId="6D02BEC7" w14:textId="27791E20" w:rsidR="0050342F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(Page</w:t>
            </w:r>
            <w:r w:rsidR="008C1349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  <w:r w:rsidR="007A20C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-21</w:t>
            </w: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)</w:t>
            </w:r>
          </w:p>
        </w:tc>
      </w:tr>
      <w:tr w:rsidR="0050342F" w:rsidRPr="00C81470" w14:paraId="71C21124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AE1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Other Information: Funding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FF4B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CBC5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50342F" w:rsidRPr="00C81470" w14:paraId="341C7B2F" w14:textId="77777777" w:rsidTr="00C81470">
        <w:trPr>
          <w:trHeight w:val="630"/>
        </w:trPr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8458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9FDF4" w14:textId="77777777" w:rsidR="0050342F" w:rsidRPr="00C81470" w:rsidRDefault="0050342F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Give the source of funding and role of funders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7F9C" w14:textId="249CA1DE" w:rsidR="0050342F" w:rsidRPr="00C81470" w:rsidRDefault="00C81470" w:rsidP="00C8147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814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Not applicable</w:t>
            </w:r>
          </w:p>
        </w:tc>
      </w:tr>
    </w:tbl>
    <w:p w14:paraId="6AF7F1D9" w14:textId="77777777" w:rsidR="0050342F" w:rsidRPr="00C81470" w:rsidRDefault="0050342F" w:rsidP="00C81470">
      <w:pPr>
        <w:spacing w:after="0" w:line="240" w:lineRule="auto"/>
        <w:rPr>
          <w:rFonts w:asciiTheme="majorBidi" w:hAnsiTheme="majorBidi" w:cstheme="majorBidi"/>
          <w:b/>
          <w:bCs/>
        </w:rPr>
      </w:pPr>
    </w:p>
    <w:sectPr w:rsidR="0050342F" w:rsidRPr="00C81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25"/>
    <w:rsid w:val="002A2D2E"/>
    <w:rsid w:val="00345FFD"/>
    <w:rsid w:val="0047626E"/>
    <w:rsid w:val="00497939"/>
    <w:rsid w:val="0050342F"/>
    <w:rsid w:val="005F3B02"/>
    <w:rsid w:val="00666525"/>
    <w:rsid w:val="006D3CD3"/>
    <w:rsid w:val="006F749D"/>
    <w:rsid w:val="0071324B"/>
    <w:rsid w:val="00791A89"/>
    <w:rsid w:val="007A20C8"/>
    <w:rsid w:val="007F5F95"/>
    <w:rsid w:val="00822206"/>
    <w:rsid w:val="0087619E"/>
    <w:rsid w:val="008C1349"/>
    <w:rsid w:val="00AB5B0A"/>
    <w:rsid w:val="00C81470"/>
    <w:rsid w:val="00CE23F3"/>
    <w:rsid w:val="00D859E6"/>
    <w:rsid w:val="00DD5056"/>
    <w:rsid w:val="00E04E6A"/>
    <w:rsid w:val="00E80BCF"/>
    <w:rsid w:val="00FB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35555"/>
  <w15:chartTrackingRefBased/>
  <w15:docId w15:val="{2E69961C-6495-477C-B11A-DBE7EEF0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5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5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5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5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5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5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5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5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5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5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5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9</cp:revision>
  <dcterms:created xsi:type="dcterms:W3CDTF">2026-08-11T09:49:00Z</dcterms:created>
  <dcterms:modified xsi:type="dcterms:W3CDTF">2026-08-17T06:34:00Z</dcterms:modified>
</cp:coreProperties>
</file>