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D65" w:rsidRDefault="00466D65" w:rsidP="00C407F5">
      <w:pPr>
        <w:spacing w:after="360" w:line="240" w:lineRule="auto"/>
        <w:jc w:val="both"/>
        <w:rPr>
          <w:rFonts w:cs="Times New Roman"/>
        </w:rPr>
      </w:pPr>
      <w:bookmarkStart w:id="0" w:name="_GoBack"/>
      <w:bookmarkEnd w:id="0"/>
    </w:p>
    <w:p w:rsidR="00466D65" w:rsidRDefault="00593182" w:rsidP="00593182">
      <w:pPr>
        <w:spacing w:after="360" w:line="240" w:lineRule="auto"/>
        <w:jc w:val="center"/>
        <w:rPr>
          <w:rFonts w:cs="Times New Roman"/>
        </w:rPr>
      </w:pPr>
      <w:r w:rsidRPr="00593182">
        <w:rPr>
          <w:rFonts w:cs="Times New Roman"/>
          <w:noProof/>
        </w:rPr>
        <w:drawing>
          <wp:inline distT="0" distB="0" distL="0" distR="0">
            <wp:extent cx="5598587" cy="5614491"/>
            <wp:effectExtent l="0" t="0" r="2540" b="5715"/>
            <wp:docPr id="1" name="Picture 1" descr="C:\Users\ABUBAKARI\Downloads\rUoUrqmgcAHLqhOmds-4I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ARI\Downloads\rUoUrqmgcAHLqhOmds-4I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380" cy="561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2" w:rsidRPr="00593182" w:rsidRDefault="00593182" w:rsidP="00593182">
      <w:pPr>
        <w:spacing w:after="360" w:line="240" w:lineRule="auto"/>
        <w:jc w:val="both"/>
        <w:rPr>
          <w:rFonts w:cs="Times New Roman"/>
        </w:rPr>
      </w:pPr>
      <w:r w:rsidRPr="00593182">
        <w:rPr>
          <w:rFonts w:cs="Times New Roman"/>
          <w:b/>
        </w:rPr>
        <w:t xml:space="preserve">Supplementary Figure S1. Unannotated core-genome maximum-likelihood phylogeny of 56 </w:t>
      </w:r>
      <w:r w:rsidRPr="00593182">
        <w:rPr>
          <w:rFonts w:cs="Times New Roman"/>
          <w:b/>
          <w:i/>
        </w:rPr>
        <w:t>N. gonorrhoeae</w:t>
      </w:r>
      <w:r w:rsidRPr="00593182">
        <w:rPr>
          <w:rFonts w:cs="Times New Roman"/>
          <w:b/>
        </w:rPr>
        <w:t xml:space="preserve"> clinical isolates from Ghana</w:t>
      </w:r>
      <w:r w:rsidRPr="00593182">
        <w:rPr>
          <w:rFonts w:cs="Times New Roman"/>
        </w:rPr>
        <w:t xml:space="preserve">. The tree was inferred using IQ-TREE v2.2.6 from a recombination-filtered core-SNP alignment (Snippy v4.6.0 against reference FA1090, </w:t>
      </w:r>
      <w:proofErr w:type="spellStart"/>
      <w:r w:rsidRPr="00593182">
        <w:rPr>
          <w:rFonts w:cs="Times New Roman"/>
        </w:rPr>
        <w:t>GenBank</w:t>
      </w:r>
      <w:proofErr w:type="spellEnd"/>
      <w:r w:rsidRPr="00593182">
        <w:rPr>
          <w:rFonts w:cs="Times New Roman"/>
        </w:rPr>
        <w:t xml:space="preserve"> GCA_000006845.1; recombination masked with </w:t>
      </w:r>
      <w:proofErr w:type="spellStart"/>
      <w:r w:rsidRPr="00593182">
        <w:rPr>
          <w:rFonts w:cs="Times New Roman"/>
        </w:rPr>
        <w:t>Gubbins</w:t>
      </w:r>
      <w:proofErr w:type="spellEnd"/>
      <w:r w:rsidRPr="00593182">
        <w:rPr>
          <w:rFonts w:cs="Times New Roman"/>
        </w:rPr>
        <w:t xml:space="preserve"> v3.2.1) under the GTR + ASC substitution model with 1,000 ultrafast bootstrap replicates. Tip labels are </w:t>
      </w:r>
      <w:proofErr w:type="spellStart"/>
      <w:r w:rsidRPr="00593182">
        <w:rPr>
          <w:rFonts w:cs="Times New Roman"/>
        </w:rPr>
        <w:t>GenBank</w:t>
      </w:r>
      <w:proofErr w:type="spellEnd"/>
      <w:r w:rsidRPr="00593182">
        <w:rPr>
          <w:rFonts w:cs="Times New Roman"/>
        </w:rPr>
        <w:t xml:space="preserve"> assembly accessions; bootstrap support values ≥ 70 are shown at internal nodes. This unannotated tree displays the raw branching topology without the metadata overlays presented in main-text Figure 1B.</w:t>
      </w:r>
    </w:p>
    <w:p w:rsidR="00466D65" w:rsidRDefault="00466D65" w:rsidP="00C407F5">
      <w:pPr>
        <w:spacing w:after="360" w:line="240" w:lineRule="auto"/>
        <w:jc w:val="both"/>
        <w:rPr>
          <w:rFonts w:cs="Times New Roman"/>
        </w:rPr>
      </w:pPr>
    </w:p>
    <w:p w:rsidR="00466D65" w:rsidRPr="00C407F5" w:rsidRDefault="00466D65" w:rsidP="00C407F5">
      <w:pPr>
        <w:spacing w:after="360" w:line="240" w:lineRule="auto"/>
        <w:jc w:val="both"/>
        <w:rPr>
          <w:rFonts w:cs="Times New Roman"/>
        </w:rPr>
      </w:pPr>
    </w:p>
    <w:sectPr w:rsidR="00466D65" w:rsidRPr="00C407F5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93E"/>
    <w:rsid w:val="00034616"/>
    <w:rsid w:val="0006063C"/>
    <w:rsid w:val="0015074B"/>
    <w:rsid w:val="0029639D"/>
    <w:rsid w:val="00326F90"/>
    <w:rsid w:val="00466D65"/>
    <w:rsid w:val="0048722B"/>
    <w:rsid w:val="00593182"/>
    <w:rsid w:val="009723D0"/>
    <w:rsid w:val="00A876D0"/>
    <w:rsid w:val="00AA1D8D"/>
    <w:rsid w:val="00B47730"/>
    <w:rsid w:val="00C407F5"/>
    <w:rsid w:val="00CB0664"/>
    <w:rsid w:val="00E849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D3D17A"/>
  <w14:defaultImageDpi w14:val="300"/>
  <w15:docId w15:val="{95A1AA56-09EF-4753-A475-576B6E41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723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10DB60-A27F-4DC6-9F28-89D2E46A7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ABUBAKARI</cp:lastModifiedBy>
  <cp:revision>4</cp:revision>
  <dcterms:created xsi:type="dcterms:W3CDTF">2026-06-24T21:33:00Z</dcterms:created>
  <dcterms:modified xsi:type="dcterms:W3CDTF">2026-06-26T17:15:00Z</dcterms:modified>
  <cp:category/>
</cp:coreProperties>
</file>