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7EFC" w:rsidRDefault="00000000">
      <w:r>
        <w:rPr>
          <w:b/>
          <w:sz w:val="20"/>
        </w:rPr>
        <w:t>Table S1. Replicate-level relative composition of 50 putatively annotated constituents in 24 vetiver root essential-oil profiles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Values are relative chromatographic area percentages determined by GC-FID. Compound assignments are putative MSI level 2 annotations. ND, not detected.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682"/>
        <w:gridCol w:w="1961"/>
        <w:gridCol w:w="1961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  <w:gridCol w:w="733"/>
      </w:tblGrid>
      <w:tr w:rsidR="00CF7EFC">
        <w:trPr>
          <w:cantSplit/>
          <w:tblHeader/>
          <w:jc w:val="center"/>
        </w:trPr>
        <w:tc>
          <w:tcPr>
            <w:tcW w:w="469" w:type="dxa"/>
            <w:vMerge w:val="restar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ID</w:t>
            </w: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682" w:type="dxa"/>
            <w:vMerge w:val="restar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RI</w:t>
            </w: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1961" w:type="dxa"/>
            <w:vMerge w:val="restar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Compound</w:t>
            </w: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1961" w:type="dxa"/>
            <w:vMerge w:val="restar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Chemical class</w:t>
            </w: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Tehran — Dried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Tehran — Fresh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Gorgan — Dried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Gorgan — Fresh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Saveh — Dried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Saveh — Fresh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Boushehr — Dried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  <w:tc>
          <w:tcPr>
            <w:tcW w:w="2199" w:type="dxa"/>
            <w:gridSpan w:val="3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Boushehr — Fresh</w:t>
            </w:r>
          </w:p>
          <w:p w:rsidR="00CF7EFC" w:rsidRDefault="00CF7EFC">
            <w:pPr>
              <w:spacing w:after="0" w:line="240" w:lineRule="auto"/>
              <w:jc w:val="center"/>
            </w:pPr>
          </w:p>
          <w:p w:rsidR="00CF7EFC" w:rsidRDefault="00CF7EFC">
            <w:pPr>
              <w:spacing w:after="0" w:line="240" w:lineRule="auto"/>
              <w:jc w:val="center"/>
            </w:pPr>
          </w:p>
        </w:tc>
      </w:tr>
      <w:tr w:rsidR="00CF7EFC" w:rsidTr="00D75900">
        <w:trPr>
          <w:cantSplit/>
          <w:tblHeader/>
          <w:jc w:val="center"/>
        </w:trPr>
        <w:tc>
          <w:tcPr>
            <w:tcW w:w="469" w:type="dxa"/>
            <w:vMerge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/>
        </w:tc>
        <w:tc>
          <w:tcPr>
            <w:tcW w:w="682" w:type="dxa"/>
            <w:vMerge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/>
        </w:tc>
        <w:tc>
          <w:tcPr>
            <w:tcW w:w="1961" w:type="dxa"/>
            <w:vMerge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/>
        </w:tc>
        <w:tc>
          <w:tcPr>
            <w:tcW w:w="1961" w:type="dxa"/>
            <w:vMerge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/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1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2</w:t>
            </w:r>
          </w:p>
        </w:tc>
        <w:tc>
          <w:tcPr>
            <w:tcW w:w="73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b/>
                <w:sz w:val="10"/>
              </w:rPr>
              <w:t>Replicate 3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1054.51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D-limonene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Monoterpene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0.3519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0.3617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0.3964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0.5018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0.4569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0.4213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0.2865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0.3301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0.1351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0.1702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0.1447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0.026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0.0293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0.0347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1399.06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β-cubebene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0.2945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0.3401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0.2954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0.516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0.4803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0.0989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0.0807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0.0904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0.117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0.1461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0.0682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0.0651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0.0767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0.0235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0.017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0.0195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1417.84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α-cedrene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0.4215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0.4318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0.5305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0.5905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0.1514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0.1141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0.1545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0.0694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0.0868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0.0838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0.1021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0.1032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0.1247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0.0623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0.0544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0.0633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0.4404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0.4273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0.3923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0.2225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0.2348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0.2627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1426.24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β-funebrene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3.3501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3.0293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3.4306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4.3827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3.8415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4.1658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0.114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0.1157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0.1003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0.2176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0.2211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0.1949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0.2938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0.311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0.2652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0.4907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0.5378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0.5615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0.2684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0.2766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5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1433.78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2,4-acoradiene (epimer A)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0.2075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0.2261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0.1964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0.1911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0.1686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0.1803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0.4534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0.5221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0.5245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0.2955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0.3145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0.2738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0.2566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0.2796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0.2816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0.2745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0.2539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0.4978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0.5288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0.5634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0.4891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0.4475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0.4734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6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1447.52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β-gurjunene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0.2681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0.2822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0.2897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0.3132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0.3579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0.3489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0.2211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0.2483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0.2506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0.1234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0.1602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0.1364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0.099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0.0791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0.0919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0.0971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0.1159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0.117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0.1036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0.1026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0.0938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0.332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0.3193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0.3387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7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1450.67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2,4-acoradiene (epimer B)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0.9023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1.0334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1.2737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1.2814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1.8685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2.1112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1.8103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0.9911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0.9628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1.0461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0.9041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0.7206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0.7453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1.2102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1.0692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1.1706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1.2404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1.1274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1.3222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0.8418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0.9464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0.8818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8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1466.08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preziza-7(15)-ene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0.8655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0.7201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0.9373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1.0063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1.0264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0.6792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0.6781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0.7427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0.8611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0.7834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0.8455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0.6967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0.663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0.6503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0.7829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0.8663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0.9008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0.9225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0.9865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0.6584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0.7576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9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1470.82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ziza-6(13)-ene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0.331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0.7629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0.7206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0.6465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0.3069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0.3585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0.3546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0.2537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0.3945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0.2995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0.7685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0.6912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0.6302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0.6622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0.5076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10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1474.47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ar-curcumene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0.6142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0.6801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0.7157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1.3991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1.248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1.3129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0.4909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0.4686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0.5405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0.5063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0.521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0.4727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0.5631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0.9434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0.8692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0.3096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0.3074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0.6995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0.7342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0.7863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11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1484.43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α-vetispirene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0.2261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0.2116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0.3991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0.4183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0.3826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0.2729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0.2484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0.2887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0.1569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0.153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0.1701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0.2428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0.2391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0.2081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1.3745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1.2376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1.3479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0.2903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0.3119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0.3278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12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1489.84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eudesma-4,6-diene (δ-selinene)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2.0031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1.9077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1.9692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4.6308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4.2818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4.1974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0.3173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0.3525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0.3502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0.6797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0.6213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0.6274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0.714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0.6386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1.4432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1.5172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1.5396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1.1246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1.2666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1.1188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13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1491.88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eudesma-3,11-diene (α-selinene)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0.682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0.7237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0.5743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0.8546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0.6621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0.7333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0.1898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0.2169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0.4728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0.5328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0.4938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0.5123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0.6439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0.6584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1.6012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1.5243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1.4645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1.2144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1.1095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1.0361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1496.67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α-Amorphene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0.6839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0.7781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0.698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0.9166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0.9244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0.4141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0.5022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0.3271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0.3487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0.2842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0.3106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0.4075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0.3919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0.5252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0.6059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0.5189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0.3523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0.3613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0.4264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1507.78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sesquicineole (4,7-epoxy-bisabol-10-ene)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0.7577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0.9309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0.8614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0.8832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0.8593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0.9575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0.5018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0.4936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0.4446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0.6854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0.6641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0.6938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0.7393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0.8169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0.8007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0.8323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0.677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0.8313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0.7083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0.6804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0.5798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0.5723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0.6779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1510.67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γ-cadinene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0.513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0.4831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0.6391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0.6851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0.7458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0.5636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0.6131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0.6833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0.2128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0.2228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0.1944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0.263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0.2733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0.9285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0.9537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0.8778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0.5024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0.4768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0.4608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1521.09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nootkatene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0.1643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0.2072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0.1985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0.2641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0.4481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0.1292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0.1088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0.1732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0.1444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0.1324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18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1535.10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γ-vetivenene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1.4285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1.3905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2.0418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1.8973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1.7909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0.8724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1.1726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1.2253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1.3221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1.1171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1.1995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1.1334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2.1676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2.0034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4.4431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4.5911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4.1658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3.4293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3.9177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19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1538.24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11,12,13-tri-nor-(E)-eudesma-5-en-7-one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1.1468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1.1495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1.2437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1.5721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1.7134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1.7545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3.0527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2.8981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3.2592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2.3306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2.5288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2.4906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20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1546.19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α-calacorene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1.2358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1.4093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1.2549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0.6365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3.1306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3.3312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3.1682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1.8069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1.8379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1.7252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1.3244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1.3538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1.4618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0.7902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0.6686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0.6712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21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1565.31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β-vetivenene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4.1574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3.8058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4.0668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2.4397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2.218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2.4523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3.5637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3.0731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3.7132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3.3663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3.8591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3.6646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5.2262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4.6544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4.6394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2.6557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2.7595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2.4448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1.5181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1.3719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1.9399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2.0943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2.0258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22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1578.58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β-calacorene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Sesquiterpene hydrocarbons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0.9401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1.042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1.0894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1.224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1.2266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0.5346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0.5041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0.5813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0.8247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0.9106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0.8447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1.027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0.8727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0.8603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1.0374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0.8594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0.8632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23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1587.78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13-nor-eremophila-1(10),6-dien-11-one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0.4159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0.4769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0.4572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0.6566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0.7456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0.7391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0.6453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0.7397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0.7223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0.7978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0.5919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0.6503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0.7419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0.7171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1.8013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1.6564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1.8223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1.3441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1.3813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1.2946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24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1598.41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12-nor-preziza-7(15)-en-2-one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0.7446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0.7644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0.9006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0.8234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0.6295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0.7125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0.638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0.9573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0.9101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0.9526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0.8199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0.9151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0.815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0.8459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0.8131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0.4131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0.4115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0.4654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0.4718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0.4677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25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1619.34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12-nor-zizaen-2-one (khusimone)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4.1751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3.866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3.9289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4.4202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4.6225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4.3673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0.7785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0.8794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0.7721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3.2424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3.829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3.3386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2.5341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2.7183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2.8476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2.9612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3.1443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3.0145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3.8949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4.0529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3.6922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4.2404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4.4022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4.5274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26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1637.59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amorph-4-en-10-ol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1.4733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1.5306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1.4661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1.5033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1.6314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1.5153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1.543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1.6927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1.6243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1.5079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1.4438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1.3683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2.0336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2.1257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1.8407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1.9351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1.8396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1.8653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1.4674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1.4384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1.3542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1.3573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1.2939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1.2488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27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1643.83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eudesma-4(15)-en-5β-ol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1.1807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1.2194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1.1099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1.3037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1.4449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1.4214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1.4391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1.5239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1.7434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1.7636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1.2467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1.1289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1.1344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1.6605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1.772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1.6375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1.6245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1.7182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1.5773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1.9907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1.7768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1.8725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28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1649.12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eudesma-6-en-4β-ol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2.5525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2.3265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2.5753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2.6372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2.7675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3.6902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3.5682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3.3316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3.0023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3.247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3.0207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2.0347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2.3849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2.3604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3.8846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4.3195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4.3359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3.2581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3.0935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3.4584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3.685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3.378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3.497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29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1654.39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1-epi-cubenol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1.5777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1.4567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1.4956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1.415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1.3765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1.3185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1.2264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1.3115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1.3321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1.3949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1.2335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1.3616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0.6288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0.5379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0.6333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0.9498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1.0452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1.2029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1.1388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1.2583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1.0775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1.0692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0.9733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30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1660.74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eremophila-1(10),6-dien-12-al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0.7733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0.8246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0.8021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0.8762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0.9805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0.9333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1.0271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1.1858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1.2627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1.2115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0.5493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0.6064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0.5843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1.1096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1.1937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1.0867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1.1666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1.1113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1.1721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0.9874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1.019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1.0236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31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1663.95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13-nor-(E)-eudesma-4(15),7-dien-11-one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2.9957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3.2673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3.187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2.1807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2.4903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3.5103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3.8787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3.231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2.9847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3.5466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3.3087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2.4743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2.1107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2.0801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2.5328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2.4971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1.348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1.3436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1.2384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1.917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1.815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2.028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32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1668.99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ziza-6(13)-en-3-one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1.6094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1.4515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1.5591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2.0341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1.8293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1.9566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4.4557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4.2396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4.2047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4.2894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4.0269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4.4937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3.285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3.6456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3.5694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5.2374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5.0991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5.2035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6.1895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6.3948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6.1057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5.1674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5.2992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5.1334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33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1684.69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2-epi-ziza-6(13)-en-3-one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1.6489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1.6127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1.5084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1.9112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1.9345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2.0043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1.568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1.4641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1.5279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1.6155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1.5282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1.6563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0.8544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0.8399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0.8857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1.5417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1.5258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1.6725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2.0025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2.2106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2.1769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2.7466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2.6596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2.6038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34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1689.78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ziza-6(13)-en-3α-ol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1.8253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1.7973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1.5374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1.212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1.3802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1.2178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3.8606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4.5591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4.4803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2.5631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3.2164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3.4605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3.2621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3.1048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3.4431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2.9066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2.6566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3.2868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3.5052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3.9018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3.993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1.0301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1.0511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0.9488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35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1696.36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khusian-2-ol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2.9976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3.1303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2.9921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3.4191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3.3405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3.2304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2.8778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3.1489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3.0633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3.3621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3.7246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3.6833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3.5467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3.3076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3.2557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5.0898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4.7467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4.6235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5.1277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5.3058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5.2565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3.5107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3.4399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3.6394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36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1712.58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eudesma-4(15),7-dien-2β-ol (isovetiselinenol)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0.5329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0.5305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0.8769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0.8426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0.9505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0.4244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0.4813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0.4443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0.8819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0.9593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0.8888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0.3724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0.4204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0.4372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0.7395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0.8019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0.8286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37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1717.56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ziza-6(13)-en-3β-ol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1.8958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1.755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1.7492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1.8013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1.8951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1.7336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1.9603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2.0754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2.0543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2.0747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2.2701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2.1352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1.8215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1.9604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1.9181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2.1268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2.2839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2.2793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38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1730.00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13-nor-eudesma-4,6-dien-11-one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1.1159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1.0535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1.1268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1.1873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1.1359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1.0352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0.9255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0.9193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1.0832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1.0465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1.0503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0.8052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0.7997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0.8551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1.2338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1.1926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1.2636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39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1739.95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(E)-eudesma-4(15),7-dien-12-ol (vetiselinenol)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3.7386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3.9473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4.0441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3.3837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3.3613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3.605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2.3995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2.1697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2.3608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3.307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3.1193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3.1737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2.4726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2.3509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2.2865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2.6103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2.3983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2.4614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3.743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3.7611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3.5059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2.9549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3.1219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3.2232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40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1746.03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eremophila-1(10),7-dien-2α-ol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2.2789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2.2156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2.0755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2.3866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2.5501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2.3533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1.7181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1.7321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1.5898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2.0821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2.2457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2.0322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1.6724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1.7996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1.658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2.0298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2.1844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2.2058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2.2497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2.3413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3.8137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3.3907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3.7456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41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1751.58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valerenol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0.5462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0.5024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0.5414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0.5813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0.6408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0.6379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0.4639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0.5073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0.4988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0.7096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0.7285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0.9858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1.0342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1.1662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1.1104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1.2034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3.2235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3.5198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3.3367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3.9557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4.1709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3.8434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42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1760.67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ziza-6(13)-en-12-ol (khusimol)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10.4946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9.6219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10.0335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8.7747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9.1569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8.8584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17.9986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18.965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18.3264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15.6055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14.5672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15.8173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21.9826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20.5357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21.4117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17.4179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15.6043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17.1678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17.5847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18.0528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16.8925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16.7648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17.3062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16.809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43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1811.53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(E)-isovalencenol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1.9076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1.7905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1.8219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0.6232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0.6598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44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1831.15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nootkatone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0.7131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0.7469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0.8259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0.8461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0.8356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0.8139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0.7805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1.1004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1.1746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1.145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1.4065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1.4316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1.5119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1.3668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1.4375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1.3957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1.1904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1.285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1.2146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1.9209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1.8852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2.0739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45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1835.55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β-vetivone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11.5683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11.484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11.0577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8.9563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9.1214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8.9223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7.1465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7.3532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7.3103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7.0425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7.0917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6.8958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8.6326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9.1183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9.2191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7.0826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7.0584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6.949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4.4131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4.3115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4.0254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5.985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5.872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5.963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46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1846.36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(E)-Isovalencenal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1.2963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1.3539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1.3398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1.255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1.0703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1.022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1.0877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1.4025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1.3609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1.4666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1.0854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1.0401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1.1445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1.499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1.4286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1.4524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1.4957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1.5731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1.5512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1.5844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1.512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1.5536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47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1859.62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α-vetivone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5.7449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5.8478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5.5373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3.8641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4.3451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4.1508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6.6771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6.9849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6.918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4.8023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4.8183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5.1094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5.598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5.5272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6.0648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5.0991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4.8482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4.3927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3.7856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4.0649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3.9695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4.0515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4.5186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4.1799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48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1903.74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(E)-eremophila-1(10),7(11)-dien-12-yl formate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1.4045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1.4846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1.4309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1.7384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1.6362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1.5454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0.9217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0.9179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0.8304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1.4938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1.5989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1.5873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1.0263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0.9739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1.0598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1.8662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1.9028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1.991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2.4876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2.5791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2.4633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2.1439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2.239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2.0971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49</w:t>
            </w:r>
          </w:p>
        </w:tc>
        <w:tc>
          <w:tcPr>
            <w:tcW w:w="6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1914.55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ziza-6(13)-en-12-yl acetate</w:t>
            </w:r>
          </w:p>
        </w:tc>
        <w:tc>
          <w:tcPr>
            <w:tcW w:w="19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6.4828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6.2626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6.8146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4.7886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4.376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4.1854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9.7367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8.7134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9.0899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7.0786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6.1976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6.8238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6.2248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6.6297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6.1955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4.8446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4.7773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4.3881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2.9133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3.0388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2.6579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4.5313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4.9167</w:t>
            </w:r>
          </w:p>
        </w:tc>
        <w:tc>
          <w:tcPr>
            <w:tcW w:w="73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4.952</w:t>
            </w:r>
          </w:p>
        </w:tc>
      </w:tr>
      <w:tr w:rsidR="00CF7EFC" w:rsidTr="00D75900">
        <w:trPr>
          <w:cantSplit/>
          <w:jc w:val="center"/>
        </w:trPr>
        <w:tc>
          <w:tcPr>
            <w:tcW w:w="4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50</w:t>
            </w:r>
          </w:p>
        </w:tc>
        <w:tc>
          <w:tcPr>
            <w:tcW w:w="6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1947.78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(E)-eremophila-1(10),7(11)-dien-12-yl acetate</w:t>
            </w:r>
          </w:p>
        </w:tc>
        <w:tc>
          <w:tcPr>
            <w:tcW w:w="19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0"/>
              </w:rPr>
              <w:t>Oxygenated sesquiterpenoids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0.1444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0.1195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0.1261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0.1265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0.1281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0.1054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0.2606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0.2369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0.2225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  <w:tc>
          <w:tcPr>
            <w:tcW w:w="73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 w:rsidP="00D75900">
            <w:pPr>
              <w:keepNext/>
              <w:spacing w:after="0" w:line="240" w:lineRule="auto"/>
              <w:jc w:val="center"/>
            </w:pPr>
            <w:r>
              <w:rPr>
                <w:sz w:val="10"/>
              </w:rPr>
              <w:t>ND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S2A. Chemical classification of the 50 putatively annotated constituents</w:t>
      </w:r>
    </w:p>
    <w:p w:rsidR="00CF7EFC" w:rsidRDefault="00000000">
      <w:pPr>
        <w:pStyle w:val="TableNote"/>
        <w:keepNext/>
        <w:spacing w:after="80"/>
      </w:pPr>
      <w:r>
        <w:t>Chemical classes and functional subgroups were assigned from the putatively annotated compound identities.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989"/>
        <w:gridCol w:w="3710"/>
        <w:gridCol w:w="3710"/>
        <w:gridCol w:w="1374"/>
      </w:tblGrid>
      <w:tr w:rsidR="00CF7EFC">
        <w:trPr>
          <w:cantSplit/>
          <w:tblHeader/>
          <w:jc w:val="center"/>
        </w:trPr>
        <w:tc>
          <w:tcPr>
            <w:tcW w:w="98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ID</w:t>
            </w:r>
          </w:p>
        </w:tc>
        <w:tc>
          <w:tcPr>
            <w:tcW w:w="98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RI</w:t>
            </w:r>
          </w:p>
        </w:tc>
        <w:tc>
          <w:tcPr>
            <w:tcW w:w="371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Compound</w:t>
            </w:r>
          </w:p>
        </w:tc>
        <w:tc>
          <w:tcPr>
            <w:tcW w:w="371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Chemical class</w:t>
            </w:r>
          </w:p>
        </w:tc>
        <w:tc>
          <w:tcPr>
            <w:tcW w:w="137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Functional subgroup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1054.51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D-limonene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1399.06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β-cubebene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1417.84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α-cedrene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1426.24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β-funebrene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1433.78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2,4-acoradiene (epimer A)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1447.52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β-gurjunene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1450.67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2,4-acoradiene (epimer B)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1466.08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preziza-7(15)-ene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1470.82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1474.47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ar-curcumene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1484.43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α-vetispirene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1489.84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eudesma-4,6-diene (δ-selinene)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1491.88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eudesma-3,11-diene (α-selinene)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1496.67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α-Amorphene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1507.78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sesquicineole (4,7-epoxy-bisabol-10-ene)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Ether/oxide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1510.67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γ-cadinene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1521.09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nootkatene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1535.10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γ-vetivenene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1538.24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11,12,13-tri-nor-(E)-eudesma-5-en-7-one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1546.19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α-calacorene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1565.31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β-vetivenene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1578.58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β-calacorene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Hydrocarbon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1587.78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13-nor-eremophila-1(10),6-dien-11-one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1598.41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12-nor-preziza-7(15)-en-2-one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1619.34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12-nor-zizaen-2-one (khusimone)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1637.59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amorph-4-en-10-ol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1643.83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eudesma-4(15)-en-5β-ol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1649.12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eudesma-6-en-4β-ol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1654.39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1-epi-cubenol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1660.74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eremophila-1(10),6-dien-12-al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Aldehyde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1663.95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13-nor-(E)-eudesma-4(15),7-dien-11-one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1668.99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ziza-6(13)-en-3-one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1684.69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2-epi-ziza-6(13)-en-3-one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1689.78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ziza-6(13)-en-3α-ol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1696.36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khusian-2-ol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1712.58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eudesma-4(15),7-dien-2β-ol (isovetiselinenol)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1717.56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ziza-6(13)-en-3β-ol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1730.00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13-nor-eudesma-4,6-dien-11-one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1739.95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(E)-eudesma-4(15),7-dien-12-ol (vetiselinenol)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1746.03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eremophila-1(10),7-dien-2α-ol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1751.58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valerenol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1760.67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ziza-6(13)-en-12-ol (khusimol)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1811.53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(E)-isovalencenol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Alcohol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1831.15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nootkatone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1835.55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β-vetivone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1846.36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(E)-Isovalencenal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Aldehyde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1859.62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α-vetivone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Ketone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1903.74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(E)-eremophila-1(10),7(11)-dien-12-yl formate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Ester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1914.55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ziza-6(13)-en-12-yl acetate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Ester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1947.78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(E)-eremophila-1(10),7(11)-dien-12-yl acetate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t>Ester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S2B. Chemical-class totals for the 24 replicate-level profiles</w:t>
      </w:r>
    </w:p>
    <w:p w:rsidR="00CF7EFC" w:rsidRDefault="00000000">
      <w:pPr>
        <w:pStyle w:val="TableNote"/>
        <w:keepNext/>
        <w:spacing w:after="80"/>
      </w:pPr>
      <w:r>
        <w:t>Class totals are expressed as relative chromatographic area percentages. The identified total is the sum of all putatively annotated constituents in each profile.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2230"/>
        <w:gridCol w:w="2230"/>
        <w:gridCol w:w="1107"/>
        <w:gridCol w:w="4153"/>
        <w:gridCol w:w="1538"/>
        <w:gridCol w:w="1107"/>
        <w:gridCol w:w="1107"/>
      </w:tblGrid>
      <w:tr w:rsidR="00CF7EFC">
        <w:trPr>
          <w:cantSplit/>
          <w:tblHeader/>
          <w:jc w:val="center"/>
        </w:trPr>
        <w:tc>
          <w:tcPr>
            <w:tcW w:w="22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Sample</w:t>
            </w:r>
          </w:p>
        </w:tc>
        <w:tc>
          <w:tcPr>
            <w:tcW w:w="22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Accession</w:t>
            </w:r>
          </w:p>
        </w:tc>
        <w:tc>
          <w:tcPr>
            <w:tcW w:w="22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Treatment</w:t>
            </w:r>
          </w:p>
        </w:tc>
        <w:tc>
          <w:tcPr>
            <w:tcW w:w="1107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Replicate</w:t>
            </w:r>
          </w:p>
        </w:tc>
        <w:tc>
          <w:tcPr>
            <w:tcW w:w="415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Monoterpene hydrocarbons (%)</w:t>
            </w:r>
          </w:p>
        </w:tc>
        <w:tc>
          <w:tcPr>
            <w:tcW w:w="15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Sesquiterpene hydrocarbons (%)</w:t>
            </w:r>
          </w:p>
        </w:tc>
        <w:tc>
          <w:tcPr>
            <w:tcW w:w="1107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Oxygenated sesquiterpenoids (%)</w:t>
            </w:r>
          </w:p>
        </w:tc>
        <w:tc>
          <w:tcPr>
            <w:tcW w:w="1107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Identified total (%)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Tehran_Dry_Rep1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0.3519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19.1316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75.6779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95.1614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Tehran_Dry_Rep2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0.3617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19.0804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74.7292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94.1713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Tehran_Dry_Rep3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0.3964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19.388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74.2029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93.9873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Tehran_Fresh_Rep1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0.5018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24.0484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67.9086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92.4588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Tehran_Fresh_Rep2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0.4569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22.8448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69.4902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92.7919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Tehran_Fresh_Rep3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0.4213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23.1868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68.1912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91.7993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Gorgan_Dry_Rep1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0.2865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9.4361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83.474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93.1966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Gorgan_Dry_Rep2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0.3301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9.0763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84.7601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94.1665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Gorgan_Dry_Rep3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0.2834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9.5976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83.3159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93.1969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Gorgan_Fresh_Rep1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0.1351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11.2692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80.5805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91.9848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Gorgan_Fresh_Rep2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0.1702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11.9391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80.8528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92.9621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Gorgan_Fresh_Rep3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0.1447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12.1617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82.4667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94.7731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Saveh_Dry_Rep1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0.026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15.4387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78.778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94.2427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Saveh_Dry_Rep2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0.0293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14.8958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78.7423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93.6674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Saveh_Dry_Rep3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0.0347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14.7555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79.6597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94.4499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Saveh_Fresh_Rep1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13.6699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81.1284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94.7983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Saveh_Fresh_Rep2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13.7726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79.4407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93.2133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Saveh_Fresh_Rep3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13.2975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80.6009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93.8984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Boushehr_Dry_Rep1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17.9296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76.9196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94.8492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Boushehr_Dry_Rep2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18.083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79.0133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97.0963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Boushehr_Dry_Rep3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17.7774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76.3271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94.1045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Boushehr_Fresh_Rep1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14.1307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77.8406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91.9713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Boushehr_Fresh_Rep2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15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14.3376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78.5625</w:t>
            </w:r>
          </w:p>
        </w:tc>
        <w:tc>
          <w:tcPr>
            <w:tcW w:w="110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92.9001</w:t>
            </w:r>
          </w:p>
        </w:tc>
      </w:tr>
      <w:tr w:rsidR="00CF7EFC">
        <w:trPr>
          <w:cantSplit/>
          <w:jc w:val="center"/>
        </w:trPr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Boushehr_Fresh_Rep3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15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5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14.4017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78.3769</w:t>
            </w:r>
          </w:p>
        </w:tc>
        <w:tc>
          <w:tcPr>
            <w:tcW w:w="110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6"/>
              </w:rPr>
              <w:t>92.7786</w:t>
            </w:r>
          </w:p>
        </w:tc>
      </w:tr>
    </w:tbl>
    <w:p w:rsidR="00CF7EFC" w:rsidRDefault="00CF7EFC">
      <w:pPr>
        <w:sectPr w:rsidR="00CF7EFC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S3A. Group means and standard deviations for chemical classes</w:t>
      </w:r>
    </w:p>
    <w:p w:rsidR="00CF7EFC" w:rsidRDefault="00000000">
      <w:pPr>
        <w:pStyle w:val="TableNote"/>
        <w:keepNext/>
        <w:spacing w:after="80"/>
      </w:pPr>
      <w:r>
        <w:t>Values are mean ± SD for three biological replicates. Monoterpene hydrocarbons were represented exclusively by D-limonene.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055"/>
        <w:gridCol w:w="2055"/>
        <w:gridCol w:w="1417"/>
        <w:gridCol w:w="1417"/>
      </w:tblGrid>
      <w:tr w:rsidR="00CF7EFC">
        <w:trPr>
          <w:cantSplit/>
          <w:tblHeader/>
          <w:jc w:val="center"/>
        </w:trPr>
        <w:tc>
          <w:tcPr>
            <w:tcW w:w="3827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Chemical class</w:t>
            </w:r>
          </w:p>
        </w:tc>
        <w:tc>
          <w:tcPr>
            <w:tcW w:w="205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Accession</w:t>
            </w:r>
          </w:p>
        </w:tc>
        <w:tc>
          <w:tcPr>
            <w:tcW w:w="205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Treatment</w:t>
            </w:r>
          </w:p>
        </w:tc>
        <w:tc>
          <w:tcPr>
            <w:tcW w:w="1417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Mean (%)</w:t>
            </w:r>
          </w:p>
        </w:tc>
        <w:tc>
          <w:tcPr>
            <w:tcW w:w="1417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SD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0.46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0.0403394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0.37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0.0233823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0.15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0.0181403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0.3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0.0261134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0.03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0.00439204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Monoterpene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23.36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0.620211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19.2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0.164813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11.79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0.464556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9.37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0.266862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13.58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0.249983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15.03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0.360829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14.29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0.141632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Sesquiterpene hydrocarbons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17.93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0.1528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68.53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0.843477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74.87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0.747512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81.3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1.01952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83.85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0.792124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80.39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0.86339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79.06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0.519662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78.26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0.374879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Oxygenated sesquiterpenoids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77.42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1.41128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92.35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0.505165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Tehran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94.44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0.631488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93.24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1.41477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Gorgan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93.52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0.559885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93.97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0.794922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Saveh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94.12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0.405423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Fresh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92.55</w:t>
            </w: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0.504837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Identified total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Boushehr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Dried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95.35</w:t>
            </w: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1.5575</w:t>
            </w:r>
          </w:p>
        </w:tc>
      </w:tr>
      <w:tr w:rsidR="00CF7EFC">
        <w:trPr>
          <w:cantSplit/>
          <w:jc w:val="center"/>
        </w:trPr>
        <w:tc>
          <w:tcPr>
            <w:tcW w:w="382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20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4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</w:tr>
      <w:tr w:rsidR="00CF7EFC">
        <w:trPr>
          <w:cantSplit/>
          <w:jc w:val="center"/>
        </w:trPr>
        <w:tc>
          <w:tcPr>
            <w:tcW w:w="382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D-limonene was interpreted descriptively because the within-subject residual-normality assumption was not satisfied.</w:t>
            </w: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20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keepNext/>
              <w:spacing w:after="0" w:line="240" w:lineRule="auto"/>
            </w:pP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S3B. Mixed-design ANOVA for the two principal sesquiterpenoid classes</w:t>
      </w:r>
    </w:p>
    <w:p w:rsidR="00CF7EFC" w:rsidRDefault="00000000">
      <w:pPr>
        <w:pStyle w:val="TableNote"/>
        <w:keepNext/>
        <w:spacing w:after="80"/>
      </w:pPr>
      <w:r>
        <w:t>Accession was the between-subject factor, treatment was the within-subject factor, and biological replicate nested within accession was the subject effect.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756"/>
        <w:gridCol w:w="2017"/>
        <w:gridCol w:w="1001"/>
        <w:gridCol w:w="1001"/>
        <w:gridCol w:w="1391"/>
        <w:gridCol w:w="1391"/>
        <w:gridCol w:w="1391"/>
        <w:gridCol w:w="3756"/>
      </w:tblGrid>
      <w:tr w:rsidR="00CF7EFC">
        <w:trPr>
          <w:cantSplit/>
          <w:tblHeader/>
          <w:jc w:val="center"/>
        </w:trPr>
        <w:tc>
          <w:tcPr>
            <w:tcW w:w="375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Chemical class</w:t>
            </w:r>
          </w:p>
        </w:tc>
        <w:tc>
          <w:tcPr>
            <w:tcW w:w="2017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Effect</w:t>
            </w:r>
          </w:p>
        </w:tc>
        <w:tc>
          <w:tcPr>
            <w:tcW w:w="100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df1</w:t>
            </w:r>
          </w:p>
        </w:tc>
        <w:tc>
          <w:tcPr>
            <w:tcW w:w="100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df2</w:t>
            </w:r>
          </w:p>
        </w:tc>
        <w:tc>
          <w:tcPr>
            <w:tcW w:w="139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F</w:t>
            </w:r>
          </w:p>
        </w:tc>
        <w:tc>
          <w:tcPr>
            <w:tcW w:w="139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Exact p-value</w:t>
            </w:r>
          </w:p>
        </w:tc>
        <w:tc>
          <w:tcPr>
            <w:tcW w:w="139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Partial η²</w:t>
            </w:r>
          </w:p>
        </w:tc>
        <w:tc>
          <w:tcPr>
            <w:tcW w:w="375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Assumption note</w:t>
            </w:r>
          </w:p>
        </w:tc>
      </w:tr>
      <w:tr w:rsidR="00CF7EFC">
        <w:trPr>
          <w:cantSplit/>
          <w:jc w:val="center"/>
        </w:trPr>
        <w:tc>
          <w:tcPr>
            <w:tcW w:w="375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Sesquiterpene hydrocarbons</w:t>
            </w:r>
          </w:p>
        </w:tc>
        <w:tc>
          <w:tcPr>
            <w:tcW w:w="20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Accession</w:t>
            </w:r>
          </w:p>
        </w:tc>
        <w:tc>
          <w:tcPr>
            <w:tcW w:w="10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948.397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1.5193e-10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0.997196</w:t>
            </w:r>
          </w:p>
        </w:tc>
        <w:tc>
          <w:tcPr>
            <w:tcW w:w="375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</w:tr>
      <w:tr w:rsidR="00CF7EFC">
        <w:trPr>
          <w:cantSplit/>
          <w:jc w:val="center"/>
        </w:trPr>
        <w:tc>
          <w:tcPr>
            <w:tcW w:w="375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Sesquiterpene hydrocarbons</w:t>
            </w:r>
          </w:p>
        </w:tc>
        <w:tc>
          <w:tcPr>
            <w:tcW w:w="20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Treatment</w:t>
            </w:r>
          </w:p>
        </w:tc>
        <w:tc>
          <w:tcPr>
            <w:tcW w:w="10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0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7.67445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0.0242862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0.489615</w:t>
            </w:r>
          </w:p>
        </w:tc>
        <w:tc>
          <w:tcPr>
            <w:tcW w:w="375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</w:tr>
      <w:tr w:rsidR="00CF7EFC">
        <w:trPr>
          <w:cantSplit/>
          <w:jc w:val="center"/>
        </w:trPr>
        <w:tc>
          <w:tcPr>
            <w:tcW w:w="375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Sesquiterpene hydrocarbons</w:t>
            </w:r>
          </w:p>
        </w:tc>
        <w:tc>
          <w:tcPr>
            <w:tcW w:w="20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Accession×Treatment</w:t>
            </w:r>
          </w:p>
        </w:tc>
        <w:tc>
          <w:tcPr>
            <w:tcW w:w="10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174.956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1.2427e-07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0.984987</w:t>
            </w:r>
          </w:p>
        </w:tc>
        <w:tc>
          <w:tcPr>
            <w:tcW w:w="375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</w:tr>
      <w:tr w:rsidR="00CF7EFC">
        <w:trPr>
          <w:cantSplit/>
          <w:jc w:val="center"/>
        </w:trPr>
        <w:tc>
          <w:tcPr>
            <w:tcW w:w="375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Oxygenated sesquiterpenoids</w:t>
            </w:r>
          </w:p>
        </w:tc>
        <w:tc>
          <w:tcPr>
            <w:tcW w:w="20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Accession</w:t>
            </w:r>
          </w:p>
        </w:tc>
        <w:tc>
          <w:tcPr>
            <w:tcW w:w="10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178.633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1.145e-07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0.985291</w:t>
            </w:r>
          </w:p>
        </w:tc>
        <w:tc>
          <w:tcPr>
            <w:tcW w:w="375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</w:tr>
      <w:tr w:rsidR="00CF7EFC">
        <w:trPr>
          <w:cantSplit/>
          <w:jc w:val="center"/>
        </w:trPr>
        <w:tc>
          <w:tcPr>
            <w:tcW w:w="375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Oxygenated sesquiterpenoids</w:t>
            </w:r>
          </w:p>
        </w:tc>
        <w:tc>
          <w:tcPr>
            <w:tcW w:w="2017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Treatment</w:t>
            </w:r>
          </w:p>
        </w:tc>
        <w:tc>
          <w:tcPr>
            <w:tcW w:w="10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0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20.9333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0.00181316</w:t>
            </w:r>
          </w:p>
        </w:tc>
        <w:tc>
          <w:tcPr>
            <w:tcW w:w="13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0.723502</w:t>
            </w:r>
          </w:p>
        </w:tc>
        <w:tc>
          <w:tcPr>
            <w:tcW w:w="375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</w:tr>
      <w:tr w:rsidR="00CF7EFC">
        <w:trPr>
          <w:cantSplit/>
          <w:jc w:val="center"/>
        </w:trPr>
        <w:tc>
          <w:tcPr>
            <w:tcW w:w="375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Oxygenated sesquiterpenoids</w:t>
            </w:r>
          </w:p>
        </w:tc>
        <w:tc>
          <w:tcPr>
            <w:tcW w:w="2017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Accession×Treatment</w:t>
            </w:r>
          </w:p>
        </w:tc>
        <w:tc>
          <w:tcPr>
            <w:tcW w:w="10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23.4144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0.00025771</w:t>
            </w:r>
          </w:p>
        </w:tc>
        <w:tc>
          <w:tcPr>
            <w:tcW w:w="13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0.897755</w:t>
            </w:r>
          </w:p>
        </w:tc>
        <w:tc>
          <w:tcPr>
            <w:tcW w:w="375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keepNext/>
              <w:spacing w:after="0" w:line="240" w:lineRule="auto"/>
            </w:pPr>
          </w:p>
        </w:tc>
      </w:tr>
    </w:tbl>
    <w:p w:rsidR="00CF7EFC" w:rsidRDefault="00CF7EFC">
      <w:pPr>
        <w:sectPr w:rsidR="00CF7EFC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S3C. Bonferroni-adjusted Fresh–Dried comparisons within each accession</w:t>
      </w:r>
    </w:p>
    <w:p w:rsidR="00CF7EFC" w:rsidRDefault="00000000">
      <w:pPr>
        <w:pStyle w:val="TableNote"/>
        <w:keepNext/>
        <w:spacing w:after="80"/>
      </w:pPr>
      <w:r>
        <w:t>Differences are expressed as Fresh − Dried; negative values indicate higher relative abundance after drying.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602"/>
        <w:gridCol w:w="1934"/>
        <w:gridCol w:w="960"/>
        <w:gridCol w:w="1334"/>
        <w:gridCol w:w="1334"/>
        <w:gridCol w:w="1334"/>
        <w:gridCol w:w="1334"/>
        <w:gridCol w:w="1934"/>
        <w:gridCol w:w="1934"/>
      </w:tblGrid>
      <w:tr w:rsidR="00CF7EFC">
        <w:trPr>
          <w:cantSplit/>
          <w:tblHeader/>
          <w:jc w:val="center"/>
        </w:trPr>
        <w:tc>
          <w:tcPr>
            <w:tcW w:w="360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Chemical class</w:t>
            </w:r>
          </w:p>
        </w:tc>
        <w:tc>
          <w:tcPr>
            <w:tcW w:w="193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Accession</w:t>
            </w:r>
          </w:p>
        </w:tc>
        <w:tc>
          <w:tcPr>
            <w:tcW w:w="96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Fresh − Dried</w:t>
            </w:r>
          </w:p>
        </w:tc>
        <w:tc>
          <w:tcPr>
            <w:tcW w:w="133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SE</w:t>
            </w:r>
          </w:p>
        </w:tc>
        <w:tc>
          <w:tcPr>
            <w:tcW w:w="133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t</w:t>
            </w:r>
          </w:p>
        </w:tc>
        <w:tc>
          <w:tcPr>
            <w:tcW w:w="133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Raw p-value</w:t>
            </w:r>
          </w:p>
        </w:tc>
        <w:tc>
          <w:tcPr>
            <w:tcW w:w="133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Adjusted p-value</w:t>
            </w:r>
          </w:p>
        </w:tc>
        <w:tc>
          <w:tcPr>
            <w:tcW w:w="193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Significant</w:t>
            </w:r>
          </w:p>
        </w:tc>
        <w:tc>
          <w:tcPr>
            <w:tcW w:w="193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Direction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9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-3.64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0.268926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-13.5353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8.5236e-07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3.4094e-06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Higher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9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2.42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0.268926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8.99876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1.855e-05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7.42e-05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Lower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9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-1.45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0.268926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-5.39182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0.00065236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0.00260943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Higher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9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4.16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0.268926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15.4689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3.0346e-07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1.2138e-06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Lower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9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0.84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0.734379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1.14382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0.285766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Lower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9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-2.55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0.734379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-3.47232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0.00841399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0.0336559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Higher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9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1.33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0.734379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1.81105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0.107717</w:t>
            </w:r>
          </w:p>
        </w:tc>
        <w:tc>
          <w:tcPr>
            <w:tcW w:w="13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0.430867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  <w:tc>
          <w:tcPr>
            <w:tcW w:w="193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Lower after drying</w:t>
            </w:r>
          </w:p>
        </w:tc>
      </w:tr>
      <w:tr w:rsidR="00CF7EFC">
        <w:trPr>
          <w:cantSplit/>
          <w:jc w:val="center"/>
        </w:trPr>
        <w:tc>
          <w:tcPr>
            <w:tcW w:w="360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9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-6.34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0.734379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-8.63315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2.5137e-05</w:t>
            </w:r>
          </w:p>
        </w:tc>
        <w:tc>
          <w:tcPr>
            <w:tcW w:w="13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0.00010055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  <w:tc>
          <w:tcPr>
            <w:tcW w:w="193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rPr>
                <w:sz w:val="14"/>
              </w:rPr>
              <w:t>Higher after drying</w:t>
            </w:r>
          </w:p>
        </w:tc>
      </w:tr>
    </w:tbl>
    <w:p w:rsidR="00CF7EFC" w:rsidRDefault="00CF7EFC">
      <w:pPr>
        <w:sectPr w:rsidR="00CF7EFC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S3D. Bonferroni-adjusted accession comparisons within each treatment</w:t>
      </w:r>
    </w:p>
    <w:p w:rsidR="00CF7EFC" w:rsidRDefault="00000000">
      <w:pPr>
        <w:pStyle w:val="TableNote"/>
        <w:keepNext/>
        <w:spacing w:after="80"/>
      </w:pPr>
      <w:r>
        <w:t>Differences are expressed as Accession 1 − Accession 2.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141"/>
        <w:gridCol w:w="1686"/>
        <w:gridCol w:w="1686"/>
        <w:gridCol w:w="1686"/>
        <w:gridCol w:w="1163"/>
        <w:gridCol w:w="1163"/>
        <w:gridCol w:w="1163"/>
        <w:gridCol w:w="1163"/>
        <w:gridCol w:w="1163"/>
        <w:gridCol w:w="1686"/>
      </w:tblGrid>
      <w:tr w:rsidR="00CF7EFC">
        <w:trPr>
          <w:cantSplit/>
          <w:tblHeader/>
          <w:jc w:val="center"/>
        </w:trPr>
        <w:tc>
          <w:tcPr>
            <w:tcW w:w="314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Chemical class</w:t>
            </w:r>
          </w:p>
        </w:tc>
        <w:tc>
          <w:tcPr>
            <w:tcW w:w="168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Treatment</w:t>
            </w:r>
          </w:p>
        </w:tc>
        <w:tc>
          <w:tcPr>
            <w:tcW w:w="168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Accession 1</w:t>
            </w:r>
          </w:p>
        </w:tc>
        <w:tc>
          <w:tcPr>
            <w:tcW w:w="168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Accession 2</w:t>
            </w:r>
          </w:p>
        </w:tc>
        <w:tc>
          <w:tcPr>
            <w:tcW w:w="116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Difference</w:t>
            </w:r>
          </w:p>
        </w:tc>
        <w:tc>
          <w:tcPr>
            <w:tcW w:w="116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SE</w:t>
            </w:r>
          </w:p>
        </w:tc>
        <w:tc>
          <w:tcPr>
            <w:tcW w:w="116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t</w:t>
            </w:r>
          </w:p>
        </w:tc>
        <w:tc>
          <w:tcPr>
            <w:tcW w:w="116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Raw p-value</w:t>
            </w:r>
          </w:p>
        </w:tc>
        <w:tc>
          <w:tcPr>
            <w:tcW w:w="116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Adjusted p-value</w:t>
            </w:r>
          </w:p>
        </w:tc>
        <w:tc>
          <w:tcPr>
            <w:tcW w:w="168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Significant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8.56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30.6669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1.3887e-09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8.3323e-09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10.3895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6.377e-06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3.8262e-05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-1.27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-4.54988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0.00187466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0.011248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-5.66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-20.2774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3.6558e-08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2.1935e-07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-9.83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-35.2168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4.6256e-10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2.7753e-09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-4.17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-14.9394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3.9763e-07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2.3858e-06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2.5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8.95646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1.9203e-05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0.00011522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2.54364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0.0345149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0.207089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-9.07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-32.494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8.7697e-10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5.2618e-09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-1.79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-6.41283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0.0002063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0.00123777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-11.57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-41.4505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1.2639e-10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7.5835e-10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-9.78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0.279128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-35.0377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4.817e-10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2.8902e-09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-6.43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-9.02976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1.8087e-05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0.00010852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-1.64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-2.30308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0.0502287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0.301372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2.55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3.58101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0.00717772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0.0430663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4.79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6.72668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0.00014857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0.00089141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8.98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12.6108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1.4673e-06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8.8038e-06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Dried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4.19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5.88409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0.0003683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0.00220978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-3.04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-4.26913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0.00272741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0.0163645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-2.13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-2.9912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0.0173023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0.103814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Boushehr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9.73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13.664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7.9245e-07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4.7547e-06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0.91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1.27793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0.237106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Gorgan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12.77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17.9331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9.5839e-08</w:t>
            </w:r>
          </w:p>
        </w:tc>
        <w:tc>
          <w:tcPr>
            <w:tcW w:w="116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5.7504e-07</w:t>
            </w:r>
          </w:p>
        </w:tc>
        <w:tc>
          <w:tcPr>
            <w:tcW w:w="168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314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Fresh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Saveh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Tehran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11.86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0.71209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16.6552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1.7075e-07</w:t>
            </w:r>
          </w:p>
        </w:tc>
        <w:tc>
          <w:tcPr>
            <w:tcW w:w="116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1.0245e-06</w:t>
            </w:r>
          </w:p>
        </w:tc>
        <w:tc>
          <w:tcPr>
            <w:tcW w:w="168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</w:tbl>
    <w:p w:rsidR="00CF7EFC" w:rsidRDefault="00CF7EFC">
      <w:pPr>
        <w:sectPr w:rsidR="00CF7EFC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S3E. Assumption checks for chemical-class analyses</w:t>
      </w:r>
    </w:p>
    <w:p w:rsidR="00CF7EFC" w:rsidRDefault="00000000">
      <w:pPr>
        <w:pStyle w:val="TableNote"/>
        <w:keepNext/>
        <w:spacing w:after="80"/>
      </w:pPr>
      <w:r>
        <w:t>Shapiro–Wilk tests were applied to between-subject and within-subject residual components; Levene tests assessed homogeneity for subject means and paired differences.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164"/>
        <w:gridCol w:w="1172"/>
        <w:gridCol w:w="1172"/>
        <w:gridCol w:w="1172"/>
        <w:gridCol w:w="1172"/>
        <w:gridCol w:w="1172"/>
        <w:gridCol w:w="1172"/>
        <w:gridCol w:w="1172"/>
        <w:gridCol w:w="1172"/>
        <w:gridCol w:w="3164"/>
      </w:tblGrid>
      <w:tr w:rsidR="00CF7EFC">
        <w:trPr>
          <w:cantSplit/>
          <w:tblHeader/>
          <w:jc w:val="center"/>
        </w:trPr>
        <w:tc>
          <w:tcPr>
            <w:tcW w:w="316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Chemical class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W (between)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p (between)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W (within)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p (within)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F (means)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p (means)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F (differences)</w:t>
            </w:r>
          </w:p>
        </w:tc>
        <w:tc>
          <w:tcPr>
            <w:tcW w:w="117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p (differences)</w:t>
            </w:r>
          </w:p>
        </w:tc>
        <w:tc>
          <w:tcPr>
            <w:tcW w:w="316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Interpretation</w:t>
            </w:r>
          </w:p>
        </w:tc>
      </w:tr>
      <w:tr w:rsidR="00CF7EFC">
        <w:trPr>
          <w:cantSplit/>
          <w:jc w:val="center"/>
        </w:trPr>
        <w:tc>
          <w:tcPr>
            <w:tcW w:w="31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Monoterpene hydrocarbons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0.883868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0.0982554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0.763308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0.0036931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0.833934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0.511913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3.19491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0.0839379</w:t>
            </w:r>
          </w:p>
        </w:tc>
        <w:tc>
          <w:tcPr>
            <w:tcW w:w="31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Descriptive only</w:t>
            </w:r>
          </w:p>
        </w:tc>
      </w:tr>
      <w:tr w:rsidR="00CF7EFC">
        <w:trPr>
          <w:cantSplit/>
          <w:jc w:val="center"/>
        </w:trPr>
        <w:tc>
          <w:tcPr>
            <w:tcW w:w="31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Sesquiterpene hydrocarbons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0.940308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0.502071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0.972729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0.93718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0.530427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0.673939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0.247605</w:t>
            </w: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0.860857</w:t>
            </w:r>
          </w:p>
        </w:tc>
        <w:tc>
          <w:tcPr>
            <w:tcW w:w="31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Assumptions satisfied</w:t>
            </w:r>
          </w:p>
        </w:tc>
      </w:tr>
      <w:tr w:rsidR="00CF7EFC">
        <w:trPr>
          <w:cantSplit/>
          <w:jc w:val="center"/>
        </w:trPr>
        <w:tc>
          <w:tcPr>
            <w:tcW w:w="31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Oxygenated sesquiterpenoids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0.890629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0.120062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0.930188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0.382112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0.0796257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0.969257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0.154224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0.924046</w:t>
            </w:r>
          </w:p>
        </w:tc>
        <w:tc>
          <w:tcPr>
            <w:tcW w:w="31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Assumptions satisfied</w:t>
            </w:r>
          </w:p>
        </w:tc>
      </w:tr>
      <w:tr w:rsidR="00CF7EFC">
        <w:trPr>
          <w:cantSplit/>
          <w:jc w:val="center"/>
        </w:trPr>
        <w:tc>
          <w:tcPr>
            <w:tcW w:w="31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31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</w:tr>
      <w:tr w:rsidR="00CF7EFC">
        <w:trPr>
          <w:cantSplit/>
          <w:jc w:val="center"/>
        </w:trPr>
        <w:tc>
          <w:tcPr>
            <w:tcW w:w="31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Monoterpene hydrocarbons consisted only of D-limonene; inferential results were not retained because Shapiro–Wilk p = 0.0037 for the within-subject residuals.</w:t>
            </w: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117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spacing w:after="0" w:line="240" w:lineRule="auto"/>
            </w:pPr>
          </w:p>
        </w:tc>
        <w:tc>
          <w:tcPr>
            <w:tcW w:w="31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CF7EFC">
            <w:pPr>
              <w:keepNext/>
              <w:spacing w:after="0" w:line="240" w:lineRule="auto"/>
            </w:pPr>
          </w:p>
        </w:tc>
      </w:tr>
    </w:tbl>
    <w:p w:rsidR="00CF7EFC" w:rsidRDefault="00CF7EFC">
      <w:pPr>
        <w:sectPr w:rsidR="00CF7EFC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S4A. Ranking and selection of the 15 major constituents</w:t>
      </w:r>
    </w:p>
    <w:p w:rsidR="00CF7EFC" w:rsidRDefault="00000000">
      <w:pPr>
        <w:pStyle w:val="TableNote"/>
        <w:keepNext/>
        <w:spacing w:after="80"/>
      </w:pPr>
      <w:r>
        <w:t>The 15 constituents were selected as those with the highest overall mean relative abundance across all 24 profiles.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989"/>
        <w:gridCol w:w="3710"/>
        <w:gridCol w:w="1374"/>
        <w:gridCol w:w="3710"/>
      </w:tblGrid>
      <w:tr w:rsidR="00CF7EFC">
        <w:trPr>
          <w:cantSplit/>
          <w:tblHeader/>
          <w:jc w:val="center"/>
        </w:trPr>
        <w:tc>
          <w:tcPr>
            <w:tcW w:w="98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Rank</w:t>
            </w:r>
          </w:p>
        </w:tc>
        <w:tc>
          <w:tcPr>
            <w:tcW w:w="98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ID</w:t>
            </w:r>
          </w:p>
        </w:tc>
        <w:tc>
          <w:tcPr>
            <w:tcW w:w="371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Compound</w:t>
            </w:r>
          </w:p>
        </w:tc>
        <w:tc>
          <w:tcPr>
            <w:tcW w:w="137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Overall mean relative abundance (%)</w:t>
            </w:r>
          </w:p>
        </w:tc>
        <w:tc>
          <w:tcPr>
            <w:tcW w:w="371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Selection rule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ziza-6(13)-en-12-ol (khusimol)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15.6562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β-vetivone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7.6075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ziza-6(13)-en-12-yl acetate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5.6925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α-vetivone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5.0375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ziza-6(13)-en-3-one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khusian-2-ol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3.7425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12-nor-zizaen-2-one (khusimone)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3.34375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eudesma-6-en-4β-ol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3.11625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(E)-eudesma-4(15),7-dien-12-ol (vetiselinenol)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3.0625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β-vetivenene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3.04875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ziza-6(13)-en-3α-ol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2.675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13-nor-(E)-eudesma-4(15),7-dien-11-one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2.52875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eremophila-1(10),7-dien-2α-ol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2.28375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98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γ-vetivenene</w:t>
            </w:r>
          </w:p>
        </w:tc>
        <w:tc>
          <w:tcPr>
            <w:tcW w:w="137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2.1</w:t>
            </w:r>
          </w:p>
        </w:tc>
        <w:tc>
          <w:tcPr>
            <w:tcW w:w="371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Top 15 by overall mean across 24 profiles</w:t>
            </w:r>
          </w:p>
        </w:tc>
      </w:tr>
      <w:tr w:rsidR="00CF7EFC">
        <w:trPr>
          <w:cantSplit/>
          <w:jc w:val="center"/>
        </w:trPr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98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2-epi-ziza-6(13)-en-3-one</w:t>
            </w:r>
          </w:p>
        </w:tc>
        <w:tc>
          <w:tcPr>
            <w:tcW w:w="137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1.7375</w:t>
            </w:r>
          </w:p>
        </w:tc>
        <w:tc>
          <w:tcPr>
            <w:tcW w:w="371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t>Top 15 by overall mean across 24 profiles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S4B. Group means and standard deviations for the 15 major constituents</w:t>
      </w:r>
    </w:p>
    <w:p w:rsidR="00CF7EFC" w:rsidRDefault="00000000">
      <w:pPr>
        <w:pStyle w:val="TableNote"/>
        <w:keepNext/>
        <w:spacing w:after="80"/>
      </w:pPr>
      <w:r>
        <w:t>Values are mean ± SD for three biological replicates.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1126"/>
        <w:gridCol w:w="4223"/>
        <w:gridCol w:w="2268"/>
        <w:gridCol w:w="2268"/>
        <w:gridCol w:w="1564"/>
        <w:gridCol w:w="1564"/>
        <w:gridCol w:w="1564"/>
      </w:tblGrid>
      <w:tr w:rsidR="00CF7EFC">
        <w:trPr>
          <w:cantSplit/>
          <w:tblHeader/>
          <w:jc w:val="center"/>
        </w:trPr>
        <w:tc>
          <w:tcPr>
            <w:tcW w:w="11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Rank</w:t>
            </w:r>
          </w:p>
        </w:tc>
        <w:tc>
          <w:tcPr>
            <w:tcW w:w="11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ID</w:t>
            </w:r>
          </w:p>
        </w:tc>
        <w:tc>
          <w:tcPr>
            <w:tcW w:w="422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Compound</w:t>
            </w:r>
          </w:p>
        </w:tc>
        <w:tc>
          <w:tcPr>
            <w:tcW w:w="226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Accession</w:t>
            </w:r>
          </w:p>
        </w:tc>
        <w:tc>
          <w:tcPr>
            <w:tcW w:w="226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Treatment</w:t>
            </w:r>
          </w:p>
        </w:tc>
        <w:tc>
          <w:tcPr>
            <w:tcW w:w="156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Mean (%)</w:t>
            </w:r>
          </w:p>
        </w:tc>
        <w:tc>
          <w:tcPr>
            <w:tcW w:w="156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SD</w:t>
            </w:r>
          </w:p>
        </w:tc>
        <w:tc>
          <w:tcPr>
            <w:tcW w:w="156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8.93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0.200908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10.05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0.436584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15.33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0.669039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18.43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0.491459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16.73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0.982872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21.31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0.728792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16.96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0.300631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ziza-6(13)-en-12-ol (khusimol)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17.51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0.583746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0.106501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11.37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0.273724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7.01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0.101914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7.27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0.109084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7.03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0.071184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8.99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0.313594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5.94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0.0599083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4.25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0.201034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4.45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0.308334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6.52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0.277874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6.7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0.45336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9.18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0.517566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4.67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0.246441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6.35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0.24267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0.233369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ziza-6(13)-en-12-yl acetate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2.87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0.194107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4.12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0.241975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5.71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0.158165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4.91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0.172871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6.86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0.161889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4.78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0.358104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5.73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0.292098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4.25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0.241311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47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α-vetivone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3.94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0.141968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1.94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0.103404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1.54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0.0806642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4.27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0.234004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0.135965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5.18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0.0720827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0.190054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5.2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0.0875756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6.23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0.148744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3.33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0.0947872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3.04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0.0782504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3.59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0.198445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3.03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0.138584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4.82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0.241637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3.37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0.155211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3.53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0.101141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khusian-2-ol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5.23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0.0919597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4.47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0.134691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3.99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0.163357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3.47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0.314602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0.81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0.0601873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3.04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0.0941758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0.157549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4.39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0.143888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12-nor-zizaen-2-one (khusimone)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3.88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0.180811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2.66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0.0981075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2.42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0.11794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3.09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0.136277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3.53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0.182326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4.18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0.255955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2.26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0.1955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3.52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0.154787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eudesma-6-en-4β-ol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3.27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0.182741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3.45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0.1347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3.91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0.156128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0.0965743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2.31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0.123035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2.49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0.108855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2.37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0.0945088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0.135484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(E)-eudesma-4(15),7-dien-12-ol (vetiselinenol)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3.67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0.142403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2.37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0.131787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4.01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0.182552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3.63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0.248215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3.45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0.334855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2.62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0.160359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4.84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0.334543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2.02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0.0773632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β-vetivenene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1.45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0.0736112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1.27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0.0954801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1.72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0.158755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lastRenderedPageBreak/>
              <w:t>11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3.08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0.463989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0.382566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2.95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0.317334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3.27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0.169288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1.01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0.0540308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ziza-6(13)-en-3α-ol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0.259345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2.33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0.155093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3.15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0.139529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3.28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0.282047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3.54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0.32487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2.37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0.251695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2.33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0.193054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1.92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0.106532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13-nor-(E)-eudesma-4(15),7-dien-11-one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1.31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0.0620464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2.43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0.105334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2.19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0.104088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2.12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0.111682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1.68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0.0784285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2.14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0.096034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1.71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0.0779292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3.65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0.227127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eremophila-1(10),7-dien-2α-ol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2.35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0.104921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1.91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0.125931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1.37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0.0710053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1.24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0.0758263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0.96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0.101082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2.11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0.0924184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1.15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0.0436361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3.66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0.245317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γ-vetivenene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4.4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0.215901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1.95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0.0484468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1.59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0.0729488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1.6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0.0654415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1.52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0.0523986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1.58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0.0805009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0.86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0.0234079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2.67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0.0719658</w:t>
            </w:r>
          </w:p>
        </w:tc>
        <w:tc>
          <w:tcPr>
            <w:tcW w:w="156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422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2-epi-ziza-6(13)-en-3-one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2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2.13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0.111697</w:t>
            </w:r>
          </w:p>
        </w:tc>
        <w:tc>
          <w:tcPr>
            <w:tcW w:w="156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</w:tbl>
    <w:p w:rsidR="00CF7EFC" w:rsidRDefault="00CF7EFC">
      <w:pPr>
        <w:sectPr w:rsidR="00CF7EFC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S4C. Mixed-design ANOVA for the 15 major constituents</w:t>
      </w:r>
    </w:p>
    <w:p w:rsidR="00CF7EFC" w:rsidRDefault="00000000">
      <w:pPr>
        <w:pStyle w:val="TableNote"/>
        <w:keepNext/>
        <w:spacing w:after="80"/>
      </w:pPr>
      <w:r>
        <w:t>Accession was the between-subject factor, treatment was the within-subject factor, and biological replicate nested within accession was the subject effect.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985"/>
        <w:gridCol w:w="3693"/>
        <w:gridCol w:w="1983"/>
        <w:gridCol w:w="985"/>
        <w:gridCol w:w="985"/>
        <w:gridCol w:w="1368"/>
        <w:gridCol w:w="1368"/>
        <w:gridCol w:w="1368"/>
        <w:gridCol w:w="1983"/>
      </w:tblGrid>
      <w:tr w:rsidR="00CF7EFC">
        <w:trPr>
          <w:cantSplit/>
          <w:tblHeader/>
          <w:jc w:val="center"/>
        </w:trPr>
        <w:tc>
          <w:tcPr>
            <w:tcW w:w="98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Rank</w:t>
            </w:r>
          </w:p>
        </w:tc>
        <w:tc>
          <w:tcPr>
            <w:tcW w:w="98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ID</w:t>
            </w:r>
          </w:p>
        </w:tc>
        <w:tc>
          <w:tcPr>
            <w:tcW w:w="369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Compound</w:t>
            </w:r>
          </w:p>
        </w:tc>
        <w:tc>
          <w:tcPr>
            <w:tcW w:w="198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Effect</w:t>
            </w:r>
          </w:p>
        </w:tc>
        <w:tc>
          <w:tcPr>
            <w:tcW w:w="98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df1</w:t>
            </w:r>
          </w:p>
        </w:tc>
        <w:tc>
          <w:tcPr>
            <w:tcW w:w="98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df2</w:t>
            </w:r>
          </w:p>
        </w:tc>
        <w:tc>
          <w:tcPr>
            <w:tcW w:w="136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F</w:t>
            </w:r>
          </w:p>
        </w:tc>
        <w:tc>
          <w:tcPr>
            <w:tcW w:w="136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Exact p-value</w:t>
            </w:r>
          </w:p>
        </w:tc>
        <w:tc>
          <w:tcPr>
            <w:tcW w:w="136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Partial η²</w:t>
            </w:r>
          </w:p>
        </w:tc>
        <w:tc>
          <w:tcPr>
            <w:tcW w:w="198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Significant (p &lt; 0.05)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ziza-6(13)-en-12-ol (khusimol)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227.445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4.4177e-08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0.988411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ziza-6(13)-en-12-ol (khusimol)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134.811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2.7551e-06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0.943982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ziza-6(13)-en-12-ol (khusimol)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21.1523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0.00036888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0.888044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860.902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2.2349e-10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0.996912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β-vetivone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95.5446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1.006e-05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0.922739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155.715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1.9643e-07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0.983163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ziza-6(13)-en-12-yl acetate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110.016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7.6453e-07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0.976335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ziza-6(13)-en-12-yl acetate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118.68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4.4633e-06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0.936849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ziza-6(13)-en-12-yl acetate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105.78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8.9084e-07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0.97541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α-vetivone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77.4659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2.9777e-06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0.966722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α-vetivone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101.09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8.1513e-06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0.926666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α-vetivone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22.8427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0.00028131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0.895463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ziza-6(13)-en-3-one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740.866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4.0659e-10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0.996414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ziza-6(13)-en-3-one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21.5156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0.00166948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0.728957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ziza-6(13)-en-3-one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104.341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9.3959e-07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0.97508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khusian-2-ol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54.2492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1.1634e-05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0.953147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khusian-2-ol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23.2915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0.00131108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0.74434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khusian-2-ol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457.221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2.7756e-09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0.994201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12-nor-zizaen-2-one (khusimone)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210.025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6.0504e-08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0.987462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12-nor-zizaen-2-one (khusimone)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204.099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5.6199e-07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0.962282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12-nor-zizaen-2-one (khusimone)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63.2748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6.4744e-06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0.95956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eudesma-6-en-4β-ol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20.8949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0.00038506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0.886822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eudesma-6-en-4β-ol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95.3446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1.0139e-05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0.922589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eudesma-6-en-4β-ol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99.2493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1.1413e-06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0.973835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(E)-eudesma-4(15),7-dien-12-ol (vetiselinenol)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96.5018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1.2728e-06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0.97311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(E)-eudesma-4(15),7-dien-12-ol (vetiselinenol)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0.0132848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0.91108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0.00165785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(E)-eudesma-4(15),7-dien-12-ol (vetiselinenol)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59.4673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8.2048e-06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0.957082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β-vetivenene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121.025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5.2703e-07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0.978441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β-vetivenene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68.6184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3.3953e-05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0.895586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β-vetivenene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52.5679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1.3109e-05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0.951721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ziza-6(13)-en-3α-ol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41.6211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3.1558e-05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0.939788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ziza-6(13)-en-3α-ol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431.302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3.0294e-08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0.981789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ziza-6(13)-en-3α-ol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97.2854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1.2335e-06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0.973321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13-nor-(E)-eudesma-4(15),7-dien-11-one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63.581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6.356e-06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0.959747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13-nor-(E)-eudesma-4(15),7-dien-11-one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2.10071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0.185271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0.207977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13-nor-(E)-eudesma-4(15),7-dien-11-one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16.1706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0.00093061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0.858437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eremophila-1(10),7-dien-2α-ol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89.975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1.6699e-06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0.971215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eremophila-1(10),7-dien-2α-ol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180.63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9.0007e-07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0.957589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eremophila-1(10),7-dien-2α-ol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27.9514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0.00013657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0.912905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γ-vetivenene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1929.8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8.9185e-12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0.99862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γ-vetivenene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12.2236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0.00812383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0.604423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γ-vetivenene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23.6396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0.00024909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0.89863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2-epi-ziza-6(13)-en-3-one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Accession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430.338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3.5313e-09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0.993841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369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2-epi-ziza-6(13)-en-3-one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Treatment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98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169.09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1.16e-06</w:t>
            </w:r>
          </w:p>
        </w:tc>
        <w:tc>
          <w:tcPr>
            <w:tcW w:w="136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0.954825</w:t>
            </w:r>
          </w:p>
        </w:tc>
        <w:tc>
          <w:tcPr>
            <w:tcW w:w="198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  <w:tr w:rsidR="00CF7EFC">
        <w:trPr>
          <w:cantSplit/>
          <w:jc w:val="center"/>
        </w:trPr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lastRenderedPageBreak/>
              <w:t>15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369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2-epi-ziza-6(13)-en-3-one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Interaction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8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17.4356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0.00072045</w:t>
            </w:r>
          </w:p>
        </w:tc>
        <w:tc>
          <w:tcPr>
            <w:tcW w:w="136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0.867345</w:t>
            </w:r>
          </w:p>
        </w:tc>
        <w:tc>
          <w:tcPr>
            <w:tcW w:w="198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rPr>
                <w:sz w:val="14"/>
              </w:rPr>
              <w:t>Yes</w:t>
            </w:r>
          </w:p>
        </w:tc>
      </w:tr>
    </w:tbl>
    <w:p w:rsidR="00CF7EFC" w:rsidRDefault="00CF7EFC">
      <w:pPr>
        <w:sectPr w:rsidR="00CF7EFC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S4D. Bonferroni-adjusted Fresh–Dried comparisons for the 15 major constituents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Differences are expressed as Fresh − Dried; negative values indicate higher relative abundance after drying.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043"/>
        <w:gridCol w:w="1043"/>
        <w:gridCol w:w="3912"/>
        <w:gridCol w:w="2101"/>
        <w:gridCol w:w="1449"/>
        <w:gridCol w:w="1043"/>
        <w:gridCol w:w="1043"/>
        <w:gridCol w:w="1449"/>
        <w:gridCol w:w="1449"/>
        <w:gridCol w:w="1043"/>
        <w:gridCol w:w="1449"/>
        <w:gridCol w:w="1449"/>
        <w:gridCol w:w="2101"/>
        <w:gridCol w:w="2101"/>
      </w:tblGrid>
      <w:tr w:rsidR="00CF7EFC">
        <w:trPr>
          <w:cantSplit/>
          <w:tblHeader/>
          <w:jc w:val="center"/>
        </w:trPr>
        <w:tc>
          <w:tcPr>
            <w:tcW w:w="104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Rank</w:t>
            </w:r>
          </w:p>
        </w:tc>
        <w:tc>
          <w:tcPr>
            <w:tcW w:w="104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ID</w:t>
            </w:r>
          </w:p>
        </w:tc>
        <w:tc>
          <w:tcPr>
            <w:tcW w:w="391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Compound</w:t>
            </w:r>
          </w:p>
        </w:tc>
        <w:tc>
          <w:tcPr>
            <w:tcW w:w="210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Accession</w:t>
            </w:r>
          </w:p>
        </w:tc>
        <w:tc>
          <w:tcPr>
            <w:tcW w:w="144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Fresh mean (%)</w:t>
            </w:r>
          </w:p>
        </w:tc>
        <w:tc>
          <w:tcPr>
            <w:tcW w:w="104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Dried mean (%)</w:t>
            </w:r>
          </w:p>
        </w:tc>
        <w:tc>
          <w:tcPr>
            <w:tcW w:w="104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Fresh − Dried</w:t>
            </w:r>
          </w:p>
        </w:tc>
        <w:tc>
          <w:tcPr>
            <w:tcW w:w="144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SE</w:t>
            </w:r>
          </w:p>
        </w:tc>
        <w:tc>
          <w:tcPr>
            <w:tcW w:w="144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t</w:t>
            </w:r>
          </w:p>
        </w:tc>
        <w:tc>
          <w:tcPr>
            <w:tcW w:w="104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df</w:t>
            </w:r>
          </w:p>
        </w:tc>
        <w:tc>
          <w:tcPr>
            <w:tcW w:w="144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Raw p-value</w:t>
            </w:r>
          </w:p>
        </w:tc>
        <w:tc>
          <w:tcPr>
            <w:tcW w:w="144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Adjusted p-value</w:t>
            </w:r>
          </w:p>
        </w:tc>
        <w:tc>
          <w:tcPr>
            <w:tcW w:w="210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Significant</w:t>
            </w:r>
          </w:p>
        </w:tc>
        <w:tc>
          <w:tcPr>
            <w:tcW w:w="210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Direction after drying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42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ziza-6(13)-en-12-ol (khusimol)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8.93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10.05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0.402642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-2.78163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0.0238646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0.0954583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42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ziza-6(13)-en-12-ol (khusimol)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15.33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18.43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-3.1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0.402642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-7.69915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5.7483e-05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0.00022993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42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ziza-6(13)-en-12-ol (khusimol)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16.73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21.31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-4.58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0.402642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-11.3749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3.2196e-06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1.2878e-05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42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ziza-6(13)-en-12-ol (khusimol)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16.96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17.51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0.402642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-1.36598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0.209108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0.836432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45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11.37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-2.37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0.148342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-15.9766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2.361e-07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9.4438e-07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45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7.27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0.148342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-1.7527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0.117747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0.47099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45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8.99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-1.96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0.148342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-13.2127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1.0261e-06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4.1046e-06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45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5.94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4.25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0.148342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11.3926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3.1819e-06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1.2727e-05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49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ziza-6(13)-en-12-yl acetate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6.52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-2.07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0.197355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-10.4887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5.9379e-06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2.3752e-05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49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ziza-6(13)-en-12-yl acetate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9.18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-2.48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0.197355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-12.5662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1.5076e-06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6.0306e-06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49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ziza-6(13)-en-12-yl acetate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4.67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6.35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0.197355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-8.51256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2.7853e-05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0.00011141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49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ziza-6(13)-en-12-yl acetate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2.87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1.93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0.197355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9.77931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1.0025e-05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4.0098e-05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47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5.71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0.20787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-7.64901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6.0226e-05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0.0002409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47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4.91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6.86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-1.95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0.20787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-9.38087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1.365e-05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5.4601e-05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47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4.78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5.73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0.20787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-4.57017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0.00182539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0.00730157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47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4.25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0.31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0.20787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1.49132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0.174217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0.69687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32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ziza-6(13)-en-3-one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0.109949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3.63804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0.00660771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0.0264309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32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ziza-6(13)-en-3-one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4.27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0.109949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-0.272853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0.791877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32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ziza-6(13)-en-3-one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5.18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0.109949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15.2798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3.3389e-07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1.3355e-06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32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ziza-6(13)-en-3-one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6.23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-1.03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0.109949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-9.36794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1.379e-05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5.516e-05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35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0.0621616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4.66526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0.00161241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0.00644963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35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0.0621616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9.00877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1.8399e-05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7.3596e-05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35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0.0621616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23.3263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1.2124e-08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4.8494e-08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35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0.0621616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-27.3481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3.4448e-09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1.3779e-08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25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12-nor-zizaen-2-one (khusimone)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0.139644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3.43731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0.0088589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0.0354356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25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12-nor-zizaen-2-one (khusimone)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0.139644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19.0484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5.9737e-08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2.3895e-07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25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12-nor-zizaen-2-one (khusimone)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0.139644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2.43476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0.0408975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0.16359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25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12-nor-zizaen-2-one (khusimone)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0.51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0.139644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3.65214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0.00647433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0.0258973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28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0.100876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2.37916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0.0446043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0.178417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28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0.100876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-4.36179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0.00240686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0.00962744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28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0.100876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19.0333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6.0111e-08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2.4045e-07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28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0.100876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2.47829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0.0382135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0.152854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39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(E)-eudesma-4(15),7-dien-12-ol (vetiselinenol)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0.0867605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-5.30195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0.00072668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0.0029067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39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(E)-eudesma-4(15),7-dien-12-ol (vetiselinenol)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0.0867605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10.2581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7.0153e-06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2.8061e-05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39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(E)-eudesma-4(15),7-dien-12-ol (vetiselinenol)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0.0867605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1.38312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0.204002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0.816008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39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(E)-eudesma-4(15),7-dien-12-ol (vetiselinenol)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0.0867605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-6.56981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0.00017481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0.00069924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0.18772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-8.73643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2.3045e-05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9.218e-05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0.18772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0.958876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0.3657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-2.22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0.18772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-11.8261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2.3959e-06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9.5836e-06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0.18772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3.03644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0.0161504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0.0646018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34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ziza-6(13)-en-3α-ol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0.115082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-3.91026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0.00447942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0.0179177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34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ziza-6(13)-en-3α-ol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0.115082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-10.6011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5.4805e-06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2.1922e-05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34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ziza-6(13)-en-3α-ol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0.115082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-2.78063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0.0239014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0.0956056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34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ziza-6(13)-en-3α-ol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-2.79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0.115082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-24.2436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8.9393e-09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3.5757e-08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31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13-nor-(E)-eudesma-4(15),7-dien-11-one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0.148339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-5.52788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0.00055521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0.00222084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31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13-nor-(E)-eudesma-4(15),7-dien-11-one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0.148339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-1.75274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0.11774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0.470961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31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13-nor-(E)-eudesma-4(15),7-dien-11-one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0.148339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0.269653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0.794252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31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13-nor-(E)-eudesma-4(15),7-dien-11-one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0.148339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4.11221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0.00338033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0.0135213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40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eremophila-1(10),7-dien-2α-ol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0.0896585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2.67682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0.0280639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0.112255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40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eremophila-1(10),7-dien-2α-ol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1.68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0.0896585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4.90751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0.0011825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0.00473001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13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40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eremophila-1(10),7-dien-2α-ol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0.43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0.0896585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4.79597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0.00136253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0.00545012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40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eremophila-1(10),7-dien-2α-ol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0.0896585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14.4995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5.0118e-07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2.0047e-06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0.54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0.148732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3.6307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0.00667823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0.0267129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0.148732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1.88259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0.0965207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0.386083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14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2.11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0.148732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6.45458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0.00019735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0.0007894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0.148732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-4.97541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0.00108572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0.00434288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Increase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33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2-epi-ziza-6(13)-en-3-one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1.59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0.0653671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5.50735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0.00056879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0.00227516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33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2-epi-ziza-6(13)-en-3-one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1.52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0.0653671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1.22386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0.255825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No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33</w:t>
            </w:r>
          </w:p>
        </w:tc>
        <w:tc>
          <w:tcPr>
            <w:tcW w:w="391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2-epi-ziza-6(13)-en-3-one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1.58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0.86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0.0653671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11.0147</w:t>
            </w:r>
          </w:p>
        </w:tc>
        <w:tc>
          <w:tcPr>
            <w:tcW w:w="10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4.1072e-06</w:t>
            </w:r>
          </w:p>
        </w:tc>
        <w:tc>
          <w:tcPr>
            <w:tcW w:w="144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1.6429e-05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  <w:tr w:rsidR="00CF7EFC">
        <w:trPr>
          <w:cantSplit/>
          <w:jc w:val="center"/>
        </w:trPr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33</w:t>
            </w:r>
          </w:p>
        </w:tc>
        <w:tc>
          <w:tcPr>
            <w:tcW w:w="391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2-epi-ziza-6(13)-en-3-one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2.67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0.54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0.0653671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8.26103</w:t>
            </w:r>
          </w:p>
        </w:tc>
        <w:tc>
          <w:tcPr>
            <w:tcW w:w="10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3.4632e-05</w:t>
            </w:r>
          </w:p>
        </w:tc>
        <w:tc>
          <w:tcPr>
            <w:tcW w:w="144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0.00013853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Yes</w:t>
            </w:r>
          </w:p>
        </w:tc>
        <w:tc>
          <w:tcPr>
            <w:tcW w:w="210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rPr>
                <w:sz w:val="12"/>
              </w:rPr>
              <w:t>Decrease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S4E. Assumption checks for the 15 major-constituent analyses</w:t>
      </w:r>
    </w:p>
    <w:p w:rsidR="00CF7EFC" w:rsidRDefault="00000000">
      <w:pPr>
        <w:pStyle w:val="TableNote"/>
        <w:keepNext/>
        <w:spacing w:after="80"/>
      </w:pPr>
      <w:r>
        <w:t>Shapiro–Wilk tests assessed residual normality, and Levene tests assessed homogeneity for subject means and paired differences.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42"/>
        <w:gridCol w:w="4660"/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 w:rsidR="00CF7EFC">
        <w:trPr>
          <w:cantSplit/>
          <w:tblHeader/>
          <w:jc w:val="center"/>
        </w:trPr>
        <w:tc>
          <w:tcPr>
            <w:tcW w:w="124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Rank</w:t>
            </w:r>
          </w:p>
        </w:tc>
        <w:tc>
          <w:tcPr>
            <w:tcW w:w="124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ID</w:t>
            </w:r>
          </w:p>
        </w:tc>
        <w:tc>
          <w:tcPr>
            <w:tcW w:w="466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Compound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W (between)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p (between)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W (within)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Shapiro p (within)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F (means)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p (means)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F (differences)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Levene p (differences)</w:t>
            </w:r>
          </w:p>
        </w:tc>
        <w:tc>
          <w:tcPr>
            <w:tcW w:w="1726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4"/>
              </w:rPr>
              <w:t>Any p &lt; 0.05?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ziza-6(13)-en-12-ol (khusimol)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0.936803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0.4578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0.931865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0.400304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1.13839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0.390418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0.349412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0.790861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46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β-vetivone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0.889558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0.116305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0.949766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0.63357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0.167015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0.915647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0.315902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0.813743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ziza-6(13)-en-12-yl acetate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0.970548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0.916464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0.943999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0.551539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1.25393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0.353182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0.297164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0.826633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46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α-vetivone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0.942997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0.537852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0.933263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0.415984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0.245639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0.862215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0.661565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0.598485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ziza-6(13)-en-3-one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0.944492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0.558355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0.915561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0.251244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0.125706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0.942236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0.867077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0.496839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46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khusian-2-ol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0.979101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0.97982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0.942325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0.528768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0.517614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0.681755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0.0888968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0.964132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12-nor-zizaen-2-one (khusimone)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0.933405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0.417607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0.869577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0.0645478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0.255488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0.855414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0.11271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0.950208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46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eudesma-6-en-4β-ol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0.888371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0.112278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0.949507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0.629793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0.223167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0.877685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0.273723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0.842813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(E)-eudesma-4(15),7-dien-12-ol (vetiselinenol)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0.941788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0.521572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0.949564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0.630612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0.312197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0.816288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0.993413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0.443691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46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β-vetivenene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0.967388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0.881608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0.946438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0.585633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0.716378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0.569427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0.786866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0.53417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ziza-6(13)-en-3α-ol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0.946024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0.579777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0.958891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0.767885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0.524436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0.677584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0.310243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0.81763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46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13-nor-(E)-eudesma-4(15),7-dien-11-one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0.93343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0.417888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0.966419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0.869925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0.4415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0.729724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0.636166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0.612445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eremophila-1(10),7-dien-2α-ol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0.922234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0.304965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0.98646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0.998109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0.144727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0.930195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0.929306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0.469829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24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466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γ-vetivenene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0.939204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0.48783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0.933303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0.416441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1.01905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0.433696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0.34988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0.790543</w:t>
            </w:r>
          </w:p>
        </w:tc>
        <w:tc>
          <w:tcPr>
            <w:tcW w:w="1726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  <w:tr w:rsidR="00CF7EFC">
        <w:trPr>
          <w:cantSplit/>
          <w:jc w:val="center"/>
        </w:trPr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24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466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4"/>
              </w:rPr>
              <w:t>2-epi-ziza-6(13)-en-3-one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0.978377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0.976358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0.899959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0.158425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0.291218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0.830733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0.427655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4"/>
              </w:rPr>
              <w:t>0.738717</w:t>
            </w:r>
          </w:p>
        </w:tc>
        <w:tc>
          <w:tcPr>
            <w:tcW w:w="1726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rPr>
                <w:sz w:val="14"/>
              </w:rPr>
              <w:t>No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S5A. PCA input matrix for the 24 replicate-level profiles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The matrix contains the 15 constituents with the highest overall mean relative abundance. PCA was performed after mean-centering and unit-variance scaling.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638"/>
        <w:gridCol w:w="1638"/>
        <w:gridCol w:w="813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</w:tblGrid>
      <w:tr w:rsidR="00CF7EFC">
        <w:trPr>
          <w:cantSplit/>
          <w:tblHeader/>
          <w:jc w:val="center"/>
        </w:trPr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Sample</w:t>
            </w:r>
          </w:p>
        </w:tc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Accession</w:t>
            </w:r>
          </w:p>
        </w:tc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Treatment</w:t>
            </w:r>
          </w:p>
        </w:tc>
        <w:tc>
          <w:tcPr>
            <w:tcW w:w="81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Replicate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ziza-6(13)-en-12-ol (khusimol)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β-vetivone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ziza-6(13)-en-12-yl acetate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α-vetivone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ziza-6(13)-en-3-one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khusian-2-ol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12-nor-zizaen-2-one (khusimone)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eudesma-6-en-4β-ol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(E)-eudesma-4(15),7-dien-12-ol (vetiselinenol)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β-vetivenene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ziza-6(13)-en-3α-ol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13-nor-(E)-eudesma-4(15),7-dien-11-one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eremophila-1(10),7-dien-2α-ol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γ-vetivenene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2-epi-ziza-6(13)-en-3-one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10.4946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11.5683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6.4828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5.7449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1.6094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2.9976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4.1751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2.381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3.7386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4.1574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1.8253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2.9957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2.2789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1.6489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9.6219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11.484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6.2626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5.8478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1.4515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3.1303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3.866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2.5525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3.9473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3.8058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1.7973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3.2673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2.2156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1.4285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1.6127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10.0335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11.0577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6.8146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5.5373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1.5591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2.9921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3.9289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2.3265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4.0441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4.0668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1.5374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3.187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2.0755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1.3905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1.5084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8.7747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8.9563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4.7886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3.8641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2.0341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3.4191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4.4202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2.5753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3.3837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2.4397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1.212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2.1807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2.3866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2.0418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1.9112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9.1569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9.1214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4.3451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1.8293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3.3405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4.6225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2.6372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3.3613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1.3802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2.319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2.5501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1.8973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1.9345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8.8584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8.9223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4.1854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4.1508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1.9566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3.2304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4.3673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2.7675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3.605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2.4523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1.2178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2.4903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2.3533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1.7909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2.0043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17.9986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7.1465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9.7367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6.6771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4.4557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2.8778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0.7785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3.6902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2.3995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3.5637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3.8606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3.5103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1.7181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1.0706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1.568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18.965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7.3532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8.7134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6.9849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4.2396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3.1489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0.8794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3.5682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2.1697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3.0731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4.5591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3.8787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1.7321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1.4641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18.3264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7.3103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9.0899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6.918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4.2047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3.0633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0.7721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3.3316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2.3608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3.7132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4.4803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1.5898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0.8724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1.5279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15.6055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7.0425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7.0786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4.8023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4.2894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3.3621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3.2424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3.0023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3.3663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2.5631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2.9847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2.0821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1.1726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1.6155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14.5672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7.0917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6.1976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4.8183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4.0269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3.7246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3.829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3.247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3.1193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3.8591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3.2164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3.5466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2.2457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1.2253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1.5282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15.8173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6.8958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6.8238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5.1094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4.4937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3.6833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3.3386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3.0207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3.1737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3.6646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3.4605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3.3087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2.0322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1.3221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1.6563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21.9826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8.6326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6.2248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5.598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3.285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3.5467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2.5341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2.0347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2.4726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5.2262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3.2621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2.405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1.6724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1.1171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0.8544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20.5357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9.1183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6.6297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5.5272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3.6456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3.3076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2.7183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2.3849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2.3509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4.6544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3.1048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2.4743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1.7996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1.1995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0.8399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21.4117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9.2191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6.1955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6.0648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3.5694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3.2557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2.8476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2.3604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2.2865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4.6394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3.4431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2.1107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1.1334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0.8857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17.4179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7.0826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4.8446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5.0991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5.2374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5.0898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2.9612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3.8846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2.6103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2.6557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2.9066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2.0801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2.0298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2.1676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1.5417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15.6043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7.0584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4.7773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4.8482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5.0991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4.7467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3.1443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4.3195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2.3983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2.7595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2.6566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2.5328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2.1844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2.0034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1.5258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17.1678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6.949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4.3881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4.3927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5.2035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4.6235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3.0145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4.3359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2.4614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2.4448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3.2868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2.4971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2.2058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2.159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1.6725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17.5847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4.4131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2.9133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3.7856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6.1895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5.1277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3.8949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3.2581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3.743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1.5181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3.5052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1.348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2.2497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4.4431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2.0025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18.0528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4.3115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3.0388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4.0649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6.3948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5.3058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4.0529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3.0935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3.7611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1.3719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3.9018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1.3436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2.3413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4.5911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2.2106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16.8925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4.0254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2.6579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3.9695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6.1057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5.2565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3.6922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3.4584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3.5059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3.993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1.2384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2.459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4.1658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2.1769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16.7648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5.985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4.5313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4.0515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5.1674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3.5107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4.2404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2.9549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1.9399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1.0301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1.917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3.8137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3.4293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2.7466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17.3062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5.872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4.9167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4.5186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5.2992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3.4399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4.4022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3.378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3.1219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2.0943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1.0511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3.3907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3.633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2.6596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16.809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5.963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4.952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4.1799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5.1334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3.6394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4.5274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3.497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3.2232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2.0258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0.9488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2.028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3.7456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3.9177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2"/>
              </w:rPr>
              <w:t>2.6038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S5B. Explained and cumulative variance from PCA</w:t>
      </w:r>
    </w:p>
    <w:p w:rsidR="00CF7EFC" w:rsidRDefault="00000000">
      <w:pPr>
        <w:pStyle w:val="TableNote"/>
        <w:keepNext/>
        <w:spacing w:after="80"/>
      </w:pPr>
      <w:r>
        <w:t>Explained and cumulative variance are reported as proportions; percentages are obtained by multiplying by 100.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2769"/>
        <w:gridCol w:w="1994"/>
        <w:gridCol w:w="1994"/>
      </w:tblGrid>
      <w:tr w:rsidR="00CF7EFC">
        <w:trPr>
          <w:cantSplit/>
          <w:tblHeader/>
          <w:jc w:val="center"/>
        </w:trPr>
        <w:tc>
          <w:tcPr>
            <w:tcW w:w="401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Principal component</w:t>
            </w:r>
          </w:p>
        </w:tc>
        <w:tc>
          <w:tcPr>
            <w:tcW w:w="276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Eigenvalue</w:t>
            </w:r>
          </w:p>
        </w:tc>
        <w:tc>
          <w:tcPr>
            <w:tcW w:w="199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Explained variance</w:t>
            </w:r>
          </w:p>
        </w:tc>
        <w:tc>
          <w:tcPr>
            <w:tcW w:w="1994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Cumulative variance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PC1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7.19298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0.479532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0.479532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PC2</w:t>
            </w:r>
          </w:p>
        </w:tc>
        <w:tc>
          <w:tcPr>
            <w:tcW w:w="27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4.23299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0.2822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0.761732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PC3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1.44154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0.0961028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0.857835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PC4</w:t>
            </w:r>
          </w:p>
        </w:tc>
        <w:tc>
          <w:tcPr>
            <w:tcW w:w="27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0.876905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0.0584603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0.916295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PC5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0.595693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0.0397129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0.956008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PC6</w:t>
            </w:r>
          </w:p>
        </w:tc>
        <w:tc>
          <w:tcPr>
            <w:tcW w:w="27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0.274863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0.0183242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0.974332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PC7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0.20049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0.013366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0.987698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PC8</w:t>
            </w:r>
          </w:p>
        </w:tc>
        <w:tc>
          <w:tcPr>
            <w:tcW w:w="27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0.0726717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0.00484478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0.992543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PC9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0.0296438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0.00197625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0.994519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PC10</w:t>
            </w:r>
          </w:p>
        </w:tc>
        <w:tc>
          <w:tcPr>
            <w:tcW w:w="27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0.0250719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0.00167146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0.996191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PC11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0.0222376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0.0014825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0.997673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PC12</w:t>
            </w:r>
          </w:p>
        </w:tc>
        <w:tc>
          <w:tcPr>
            <w:tcW w:w="27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0.0154784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0.0010319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0.998705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PC13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0.0105363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0.00070242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0.999408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PC14</w:t>
            </w:r>
          </w:p>
        </w:tc>
        <w:tc>
          <w:tcPr>
            <w:tcW w:w="276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0.0073415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0.00048943</w:t>
            </w:r>
          </w:p>
        </w:tc>
        <w:tc>
          <w:tcPr>
            <w:tcW w:w="1994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0.999897</w:t>
            </w:r>
          </w:p>
        </w:tc>
      </w:tr>
      <w:tr w:rsidR="00CF7EFC">
        <w:trPr>
          <w:cantSplit/>
          <w:jc w:val="center"/>
        </w:trPr>
        <w:tc>
          <w:tcPr>
            <w:tcW w:w="401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PC15</w:t>
            </w:r>
          </w:p>
        </w:tc>
        <w:tc>
          <w:tcPr>
            <w:tcW w:w="276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0.0015456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0.00010304</w:t>
            </w:r>
          </w:p>
        </w:tc>
        <w:tc>
          <w:tcPr>
            <w:tcW w:w="1994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t>1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S5C. PCA sample scores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Scores are reported for all 15 principal components.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638"/>
        <w:gridCol w:w="1638"/>
        <w:gridCol w:w="813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</w:tblGrid>
      <w:tr w:rsidR="00CF7EFC">
        <w:trPr>
          <w:cantSplit/>
          <w:tblHeader/>
          <w:jc w:val="center"/>
        </w:trPr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Sample</w:t>
            </w:r>
          </w:p>
        </w:tc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Accession</w:t>
            </w:r>
          </w:p>
        </w:tc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Treatment</w:t>
            </w:r>
          </w:p>
        </w:tc>
        <w:tc>
          <w:tcPr>
            <w:tcW w:w="81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Replicate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PC2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PC3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PC4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PC5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PC6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PC7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PC8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PC9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PC10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PC11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PC12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PC13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PC14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1.86602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3.24203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-0.196417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-0.197509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-0.301522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-0.0485456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-0.746483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0.177205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0.23778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-0.0456076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-0.0750184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-0.116718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-0.0997791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-0.0731665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0.00196101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1.80778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3.24263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-0.051222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-0.83209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-0.343849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0.0114684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-0.897055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0.149248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-0.112313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-0.0785209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0.00202448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0.0807573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-0.00584306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0.0509382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0.0274055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1.94958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3.38729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-0.317396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-0.581074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-0.559504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-0.232058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-0.550639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-0.335679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-0.162812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-0.0371097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0.00417741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0.00381784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0.0426139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0.0243106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-0.0192654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-0.927084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2.90119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-0.31264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-0.268418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0.528128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0.641149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0.811111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-0.216359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-0.00491573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0.0137645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0.171693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-0.243964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-0.0368746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-0.111293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0.00821909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-0.855165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2.93211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-0.0862741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-0.273357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0.52109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0.723797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0.55875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0.322277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0.0234831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0.209298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0.0510767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-0.0414745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-0.004296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0.108719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-0.0520713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-0.798899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3.00885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-0.0247448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-0.602891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0.424892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0.48091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0.653313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-0.0151057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-0.0235945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-0.119204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-0.115214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0.295017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0.104661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-0.0424554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0.0292396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3.41505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-2.23765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1.83873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-0.43851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-0.605722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0.385215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0.0941616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-0.456791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-0.0482963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-0.132417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-0.0486568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-0.127971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0.0860554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-0.0303207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-0.0375242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3.55378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-2.61387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1.55375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-0.683978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-0.429864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0.484545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0.086135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0.551268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-0.330769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0.227751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0.0714485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0.115856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-0.0361094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0.011819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0.020617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3.6084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-2.34749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1.04921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-0.361478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-0.786128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0.68212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0.0938734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-0.0501804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0.306661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-0.147687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0.0620392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-0.032078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0.00738151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0.00355729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0.00806149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0.868294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0.172773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0.257344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-0.224126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-0.338889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-0.742394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0.632401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-0.566565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0.0249207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0.118746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-0.122319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0.12576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-0.183072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0.158298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-0.00840627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0.915464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0.085468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0.189823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-0.649783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0.221872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-1.46189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0.401535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0.401957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0.0630375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-0.0156368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0.0280152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-0.0911298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0.156377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0.0331871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-0.0339991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1.07135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-0.379968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0.0871216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-0.545432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-0.453561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-1.0478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0.412919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0.105681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0.195563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0.119795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0.0255436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0.00547305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-0.0558218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-0.116417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0.0413068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2.96909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-0.695298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-2.03301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1.74986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0.00405275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-0.21695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0.141229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-0.00481601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-0.0647766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-0.214459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0.346238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0.203113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0.0467212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-0.0734516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-0.0389843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2.76901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-0.619313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-1.37512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1.5339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0.351026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-0.0623969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0.141928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-0.0523751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-0.233759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0.0194884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-0.0481101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-0.190737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-0.0605478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0.0318564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0.0928244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2.85593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-0.855328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-1.67327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1.70385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0.228248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0.383993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-0.101555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0.179584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0.169976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0.139939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-0.350458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-0.0214442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0.045617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0.0619594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-0.0384631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-0.776815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-1.89639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-0.506064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-0.463857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1.24747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0.181982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-0.655384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-0.325229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0.17189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0.246047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0.244807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0.110876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-0.106011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0.0299318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-0.02179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-0.669656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-1.64869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0.28459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-0.678718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1.8988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-0.160294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-0.409065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-0.15145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0.0295615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0.0710672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0.0263354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-0.0546732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0.20438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0.0200135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0.0603126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-1.04642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-1.97192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0.220661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-0.691785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1.62488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-0.119027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-0.0688865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0.149794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-0.159049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-0.273257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-0.252403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0.0080117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-0.17071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-0.117556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-0.0595767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-4.00955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-1.51897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-1.58324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-0.590274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-0.822787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0.0487381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0.00635529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-0.232933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-0.269061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-0.0366891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-0.136215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-0.00299068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0.0816716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0.0145692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0.0110856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-4.20015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-1.68696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-1.56147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-0.582758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-1.2639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0.0870398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-0.162053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0.121194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-0.0280387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0.178002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0.0258367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-0.0289929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-0.0842078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-0.133419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-0.00449536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-4.14082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-1.902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-1.249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-0.69574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-0.624232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0.285346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0.0311089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0.21412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0.218695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-0.249635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0.0584725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-0.0397171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0.0445164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0.164002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0.0110095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-3.55216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0.393983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2.11529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1.48679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0.157238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-0.0511391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-0.0185855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0.161939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0.0674321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-0.220687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0.0434534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0.0545882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-0.147464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0.0579046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0.0553614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-3.14471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0.390328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1.579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1.4954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-0.418332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0.0562289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-0.159506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-0.134676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0.144229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0.193758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-0.145623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0.124078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0.141055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-0.129317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0.00485721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-3.52831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0.617198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1.79436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1.39197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-0.259402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-0.310042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-0.295607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0.00789215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-0.215843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0.0332553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0.132854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-0.135457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0.029687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0.05633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2"/>
              </w:rPr>
              <w:t>-0.0576855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S5D1. PCA component loadings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Component loadings correspond to the eigenvector coefficients for the 15 standardized variables.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2899"/>
        <w:gridCol w:w="2899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 w:rsidR="00CF7EFC">
        <w:trPr>
          <w:cantSplit/>
          <w:tblHeader/>
          <w:jc w:val="center"/>
        </w:trPr>
        <w:tc>
          <w:tcPr>
            <w:tcW w:w="7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ID</w:t>
            </w:r>
          </w:p>
        </w:tc>
        <w:tc>
          <w:tcPr>
            <w:tcW w:w="28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Compound</w:t>
            </w:r>
          </w:p>
        </w:tc>
        <w:tc>
          <w:tcPr>
            <w:tcW w:w="28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Biplot label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PC2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PC3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PC4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PC5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PC6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PC7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PC8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PC9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PC10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PC11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PC12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PC13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PC14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PC15 loading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42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ziza-6(13)-en-12-ol (khusimol)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Khusimol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0.0361251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-0.410804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-0.0977262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0.51975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-0.126089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-0.160671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-0.114932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0.0413239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-0.284754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0.0316767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-0.141254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0.386063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-0.272082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-0.0817592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-0.402262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45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0.244764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0.331499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-0.0850805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0.0163118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0.235119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0.187737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-0.468186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0.0915314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-0.149479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-0.0776174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-0.235656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-0.149711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-0.538797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-0.275629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0.178897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49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ziza-6(13)-en-12-yl acetate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 acetate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0.326288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-0.0572796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0.328324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0.0114957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-0.266635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-0.0841069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0.0226446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-0.429793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0.063438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0.223105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0.167351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-0.520838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-0.243724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-0.0370965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-0.324141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47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0.331755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-0.109549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0.144097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5.2807e-05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-0.235782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0.268314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-0.569239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0.197743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0.240191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0.359132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0.00308619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0.193522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0.321435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0.192822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0.0427145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32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ziza-6(13)-en-3-one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Ziza-3-one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-0.200314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-0.394888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0.0601357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0.0635371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-0.110858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-0.30509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-0.0794468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-0.232324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0.117203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0.234763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-0.271021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-0.0714504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-0.145196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-0.0473487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0.678157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35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-0.249532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-0.239525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-0.334433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-0.293664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0.231943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-0.144958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-0.348423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-0.0360626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0.103025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0.165591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0.6248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0.0197339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-0.194431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-0.081731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-0.10717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25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12-nor-zizaen-2-one (khusimone)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Khusimone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-0.250995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0.325074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-0.140099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0.0928912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0.113332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-0.380072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-0.0292397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0.25138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0.232428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0.507581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-0.336264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-0.201991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0.112072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-0.101394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-0.305533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28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-0.13966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-0.293846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0.428167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-0.309056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0.454698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-0.0765117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-0.273952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-0.134696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0.022404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-0.258875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-0.366637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-0.0210079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0.120082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0.0907227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-0.29065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39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(E)-eudesma-4(15),7-dien-12-ol (vetiselinenol)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Vetiselinenol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-0.164336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0.32743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-0.155704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-0.355456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-0.529735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-0.256594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-0.249584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-0.263144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-0.0749597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-0.191604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-0.173073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0.233256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-0.130332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0.287077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-0.105358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0.3321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0.0554439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-0.174223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0.279711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0.0368592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-0.468109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-0.207055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-0.0971046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0.341705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-0.486309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0.101751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-0.069541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0.306895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-0.199821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0.0519201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34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ziza-6(13)-en-3α-ol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Ziza-3α-ol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0.124443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-0.394779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-0.224981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-0.293831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-0.287928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-0.00630723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0.115905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0.560878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0.178709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-0.23854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-0.179662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-0.338166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-0.18931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0.0512893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-0.0825096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31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13-nor-(E)-eudesma-4(15),7-dien-11-one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13-nor-Eudesma-one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0.301675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0.0515217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0.330165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-0.328737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-0.0191259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-0.490346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0.0662235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0.317683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-0.441035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0.135708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0.154529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0.175543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0.0713822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-0.235776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0.121815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40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eremophila-1(10),7-dien-2α-ol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Eremophila-dienol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-0.276917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0.144097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0.389728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0.35866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-0.0048793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-0.1763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-0.173176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0.348871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-0.0239645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-0.176097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0.283912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-0.194831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-0.195951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0.489891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0.103356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-0.351625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-0.0682062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-0.046599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0.0836475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-0.278977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0.148624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-0.293376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0.0148808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-0.472677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-0.0995782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0.0231578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-0.403144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0.410957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-0.333147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-0.00762699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33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2-epi-ziza-6(13)-en-3-one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2-epi-Ziza-3-one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-0.30537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0.0808296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0.409819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-0.0203893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-0.27084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0.129826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0.0197081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0.115614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0.427963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-0.132588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0.0869882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0.261117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-0.166417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-0.56552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2"/>
              </w:rPr>
              <w:t>-0.0624196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S5D2. PCA correlation loadings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Correlation loadings describe the correlations between each standardized constituent and the principal components.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2899"/>
        <w:gridCol w:w="2899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 w:rsidR="00CF7EFC">
        <w:trPr>
          <w:cantSplit/>
          <w:tblHeader/>
          <w:jc w:val="center"/>
        </w:trPr>
        <w:tc>
          <w:tcPr>
            <w:tcW w:w="7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ID</w:t>
            </w:r>
          </w:p>
        </w:tc>
        <w:tc>
          <w:tcPr>
            <w:tcW w:w="28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Compound</w:t>
            </w:r>
          </w:p>
        </w:tc>
        <w:tc>
          <w:tcPr>
            <w:tcW w:w="28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Biplot label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PC2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PC3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PC4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PC5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PC6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PC7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PC8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PC9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PC10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PC11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PC12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PC13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PC14 correlation loading</w:t>
            </w:r>
          </w:p>
        </w:tc>
        <w:tc>
          <w:tcPr>
            <w:tcW w:w="107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PC15 correlation loading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42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ziza-6(13)-en-12-ol (khusimol)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Khusimol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0.0968866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-0.845199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-0.117334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0.486711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-0.0973169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-0.0842358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-0.0514622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0.01114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-0.0490271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0.00501573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-0.0210642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0.048031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-0.0279283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-0.00700534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-0.0158146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45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β-vetivone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0.656451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0.682033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-0.102151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0.0152749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0.181468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0.0984256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-0.209636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0.0246747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-0.0257364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-0.01229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-0.0351416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-0.0186259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-0.0553056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-0.0236166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0.00703315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49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ziza-6(13)-en-12-yl acetate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 acetate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0.875096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-0.117848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0.3942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0.0107649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-0.205792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-0.044095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0.0101394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-0.115862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0.0109224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0.0353267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0.0249559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-0.0647987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-0.0250174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-0.00317853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-0.0127433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47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α-vetivone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0.889757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-0.225388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0.173009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4.945e-05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-0.181979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0.14067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-0.254883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0.0533068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0.0413546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0.0568653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0.00046022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0.0240765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0.0329942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0.0165214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0.00167928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32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ziza-6(13)-en-3-one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Ziza-3-one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-0.537238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-0.812452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0.0722015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0.0594982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-0.0855612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-0.159951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-0.0355732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-0.0626292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0.0201793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0.0371727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-0.0404154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-0.00888931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-0.0149038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-0.00405695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0.0266611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35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Khusian-2-ol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-0.669238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-0.492805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-0.401535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-0.274997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0.179016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-0.0759979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-0.156011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-0.00972164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0.0177382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0.0262198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0.0931718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0.00245515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-0.0199577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-0.00700292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-0.00421329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25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12-nor-zizaen-2-one (khusimone)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Khusimone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-0.673162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0.668815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-0.168208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0.0869863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0.087471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-0.199262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-0.0130924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0.0677663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0.0400181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0.0803708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-0.0501445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-0.0251302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0.0115038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-0.00868769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-0.0120117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28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Eudesma-6-en-4β-ol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-0.374566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-0.604566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0.514076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-0.28941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0.350941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-0.0401131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-0.122665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-0.036311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0.00385739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-0.0409905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-0.0546739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-0.00261365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0.012326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0.00777335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-0.0114266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39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(E)-eudesma-4(15),7-dien-12-ol (vetiselinenol)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Vetiselinenol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-0.440745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0.673663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-0.186945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-0.33286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-0.408856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-0.134526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-0.111754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-0.0709376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-0.0129061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-0.0303387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-0.0258091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0.02902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-0.0133781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0.0245974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-0.00414207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21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β-Vetivenene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0.890684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0.114072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-0.209179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0.261931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0.0284483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-0.245417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-0.0927113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-0.0261772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0.0588326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-0.0770027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0.0151734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-0.00865176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0.0315018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-0.0171212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0.00204119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34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ziza-6(13)-en-3α-ol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Ziza-3α-ol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0.333754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-0.812228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-0.270121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-0.275153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-0.222226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-0.00330672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0.0518977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0.1512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0.0307689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-0.0377707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-0.0267917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-0.042072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-0.019432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0.0043946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-0.00324379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31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13-nor-(E)-eudesma-4(15),7-dien-11-one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13-nor-Eudesma-one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0.809084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0.106002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0.39641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-0.30784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-0.0147616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-0.257075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0.0296523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0.0856401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-0.0759346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0.0214881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0.0230438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0.0218398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0.00732714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-0.0202019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0.00478906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40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eremophila-1(10),7-dien-2α-ol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Eremophila-dienol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-0.742683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0.296469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0.467924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0.335861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-0.0037659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-0.0924296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-0.0775415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0.0940477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-0.00412605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-0.0278834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0.0423376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-0.0242394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-0.0201137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0.0419751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0.00406333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18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28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γ-Vetivenene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-0.94305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-0.140329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-0.0559487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0.0783302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-0.215317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0.0779196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-0.131363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0.00401152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-0.0813825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-0.0157673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0.00345335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-0.0501561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0.0421833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-0.0285448</w:t>
            </w:r>
          </w:p>
        </w:tc>
        <w:tc>
          <w:tcPr>
            <w:tcW w:w="107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-0.00029985</w:t>
            </w:r>
          </w:p>
        </w:tc>
      </w:tr>
      <w:tr w:rsidR="00CF7EFC">
        <w:trPr>
          <w:cantSplit/>
          <w:jc w:val="center"/>
        </w:trPr>
        <w:tc>
          <w:tcPr>
            <w:tcW w:w="7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33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2-epi-ziza-6(13)-en-3-one</w:t>
            </w:r>
          </w:p>
        </w:tc>
        <w:tc>
          <w:tcPr>
            <w:tcW w:w="28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2-epi-Ziza-3-one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-0.818995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0.166301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0.492046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-0.0190931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-0.209037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0.0680641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0.00882453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0.0311669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0.073684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-0.0209941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0.0129719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0.0324862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-0.0170821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-0.0484552</w:t>
            </w:r>
          </w:p>
        </w:tc>
        <w:tc>
          <w:tcPr>
            <w:tcW w:w="107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2"/>
              </w:rPr>
              <w:t>-0.00245397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S5E. Scaling parameters used for PCA and HCA</w:t>
      </w:r>
    </w:p>
    <w:p w:rsidR="00CF7EFC" w:rsidRDefault="00000000">
      <w:pPr>
        <w:pStyle w:val="TableNote"/>
        <w:keepNext/>
        <w:spacing w:after="80"/>
      </w:pPr>
      <w:r>
        <w:t>Overall means and sample standard deviations were used for mean-centering and unit-variance scaling.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321"/>
        <w:gridCol w:w="4955"/>
        <w:gridCol w:w="1835"/>
        <w:gridCol w:w="2661"/>
      </w:tblGrid>
      <w:tr w:rsidR="00CF7EFC">
        <w:trPr>
          <w:cantSplit/>
          <w:tblHeader/>
          <w:jc w:val="center"/>
        </w:trPr>
        <w:tc>
          <w:tcPr>
            <w:tcW w:w="132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ID</w:t>
            </w:r>
          </w:p>
        </w:tc>
        <w:tc>
          <w:tcPr>
            <w:tcW w:w="495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Compound</w:t>
            </w:r>
          </w:p>
        </w:tc>
        <w:tc>
          <w:tcPr>
            <w:tcW w:w="183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Overall mean</w:t>
            </w:r>
          </w:p>
        </w:tc>
        <w:tc>
          <w:tcPr>
            <w:tcW w:w="266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Sample SD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ziza-6(13)-en-12-ol (khusimol)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15.6562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4.03181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49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β-vetivone</w:t>
            </w:r>
          </w:p>
        </w:tc>
        <w:tc>
          <w:tcPr>
            <w:tcW w:w="183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7.6075</w:t>
            </w:r>
          </w:p>
        </w:tc>
        <w:tc>
          <w:tcPr>
            <w:tcW w:w="26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2.0758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ziza-6(13)-en-12-yl acetate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5.6925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1.84928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49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α-vetivone</w:t>
            </w:r>
          </w:p>
        </w:tc>
        <w:tc>
          <w:tcPr>
            <w:tcW w:w="183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5.0375</w:t>
            </w:r>
          </w:p>
        </w:tc>
        <w:tc>
          <w:tcPr>
            <w:tcW w:w="26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0.975131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ziza-6(13)-en-3-one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1.55834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49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khusian-2-ol</w:t>
            </w:r>
          </w:p>
        </w:tc>
        <w:tc>
          <w:tcPr>
            <w:tcW w:w="183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3.7425</w:t>
            </w:r>
          </w:p>
        </w:tc>
        <w:tc>
          <w:tcPr>
            <w:tcW w:w="26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0.796901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12-nor-zizaen-2-one (khusimone)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3.34375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1.15158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49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eudesma-6-en-4β-ol</w:t>
            </w:r>
          </w:p>
        </w:tc>
        <w:tc>
          <w:tcPr>
            <w:tcW w:w="183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3.11625</w:t>
            </w:r>
          </w:p>
        </w:tc>
        <w:tc>
          <w:tcPr>
            <w:tcW w:w="26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0.633192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(E)-eudesma-4(15),7-dien-12-ol (vetiselinenol)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3.0625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0.595156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49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β-vetivenene</w:t>
            </w:r>
          </w:p>
        </w:tc>
        <w:tc>
          <w:tcPr>
            <w:tcW w:w="183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3.04875</w:t>
            </w:r>
          </w:p>
        </w:tc>
        <w:tc>
          <w:tcPr>
            <w:tcW w:w="26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1.09182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ziza-6(13)-en-3α-ol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2.675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1.17336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49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13-nor-(E)-eudesma-4(15),7-dien-11-one</w:t>
            </w:r>
          </w:p>
        </w:tc>
        <w:tc>
          <w:tcPr>
            <w:tcW w:w="183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2.52875</w:t>
            </w:r>
          </w:p>
        </w:tc>
        <w:tc>
          <w:tcPr>
            <w:tcW w:w="26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0.73686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eremophila-1(10),7-dien-2α-ol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2.28375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0.595784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495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γ-vetivenene</w:t>
            </w:r>
          </w:p>
        </w:tc>
        <w:tc>
          <w:tcPr>
            <w:tcW w:w="183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2.1</w:t>
            </w:r>
          </w:p>
        </w:tc>
        <w:tc>
          <w:tcPr>
            <w:tcW w:w="266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1.21604</w:t>
            </w:r>
          </w:p>
        </w:tc>
      </w:tr>
      <w:tr w:rsidR="00CF7EFC">
        <w:trPr>
          <w:cantSplit/>
          <w:jc w:val="center"/>
        </w:trPr>
        <w:tc>
          <w:tcPr>
            <w:tcW w:w="132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495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2-epi-ziza-6(13)-en-3-one</w:t>
            </w:r>
          </w:p>
        </w:tc>
        <w:tc>
          <w:tcPr>
            <w:tcW w:w="183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1.7375</w:t>
            </w:r>
          </w:p>
        </w:tc>
        <w:tc>
          <w:tcPr>
            <w:tcW w:w="266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t>0.507912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S6A. Sample order in the clustered heatmap</w:t>
      </w:r>
    </w:p>
    <w:p w:rsidR="00CF7EFC" w:rsidRDefault="00000000">
      <w:pPr>
        <w:pStyle w:val="TableNote"/>
        <w:keepNext/>
        <w:spacing w:after="80"/>
      </w:pPr>
      <w:r>
        <w:t>Sample clustering used Euclidean distance and Ward.D2 on the standardized 24 × 15 matrix.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1191"/>
        <w:gridCol w:w="2399"/>
        <w:gridCol w:w="2399"/>
        <w:gridCol w:w="2399"/>
        <w:gridCol w:w="1191"/>
      </w:tblGrid>
      <w:tr w:rsidR="00CF7EFC">
        <w:trPr>
          <w:cantSplit/>
          <w:tblHeader/>
          <w:jc w:val="center"/>
        </w:trPr>
        <w:tc>
          <w:tcPr>
            <w:tcW w:w="119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Heatmap position</w:t>
            </w:r>
          </w:p>
        </w:tc>
        <w:tc>
          <w:tcPr>
            <w:tcW w:w="119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Original position</w:t>
            </w:r>
          </w:p>
        </w:tc>
        <w:tc>
          <w:tcPr>
            <w:tcW w:w="23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Sample</w:t>
            </w:r>
          </w:p>
        </w:tc>
        <w:tc>
          <w:tcPr>
            <w:tcW w:w="23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Accession</w:t>
            </w:r>
          </w:p>
        </w:tc>
        <w:tc>
          <w:tcPr>
            <w:tcW w:w="23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Treatment</w:t>
            </w:r>
          </w:p>
        </w:tc>
        <w:tc>
          <w:tcPr>
            <w:tcW w:w="1191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Replicate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Boushehr_Dry_Rep3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Boushehr_Dry_Rep1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Boushehr_Dry_Rep2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Boushehr_Fresh_Rep2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Boushehr_Fresh_Rep3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Boushehr_Fresh_Rep1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Boushehr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Tehran_Fresh_Rep1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Tehran_Fresh_Rep2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Tehran_Fresh_Rep3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Tehran_Dry_Rep1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Tehran_Dry_Rep2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Tehran_Dry_Rep3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Tehran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Saveh_Fresh_Rep1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Saveh_Fresh_Rep2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Saveh_Fresh_Rep3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Gorgan_Fresh_Rep2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Gorgan_Fresh_Rep3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Gorgan_Fresh_Rep1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Fresh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Saveh_Dry_Rep1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Saveh_Dry_Rep2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Saveh_Dry_Rep3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Saveh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Gorgan_Dry_Rep1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1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Gorgan_Dry_Rep3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3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3</w:t>
            </w:r>
          </w:p>
        </w:tc>
      </w:tr>
      <w:tr w:rsidR="00CF7EFC">
        <w:trPr>
          <w:cantSplit/>
          <w:jc w:val="center"/>
        </w:trPr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Gorgan_Dry_Rep2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Gorgan</w:t>
            </w:r>
          </w:p>
        </w:tc>
        <w:tc>
          <w:tcPr>
            <w:tcW w:w="23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6"/>
              </w:rPr>
              <w:t>Dried</w:t>
            </w:r>
          </w:p>
        </w:tc>
        <w:tc>
          <w:tcPr>
            <w:tcW w:w="1191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6"/>
              </w:rPr>
              <w:t>2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S6B. Compound order in the clustered heatmap</w:t>
      </w:r>
    </w:p>
    <w:p w:rsidR="00CF7EFC" w:rsidRDefault="00000000">
      <w:pPr>
        <w:pStyle w:val="TableNote"/>
        <w:keepNext/>
        <w:spacing w:after="80"/>
      </w:pPr>
      <w:r>
        <w:t>Compound clustering used Euclidean distance and Ward.D2.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1509"/>
        <w:gridCol w:w="5659"/>
        <w:gridCol w:w="2095"/>
      </w:tblGrid>
      <w:tr w:rsidR="00CF7EFC">
        <w:trPr>
          <w:cantSplit/>
          <w:tblHeader/>
          <w:jc w:val="center"/>
        </w:trPr>
        <w:tc>
          <w:tcPr>
            <w:tcW w:w="150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Heatmap position</w:t>
            </w:r>
          </w:p>
        </w:tc>
        <w:tc>
          <w:tcPr>
            <w:tcW w:w="150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Original position</w:t>
            </w:r>
          </w:p>
        </w:tc>
        <w:tc>
          <w:tcPr>
            <w:tcW w:w="565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Compound</w:t>
            </w:r>
          </w:p>
        </w:tc>
        <w:tc>
          <w:tcPr>
            <w:tcW w:w="2095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Display label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β-vetivone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β-vetivone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65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β-vetivenene</w:t>
            </w:r>
          </w:p>
        </w:tc>
        <w:tc>
          <w:tcPr>
            <w:tcW w:w="209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β-Vetivenene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α-vetivone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α-vetivone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65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ziza-6(13)-en-12-yl acetate</w:t>
            </w:r>
          </w:p>
        </w:tc>
        <w:tc>
          <w:tcPr>
            <w:tcW w:w="209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 acetate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13-nor-(E)-eudesma-4(15),7-dien-11-one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13-nor-Eudesma-one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565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ziza-6(13)-en-3α-ol</w:t>
            </w:r>
          </w:p>
        </w:tc>
        <w:tc>
          <w:tcPr>
            <w:tcW w:w="209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Ziza-3α-ol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ziza-6(13)-en-12-ol (khusimol)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Khusimol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565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khusian-2-ol</w:t>
            </w:r>
          </w:p>
        </w:tc>
        <w:tc>
          <w:tcPr>
            <w:tcW w:w="209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Khusian-2-ol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ziza-6(13)-en-3-one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Ziza-3-one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565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eudesma-6-en-4β-ol</w:t>
            </w:r>
          </w:p>
        </w:tc>
        <w:tc>
          <w:tcPr>
            <w:tcW w:w="209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Eudesma-6-ol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γ-vetivenene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γ-Vetivenene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565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2-epi-ziza-6(13)-en-3-one</w:t>
            </w:r>
          </w:p>
        </w:tc>
        <w:tc>
          <w:tcPr>
            <w:tcW w:w="209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2-epi-Ziza-3-one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eremophila-1(10),7-dien-2α-ol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Eremophila-dienol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50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565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12-nor-zizaen-2-one (khusimone)</w:t>
            </w:r>
          </w:p>
        </w:tc>
        <w:tc>
          <w:tcPr>
            <w:tcW w:w="2095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Khusimone</w:t>
            </w:r>
          </w:p>
        </w:tc>
      </w:tr>
      <w:tr w:rsidR="00CF7EFC">
        <w:trPr>
          <w:cantSplit/>
          <w:jc w:val="center"/>
        </w:trPr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50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65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t>(E)-eudesma-4(15),7-dien-12-ol (vetiselinenol)</w:t>
            </w:r>
          </w:p>
        </w:tc>
        <w:tc>
          <w:tcPr>
            <w:tcW w:w="2095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</w:pPr>
            <w:r>
              <w:t>Vetiselinenol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S6C. Standardized matrix in the original sample order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Values are z-scores calculated from the overall mean and sample standard deviation of each constituent.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638"/>
        <w:gridCol w:w="1638"/>
        <w:gridCol w:w="813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</w:tblGrid>
      <w:tr w:rsidR="00CF7EFC">
        <w:trPr>
          <w:cantSplit/>
          <w:tblHeader/>
          <w:jc w:val="center"/>
        </w:trPr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Sample</w:t>
            </w:r>
          </w:p>
        </w:tc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Accession</w:t>
            </w:r>
          </w:p>
        </w:tc>
        <w:tc>
          <w:tcPr>
            <w:tcW w:w="163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Treatment</w:t>
            </w:r>
          </w:p>
        </w:tc>
        <w:tc>
          <w:tcPr>
            <w:tcW w:w="81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Replicate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ziza-6(13)-en-12-ol (khusimol)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β-vetivone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ziza-6(13)-en-12-yl acetate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α-vetivone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ziza-6(13)-en-3-one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khusian-2-ol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12-nor-zizaen-2-one (khusimone)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eudesma-6-en-4β-ol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(E)-eudesma-4(15),7-dien-12-ol (vetiselinenol)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β-vetivenene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ziza-6(13)-en-3α-ol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13-nor-(E)-eudesma-4(15),7-dien-11-one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eremophila-1(10),7-dien-2α-ol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γ-vetivenene</w:t>
            </w:r>
          </w:p>
        </w:tc>
        <w:tc>
          <w:tcPr>
            <w:tcW w:w="1130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2-epi-ziza-6(13)-en-3-one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-1.28023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1.90809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0.427355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0.725441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-1.5469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-0.934746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0.721918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-1.16118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1.136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1.01541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-0.724162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0.633703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-0.00814053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-0.665273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-0.17444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-1.49668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1.86747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0.308282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0.830965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-1.64823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-0.768226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0.453506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-0.89033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1.48667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0.693381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-0.748025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1.00229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-0.114387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-0.552202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-0.245712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-1.3946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1.66211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0.606776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0.512546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-1.57918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-0.941648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0.508126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-1.24725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1.64931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0.932431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-0.969526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0.893318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-0.349539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-0.58345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-0.451063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-1.70681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0.649774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-0.488784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-1.20333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-1.27437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-0.405822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0.934755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-0.854322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0.53969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-0.557828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-1.24685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-0.472342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0.17263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-0.0478602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0.341989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-1.61202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0.72931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-0.711898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-0.710058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-1.40579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-0.504454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1.11043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-0.756564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0.502053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-0.760883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-1.1035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-0.284654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0.447058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-0.166688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0.387863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-1.68605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0.633395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-0.814965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-0.909313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-1.3241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-0.642615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0.888819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-0.550781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0.911525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-0.546288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-1.24191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-0.0521809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0.116737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-0.254185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0.525288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0.580967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-0.222083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2.1869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1.68141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0.279592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-1.08508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-2.22758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0.906439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-1.11399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0.471642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1.01043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1.33207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-0.949421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-0.846517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-0.333719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0.820661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-0.122507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1.63355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1.99706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0.140919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-0.744886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-2.13996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0.713765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-1.50011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0.0223021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1.60574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1.83203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-0.925923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-0.956382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-0.538282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0.662271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-0.143174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1.83715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1.92846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0.118524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-0.852302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-2.23314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0.340102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-1.17902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0.608569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1.53858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0.953031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-1.16477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-1.0095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-0.41267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-0.0125874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-0.272184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0.749534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-0.241198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0.172876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-0.477349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-0.0880092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-0.179961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0.410817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0.290844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-0.0953674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0.618775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-0.338462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-0.762638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-0.240199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-0.270114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-0.248483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0.273133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-0.22479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0.00442779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-0.022462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0.421376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0.206494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0.0954371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0.742199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0.461411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1.38134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-0.0638654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-0.719301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-0.412079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0.0399448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-0.342856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0.611751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0.0737337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0.303977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-0.0742878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-0.0044721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-0.150902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0.186842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0.564056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0.669447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1.05848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-0.422217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-0.639699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-0.15987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1.56911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0.493834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0.287842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0.574794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-0.471656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-0.245702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-0.703075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-1.70809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-0.991168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1.99432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0.500359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-0.167942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-1.02613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-0.808278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-1.73869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1.21024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0.727816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0.506791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0.502189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-0.240256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-0.545739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-0.543121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-1.15502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-1.19565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1.47061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0.3663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-0.0738947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-0.812627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-0.740517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-1.76724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1.42751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0.776376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0.271998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1.0535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-0.289154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-0.610867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-0.430841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-1.19371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-1.30386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1.45687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0.654618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-0.56734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-1.0503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-0.794874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-1.67706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0.436938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-0.252867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-0.458502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0.063171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0.781216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1.69067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-0.332194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1.21346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-0.759801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-0.359994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0.197382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-0.608868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-0.426245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0.0555902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-0.3855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-0.012885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-0.264525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-0.494895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-0.194128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0.692468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1.26013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-0.173196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1.90029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-1.11601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-0.264924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-0.0156815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0.0054963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-0.166755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-0.0794381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-0.416805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0.374906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-0.317227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-0.705355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-0.661244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0.759462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1.10553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-0.28591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1.92619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-1.00999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-0.553157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0.52141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-0.0429526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-0.130836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0.0485181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-0.127975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Boushehr_Dry_Rep1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0.478309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-1.53888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-1.50285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-1.28383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1.39219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1.73823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0.478601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0.224024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1.1434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-1.40192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0.707543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-1.60241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-0.0571516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1.92683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0.521744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Boushehr_Dry_Rep2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0.59441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-1.58782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-1.43499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-0.997404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1.52393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1.96172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0.615804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-0.0359291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1.17381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-1.53583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1.04555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-1.60838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0.0965954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2.04853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0.931461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Boushehr_Dry_Rep3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Dried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0.306624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-1.72565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-1.64096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-1.09524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1.33841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1.89986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0.302583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0.540358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0.745015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-1.45513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1.12327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-1.75115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0.29415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1.69879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0.865111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Boushehr_Fresh_Rep1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0.274951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-0.781627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-0.62792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-1.01115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0.736297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-0.290877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0.778623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0.898227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-0.180793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-1.01559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-1.40188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-0.830212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2.56796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1.09314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1.98676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Boushehr_Fresh_Rep2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0.409233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-0.836064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-0.419514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-0.532133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0.820874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-0.379721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0.919125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0.413382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0.0998057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-0.87418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-1.38398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-0.968638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1.85797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1.26065</w:t>
            </w:r>
          </w:p>
        </w:tc>
        <w:tc>
          <w:tcPr>
            <w:tcW w:w="1130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1.81547</w:t>
            </w:r>
          </w:p>
        </w:tc>
      </w:tr>
      <w:tr w:rsidR="00CF7EFC">
        <w:trPr>
          <w:cantSplit/>
          <w:jc w:val="center"/>
        </w:trPr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Boushehr_Fresh_Rep3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</w:t>
            </w:r>
          </w:p>
        </w:tc>
        <w:tc>
          <w:tcPr>
            <w:tcW w:w="163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Fresh</w:t>
            </w:r>
          </w:p>
        </w:tc>
        <w:tc>
          <w:tcPr>
            <w:tcW w:w="81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0.285914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-0.792225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-0.400426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-0.879471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0.714478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-0.129376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1.02784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0.601319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0.270013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-0.936919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-1.47116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-0.679573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2.45366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1.49477</w:t>
            </w:r>
          </w:p>
        </w:tc>
        <w:tc>
          <w:tcPr>
            <w:tcW w:w="1130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2"/>
              </w:rPr>
              <w:t>1.70561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0"/>
        </w:rPr>
        <w:lastRenderedPageBreak/>
        <w:t>Table S6D. Standardized matrix ordered by the sample and compound dendrograms</w:t>
      </w:r>
    </w:p>
    <w:p w:rsidR="00CF7EFC" w:rsidRDefault="00000000">
      <w:pPr>
        <w:pStyle w:val="TableNote"/>
        <w:keepNext/>
        <w:spacing w:after="80"/>
      </w:pPr>
      <w:r>
        <w:rPr>
          <w:sz w:val="15"/>
        </w:rPr>
        <w:t>Values are z-scores; row and column orders follow the HCA dendrograms.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999"/>
        <w:gridCol w:w="1378"/>
        <w:gridCol w:w="1378"/>
        <w:gridCol w:w="1378"/>
        <w:gridCol w:w="1378"/>
        <w:gridCol w:w="1378"/>
        <w:gridCol w:w="1378"/>
        <w:gridCol w:w="1378"/>
        <w:gridCol w:w="1378"/>
        <w:gridCol w:w="1378"/>
        <w:gridCol w:w="1378"/>
        <w:gridCol w:w="1378"/>
        <w:gridCol w:w="1378"/>
        <w:gridCol w:w="1378"/>
        <w:gridCol w:w="1378"/>
        <w:gridCol w:w="1378"/>
      </w:tblGrid>
      <w:tr w:rsidR="00CF7EFC">
        <w:trPr>
          <w:cantSplit/>
          <w:tblHeader/>
          <w:jc w:val="center"/>
        </w:trPr>
        <w:tc>
          <w:tcPr>
            <w:tcW w:w="1999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Sample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β-vetivone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β-vetivenene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α-vetivone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ziza-6(13)-en-12-yl acetate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13-nor-(E)-eudesma-4(15),7-dien-11-one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ziza-6(13)-en-3α-ol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ziza-6(13)-en-12-ol (khusimol)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khusian-2-ol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ziza-6(13)-en-3-one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eudesma-6-en-4β-ol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γ-vetivenene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2-epi-ziza-6(13)-en-3-one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eremophila-1(10),7-dien-2α-ol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12-nor-zizaen-2-one (khusimone)</w:t>
            </w:r>
          </w:p>
        </w:tc>
        <w:tc>
          <w:tcPr>
            <w:tcW w:w="1378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  <w:sz w:val="12"/>
              </w:rPr>
              <w:t>(E)-eudesma-4(15),7-dien-12-ol (vetiselinenol)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-1.72565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-1.45513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-1.09524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-1.64096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-1.75115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1.12327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0.306624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1.89986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1.33841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0.540358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1.69879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0.865111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0.29415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0.302583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0.745015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-1.53888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-1.40192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-1.28383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-1.50285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-1.60241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0.707543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0.478309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1.73823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1.39219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0.224024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1.92683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0.521744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-0.0571516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0.478601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1.1434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Boushehr_Dry_Rep2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-1.58782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-1.53583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-0.997404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-1.43499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-1.60838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1.04555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0.59441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1.96172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1.52393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-0.0359291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2.04853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0.931461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0.0965954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0.615804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1.17381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-0.836064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-0.87418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-0.532133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-0.419514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-0.968638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-1.38398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0.409233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-0.379721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0.820874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0.413382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1.26065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1.81547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1.85797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0.919125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0.0998057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-0.792225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-0.936919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-0.879471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-0.400426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-0.679573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-1.47116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0.285914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-0.129376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0.714478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0.601319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1.49477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1.70561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2.45366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1.02784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0.270013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Boushehr_Fresh_Rep1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-0.781627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-1.01559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-1.01115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-0.62792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-0.830212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-1.40188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0.274951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-0.290877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0.736297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0.898227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1.09314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1.98676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2.56796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0.778623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-0.180793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0.649774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-0.557828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-1.20333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-0.488784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-0.472342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-1.24685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-1.70681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-0.405822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-1.27437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-0.854322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-0.0478602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0.341989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0.17263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0.934755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0.53969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0.72931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-0.760883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-0.710058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-0.711898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-0.284654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-1.1035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-1.61202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-0.504454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-1.40579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-0.756564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-0.166688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0.387863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0.447058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1.11043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0.502053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Tehran_Fresh_Rep3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0.633395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-0.546288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-0.909313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-0.814965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-0.0521809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-1.24191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-1.68605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-0.642615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-1.3241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-0.550781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-0.254185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0.525288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0.116737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0.888819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0.911525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1.90809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1.01541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0.725441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0.427355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0.633703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-0.724162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-1.28023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-0.934746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-1.5469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-1.16118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-0.665273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-0.17444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-0.00814053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0.721918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1.136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1.86747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0.693381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0.830965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0.308282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1.00229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-0.748025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-1.49668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-0.768226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-1.64823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-0.89033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-0.552202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-0.245712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-0.114387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0.453506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1.48667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Tehran_Dry_Rep3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1.66211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0.932431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0.512546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0.606776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0.893318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-0.969526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-1.3946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-0.941648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-1.57918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-1.24725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-0.58345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-0.451063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-0.349539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0.508126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1.64931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-0.252867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-0.359994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0.063171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-0.458502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-0.608868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0.197382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0.436938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1.69067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0.781216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1.21346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0.0555902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-0.3855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-0.426245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-0.332194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-0.759801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-0.264525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-0.264924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-0.194128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-0.494895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0.0054963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-0.0156815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-0.012885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1.26013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0.692468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1.90029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-0.0794381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-0.416805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-0.166755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-0.173196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-1.11601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Saveh_Fresh_Rep3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-0.317227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-0.553157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-0.661244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-0.705355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-0.0429526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0.52141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0.374906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1.10553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0.759462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1.92619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0.0485181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-0.127975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-0.130836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-0.28591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-1.00999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-0.248483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0.742199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-0.22479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0.273133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1.38134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0.461411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-0.270114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-0.022462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0.00442779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0.206494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-0.719301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-0.412079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-0.0638654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0.421376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0.0954371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-0.342856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0.564056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0.0737337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0.611751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1.05848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0.669447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0.0399448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-0.0742878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0.303977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-0.150902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-0.639699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-0.15987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-0.422217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-0.0044721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0.186842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Gorgan_Fresh_Rep1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-0.272184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0.290844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-0.241198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0.749534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0.618775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-0.0953674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-0.0125874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-0.477349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0.172876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-0.179961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-0.762638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-0.240199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-0.338462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-0.0880092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0.410817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0.493834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1.99432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0.574794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0.287842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-0.167942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0.500359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1.56911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-0.245702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-0.471656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-1.70809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-0.808278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-1.73869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-1.02613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-0.703075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-0.991168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0.727816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1.47061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0.502189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0.506791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-0.0738947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0.3663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1.21024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-0.545739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-0.240256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-1.15502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-0.740517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-1.76724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-0.812627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-0.543121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-1.19565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Saveh_Dry_Rep3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0.776376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1.45687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1.0535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0.271998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-0.56734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0.654618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1.42751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-0.610867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-0.289154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-1.19371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-0.794874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-1.67706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-1.0503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-0.430841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-1.30386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-0.222083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0.471642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1.68141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2.1869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1.33207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1.01043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0.580967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-1.08508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0.279592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0.906439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-0.846517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-0.333719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-0.949421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-2.22758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-1.11399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Gorgan_Dry_Rep3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-0.143174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0.608569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1.92846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1.83715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0.953031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1.53858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0.662271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-0.852302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0.118524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0.340102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-1.0095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-0.41267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-1.16477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-2.23314</w:t>
            </w:r>
          </w:p>
        </w:tc>
        <w:tc>
          <w:tcPr>
            <w:tcW w:w="1378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-1.17902</w:t>
            </w:r>
          </w:p>
        </w:tc>
      </w:tr>
      <w:tr w:rsidR="00CF7EFC">
        <w:trPr>
          <w:cantSplit/>
          <w:jc w:val="center"/>
        </w:trPr>
        <w:tc>
          <w:tcPr>
            <w:tcW w:w="1999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</w:pPr>
            <w:r>
              <w:rPr>
                <w:sz w:val="12"/>
              </w:rPr>
              <w:t>Gorgan_Dry_Rep2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-0.122507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0.0223021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1.99706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1.63355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1.83203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1.60574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0.820661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-0.744886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0.140919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0.713765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-0.956382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-0.538282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-0.925923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sz w:val="12"/>
              </w:rPr>
              <w:t>-2.13996</w:t>
            </w:r>
          </w:p>
        </w:tc>
        <w:tc>
          <w:tcPr>
            <w:tcW w:w="1378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rPr>
                <w:sz w:val="12"/>
              </w:rPr>
              <w:t>-1.50011</w:t>
            </w:r>
          </w:p>
        </w:tc>
      </w:tr>
    </w:tbl>
    <w:p w:rsidR="00CF7EFC" w:rsidRDefault="00CF7EFC">
      <w:pPr>
        <w:sectPr w:rsidR="00CF7EFC">
          <w:pgSz w:w="23811" w:h="16838" w:orient="landscape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S6E. Sample linkage matrix</w:t>
      </w:r>
    </w:p>
    <w:p w:rsidR="00CF7EFC" w:rsidRDefault="00000000">
      <w:pPr>
        <w:pStyle w:val="TableNote"/>
        <w:keepNext/>
        <w:spacing w:after="80"/>
      </w:pPr>
      <w:r>
        <w:t>Ward distances and merged-cluster sizes are reported for the sample dendrogram.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  <w:gridCol w:w="2282"/>
        <w:gridCol w:w="2282"/>
        <w:gridCol w:w="1643"/>
      </w:tblGrid>
      <w:tr w:rsidR="00CF7EFC">
        <w:trPr>
          <w:cantSplit/>
          <w:tblHeader/>
          <w:jc w:val="center"/>
        </w:trPr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Merge step</w:t>
            </w:r>
          </w:p>
        </w:tc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Cluster 1</w:t>
            </w:r>
          </w:p>
        </w:tc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Cluster 2</w:t>
            </w:r>
          </w:p>
        </w:tc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Ward distance</w:t>
            </w:r>
          </w:p>
        </w:tc>
        <w:tc>
          <w:tcPr>
            <w:tcW w:w="164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Merged size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0.752184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0.771803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0.805895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0.841618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0.858182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0.867795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0.914035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0.971409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1.0443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1.04703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1.05838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1.05917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1.1824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1.32501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1.3992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1.47406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5.72075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5.87377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7.5214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7.93767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8.85259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12.9056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15.5168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t>24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CF7EFC" w:rsidRDefault="00000000">
      <w:r>
        <w:rPr>
          <w:b/>
          <w:sz w:val="24"/>
        </w:rPr>
        <w:lastRenderedPageBreak/>
        <w:t>Table S6F. Compound linkage matrix</w:t>
      </w:r>
    </w:p>
    <w:p w:rsidR="00CF7EFC" w:rsidRDefault="00000000">
      <w:pPr>
        <w:pStyle w:val="TableNote"/>
        <w:keepNext/>
        <w:spacing w:after="80"/>
      </w:pPr>
      <w:r>
        <w:t>Ward distances and merged-cluster sizes are reported for the compound dendrogram.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  <w:gridCol w:w="2282"/>
        <w:gridCol w:w="2282"/>
        <w:gridCol w:w="1643"/>
      </w:tblGrid>
      <w:tr w:rsidR="00CF7EFC">
        <w:trPr>
          <w:cantSplit/>
          <w:tblHeader/>
          <w:jc w:val="center"/>
        </w:trPr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Merge step</w:t>
            </w:r>
          </w:p>
        </w:tc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Cluster 1</w:t>
            </w:r>
          </w:p>
        </w:tc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Cluster 2</w:t>
            </w:r>
          </w:p>
        </w:tc>
        <w:tc>
          <w:tcPr>
            <w:tcW w:w="2282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Ward distance</w:t>
            </w:r>
          </w:p>
        </w:tc>
        <w:tc>
          <w:tcPr>
            <w:tcW w:w="1643" w:type="dxa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Merged size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2.18845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2.38378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3.36468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3.49319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3.61872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3.8042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3.96395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4.09794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4.50325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5.71373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6.35772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6.85913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282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12.691</w:t>
            </w:r>
          </w:p>
        </w:tc>
        <w:tc>
          <w:tcPr>
            <w:tcW w:w="1643" w:type="dxa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CF7EFC">
        <w:trPr>
          <w:cantSplit/>
          <w:jc w:val="center"/>
        </w:trPr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2282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spacing w:after="0" w:line="240" w:lineRule="auto"/>
              <w:jc w:val="center"/>
            </w:pPr>
            <w:r>
              <w:t>16.5951</w:t>
            </w:r>
          </w:p>
        </w:tc>
        <w:tc>
          <w:tcPr>
            <w:tcW w:w="1643" w:type="dxa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CF7EFC" w:rsidRDefault="00000000">
            <w:pPr>
              <w:keepNext/>
              <w:spacing w:after="0" w:line="240" w:lineRule="auto"/>
              <w:jc w:val="center"/>
            </w:pPr>
            <w:r>
              <w:t>15</w:t>
            </w:r>
          </w:p>
        </w:tc>
      </w:tr>
    </w:tbl>
    <w:p w:rsidR="00CF7EFC" w:rsidRDefault="00CF7EFC">
      <w:pPr>
        <w:sectPr w:rsidR="00CF7EFC">
          <w:pgSz w:w="11906" w:h="16838"/>
          <w:pgMar w:top="567" w:right="567" w:bottom="567" w:left="567" w:header="720" w:footer="720" w:gutter="0"/>
          <w:cols w:space="720"/>
          <w:docGrid w:linePitch="360"/>
        </w:sectPr>
      </w:pPr>
    </w:p>
    <w:p w:rsidR="00A9246E" w:rsidRDefault="001873B0" w:rsidP="00A9246E">
      <w:pPr>
        <w:pStyle w:val="TableNote"/>
        <w:keepNext/>
        <w:spacing w:after="80"/>
        <w:rPr>
          <w:b/>
          <w:i w:val="0"/>
          <w:sz w:val="24"/>
          <w:rtl/>
        </w:rPr>
      </w:pPr>
      <w:r>
        <w:rPr>
          <w:b/>
          <w:i w:val="0"/>
          <w:sz w:val="24"/>
        </w:rPr>
        <w:lastRenderedPageBreak/>
        <w:t xml:space="preserve">Table S6G. </w:t>
      </w:r>
      <w:r w:rsidR="00A9246E" w:rsidRPr="00A9246E">
        <w:rPr>
          <w:b/>
          <w:i w:val="0"/>
          <w:sz w:val="24"/>
        </w:rPr>
        <w:t xml:space="preserve">Replicate-level essential-oil content (%) of fresh and dried </w:t>
      </w:r>
      <w:r w:rsidR="00A9246E" w:rsidRPr="00A9246E">
        <w:rPr>
          <w:b/>
          <w:iCs/>
          <w:sz w:val="24"/>
        </w:rPr>
        <w:t>Chrysopogon zizanioides</w:t>
      </w:r>
      <w:r w:rsidR="00A9246E" w:rsidRPr="00A9246E">
        <w:rPr>
          <w:b/>
          <w:i w:val="0"/>
          <w:sz w:val="24"/>
        </w:rPr>
        <w:t xml:space="preserve"> root samples.</w:t>
      </w:r>
    </w:p>
    <w:p w:rsidR="00CF7EFC" w:rsidRDefault="00222B4C" w:rsidP="00A9246E">
      <w:pPr>
        <w:pStyle w:val="TableNote"/>
        <w:keepNext/>
        <w:spacing w:after="80"/>
      </w:pPr>
      <w:r w:rsidRPr="00222B4C">
        <w:t>Essential-oil content (%) = [mass of recovered essential oil (g) / mass of root material used in the denominator (g)] × 100. The denominator was expressed on a fresh-weight (FW) basis for fresh samples and on a dry-weight (DW) basis for dried samples.</w:t>
      </w:r>
    </w:p>
    <w:tbl>
      <w:tblPr>
        <w:tblW w:w="4596" w:type="pct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980"/>
        <w:gridCol w:w="998"/>
        <w:gridCol w:w="966"/>
        <w:gridCol w:w="1763"/>
        <w:gridCol w:w="1908"/>
        <w:gridCol w:w="1630"/>
        <w:gridCol w:w="2834"/>
        <w:gridCol w:w="2411"/>
      </w:tblGrid>
      <w:tr w:rsidR="00222B4C" w:rsidRPr="00222B4C" w:rsidTr="00222B4C">
        <w:trPr>
          <w:cantSplit/>
          <w:trHeight w:val="283"/>
          <w:tblHeader/>
          <w:jc w:val="center"/>
        </w:trPr>
        <w:tc>
          <w:tcPr>
            <w:tcW w:w="683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b/>
                <w:szCs w:val="18"/>
              </w:rPr>
              <w:t>Sample</w:t>
            </w:r>
          </w:p>
        </w:tc>
        <w:tc>
          <w:tcPr>
            <w:tcW w:w="344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b/>
                <w:szCs w:val="18"/>
              </w:rPr>
              <w:t>Accession</w:t>
            </w:r>
          </w:p>
        </w:tc>
        <w:tc>
          <w:tcPr>
            <w:tcW w:w="333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b/>
                <w:szCs w:val="18"/>
              </w:rPr>
              <w:t>Treatment</w:t>
            </w:r>
          </w:p>
        </w:tc>
        <w:tc>
          <w:tcPr>
            <w:tcW w:w="608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b/>
                <w:szCs w:val="18"/>
              </w:rPr>
              <w:t>Biological replicate</w:t>
            </w:r>
          </w:p>
        </w:tc>
        <w:tc>
          <w:tcPr>
            <w:tcW w:w="658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b/>
                <w:szCs w:val="18"/>
              </w:rPr>
              <w:t>Recovered essential oil mass (g)</w:t>
            </w:r>
          </w:p>
        </w:tc>
        <w:tc>
          <w:tcPr>
            <w:tcW w:w="562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b/>
                <w:szCs w:val="18"/>
              </w:rPr>
              <w:t>Root mass in denominator (g)</w:t>
            </w:r>
          </w:p>
        </w:tc>
        <w:tc>
          <w:tcPr>
            <w:tcW w:w="978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A9246E" w:rsidP="00A9246E">
            <w:pPr>
              <w:spacing w:after="0" w:line="240" w:lineRule="auto"/>
              <w:jc w:val="center"/>
              <w:rPr>
                <w:szCs w:val="18"/>
              </w:rPr>
            </w:pPr>
            <w:r w:rsidRPr="00A9246E">
              <w:rPr>
                <w:b/>
                <w:szCs w:val="18"/>
              </w:rPr>
              <w:t>Weight basis used for calculation</w:t>
            </w:r>
          </w:p>
        </w:tc>
        <w:tc>
          <w:tcPr>
            <w:tcW w:w="832" w:type="pct"/>
            <w:shd w:val="clear" w:color="auto" w:fill="D9E2F3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b/>
                <w:szCs w:val="18"/>
              </w:rPr>
              <w:t>Essential-oil content (%)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Tehran_Dry_Rep1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0.435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0.87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Tehran_Dry_Rep2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0.380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0.76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Tehran_Dry_Rep3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0.415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0.83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Tehran_Fresh_Rep1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0.865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1.73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Tehran_Fresh_Rep2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0.970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1.94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Tehran_Fresh_Rep3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Tehran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0.895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1.79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Gorgan_Dry_Rep1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0.735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1.47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Gorgan_Dry_Rep2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0.645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1.29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Gorgan_Dry_Rep3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0.690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1.38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Gorgan_Fresh_Rep1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1.455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2.91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Gorgan_Fresh_Rep2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1.315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2.63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Gorgan_Fresh_Rep3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Gorgan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1.370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2.74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Saveh_Dry_Rep1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1.645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3.29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Saveh_Dry_Rep2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1.540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3.08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Saveh_Dry_Rep3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1.555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3.11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Saveh_Fresh_Rep1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2.035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4.07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Saveh_Fresh_Rep2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1.855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3.71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Saveh_Fresh_Rep3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Saveh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1.930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3.86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Boushehr_Dry_Rep1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0.580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1.16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Boushehr_Dry_Rep2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0.515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1.03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Boushehr_Dry_Rep3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Dried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0.555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Dry-weight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1.11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Boushehr_Fresh_Rep1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1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0.845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1.69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Boushehr_Fresh_Rep2</w:t>
            </w:r>
          </w:p>
        </w:tc>
        <w:tc>
          <w:tcPr>
            <w:tcW w:w="344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</w:t>
            </w:r>
          </w:p>
        </w:tc>
        <w:tc>
          <w:tcPr>
            <w:tcW w:w="333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2</w:t>
            </w:r>
          </w:p>
        </w:tc>
        <w:tc>
          <w:tcPr>
            <w:tcW w:w="65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0.740</w:t>
            </w:r>
          </w:p>
        </w:tc>
        <w:tc>
          <w:tcPr>
            <w:tcW w:w="56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1.48</w:t>
            </w:r>
          </w:p>
        </w:tc>
      </w:tr>
      <w:tr w:rsidR="00222B4C" w:rsidRPr="00222B4C" w:rsidTr="00222B4C">
        <w:trPr>
          <w:cantSplit/>
          <w:trHeight w:val="283"/>
          <w:jc w:val="center"/>
        </w:trPr>
        <w:tc>
          <w:tcPr>
            <w:tcW w:w="68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Boushehr_Fresh_Rep3</w:t>
            </w:r>
          </w:p>
        </w:tc>
        <w:tc>
          <w:tcPr>
            <w:tcW w:w="344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Boushehr</w:t>
            </w:r>
          </w:p>
        </w:tc>
        <w:tc>
          <w:tcPr>
            <w:tcW w:w="333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szCs w:val="18"/>
              </w:rPr>
            </w:pPr>
            <w:r w:rsidRPr="00222B4C">
              <w:rPr>
                <w:szCs w:val="18"/>
              </w:rPr>
              <w:t>Fresh</w:t>
            </w:r>
          </w:p>
        </w:tc>
        <w:tc>
          <w:tcPr>
            <w:tcW w:w="60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szCs w:val="18"/>
              </w:rPr>
            </w:pPr>
            <w:r w:rsidRPr="00222B4C">
              <w:rPr>
                <w:szCs w:val="18"/>
              </w:rPr>
              <w:t>3</w:t>
            </w:r>
          </w:p>
        </w:tc>
        <w:tc>
          <w:tcPr>
            <w:tcW w:w="65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0.830</w:t>
            </w:r>
          </w:p>
        </w:tc>
        <w:tc>
          <w:tcPr>
            <w:tcW w:w="56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50.0</w:t>
            </w:r>
          </w:p>
        </w:tc>
        <w:tc>
          <w:tcPr>
            <w:tcW w:w="978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Fresh-weight basis</w:t>
            </w:r>
          </w:p>
        </w:tc>
        <w:tc>
          <w:tcPr>
            <w:tcW w:w="832" w:type="pct"/>
            <w:shd w:val="clear" w:color="auto" w:fill="F7F7F7"/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:rsidR="00222B4C" w:rsidRPr="00222B4C" w:rsidRDefault="00222B4C" w:rsidP="00222B4C">
            <w:pPr>
              <w:spacing w:after="0" w:line="240" w:lineRule="auto"/>
              <w:jc w:val="center"/>
              <w:rPr>
                <w:rFonts w:asciiTheme="minorBidi" w:eastAsia="Times New Roman" w:hAnsiTheme="minorBidi"/>
                <w:szCs w:val="18"/>
                <w:lang w:val="en-IR"/>
              </w:rPr>
            </w:pPr>
            <w:r w:rsidRPr="00222B4C">
              <w:rPr>
                <w:rFonts w:asciiTheme="minorBidi" w:eastAsia="Times New Roman" w:hAnsiTheme="minorBidi"/>
                <w:szCs w:val="18"/>
                <w:lang w:val="en-IR"/>
              </w:rPr>
              <w:t>1.66</w:t>
            </w:r>
          </w:p>
        </w:tc>
      </w:tr>
    </w:tbl>
    <w:p w:rsidR="004D59B1" w:rsidRDefault="004D59B1"/>
    <w:p w:rsidR="00222B4C" w:rsidRPr="00E36B72" w:rsidRDefault="00222B4C" w:rsidP="00222B4C"/>
    <w:sectPr w:rsidR="00222B4C" w:rsidRPr="00E36B72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9451935">
    <w:abstractNumId w:val="8"/>
  </w:num>
  <w:num w:numId="2" w16cid:durableId="1967882037">
    <w:abstractNumId w:val="6"/>
  </w:num>
  <w:num w:numId="3" w16cid:durableId="1441757153">
    <w:abstractNumId w:val="5"/>
  </w:num>
  <w:num w:numId="4" w16cid:durableId="1666782967">
    <w:abstractNumId w:val="4"/>
  </w:num>
  <w:num w:numId="5" w16cid:durableId="1621302639">
    <w:abstractNumId w:val="7"/>
  </w:num>
  <w:num w:numId="6" w16cid:durableId="1247301240">
    <w:abstractNumId w:val="3"/>
  </w:num>
  <w:num w:numId="7" w16cid:durableId="1490904833">
    <w:abstractNumId w:val="2"/>
  </w:num>
  <w:num w:numId="8" w16cid:durableId="1579712025">
    <w:abstractNumId w:val="1"/>
  </w:num>
  <w:num w:numId="9" w16cid:durableId="17526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73B0"/>
    <w:rsid w:val="00222B4C"/>
    <w:rsid w:val="0029639D"/>
    <w:rsid w:val="00326F90"/>
    <w:rsid w:val="004D59B1"/>
    <w:rsid w:val="0052666C"/>
    <w:rsid w:val="00941632"/>
    <w:rsid w:val="00A9246E"/>
    <w:rsid w:val="00AA1D8D"/>
    <w:rsid w:val="00B47730"/>
    <w:rsid w:val="00CB0664"/>
    <w:rsid w:val="00CF7EFC"/>
    <w:rsid w:val="00D75900"/>
    <w:rsid w:val="00E36B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DCFE2B"/>
  <w14:defaultImageDpi w14:val="300"/>
  <w15:docId w15:val="{DE1147A6-E405-3748-A612-0C6DBA1D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Note">
    <w:name w:val="Table Note"/>
    <w:rPr>
      <w:rFonts w:ascii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29</Pages>
  <Words>11413</Words>
  <Characters>65059</Characters>
  <Application>Microsoft Office Word</Application>
  <DocSecurity>0</DocSecurity>
  <Lines>542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aybrzn76@gmail.com</cp:lastModifiedBy>
  <cp:revision>5</cp:revision>
  <dcterms:created xsi:type="dcterms:W3CDTF">2013-12-23T23:15:00Z</dcterms:created>
  <dcterms:modified xsi:type="dcterms:W3CDTF">2026-08-23T17:04:00Z</dcterms:modified>
  <cp:category/>
</cp:coreProperties>
</file>