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786" w:rsidRPr="00556EA7" w:rsidRDefault="00566786" w:rsidP="00566786">
      <w:pPr>
        <w:ind w:firstLine="708"/>
        <w:jc w:val="both"/>
        <w:rPr>
          <w:rFonts w:ascii="Arial" w:hAnsi="Arial" w:cs="Arial"/>
          <w:lang w:val="en-US"/>
        </w:rPr>
      </w:pPr>
      <w:r w:rsidRPr="00556EA7">
        <w:rPr>
          <w:rFonts w:ascii="Arial" w:hAnsi="Arial" w:cs="Arial"/>
          <w:lang w:val="en-US"/>
        </w:rPr>
        <w:t xml:space="preserve">Supplementary </w:t>
      </w:r>
      <w:r w:rsidRPr="00556EA7">
        <w:rPr>
          <w:rFonts w:ascii="Arial" w:hAnsi="Arial" w:cs="Arial"/>
          <w:b/>
          <w:bCs/>
          <w:lang w:val="en-US"/>
        </w:rPr>
        <w:t>Figure S1.</w:t>
      </w:r>
      <w:r w:rsidRPr="00556EA7">
        <w:rPr>
          <w:rFonts w:ascii="Arial" w:hAnsi="Arial" w:cs="Arial"/>
          <w:lang w:val="en-US"/>
        </w:rPr>
        <w:t xml:space="preserve"> Flow cytometry gating strategy and viability assessment of GM-CSF-derived macrophages. (A) Representative gating strategy used for flow cytometric analysis of macrophages. Cells were initially selected based on FSC-A and SSC-A parameters to exclude debris and non-cellular events. Subsequent gates were applied for the analysis of cell populations and surface marker expression. (B) Viability analysis of 7-day macrophages cultured in the presence of GM-CSF [10 ng/ml] under the experimental conditions used in Figure 4. Dead cells were identified as 7-AAD-positive events. Cell viability remained high in all experimental groups.</w:t>
      </w:r>
    </w:p>
    <w:p w:rsidR="00566786" w:rsidRPr="00556EA7" w:rsidRDefault="00566786" w:rsidP="00566786">
      <w:pPr>
        <w:ind w:firstLine="708"/>
        <w:jc w:val="both"/>
        <w:rPr>
          <w:rFonts w:ascii="Arial" w:hAnsi="Arial" w:cs="Arial"/>
          <w:lang w:val="en-US"/>
        </w:rPr>
      </w:pPr>
      <w:r w:rsidRPr="00556EA7">
        <w:rPr>
          <w:rFonts w:ascii="Arial" w:hAnsi="Arial" w:cs="Arial"/>
          <w:lang w:val="en-US"/>
        </w:rPr>
        <w:t xml:space="preserve">Supplementary </w:t>
      </w:r>
      <w:r w:rsidRPr="00556EA7">
        <w:rPr>
          <w:rFonts w:ascii="Arial" w:hAnsi="Arial" w:cs="Arial"/>
          <w:b/>
          <w:bCs/>
          <w:lang w:val="en-US"/>
        </w:rPr>
        <w:t>Table S1.</w:t>
      </w:r>
      <w:r w:rsidRPr="00556EA7">
        <w:rPr>
          <w:rFonts w:ascii="Arial" w:hAnsi="Arial" w:cs="Arial"/>
          <w:lang w:val="en-US"/>
        </w:rPr>
        <w:t xml:space="preserve"> Original cytokine secretion values used for the calculation of macrophage LPS tolerance indices in Figure 1. Cytokine concentrations (</w:t>
      </w:r>
      <w:proofErr w:type="spellStart"/>
      <w:r w:rsidRPr="00556EA7">
        <w:rPr>
          <w:rFonts w:ascii="Arial" w:hAnsi="Arial" w:cs="Arial"/>
          <w:lang w:val="en-US"/>
        </w:rPr>
        <w:t>pg</w:t>
      </w:r>
      <w:proofErr w:type="spellEnd"/>
      <w:r w:rsidRPr="00556EA7">
        <w:rPr>
          <w:rFonts w:ascii="Arial" w:hAnsi="Arial" w:cs="Arial"/>
          <w:lang w:val="en-US"/>
        </w:rPr>
        <w:t>/ml) measured after primary and repeated LPS stimulations in macrophages differentiated in the presence of GM-CSF or M-CSF are presented for individual donors.</w:t>
      </w:r>
    </w:p>
    <w:p w:rsidR="00566786" w:rsidRPr="00556EA7" w:rsidRDefault="00566786" w:rsidP="00566786">
      <w:pPr>
        <w:ind w:firstLine="708"/>
        <w:jc w:val="both"/>
        <w:rPr>
          <w:rFonts w:ascii="Arial" w:hAnsi="Arial" w:cs="Arial"/>
          <w:lang w:val="en-US"/>
        </w:rPr>
      </w:pPr>
      <w:r w:rsidRPr="00556EA7">
        <w:rPr>
          <w:rFonts w:ascii="Arial" w:hAnsi="Arial" w:cs="Arial"/>
          <w:lang w:val="en-US"/>
        </w:rPr>
        <w:t xml:space="preserve">Supplementary </w:t>
      </w:r>
      <w:r w:rsidRPr="00556EA7">
        <w:rPr>
          <w:rFonts w:ascii="Arial" w:hAnsi="Arial" w:cs="Arial"/>
          <w:b/>
          <w:bCs/>
          <w:lang w:val="en-US"/>
        </w:rPr>
        <w:t>Table S2.</w:t>
      </w:r>
      <w:r w:rsidRPr="00556EA7">
        <w:rPr>
          <w:rFonts w:ascii="Arial" w:hAnsi="Arial" w:cs="Arial"/>
          <w:lang w:val="en-US"/>
        </w:rPr>
        <w:t xml:space="preserve"> Baseline cytokine secretion by unstimulated monocytes and macrophages cultured in the presence of GM-CSF or M-CSF (10 ng/ml). Cytokine concentrations (</w:t>
      </w:r>
      <w:proofErr w:type="spellStart"/>
      <w:r w:rsidRPr="00556EA7">
        <w:rPr>
          <w:rFonts w:ascii="Arial" w:hAnsi="Arial" w:cs="Arial"/>
          <w:lang w:val="en-US"/>
        </w:rPr>
        <w:t>pg</w:t>
      </w:r>
      <w:proofErr w:type="spellEnd"/>
      <w:r w:rsidRPr="00556EA7">
        <w:rPr>
          <w:rFonts w:ascii="Arial" w:hAnsi="Arial" w:cs="Arial"/>
          <w:lang w:val="en-US"/>
        </w:rPr>
        <w:t>/ml) measured in culture supernatants under unstimulated conditions are shown.</w:t>
      </w:r>
    </w:p>
    <w:p w:rsidR="00566786" w:rsidRPr="00556EA7" w:rsidRDefault="00566786" w:rsidP="00566786">
      <w:pPr>
        <w:ind w:firstLine="708"/>
        <w:jc w:val="both"/>
        <w:rPr>
          <w:rFonts w:ascii="Arial" w:hAnsi="Arial" w:cs="Arial"/>
          <w:lang w:val="en-US"/>
        </w:rPr>
      </w:pPr>
      <w:r w:rsidRPr="00556EA7">
        <w:rPr>
          <w:rFonts w:ascii="Arial" w:hAnsi="Arial" w:cs="Arial"/>
          <w:lang w:val="en-US"/>
        </w:rPr>
        <w:t xml:space="preserve">Supplementary </w:t>
      </w:r>
      <w:r w:rsidRPr="00556EA7">
        <w:rPr>
          <w:rFonts w:ascii="Arial" w:hAnsi="Arial" w:cs="Arial"/>
          <w:b/>
          <w:bCs/>
          <w:lang w:val="en-US"/>
        </w:rPr>
        <w:t>Table S3.</w:t>
      </w:r>
      <w:r w:rsidRPr="00556EA7">
        <w:rPr>
          <w:rFonts w:ascii="Arial" w:hAnsi="Arial" w:cs="Arial"/>
          <w:lang w:val="en-US"/>
        </w:rPr>
        <w:t xml:space="preserve"> Median cytokine concentrations measured in culture supernatants in experiments with recombinant cytokines and chemokines shown in Figure 5. Values are presented as </w:t>
      </w:r>
      <w:proofErr w:type="spellStart"/>
      <w:r w:rsidRPr="00556EA7">
        <w:rPr>
          <w:rFonts w:ascii="Arial" w:hAnsi="Arial" w:cs="Arial"/>
          <w:lang w:val="en-US"/>
        </w:rPr>
        <w:t>pg</w:t>
      </w:r>
      <w:proofErr w:type="spellEnd"/>
      <w:r w:rsidRPr="00556EA7">
        <w:rPr>
          <w:rFonts w:ascii="Arial" w:hAnsi="Arial" w:cs="Arial"/>
          <w:lang w:val="en-US"/>
        </w:rPr>
        <w:t>/ml and correspond to the original measurements used for calculation of normalized cytokine responses and tolerance indices.</w:t>
      </w:r>
    </w:p>
    <w:p w:rsidR="00AA722C" w:rsidRDefault="00AA722C">
      <w:bookmarkStart w:id="0" w:name="_GoBack"/>
      <w:bookmarkEnd w:id="0"/>
    </w:p>
    <w:sectPr w:rsidR="00AA72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86"/>
    <w:rsid w:val="00000185"/>
    <w:rsid w:val="00000D3E"/>
    <w:rsid w:val="000148B6"/>
    <w:rsid w:val="00017B1A"/>
    <w:rsid w:val="00020D32"/>
    <w:rsid w:val="00026E4C"/>
    <w:rsid w:val="00031827"/>
    <w:rsid w:val="000346D5"/>
    <w:rsid w:val="000448F5"/>
    <w:rsid w:val="00045B86"/>
    <w:rsid w:val="00051EA0"/>
    <w:rsid w:val="000534A1"/>
    <w:rsid w:val="00056EFA"/>
    <w:rsid w:val="00060C8F"/>
    <w:rsid w:val="000645F3"/>
    <w:rsid w:val="0006616A"/>
    <w:rsid w:val="00067484"/>
    <w:rsid w:val="000776DF"/>
    <w:rsid w:val="000830B8"/>
    <w:rsid w:val="00093270"/>
    <w:rsid w:val="000A1049"/>
    <w:rsid w:val="000A71E3"/>
    <w:rsid w:val="000B0995"/>
    <w:rsid w:val="000B4BC9"/>
    <w:rsid w:val="000C03E1"/>
    <w:rsid w:val="000C51DA"/>
    <w:rsid w:val="000D0660"/>
    <w:rsid w:val="000D1CF1"/>
    <w:rsid w:val="000D59A4"/>
    <w:rsid w:val="000D61F5"/>
    <w:rsid w:val="000D654D"/>
    <w:rsid w:val="000E1196"/>
    <w:rsid w:val="000E713D"/>
    <w:rsid w:val="000F0A2F"/>
    <w:rsid w:val="000F138B"/>
    <w:rsid w:val="0010188B"/>
    <w:rsid w:val="001137BB"/>
    <w:rsid w:val="00117CC6"/>
    <w:rsid w:val="001251EE"/>
    <w:rsid w:val="0013572F"/>
    <w:rsid w:val="00137C57"/>
    <w:rsid w:val="001450F4"/>
    <w:rsid w:val="0015081C"/>
    <w:rsid w:val="00155D6A"/>
    <w:rsid w:val="00162645"/>
    <w:rsid w:val="00164DD0"/>
    <w:rsid w:val="00164FA8"/>
    <w:rsid w:val="00171587"/>
    <w:rsid w:val="00180A6E"/>
    <w:rsid w:val="001821F8"/>
    <w:rsid w:val="00184336"/>
    <w:rsid w:val="001863BB"/>
    <w:rsid w:val="00190C6B"/>
    <w:rsid w:val="00191250"/>
    <w:rsid w:val="00194245"/>
    <w:rsid w:val="001944F1"/>
    <w:rsid w:val="00195ED7"/>
    <w:rsid w:val="001978DB"/>
    <w:rsid w:val="001A532F"/>
    <w:rsid w:val="001A670E"/>
    <w:rsid w:val="001C54B3"/>
    <w:rsid w:val="001D0F55"/>
    <w:rsid w:val="002065EB"/>
    <w:rsid w:val="00215755"/>
    <w:rsid w:val="0022465C"/>
    <w:rsid w:val="00234AF6"/>
    <w:rsid w:val="00242F85"/>
    <w:rsid w:val="00247C55"/>
    <w:rsid w:val="002547F7"/>
    <w:rsid w:val="00264514"/>
    <w:rsid w:val="0027493E"/>
    <w:rsid w:val="00274F4A"/>
    <w:rsid w:val="00293734"/>
    <w:rsid w:val="00297FFD"/>
    <w:rsid w:val="002A67A5"/>
    <w:rsid w:val="002B0BB9"/>
    <w:rsid w:val="002B1A4F"/>
    <w:rsid w:val="002C2FC9"/>
    <w:rsid w:val="002E3EFD"/>
    <w:rsid w:val="002F1BC4"/>
    <w:rsid w:val="00300E5A"/>
    <w:rsid w:val="00325E0A"/>
    <w:rsid w:val="00354A83"/>
    <w:rsid w:val="00357409"/>
    <w:rsid w:val="003637C2"/>
    <w:rsid w:val="00365B58"/>
    <w:rsid w:val="00365BEE"/>
    <w:rsid w:val="00370A4E"/>
    <w:rsid w:val="0037169E"/>
    <w:rsid w:val="0037188F"/>
    <w:rsid w:val="00390644"/>
    <w:rsid w:val="00391F8F"/>
    <w:rsid w:val="003954BE"/>
    <w:rsid w:val="00396166"/>
    <w:rsid w:val="003A5DB1"/>
    <w:rsid w:val="003A782B"/>
    <w:rsid w:val="003D3C75"/>
    <w:rsid w:val="003E335F"/>
    <w:rsid w:val="003E3774"/>
    <w:rsid w:val="003E3A52"/>
    <w:rsid w:val="004050BA"/>
    <w:rsid w:val="004202B6"/>
    <w:rsid w:val="00421FE4"/>
    <w:rsid w:val="0043064B"/>
    <w:rsid w:val="00443AA5"/>
    <w:rsid w:val="0044694F"/>
    <w:rsid w:val="0044763C"/>
    <w:rsid w:val="00454035"/>
    <w:rsid w:val="004612D2"/>
    <w:rsid w:val="00462372"/>
    <w:rsid w:val="004649A1"/>
    <w:rsid w:val="004653AE"/>
    <w:rsid w:val="00465B83"/>
    <w:rsid w:val="004675FE"/>
    <w:rsid w:val="00473831"/>
    <w:rsid w:val="004763CF"/>
    <w:rsid w:val="00482768"/>
    <w:rsid w:val="004844AF"/>
    <w:rsid w:val="00491CD7"/>
    <w:rsid w:val="00496454"/>
    <w:rsid w:val="004A1DF2"/>
    <w:rsid w:val="004B052D"/>
    <w:rsid w:val="004B20A3"/>
    <w:rsid w:val="004B3162"/>
    <w:rsid w:val="004B5AB7"/>
    <w:rsid w:val="004C5C49"/>
    <w:rsid w:val="004D0B2B"/>
    <w:rsid w:val="004E035D"/>
    <w:rsid w:val="004E29C8"/>
    <w:rsid w:val="004E64CC"/>
    <w:rsid w:val="00506217"/>
    <w:rsid w:val="00514FCB"/>
    <w:rsid w:val="00522E19"/>
    <w:rsid w:val="00526E73"/>
    <w:rsid w:val="00534233"/>
    <w:rsid w:val="00536852"/>
    <w:rsid w:val="00537D26"/>
    <w:rsid w:val="005630F2"/>
    <w:rsid w:val="00566786"/>
    <w:rsid w:val="00571A0E"/>
    <w:rsid w:val="00573EF0"/>
    <w:rsid w:val="005748B3"/>
    <w:rsid w:val="00592017"/>
    <w:rsid w:val="00593A69"/>
    <w:rsid w:val="005A0656"/>
    <w:rsid w:val="005A45E5"/>
    <w:rsid w:val="005C333E"/>
    <w:rsid w:val="005C6DB5"/>
    <w:rsid w:val="005C729F"/>
    <w:rsid w:val="005D0B0B"/>
    <w:rsid w:val="005D4C6A"/>
    <w:rsid w:val="005D5A9C"/>
    <w:rsid w:val="005E1B41"/>
    <w:rsid w:val="005E5138"/>
    <w:rsid w:val="005E6B04"/>
    <w:rsid w:val="005F3C8C"/>
    <w:rsid w:val="00607F2B"/>
    <w:rsid w:val="00611722"/>
    <w:rsid w:val="00617E02"/>
    <w:rsid w:val="00623A24"/>
    <w:rsid w:val="00626E7E"/>
    <w:rsid w:val="00631991"/>
    <w:rsid w:val="006335A1"/>
    <w:rsid w:val="00636EDA"/>
    <w:rsid w:val="006454DB"/>
    <w:rsid w:val="00657A4C"/>
    <w:rsid w:val="00671D57"/>
    <w:rsid w:val="006722BB"/>
    <w:rsid w:val="00672EEC"/>
    <w:rsid w:val="00675BF5"/>
    <w:rsid w:val="00683743"/>
    <w:rsid w:val="0068578A"/>
    <w:rsid w:val="00687F77"/>
    <w:rsid w:val="006A275B"/>
    <w:rsid w:val="006B1B2E"/>
    <w:rsid w:val="006B254A"/>
    <w:rsid w:val="006B48C2"/>
    <w:rsid w:val="006C0136"/>
    <w:rsid w:val="006C684D"/>
    <w:rsid w:val="006D7C41"/>
    <w:rsid w:val="006E661B"/>
    <w:rsid w:val="006F63FC"/>
    <w:rsid w:val="0070071B"/>
    <w:rsid w:val="007052DC"/>
    <w:rsid w:val="00717645"/>
    <w:rsid w:val="007219E7"/>
    <w:rsid w:val="00734C97"/>
    <w:rsid w:val="007351C0"/>
    <w:rsid w:val="00740348"/>
    <w:rsid w:val="00742EAD"/>
    <w:rsid w:val="00745AA7"/>
    <w:rsid w:val="00746756"/>
    <w:rsid w:val="007475B0"/>
    <w:rsid w:val="00750E29"/>
    <w:rsid w:val="007549FF"/>
    <w:rsid w:val="00754C52"/>
    <w:rsid w:val="007645FF"/>
    <w:rsid w:val="007648B9"/>
    <w:rsid w:val="00764DCF"/>
    <w:rsid w:val="007704C3"/>
    <w:rsid w:val="0077140A"/>
    <w:rsid w:val="00772C7E"/>
    <w:rsid w:val="00773A88"/>
    <w:rsid w:val="007916E6"/>
    <w:rsid w:val="00797A08"/>
    <w:rsid w:val="007A05E9"/>
    <w:rsid w:val="007A697D"/>
    <w:rsid w:val="007B039A"/>
    <w:rsid w:val="007B0A5B"/>
    <w:rsid w:val="007B3157"/>
    <w:rsid w:val="007B3297"/>
    <w:rsid w:val="007B7AA3"/>
    <w:rsid w:val="007C0394"/>
    <w:rsid w:val="007C32BE"/>
    <w:rsid w:val="007C4398"/>
    <w:rsid w:val="007E1FB6"/>
    <w:rsid w:val="007F0532"/>
    <w:rsid w:val="008156A5"/>
    <w:rsid w:val="00815D7B"/>
    <w:rsid w:val="00833A43"/>
    <w:rsid w:val="00845E85"/>
    <w:rsid w:val="008478AD"/>
    <w:rsid w:val="008527F2"/>
    <w:rsid w:val="00857AD5"/>
    <w:rsid w:val="00862495"/>
    <w:rsid w:val="0086607F"/>
    <w:rsid w:val="00873F97"/>
    <w:rsid w:val="00874CBE"/>
    <w:rsid w:val="00883309"/>
    <w:rsid w:val="00893E27"/>
    <w:rsid w:val="00894712"/>
    <w:rsid w:val="00897447"/>
    <w:rsid w:val="008A6DA2"/>
    <w:rsid w:val="008A6F1C"/>
    <w:rsid w:val="008A7158"/>
    <w:rsid w:val="008B3092"/>
    <w:rsid w:val="008B532F"/>
    <w:rsid w:val="008B5FBA"/>
    <w:rsid w:val="008C0430"/>
    <w:rsid w:val="008C1235"/>
    <w:rsid w:val="008C1C06"/>
    <w:rsid w:val="008C301D"/>
    <w:rsid w:val="008D01ED"/>
    <w:rsid w:val="008D45AA"/>
    <w:rsid w:val="008D68C9"/>
    <w:rsid w:val="008E3A43"/>
    <w:rsid w:val="008E75BF"/>
    <w:rsid w:val="008F1A40"/>
    <w:rsid w:val="008F2869"/>
    <w:rsid w:val="008F3DFC"/>
    <w:rsid w:val="00904CB2"/>
    <w:rsid w:val="00922145"/>
    <w:rsid w:val="009242DC"/>
    <w:rsid w:val="009332FC"/>
    <w:rsid w:val="00934856"/>
    <w:rsid w:val="00935FE0"/>
    <w:rsid w:val="009362B5"/>
    <w:rsid w:val="00936560"/>
    <w:rsid w:val="00937525"/>
    <w:rsid w:val="009429D0"/>
    <w:rsid w:val="00957ADC"/>
    <w:rsid w:val="00965369"/>
    <w:rsid w:val="00967F4F"/>
    <w:rsid w:val="00970C22"/>
    <w:rsid w:val="00973001"/>
    <w:rsid w:val="00975A5D"/>
    <w:rsid w:val="00982D6F"/>
    <w:rsid w:val="00987B49"/>
    <w:rsid w:val="009A0CD6"/>
    <w:rsid w:val="009A4A69"/>
    <w:rsid w:val="009A648C"/>
    <w:rsid w:val="009A7886"/>
    <w:rsid w:val="009B4DD3"/>
    <w:rsid w:val="009B7065"/>
    <w:rsid w:val="009B76EA"/>
    <w:rsid w:val="009D1B11"/>
    <w:rsid w:val="009E7F47"/>
    <w:rsid w:val="00A02511"/>
    <w:rsid w:val="00A07243"/>
    <w:rsid w:val="00A161AC"/>
    <w:rsid w:val="00A330E6"/>
    <w:rsid w:val="00A35500"/>
    <w:rsid w:val="00A40751"/>
    <w:rsid w:val="00A454D5"/>
    <w:rsid w:val="00A46016"/>
    <w:rsid w:val="00A52B56"/>
    <w:rsid w:val="00A63748"/>
    <w:rsid w:val="00A654B5"/>
    <w:rsid w:val="00A72C15"/>
    <w:rsid w:val="00A74280"/>
    <w:rsid w:val="00A86D3A"/>
    <w:rsid w:val="00A94C34"/>
    <w:rsid w:val="00A950EB"/>
    <w:rsid w:val="00AA1E96"/>
    <w:rsid w:val="00AA3C09"/>
    <w:rsid w:val="00AA722C"/>
    <w:rsid w:val="00AB2056"/>
    <w:rsid w:val="00AB370A"/>
    <w:rsid w:val="00AB4E95"/>
    <w:rsid w:val="00AC0E3F"/>
    <w:rsid w:val="00AC75ED"/>
    <w:rsid w:val="00AC76EE"/>
    <w:rsid w:val="00AD1B6C"/>
    <w:rsid w:val="00AD72D4"/>
    <w:rsid w:val="00AD79BA"/>
    <w:rsid w:val="00AE1D47"/>
    <w:rsid w:val="00AF177E"/>
    <w:rsid w:val="00B02F9C"/>
    <w:rsid w:val="00B02FB9"/>
    <w:rsid w:val="00B131DA"/>
    <w:rsid w:val="00B16E0A"/>
    <w:rsid w:val="00B20FC2"/>
    <w:rsid w:val="00B21E2B"/>
    <w:rsid w:val="00B34C99"/>
    <w:rsid w:val="00B360C0"/>
    <w:rsid w:val="00B46735"/>
    <w:rsid w:val="00B50613"/>
    <w:rsid w:val="00B66FE4"/>
    <w:rsid w:val="00B7016F"/>
    <w:rsid w:val="00B86E65"/>
    <w:rsid w:val="00B91317"/>
    <w:rsid w:val="00B920F7"/>
    <w:rsid w:val="00B92C6B"/>
    <w:rsid w:val="00B93412"/>
    <w:rsid w:val="00BB15A2"/>
    <w:rsid w:val="00BB18C1"/>
    <w:rsid w:val="00BB35F9"/>
    <w:rsid w:val="00BB63DA"/>
    <w:rsid w:val="00BC265D"/>
    <w:rsid w:val="00BD67E3"/>
    <w:rsid w:val="00BD78B0"/>
    <w:rsid w:val="00BF0900"/>
    <w:rsid w:val="00BF1A3D"/>
    <w:rsid w:val="00BF1BB8"/>
    <w:rsid w:val="00BF289A"/>
    <w:rsid w:val="00C00964"/>
    <w:rsid w:val="00C03749"/>
    <w:rsid w:val="00C1147E"/>
    <w:rsid w:val="00C210C8"/>
    <w:rsid w:val="00C21D3F"/>
    <w:rsid w:val="00C255C1"/>
    <w:rsid w:val="00C276C4"/>
    <w:rsid w:val="00C43C34"/>
    <w:rsid w:val="00C61791"/>
    <w:rsid w:val="00C84EA5"/>
    <w:rsid w:val="00C93846"/>
    <w:rsid w:val="00C93A5D"/>
    <w:rsid w:val="00C97530"/>
    <w:rsid w:val="00CA11C2"/>
    <w:rsid w:val="00CC67E1"/>
    <w:rsid w:val="00CE3976"/>
    <w:rsid w:val="00CE5241"/>
    <w:rsid w:val="00CE6732"/>
    <w:rsid w:val="00CE7176"/>
    <w:rsid w:val="00CE7294"/>
    <w:rsid w:val="00D02A4E"/>
    <w:rsid w:val="00D053AB"/>
    <w:rsid w:val="00D06BB3"/>
    <w:rsid w:val="00D10B92"/>
    <w:rsid w:val="00D13944"/>
    <w:rsid w:val="00D1459B"/>
    <w:rsid w:val="00D22534"/>
    <w:rsid w:val="00D22E69"/>
    <w:rsid w:val="00D36F82"/>
    <w:rsid w:val="00D738C3"/>
    <w:rsid w:val="00D74E3D"/>
    <w:rsid w:val="00D774F9"/>
    <w:rsid w:val="00D821CE"/>
    <w:rsid w:val="00D84299"/>
    <w:rsid w:val="00D856E4"/>
    <w:rsid w:val="00D864BC"/>
    <w:rsid w:val="00D92563"/>
    <w:rsid w:val="00D95145"/>
    <w:rsid w:val="00D95CA5"/>
    <w:rsid w:val="00D96456"/>
    <w:rsid w:val="00D965AA"/>
    <w:rsid w:val="00D9729C"/>
    <w:rsid w:val="00DC4F14"/>
    <w:rsid w:val="00DC5259"/>
    <w:rsid w:val="00DC75AD"/>
    <w:rsid w:val="00DD433C"/>
    <w:rsid w:val="00DD6F5C"/>
    <w:rsid w:val="00DE270A"/>
    <w:rsid w:val="00DE6995"/>
    <w:rsid w:val="00E00BD1"/>
    <w:rsid w:val="00E01FF8"/>
    <w:rsid w:val="00E07D5E"/>
    <w:rsid w:val="00E1145A"/>
    <w:rsid w:val="00E20788"/>
    <w:rsid w:val="00E24BFF"/>
    <w:rsid w:val="00E25F67"/>
    <w:rsid w:val="00E33D80"/>
    <w:rsid w:val="00E3468E"/>
    <w:rsid w:val="00E3731F"/>
    <w:rsid w:val="00E42CF1"/>
    <w:rsid w:val="00E438B0"/>
    <w:rsid w:val="00E463A4"/>
    <w:rsid w:val="00E554DF"/>
    <w:rsid w:val="00E55F9D"/>
    <w:rsid w:val="00E5632B"/>
    <w:rsid w:val="00E600EF"/>
    <w:rsid w:val="00E668A2"/>
    <w:rsid w:val="00E6787C"/>
    <w:rsid w:val="00E7111B"/>
    <w:rsid w:val="00E76A80"/>
    <w:rsid w:val="00E9265F"/>
    <w:rsid w:val="00E97069"/>
    <w:rsid w:val="00EA1268"/>
    <w:rsid w:val="00EA1D0C"/>
    <w:rsid w:val="00EA5DD3"/>
    <w:rsid w:val="00EA70E6"/>
    <w:rsid w:val="00EC06AF"/>
    <w:rsid w:val="00EC335D"/>
    <w:rsid w:val="00EC4C71"/>
    <w:rsid w:val="00ED108D"/>
    <w:rsid w:val="00ED59CE"/>
    <w:rsid w:val="00EE0E72"/>
    <w:rsid w:val="00EE6661"/>
    <w:rsid w:val="00EE68E0"/>
    <w:rsid w:val="00EF6DBB"/>
    <w:rsid w:val="00EF7249"/>
    <w:rsid w:val="00EF75CE"/>
    <w:rsid w:val="00F0084C"/>
    <w:rsid w:val="00F05753"/>
    <w:rsid w:val="00F065D4"/>
    <w:rsid w:val="00F07D4B"/>
    <w:rsid w:val="00F11372"/>
    <w:rsid w:val="00F20FAF"/>
    <w:rsid w:val="00F4118D"/>
    <w:rsid w:val="00F42DFE"/>
    <w:rsid w:val="00F42F0A"/>
    <w:rsid w:val="00F4624F"/>
    <w:rsid w:val="00F47E42"/>
    <w:rsid w:val="00F50A57"/>
    <w:rsid w:val="00F516F6"/>
    <w:rsid w:val="00F6579F"/>
    <w:rsid w:val="00F706A9"/>
    <w:rsid w:val="00F7213E"/>
    <w:rsid w:val="00F76C4A"/>
    <w:rsid w:val="00F85B0D"/>
    <w:rsid w:val="00F91217"/>
    <w:rsid w:val="00F9410E"/>
    <w:rsid w:val="00F94DBD"/>
    <w:rsid w:val="00FA0CE8"/>
    <w:rsid w:val="00FB14FD"/>
    <w:rsid w:val="00FB1A37"/>
    <w:rsid w:val="00FB1A94"/>
    <w:rsid w:val="00FB2FFE"/>
    <w:rsid w:val="00FC1A0F"/>
    <w:rsid w:val="00FC2B6C"/>
    <w:rsid w:val="00FC3973"/>
    <w:rsid w:val="00FC51F1"/>
    <w:rsid w:val="00FC7052"/>
    <w:rsid w:val="00FD10E7"/>
    <w:rsid w:val="00FD307F"/>
    <w:rsid w:val="00FD3C54"/>
    <w:rsid w:val="00FD5852"/>
    <w:rsid w:val="00FD7F07"/>
    <w:rsid w:val="00FE43B0"/>
    <w:rsid w:val="00FE647A"/>
    <w:rsid w:val="00FF1A22"/>
    <w:rsid w:val="00FF1EB3"/>
    <w:rsid w:val="00FF3238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6A485C-7CB0-4376-B06F-1CB3342B1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1317</Characters>
  <Application>Microsoft Office Word</Application>
  <DocSecurity>0</DocSecurity>
  <Lines>10</Lines>
  <Paragraphs>3</Paragraphs>
  <ScaleCrop>false</ScaleCrop>
  <Company>HP Inc.</Company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Pavithra  Narayanamoorthy</dc:creator>
  <cp:keywords/>
  <dc:description/>
  <cp:lastModifiedBy>Pavithra  Narayanamoorthy</cp:lastModifiedBy>
  <cp:revision>1</cp:revision>
  <dcterms:created xsi:type="dcterms:W3CDTF">2026-09-05T08:03:00Z</dcterms:created>
  <dcterms:modified xsi:type="dcterms:W3CDTF">2026-09-05T08:04:00Z</dcterms:modified>
</cp:coreProperties>
</file>