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0A856" w14:textId="4789436A" w:rsidR="007762D0" w:rsidRPr="00176DCE" w:rsidRDefault="00176DC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76DCE">
        <w:rPr>
          <w:rFonts w:asciiTheme="majorBidi" w:hAnsiTheme="majorBidi" w:cstheme="majorBidi"/>
          <w:b/>
          <w:bCs/>
          <w:sz w:val="24"/>
          <w:szCs w:val="24"/>
        </w:rPr>
        <w:t>Assumptions</w:t>
      </w:r>
    </w:p>
    <w:p w14:paraId="4A4124CF" w14:textId="5315C871" w:rsidR="007762D0" w:rsidRDefault="007762D0"/>
    <w:tbl>
      <w:tblPr>
        <w:tblStyle w:val="TableGrid"/>
        <w:tblW w:w="13405" w:type="dxa"/>
        <w:tblLayout w:type="fixed"/>
        <w:tblLook w:val="04A0" w:firstRow="1" w:lastRow="0" w:firstColumn="1" w:lastColumn="0" w:noHBand="0" w:noVBand="1"/>
      </w:tblPr>
      <w:tblGrid>
        <w:gridCol w:w="4135"/>
        <w:gridCol w:w="4050"/>
        <w:gridCol w:w="5220"/>
      </w:tblGrid>
      <w:tr w:rsidR="007762D0" w:rsidRPr="00537886" w14:paraId="144D3CDB" w14:textId="77777777" w:rsidTr="00F51561">
        <w:tc>
          <w:tcPr>
            <w:tcW w:w="13405" w:type="dxa"/>
            <w:gridSpan w:val="3"/>
            <w:tcBorders>
              <w:top w:val="nil"/>
              <w:left w:val="nil"/>
              <w:right w:val="nil"/>
            </w:tcBorders>
          </w:tcPr>
          <w:p w14:paraId="6C04EEE2" w14:textId="1E74BC07" w:rsidR="007762D0" w:rsidRPr="00537886" w:rsidRDefault="007762D0" w:rsidP="00F51561">
            <w:pPr>
              <w:tabs>
                <w:tab w:val="left" w:pos="2970"/>
              </w:tabs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t xml:space="preserve">Assumptions of the </w:t>
            </w:r>
            <w:r>
              <w:rPr>
                <w:rFonts w:asciiTheme="majorBidi" w:hAnsiTheme="majorBidi" w:cstheme="majorBidi"/>
                <w:b/>
                <w:bCs/>
              </w:rPr>
              <w:t>repeated measure ANOVA</w:t>
            </w:r>
          </w:p>
        </w:tc>
      </w:tr>
      <w:tr w:rsidR="007762D0" w:rsidRPr="002F2905" w14:paraId="3D18921B" w14:textId="77777777" w:rsidTr="00F51561">
        <w:tc>
          <w:tcPr>
            <w:tcW w:w="4135" w:type="dxa"/>
            <w:shd w:val="clear" w:color="auto" w:fill="D9D9D9" w:themeFill="background1" w:themeFillShade="D9"/>
          </w:tcPr>
          <w:p w14:paraId="72244EA2" w14:textId="77777777" w:rsidR="007762D0" w:rsidRPr="00537886" w:rsidRDefault="007762D0" w:rsidP="00F51561">
            <w:pPr>
              <w:tabs>
                <w:tab w:val="left" w:pos="297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t>Number of assumptions</w:t>
            </w:r>
          </w:p>
        </w:tc>
        <w:tc>
          <w:tcPr>
            <w:tcW w:w="4050" w:type="dxa"/>
            <w:shd w:val="clear" w:color="auto" w:fill="D9D9D9" w:themeFill="background1" w:themeFillShade="D9"/>
          </w:tcPr>
          <w:p w14:paraId="75E99C14" w14:textId="77777777" w:rsidR="007762D0" w:rsidRPr="00537886" w:rsidRDefault="007762D0" w:rsidP="00F51561">
            <w:pPr>
              <w:tabs>
                <w:tab w:val="left" w:pos="297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t>Answers to the assumptions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1E159597" w14:textId="77777777" w:rsidR="007762D0" w:rsidRPr="00537886" w:rsidRDefault="007762D0" w:rsidP="00F51561">
            <w:pPr>
              <w:tabs>
                <w:tab w:val="left" w:pos="297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t>Results</w:t>
            </w:r>
          </w:p>
        </w:tc>
      </w:tr>
      <w:tr w:rsidR="007762D0" w:rsidRPr="002F2905" w14:paraId="16E739BC" w14:textId="77777777" w:rsidTr="00F51561">
        <w:tc>
          <w:tcPr>
            <w:tcW w:w="4135" w:type="dxa"/>
          </w:tcPr>
          <w:p w14:paraId="72A9DDE3" w14:textId="01A5F827" w:rsidR="007762D0" w:rsidRPr="002F2905" w:rsidRDefault="007762D0" w:rsidP="00F51561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t>Assumption #1</w:t>
            </w:r>
            <w:r w:rsidRPr="002F2905">
              <w:rPr>
                <w:rFonts w:asciiTheme="majorBidi" w:hAnsiTheme="majorBidi" w:cstheme="majorBidi"/>
              </w:rPr>
              <w:t xml:space="preserve">: </w:t>
            </w:r>
            <w:r w:rsidRPr="007762D0">
              <w:rPr>
                <w:rFonts w:asciiTheme="majorBidi" w:hAnsiTheme="majorBidi" w:cstheme="majorBidi"/>
              </w:rPr>
              <w:t>dependent variable should be measured at the continuous level</w:t>
            </w:r>
          </w:p>
        </w:tc>
        <w:tc>
          <w:tcPr>
            <w:tcW w:w="4050" w:type="dxa"/>
          </w:tcPr>
          <w:p w14:paraId="79B243A0" w14:textId="455567BB" w:rsidR="007762D0" w:rsidRPr="002F2905" w:rsidRDefault="007762D0" w:rsidP="00F51561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  <w:r w:rsidRPr="002F2905">
              <w:rPr>
                <w:rFonts w:asciiTheme="majorBidi" w:hAnsiTheme="majorBidi" w:cstheme="majorBidi"/>
              </w:rPr>
              <w:t xml:space="preserve">The dependent variables </w:t>
            </w:r>
            <w:r w:rsidR="00CC3D1D" w:rsidRPr="00CC3D1D">
              <w:rPr>
                <w:rFonts w:asciiTheme="majorBidi" w:hAnsiTheme="majorBidi" w:cstheme="majorBidi"/>
              </w:rPr>
              <w:t>CPR test score before and after the training</w:t>
            </w:r>
            <w:r w:rsidR="00CC3D1D">
              <w:rPr>
                <w:rFonts w:asciiTheme="majorBidi" w:hAnsiTheme="majorBidi" w:cstheme="majorBidi"/>
              </w:rPr>
              <w:t xml:space="preserve"> </w:t>
            </w:r>
            <w:r w:rsidRPr="002F2905">
              <w:rPr>
                <w:rFonts w:asciiTheme="majorBidi" w:hAnsiTheme="majorBidi" w:cstheme="majorBidi"/>
              </w:rPr>
              <w:t xml:space="preserve">are continuous variables </w:t>
            </w:r>
          </w:p>
        </w:tc>
        <w:tc>
          <w:tcPr>
            <w:tcW w:w="5220" w:type="dxa"/>
          </w:tcPr>
          <w:p w14:paraId="46D93C33" w14:textId="77777777" w:rsidR="007762D0" w:rsidRPr="002F2905" w:rsidRDefault="007762D0" w:rsidP="00F51561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  <w:r w:rsidRPr="002F2905">
              <w:rPr>
                <w:rFonts w:asciiTheme="majorBidi" w:hAnsiTheme="majorBidi" w:cstheme="majorBidi"/>
              </w:rPr>
              <w:t>-</w:t>
            </w:r>
          </w:p>
        </w:tc>
      </w:tr>
      <w:tr w:rsidR="007762D0" w:rsidRPr="002F2905" w14:paraId="6D591385" w14:textId="77777777" w:rsidTr="00F51561">
        <w:tc>
          <w:tcPr>
            <w:tcW w:w="4135" w:type="dxa"/>
          </w:tcPr>
          <w:p w14:paraId="3F9EA688" w14:textId="18FDDF4B" w:rsidR="007762D0" w:rsidRPr="00537886" w:rsidRDefault="007762D0" w:rsidP="00F51561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t>Assumption #2:</w:t>
            </w:r>
            <w:r w:rsidRPr="00537886">
              <w:rPr>
                <w:rFonts w:asciiTheme="majorBidi" w:hAnsiTheme="majorBidi" w:cstheme="majorBidi"/>
              </w:rPr>
              <w:t xml:space="preserve">  </w:t>
            </w:r>
            <w:r w:rsidR="00CC3D1D" w:rsidRPr="00CC3D1D">
              <w:rPr>
                <w:rFonts w:asciiTheme="majorBidi" w:hAnsiTheme="majorBidi" w:cstheme="majorBidi"/>
              </w:rPr>
              <w:t>Your independent variable should consist of at least two categorical, "related groups" or "matched pairs"</w:t>
            </w:r>
            <w:r w:rsidR="00CC3D1D">
              <w:rPr>
                <w:rFonts w:asciiTheme="majorBidi" w:hAnsiTheme="majorBidi" w:cstheme="majorBidi"/>
              </w:rPr>
              <w:t xml:space="preserve">. </w:t>
            </w:r>
            <w:r w:rsidR="00CC3D1D" w:rsidRPr="00CC3D1D">
              <w:rPr>
                <w:rFonts w:asciiTheme="majorBidi" w:hAnsiTheme="majorBidi" w:cstheme="majorBidi"/>
              </w:rPr>
              <w:t>"Related groups" indicates that the same subjects are present in both groups</w:t>
            </w:r>
          </w:p>
        </w:tc>
        <w:tc>
          <w:tcPr>
            <w:tcW w:w="4050" w:type="dxa"/>
          </w:tcPr>
          <w:p w14:paraId="446782F4" w14:textId="10CAFCF5" w:rsidR="007762D0" w:rsidRPr="002F2905" w:rsidRDefault="007762D0" w:rsidP="00F51561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  <w:r w:rsidRPr="002F2905">
              <w:rPr>
                <w:rFonts w:asciiTheme="majorBidi" w:hAnsiTheme="majorBidi" w:cstheme="majorBidi"/>
              </w:rPr>
              <w:t xml:space="preserve">The independent variable is the </w:t>
            </w:r>
            <w:r w:rsidR="00CC3D1D">
              <w:rPr>
                <w:rFonts w:asciiTheme="majorBidi" w:hAnsiTheme="majorBidi" w:cstheme="majorBidi"/>
              </w:rPr>
              <w:t xml:space="preserve">position and department (categorical variables) and were measured at two different time </w:t>
            </w:r>
          </w:p>
        </w:tc>
        <w:tc>
          <w:tcPr>
            <w:tcW w:w="5220" w:type="dxa"/>
          </w:tcPr>
          <w:p w14:paraId="5217926C" w14:textId="77777777" w:rsidR="007762D0" w:rsidRPr="002F2905" w:rsidRDefault="007762D0" w:rsidP="00F51561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  <w:r w:rsidRPr="002F2905">
              <w:rPr>
                <w:rFonts w:asciiTheme="majorBidi" w:hAnsiTheme="majorBidi" w:cstheme="majorBidi"/>
              </w:rPr>
              <w:t>-</w:t>
            </w:r>
          </w:p>
        </w:tc>
      </w:tr>
      <w:tr w:rsidR="00252984" w:rsidRPr="002F2905" w14:paraId="0799116A" w14:textId="77777777" w:rsidTr="00F51561">
        <w:tc>
          <w:tcPr>
            <w:tcW w:w="4135" w:type="dxa"/>
          </w:tcPr>
          <w:p w14:paraId="315A759E" w14:textId="1111AF30" w:rsidR="00252984" w:rsidRPr="00537886" w:rsidRDefault="005F2E82" w:rsidP="00F51561">
            <w:pPr>
              <w:tabs>
                <w:tab w:val="left" w:pos="2970"/>
              </w:tabs>
              <w:rPr>
                <w:rFonts w:asciiTheme="majorBidi" w:hAnsiTheme="majorBidi" w:cstheme="majorBidi"/>
                <w:b/>
                <w:bCs/>
              </w:rPr>
            </w:pPr>
            <w:r w:rsidRPr="005F2E82">
              <w:rPr>
                <w:rFonts w:asciiTheme="majorBidi" w:hAnsiTheme="majorBidi" w:cstheme="majorBidi"/>
                <w:b/>
                <w:bCs/>
              </w:rPr>
              <w:t>Assumption #</w:t>
            </w:r>
            <w:r w:rsidR="006B77CD">
              <w:rPr>
                <w:rFonts w:asciiTheme="majorBidi" w:hAnsiTheme="majorBidi" w:cstheme="majorBidi"/>
                <w:b/>
                <w:bCs/>
              </w:rPr>
              <w:t>3</w:t>
            </w:r>
            <w:r w:rsidRPr="005F2E82">
              <w:rPr>
                <w:rFonts w:asciiTheme="majorBidi" w:hAnsiTheme="majorBidi" w:cstheme="majorBidi"/>
                <w:b/>
                <w:bCs/>
              </w:rPr>
              <w:t xml:space="preserve">: </w:t>
            </w:r>
            <w:r w:rsidRPr="005F2E82">
              <w:rPr>
                <w:rFonts w:asciiTheme="majorBidi" w:hAnsiTheme="majorBidi" w:cstheme="majorBidi"/>
              </w:rPr>
              <w:t>The distribution of the dependent variable in the two or more related groups should be approximately normally distributed</w:t>
            </w:r>
          </w:p>
        </w:tc>
        <w:tc>
          <w:tcPr>
            <w:tcW w:w="4050" w:type="dxa"/>
          </w:tcPr>
          <w:p w14:paraId="765EF13B" w14:textId="209469A7" w:rsidR="00252984" w:rsidRPr="002F2905" w:rsidRDefault="00941C7F" w:rsidP="00F51561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A5DF5E" wp14:editId="0E76FFBB">
                  <wp:extent cx="2543175" cy="2033725"/>
                  <wp:effectExtent l="0" t="0" r="0" b="508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0488" cy="2039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0" w:type="dxa"/>
          </w:tcPr>
          <w:p w14:paraId="33596589" w14:textId="27245E49" w:rsidR="005F2E82" w:rsidRPr="005F2E82" w:rsidRDefault="005F2E82" w:rsidP="00F51561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654D9B" wp14:editId="633858E7">
                  <wp:extent cx="2572385" cy="2009775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8693" cy="2014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B7820D" w14:textId="587EE75A" w:rsidR="007762D0" w:rsidRDefault="007762D0"/>
    <w:p w14:paraId="1F1D017A" w14:textId="36CE56A0" w:rsidR="00176DCE" w:rsidRDefault="00176DCE"/>
    <w:p w14:paraId="24DDFF89" w14:textId="6E7A83F9" w:rsidR="00176DCE" w:rsidRDefault="00176DCE"/>
    <w:p w14:paraId="6D25E8DB" w14:textId="62630E12" w:rsidR="006B77CD" w:rsidRDefault="006B77CD"/>
    <w:p w14:paraId="0D1FB3C4" w14:textId="144016E9" w:rsidR="006B77CD" w:rsidRDefault="006B77CD"/>
    <w:p w14:paraId="79BB9EAA" w14:textId="77777777" w:rsidR="006B77CD" w:rsidRDefault="006B77CD"/>
    <w:tbl>
      <w:tblPr>
        <w:tblStyle w:val="TableGrid"/>
        <w:tblW w:w="14220" w:type="dxa"/>
        <w:tblLayout w:type="fixed"/>
        <w:tblLook w:val="04A0" w:firstRow="1" w:lastRow="0" w:firstColumn="1" w:lastColumn="0" w:noHBand="0" w:noVBand="1"/>
      </w:tblPr>
      <w:tblGrid>
        <w:gridCol w:w="3780"/>
        <w:gridCol w:w="4950"/>
        <w:gridCol w:w="5490"/>
      </w:tblGrid>
      <w:tr w:rsidR="00176DCE" w:rsidRPr="00537886" w14:paraId="16AF4587" w14:textId="77777777" w:rsidTr="005D4894">
        <w:tc>
          <w:tcPr>
            <w:tcW w:w="14220" w:type="dxa"/>
            <w:gridSpan w:val="3"/>
            <w:tcBorders>
              <w:top w:val="nil"/>
              <w:left w:val="nil"/>
              <w:right w:val="nil"/>
            </w:tcBorders>
          </w:tcPr>
          <w:p w14:paraId="43CC7B9E" w14:textId="3066121A" w:rsidR="00176DCE" w:rsidRPr="00537886" w:rsidRDefault="00176DCE" w:rsidP="0040539A">
            <w:pPr>
              <w:tabs>
                <w:tab w:val="left" w:pos="2970"/>
              </w:tabs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lastRenderedPageBreak/>
              <w:t xml:space="preserve">Assumptions of the </w:t>
            </w:r>
            <w:r>
              <w:rPr>
                <w:rFonts w:asciiTheme="majorBidi" w:hAnsiTheme="majorBidi" w:cstheme="majorBidi"/>
                <w:b/>
                <w:bCs/>
              </w:rPr>
              <w:t>Linear regression analysis</w:t>
            </w:r>
          </w:p>
        </w:tc>
      </w:tr>
      <w:tr w:rsidR="00F47E93" w:rsidRPr="002F2905" w14:paraId="0A7DC0C7" w14:textId="77777777" w:rsidTr="005D4894">
        <w:tc>
          <w:tcPr>
            <w:tcW w:w="3780" w:type="dxa"/>
            <w:shd w:val="clear" w:color="auto" w:fill="D9D9D9" w:themeFill="background1" w:themeFillShade="D9"/>
          </w:tcPr>
          <w:p w14:paraId="5D0AF973" w14:textId="77777777" w:rsidR="00F47E93" w:rsidRPr="00537886" w:rsidRDefault="00F47E93" w:rsidP="0040539A">
            <w:pPr>
              <w:tabs>
                <w:tab w:val="left" w:pos="297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t>Number of assumptions</w:t>
            </w:r>
          </w:p>
        </w:tc>
        <w:tc>
          <w:tcPr>
            <w:tcW w:w="10440" w:type="dxa"/>
            <w:gridSpan w:val="2"/>
            <w:shd w:val="clear" w:color="auto" w:fill="D9D9D9" w:themeFill="background1" w:themeFillShade="D9"/>
          </w:tcPr>
          <w:p w14:paraId="5B0FDC28" w14:textId="6E88844C" w:rsidR="00F47E93" w:rsidRPr="00537886" w:rsidRDefault="00F47E93" w:rsidP="0040539A">
            <w:pPr>
              <w:tabs>
                <w:tab w:val="left" w:pos="297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t>Answers to the assumptions</w:t>
            </w:r>
          </w:p>
        </w:tc>
      </w:tr>
      <w:tr w:rsidR="00F47E93" w:rsidRPr="002F2905" w14:paraId="303B778C" w14:textId="77777777" w:rsidTr="005D4894">
        <w:tc>
          <w:tcPr>
            <w:tcW w:w="3780" w:type="dxa"/>
          </w:tcPr>
          <w:p w14:paraId="15594865" w14:textId="77777777" w:rsidR="00F47E93" w:rsidRPr="002F2905" w:rsidRDefault="00F47E93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t>Assumption #1</w:t>
            </w:r>
            <w:r w:rsidRPr="002F2905">
              <w:rPr>
                <w:rFonts w:asciiTheme="majorBidi" w:hAnsiTheme="majorBidi" w:cstheme="majorBidi"/>
              </w:rPr>
              <w:t xml:space="preserve">: </w:t>
            </w:r>
            <w:r w:rsidRPr="007762D0">
              <w:rPr>
                <w:rFonts w:asciiTheme="majorBidi" w:hAnsiTheme="majorBidi" w:cstheme="majorBidi"/>
              </w:rPr>
              <w:t>dependent variable should be measured at the continuous level</w:t>
            </w:r>
          </w:p>
        </w:tc>
        <w:tc>
          <w:tcPr>
            <w:tcW w:w="10440" w:type="dxa"/>
            <w:gridSpan w:val="2"/>
          </w:tcPr>
          <w:p w14:paraId="7C0A3FB8" w14:textId="4A8201B5" w:rsidR="00F47E93" w:rsidRPr="002F2905" w:rsidRDefault="00F47E93" w:rsidP="00F47E93">
            <w:pPr>
              <w:tabs>
                <w:tab w:val="left" w:pos="2970"/>
              </w:tabs>
              <w:jc w:val="center"/>
              <w:rPr>
                <w:rFonts w:asciiTheme="majorBidi" w:hAnsiTheme="majorBidi" w:cstheme="majorBidi"/>
              </w:rPr>
            </w:pPr>
            <w:r w:rsidRPr="002F2905">
              <w:rPr>
                <w:rFonts w:asciiTheme="majorBidi" w:hAnsiTheme="majorBidi" w:cstheme="majorBidi"/>
              </w:rPr>
              <w:t xml:space="preserve">The dependent variables </w:t>
            </w:r>
            <w:r w:rsidRPr="00176DCE">
              <w:rPr>
                <w:rFonts w:asciiTheme="majorBidi" w:hAnsiTheme="majorBidi" w:cstheme="majorBidi"/>
              </w:rPr>
              <w:t xml:space="preserve">overall confidence </w:t>
            </w:r>
            <w:r>
              <w:rPr>
                <w:rFonts w:asciiTheme="majorBidi" w:hAnsiTheme="majorBidi" w:cstheme="majorBidi"/>
              </w:rPr>
              <w:t xml:space="preserve">and </w:t>
            </w:r>
            <w:r w:rsidRPr="00176DCE">
              <w:rPr>
                <w:rFonts w:asciiTheme="majorBidi" w:hAnsiTheme="majorBidi" w:cstheme="majorBidi"/>
              </w:rPr>
              <w:t xml:space="preserve">difference between pre- and post-training performance </w:t>
            </w:r>
            <w:r w:rsidRPr="002F2905">
              <w:rPr>
                <w:rFonts w:asciiTheme="majorBidi" w:hAnsiTheme="majorBidi" w:cstheme="majorBidi"/>
              </w:rPr>
              <w:t>are continuous variables</w:t>
            </w:r>
          </w:p>
        </w:tc>
      </w:tr>
      <w:tr w:rsidR="00F47E93" w:rsidRPr="002F2905" w14:paraId="5CC165D1" w14:textId="77777777" w:rsidTr="005D4894">
        <w:tc>
          <w:tcPr>
            <w:tcW w:w="3780" w:type="dxa"/>
          </w:tcPr>
          <w:p w14:paraId="7465F984" w14:textId="62D48F36" w:rsidR="00F47E93" w:rsidRPr="00537886" w:rsidRDefault="00F47E93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t>Assumption #2:</w:t>
            </w:r>
            <w:r w:rsidRPr="00537886">
              <w:rPr>
                <w:rFonts w:asciiTheme="majorBidi" w:hAnsiTheme="majorBidi" w:cstheme="majorBidi"/>
              </w:rPr>
              <w:t xml:space="preserve"> </w:t>
            </w:r>
            <w:r w:rsidRPr="00176DCE">
              <w:rPr>
                <w:rFonts w:asciiTheme="majorBidi" w:hAnsiTheme="majorBidi" w:cstheme="majorBidi"/>
              </w:rPr>
              <w:t xml:space="preserve"> independent variable should also be measured at the continuous level.</w:t>
            </w:r>
          </w:p>
        </w:tc>
        <w:tc>
          <w:tcPr>
            <w:tcW w:w="10440" w:type="dxa"/>
            <w:gridSpan w:val="2"/>
          </w:tcPr>
          <w:p w14:paraId="47B097EE" w14:textId="5DF39B6F" w:rsidR="00F47E93" w:rsidRPr="002F2905" w:rsidRDefault="00F47E93" w:rsidP="00F47E93">
            <w:pPr>
              <w:tabs>
                <w:tab w:val="left" w:pos="2970"/>
              </w:tabs>
              <w:jc w:val="center"/>
              <w:rPr>
                <w:rFonts w:asciiTheme="majorBidi" w:hAnsiTheme="majorBidi" w:cstheme="majorBidi"/>
              </w:rPr>
            </w:pPr>
            <w:r w:rsidRPr="002F2905">
              <w:rPr>
                <w:rFonts w:asciiTheme="majorBidi" w:hAnsiTheme="majorBidi" w:cstheme="majorBidi"/>
              </w:rPr>
              <w:t>The independent variable</w:t>
            </w:r>
            <w:r>
              <w:rPr>
                <w:rFonts w:asciiTheme="majorBidi" w:hAnsiTheme="majorBidi" w:cstheme="majorBidi"/>
              </w:rPr>
              <w:t>s are considered as a continuous level</w:t>
            </w:r>
          </w:p>
        </w:tc>
      </w:tr>
      <w:tr w:rsidR="005D4894" w:rsidRPr="002F2905" w14:paraId="3A1E9F88" w14:textId="77777777" w:rsidTr="005D4894">
        <w:tc>
          <w:tcPr>
            <w:tcW w:w="3780" w:type="dxa"/>
          </w:tcPr>
          <w:p w14:paraId="23EB1C4E" w14:textId="77777777" w:rsidR="005D4894" w:rsidRPr="00252984" w:rsidRDefault="005D4894" w:rsidP="0040539A">
            <w:pPr>
              <w:tabs>
                <w:tab w:val="left" w:pos="2970"/>
              </w:tabs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950" w:type="dxa"/>
            <w:shd w:val="clear" w:color="auto" w:fill="D9D9D9" w:themeFill="background1" w:themeFillShade="D9"/>
          </w:tcPr>
          <w:p w14:paraId="0DA9AC5D" w14:textId="4050FC13" w:rsidR="005D4894" w:rsidRPr="005D4894" w:rsidRDefault="005D4894" w:rsidP="005D4894">
            <w:pPr>
              <w:tabs>
                <w:tab w:val="left" w:pos="297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D4894">
              <w:rPr>
                <w:rFonts w:asciiTheme="majorBidi" w:hAnsiTheme="majorBidi" w:cstheme="majorBidi"/>
                <w:b/>
                <w:bCs/>
              </w:rPr>
              <w:t>Dependent variable: overall confidence</w:t>
            </w:r>
          </w:p>
        </w:tc>
        <w:tc>
          <w:tcPr>
            <w:tcW w:w="5490" w:type="dxa"/>
            <w:shd w:val="clear" w:color="auto" w:fill="D9D9D9" w:themeFill="background1" w:themeFillShade="D9"/>
          </w:tcPr>
          <w:p w14:paraId="41461EF6" w14:textId="7DE32A5B" w:rsidR="005D4894" w:rsidRPr="005D4894" w:rsidRDefault="005D4894" w:rsidP="005D4894">
            <w:pPr>
              <w:tabs>
                <w:tab w:val="left" w:pos="297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D4894">
              <w:rPr>
                <w:rFonts w:asciiTheme="majorBidi" w:hAnsiTheme="majorBidi" w:cstheme="majorBidi"/>
                <w:b/>
                <w:bCs/>
              </w:rPr>
              <w:t>Dependent variable: difference between pre and post</w:t>
            </w:r>
          </w:p>
        </w:tc>
      </w:tr>
      <w:tr w:rsidR="00176DCE" w:rsidRPr="002F2905" w14:paraId="08891878" w14:textId="77777777" w:rsidTr="005D4894">
        <w:tc>
          <w:tcPr>
            <w:tcW w:w="3780" w:type="dxa"/>
          </w:tcPr>
          <w:p w14:paraId="026BF366" w14:textId="349AEDFE" w:rsidR="00176DCE" w:rsidRPr="00537886" w:rsidRDefault="00176DCE" w:rsidP="0040539A">
            <w:pPr>
              <w:tabs>
                <w:tab w:val="left" w:pos="2970"/>
              </w:tabs>
              <w:rPr>
                <w:rFonts w:asciiTheme="majorBidi" w:hAnsiTheme="majorBidi" w:cstheme="majorBidi"/>
                <w:b/>
                <w:bCs/>
              </w:rPr>
            </w:pPr>
            <w:r w:rsidRPr="00252984">
              <w:rPr>
                <w:rFonts w:asciiTheme="majorBidi" w:hAnsiTheme="majorBidi" w:cstheme="majorBidi"/>
                <w:b/>
                <w:bCs/>
              </w:rPr>
              <w:t>Assumption #3:</w:t>
            </w:r>
            <w:r w:rsidR="00F47E9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F47E93" w:rsidRPr="00F47E93">
              <w:rPr>
                <w:rFonts w:asciiTheme="majorBidi" w:hAnsiTheme="majorBidi" w:cstheme="majorBidi"/>
              </w:rPr>
              <w:t xml:space="preserve">There needs to be a linear relationship between the </w:t>
            </w:r>
            <w:r w:rsidR="006C1E4E">
              <w:rPr>
                <w:rFonts w:asciiTheme="majorBidi" w:hAnsiTheme="majorBidi" w:cstheme="majorBidi"/>
              </w:rPr>
              <w:t xml:space="preserve">dependent variable and independent variables. </w:t>
            </w:r>
          </w:p>
        </w:tc>
        <w:tc>
          <w:tcPr>
            <w:tcW w:w="4950" w:type="dxa"/>
          </w:tcPr>
          <w:p w14:paraId="5F0D19AC" w14:textId="77777777" w:rsidR="00F47E93" w:rsidRDefault="00F47E93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  <w:tbl>
            <w:tblPr>
              <w:tblW w:w="428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95"/>
              <w:gridCol w:w="840"/>
              <w:gridCol w:w="7"/>
              <w:gridCol w:w="1943"/>
            </w:tblGrid>
            <w:tr w:rsidR="006C1E4E" w:rsidRPr="006C1E4E" w14:paraId="173E06C4" w14:textId="77777777" w:rsidTr="006C1E4E">
              <w:trPr>
                <w:cantSplit/>
              </w:trPr>
              <w:tc>
                <w:tcPr>
                  <w:tcW w:w="2335" w:type="dxa"/>
                  <w:gridSpan w:val="2"/>
                  <w:tcBorders>
                    <w:top w:val="single" w:sz="16" w:space="0" w:color="000000"/>
                    <w:left w:val="single" w:sz="16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17DC153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50" w:type="dxa"/>
                  <w:gridSpan w:val="2"/>
                  <w:tcBorders>
                    <w:top w:val="single" w:sz="16" w:space="0" w:color="000000"/>
                    <w:left w:val="single" w:sz="16" w:space="0" w:color="000000"/>
                    <w:bottom w:val="nil"/>
                  </w:tcBorders>
                  <w:shd w:val="clear" w:color="auto" w:fill="FFFFFF"/>
                  <w:vAlign w:val="bottom"/>
                </w:tcPr>
                <w:p w14:paraId="306E6C50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Overall_confidence</w:t>
                  </w:r>
                  <w:proofErr w:type="spellEnd"/>
                </w:p>
              </w:tc>
            </w:tr>
            <w:tr w:rsidR="006C1E4E" w:rsidRPr="006C1E4E" w14:paraId="5A346482" w14:textId="77777777" w:rsidTr="006C1E4E">
              <w:trPr>
                <w:cantSplit/>
              </w:trPr>
              <w:tc>
                <w:tcPr>
                  <w:tcW w:w="1495" w:type="dxa"/>
                  <w:vMerge w:val="restart"/>
                  <w:tcBorders>
                    <w:top w:val="nil"/>
                    <w:left w:val="single" w:sz="18" w:space="0" w:color="000000"/>
                    <w:bottom w:val="single" w:sz="16" w:space="0" w:color="000000"/>
                    <w:right w:val="nil"/>
                  </w:tcBorders>
                  <w:shd w:val="clear" w:color="auto" w:fill="FFFFFF"/>
                </w:tcPr>
                <w:p w14:paraId="41964E8A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Standardized Predicted Value DV overall confidence</w:t>
                  </w:r>
                </w:p>
              </w:tc>
              <w:tc>
                <w:tcPr>
                  <w:tcW w:w="847" w:type="dxa"/>
                  <w:gridSpan w:val="2"/>
                  <w:tcBorders>
                    <w:top w:val="nil"/>
                    <w:left w:val="nil"/>
                    <w:bottom w:val="nil"/>
                    <w:right w:val="single" w:sz="16" w:space="0" w:color="000000"/>
                  </w:tcBorders>
                  <w:shd w:val="clear" w:color="auto" w:fill="FFFFFF"/>
                </w:tcPr>
                <w:p w14:paraId="3E4FECF5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Pearson Correlation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single" w:sz="16" w:space="0" w:color="000000"/>
                    <w:bottom w:val="nil"/>
                  </w:tcBorders>
                  <w:shd w:val="clear" w:color="auto" w:fill="FFFFFF"/>
                  <w:vAlign w:val="center"/>
                </w:tcPr>
                <w:p w14:paraId="1B425144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.531</w:t>
                  </w:r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  <w:vertAlign w:val="superscript"/>
                    </w:rPr>
                    <w:t>**</w:t>
                  </w:r>
                </w:p>
              </w:tc>
            </w:tr>
            <w:tr w:rsidR="006C1E4E" w:rsidRPr="006C1E4E" w14:paraId="0C8D2475" w14:textId="77777777" w:rsidTr="006C1E4E">
              <w:trPr>
                <w:cantSplit/>
              </w:trPr>
              <w:tc>
                <w:tcPr>
                  <w:tcW w:w="1495" w:type="dxa"/>
                  <w:vMerge/>
                  <w:tcBorders>
                    <w:top w:val="nil"/>
                    <w:left w:val="single" w:sz="18" w:space="0" w:color="000000"/>
                    <w:bottom w:val="single" w:sz="16" w:space="0" w:color="000000"/>
                    <w:right w:val="nil"/>
                  </w:tcBorders>
                  <w:shd w:val="clear" w:color="auto" w:fill="FFFFFF"/>
                </w:tcPr>
                <w:p w14:paraId="2700C205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7" w:type="dxa"/>
                  <w:gridSpan w:val="2"/>
                  <w:tcBorders>
                    <w:top w:val="nil"/>
                    <w:left w:val="nil"/>
                    <w:bottom w:val="nil"/>
                    <w:right w:val="single" w:sz="16" w:space="0" w:color="000000"/>
                  </w:tcBorders>
                  <w:shd w:val="clear" w:color="auto" w:fill="FFFFFF"/>
                </w:tcPr>
                <w:p w14:paraId="631FF7C8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Sig. (2-tailed)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single" w:sz="16" w:space="0" w:color="000000"/>
                    <w:bottom w:val="nil"/>
                  </w:tcBorders>
                  <w:shd w:val="clear" w:color="auto" w:fill="FFFFFF"/>
                  <w:vAlign w:val="center"/>
                </w:tcPr>
                <w:p w14:paraId="5C7195D0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.000</w:t>
                  </w:r>
                </w:p>
              </w:tc>
            </w:tr>
            <w:tr w:rsidR="006C1E4E" w:rsidRPr="006C1E4E" w14:paraId="260E3A32" w14:textId="77777777" w:rsidTr="006C1E4E">
              <w:trPr>
                <w:cantSplit/>
                <w:trHeight w:val="40"/>
              </w:trPr>
              <w:tc>
                <w:tcPr>
                  <w:tcW w:w="1495" w:type="dxa"/>
                  <w:vMerge/>
                  <w:tcBorders>
                    <w:top w:val="nil"/>
                    <w:left w:val="single" w:sz="18" w:space="0" w:color="000000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14:paraId="1DBC5274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16" w:space="0" w:color="000000"/>
                  </w:tcBorders>
                  <w:shd w:val="clear" w:color="auto" w:fill="FFFFFF"/>
                </w:tcPr>
                <w:p w14:paraId="5CB3FD96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single" w:sz="16" w:space="0" w:color="000000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0144E58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339</w:t>
                  </w:r>
                </w:p>
              </w:tc>
            </w:tr>
          </w:tbl>
          <w:p w14:paraId="16CB255A" w14:textId="77777777" w:rsidR="00176DCE" w:rsidRDefault="00176DCE" w:rsidP="00B273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99C99" w14:textId="76BEF508" w:rsidR="006C1E4E" w:rsidRPr="00B273BE" w:rsidRDefault="006C1E4E" w:rsidP="00B273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</w:tcPr>
          <w:p w14:paraId="7D754F7B" w14:textId="77777777" w:rsidR="00176DCE" w:rsidRDefault="00176DCE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  <w:p w14:paraId="6704BE2E" w14:textId="1E4FF12F" w:rsidR="00176DCE" w:rsidRPr="00B273BE" w:rsidRDefault="00176DCE" w:rsidP="00B273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4482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440"/>
              <w:gridCol w:w="1422"/>
            </w:tblGrid>
            <w:tr w:rsidR="006C1E4E" w:rsidRPr="006C1E4E" w14:paraId="587B12EA" w14:textId="77777777" w:rsidTr="006C1E4E">
              <w:trPr>
                <w:cantSplit/>
                <w:trHeight w:val="40"/>
              </w:trPr>
              <w:tc>
                <w:tcPr>
                  <w:tcW w:w="3060" w:type="dxa"/>
                  <w:gridSpan w:val="2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nil"/>
                  </w:tcBorders>
                  <w:shd w:val="clear" w:color="auto" w:fill="FFFFFF"/>
                  <w:vAlign w:val="bottom"/>
                </w:tcPr>
                <w:p w14:paraId="6149659F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</w:tcBorders>
                  <w:shd w:val="clear" w:color="auto" w:fill="FFFFFF"/>
                  <w:vAlign w:val="bottom"/>
                </w:tcPr>
                <w:p w14:paraId="57CC6CE9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Diff_pre_post</w:t>
                  </w:r>
                  <w:proofErr w:type="spellEnd"/>
                </w:p>
              </w:tc>
            </w:tr>
            <w:tr w:rsidR="006C1E4E" w:rsidRPr="006C1E4E" w14:paraId="26008CB5" w14:textId="77777777" w:rsidTr="0040539A">
              <w:trPr>
                <w:cantSplit/>
              </w:trPr>
              <w:tc>
                <w:tcPr>
                  <w:tcW w:w="1620" w:type="dxa"/>
                  <w:vMerge w:val="restart"/>
                  <w:tcBorders>
                    <w:top w:val="nil"/>
                    <w:left w:val="single" w:sz="16" w:space="0" w:color="000000"/>
                    <w:bottom w:val="single" w:sz="16" w:space="0" w:color="000000"/>
                    <w:right w:val="nil"/>
                  </w:tcBorders>
                  <w:shd w:val="clear" w:color="auto" w:fill="FFFFFF"/>
                </w:tcPr>
                <w:p w14:paraId="049186E9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Standardized Predicted Value DV diff pre post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single" w:sz="16" w:space="0" w:color="000000"/>
                  </w:tcBorders>
                  <w:shd w:val="clear" w:color="auto" w:fill="FFFFFF"/>
                </w:tcPr>
                <w:p w14:paraId="5DF13B56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Pearson Correlation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single" w:sz="16" w:space="0" w:color="000000"/>
                    <w:bottom w:val="nil"/>
                  </w:tcBorders>
                  <w:shd w:val="clear" w:color="auto" w:fill="FFFFFF"/>
                  <w:vAlign w:val="center"/>
                </w:tcPr>
                <w:p w14:paraId="0A7E2FE8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.294</w:t>
                  </w:r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  <w:vertAlign w:val="superscript"/>
                    </w:rPr>
                    <w:t>**</w:t>
                  </w:r>
                </w:p>
              </w:tc>
            </w:tr>
            <w:tr w:rsidR="006C1E4E" w:rsidRPr="006C1E4E" w14:paraId="7432648B" w14:textId="77777777" w:rsidTr="0040539A">
              <w:trPr>
                <w:cantSplit/>
              </w:trPr>
              <w:tc>
                <w:tcPr>
                  <w:tcW w:w="1620" w:type="dxa"/>
                  <w:vMerge/>
                  <w:tcBorders>
                    <w:top w:val="nil"/>
                    <w:left w:val="single" w:sz="16" w:space="0" w:color="000000"/>
                    <w:bottom w:val="single" w:sz="16" w:space="0" w:color="000000"/>
                    <w:right w:val="nil"/>
                  </w:tcBorders>
                  <w:shd w:val="clear" w:color="auto" w:fill="FFFFFF"/>
                </w:tcPr>
                <w:p w14:paraId="7E22C2C8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single" w:sz="16" w:space="0" w:color="000000"/>
                  </w:tcBorders>
                  <w:shd w:val="clear" w:color="auto" w:fill="FFFFFF"/>
                </w:tcPr>
                <w:p w14:paraId="16977A5B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Sig. (2-tailed)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single" w:sz="16" w:space="0" w:color="000000"/>
                    <w:bottom w:val="nil"/>
                  </w:tcBorders>
                  <w:shd w:val="clear" w:color="auto" w:fill="FFFFFF"/>
                  <w:vAlign w:val="center"/>
                </w:tcPr>
                <w:p w14:paraId="4C3DA6BC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.000</w:t>
                  </w:r>
                </w:p>
              </w:tc>
            </w:tr>
            <w:tr w:rsidR="006C1E4E" w:rsidRPr="006C1E4E" w14:paraId="3503BBF9" w14:textId="77777777" w:rsidTr="006C1E4E">
              <w:trPr>
                <w:cantSplit/>
                <w:trHeight w:val="707"/>
              </w:trPr>
              <w:tc>
                <w:tcPr>
                  <w:tcW w:w="1620" w:type="dxa"/>
                  <w:vMerge/>
                  <w:tcBorders>
                    <w:top w:val="nil"/>
                    <w:left w:val="single" w:sz="16" w:space="0" w:color="000000"/>
                    <w:bottom w:val="single" w:sz="16" w:space="0" w:color="000000"/>
                    <w:right w:val="nil"/>
                  </w:tcBorders>
                  <w:shd w:val="clear" w:color="auto" w:fill="FFFFFF"/>
                </w:tcPr>
                <w:p w14:paraId="4C481810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16" w:space="0" w:color="000000"/>
                    <w:right w:val="single" w:sz="16" w:space="0" w:color="000000"/>
                  </w:tcBorders>
                  <w:shd w:val="clear" w:color="auto" w:fill="FFFFFF"/>
                </w:tcPr>
                <w:p w14:paraId="04D0097D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single" w:sz="16" w:space="0" w:color="000000"/>
                    <w:bottom w:val="single" w:sz="16" w:space="0" w:color="000000"/>
                  </w:tcBorders>
                  <w:shd w:val="clear" w:color="auto" w:fill="FFFFFF"/>
                  <w:vAlign w:val="center"/>
                </w:tcPr>
                <w:p w14:paraId="3C08B490" w14:textId="77777777" w:rsidR="006C1E4E" w:rsidRPr="006C1E4E" w:rsidRDefault="006C1E4E" w:rsidP="006C1E4E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6C1E4E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334</w:t>
                  </w:r>
                </w:p>
              </w:tc>
            </w:tr>
          </w:tbl>
          <w:p w14:paraId="3C00DF73" w14:textId="77777777" w:rsidR="00176DCE" w:rsidRPr="002F2905" w:rsidRDefault="00176DCE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</w:tc>
      </w:tr>
      <w:tr w:rsidR="005D4894" w:rsidRPr="002F2905" w14:paraId="12F75F70" w14:textId="77777777" w:rsidTr="005D4894">
        <w:tc>
          <w:tcPr>
            <w:tcW w:w="3780" w:type="dxa"/>
          </w:tcPr>
          <w:p w14:paraId="6A4365CC" w14:textId="7EE37DBB" w:rsidR="005D4894" w:rsidRPr="00252984" w:rsidRDefault="005D4894" w:rsidP="0040539A">
            <w:pPr>
              <w:tabs>
                <w:tab w:val="left" w:pos="2970"/>
              </w:tabs>
              <w:rPr>
                <w:rFonts w:asciiTheme="majorBidi" w:hAnsiTheme="majorBidi" w:cstheme="majorBidi"/>
                <w:b/>
                <w:bCs/>
              </w:rPr>
            </w:pPr>
            <w:r w:rsidRPr="005D4894">
              <w:rPr>
                <w:rFonts w:asciiTheme="majorBidi" w:hAnsiTheme="majorBidi" w:cstheme="majorBidi"/>
                <w:b/>
                <w:bCs/>
              </w:rPr>
              <w:t xml:space="preserve">Assumption #4: </w:t>
            </w:r>
            <w:r w:rsidRPr="005D4894">
              <w:rPr>
                <w:rFonts w:asciiTheme="majorBidi" w:hAnsiTheme="majorBidi" w:cstheme="majorBidi"/>
              </w:rPr>
              <w:t>There should be no significant outliers.</w:t>
            </w:r>
            <w:r>
              <w:t xml:space="preserve"> </w:t>
            </w:r>
            <w:r w:rsidRPr="005D4894">
              <w:rPr>
                <w:rFonts w:asciiTheme="majorBidi" w:hAnsiTheme="majorBidi" w:cstheme="majorBidi"/>
              </w:rPr>
              <w:t>An outlier is an observed data point that has a dependent variable value that is very different to the value predicted by the regression equation</w:t>
            </w:r>
          </w:p>
        </w:tc>
        <w:tc>
          <w:tcPr>
            <w:tcW w:w="4950" w:type="dxa"/>
          </w:tcPr>
          <w:p w14:paraId="13A009EE" w14:textId="77777777" w:rsidR="005D4894" w:rsidRDefault="005D4894" w:rsidP="005D48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28B2C" w14:textId="5C1102AA" w:rsidR="005D4894" w:rsidRDefault="005D4894" w:rsidP="005D48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FD1670" wp14:editId="5880B0F1">
                  <wp:extent cx="2447925" cy="1485900"/>
                  <wp:effectExtent l="0" t="0" r="9525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B1F193" w14:textId="77777777" w:rsidR="005D4894" w:rsidRDefault="005D4894" w:rsidP="005D48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D5F08" w14:textId="77777777" w:rsidR="005D4894" w:rsidRDefault="005D4894" w:rsidP="005D489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53D51" w14:textId="77777777" w:rsidR="005D4894" w:rsidRDefault="005D4894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90" w:type="dxa"/>
          </w:tcPr>
          <w:p w14:paraId="7D4B6582" w14:textId="77777777" w:rsidR="005D4894" w:rsidRDefault="005D4894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  <w:p w14:paraId="3F757039" w14:textId="2C22B827" w:rsidR="006C1E4E" w:rsidRDefault="006C1E4E" w:rsidP="006C1E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BCFE51" wp14:editId="5D6E38BE">
                  <wp:extent cx="2333625" cy="1447800"/>
                  <wp:effectExtent l="0" t="0" r="9525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5F0BDB" w14:textId="77777777" w:rsidR="006C1E4E" w:rsidRDefault="006C1E4E" w:rsidP="006C1E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69F89" w14:textId="77777777" w:rsidR="006C1E4E" w:rsidRDefault="006C1E4E" w:rsidP="006C1E4E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E3014" w14:textId="4DF2F91B" w:rsidR="006C1E4E" w:rsidRDefault="006C1E4E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</w:tc>
      </w:tr>
      <w:tr w:rsidR="00B273BE" w:rsidRPr="002F2905" w14:paraId="7074F8C8" w14:textId="77777777" w:rsidTr="005D4894">
        <w:tc>
          <w:tcPr>
            <w:tcW w:w="3780" w:type="dxa"/>
          </w:tcPr>
          <w:p w14:paraId="57E6F463" w14:textId="33F7C59C" w:rsidR="00B273BE" w:rsidRDefault="00B273BE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  <w:r w:rsidRPr="00B273BE">
              <w:rPr>
                <w:rFonts w:asciiTheme="majorBidi" w:hAnsiTheme="majorBidi" w:cstheme="majorBidi"/>
                <w:b/>
                <w:bCs/>
              </w:rPr>
              <w:lastRenderedPageBreak/>
              <w:t>Assumption #5:</w:t>
            </w:r>
            <w:r>
              <w:t xml:space="preserve"> </w:t>
            </w:r>
            <w:r w:rsidR="006B77CD">
              <w:rPr>
                <w:rFonts w:asciiTheme="majorBidi" w:hAnsiTheme="majorBidi" w:cstheme="majorBidi"/>
              </w:rPr>
              <w:t>There</w:t>
            </w:r>
            <w:r w:rsidRPr="00B273BE">
              <w:rPr>
                <w:rFonts w:asciiTheme="majorBidi" w:hAnsiTheme="majorBidi" w:cstheme="majorBidi"/>
              </w:rPr>
              <w:t xml:space="preserve"> should </w:t>
            </w:r>
            <w:r w:rsidR="006B77CD">
              <w:rPr>
                <w:rFonts w:asciiTheme="majorBidi" w:hAnsiTheme="majorBidi" w:cstheme="majorBidi"/>
              </w:rPr>
              <w:t>be</w:t>
            </w:r>
            <w:r w:rsidRPr="00B273BE">
              <w:rPr>
                <w:rFonts w:asciiTheme="majorBidi" w:hAnsiTheme="majorBidi" w:cstheme="majorBidi"/>
              </w:rPr>
              <w:t xml:space="preserve"> independence of observations, which </w:t>
            </w:r>
            <w:r w:rsidR="006B77CD">
              <w:rPr>
                <w:rFonts w:asciiTheme="majorBidi" w:hAnsiTheme="majorBidi" w:cstheme="majorBidi"/>
              </w:rPr>
              <w:t>can be</w:t>
            </w:r>
            <w:r w:rsidRPr="00B273BE">
              <w:rPr>
                <w:rFonts w:asciiTheme="majorBidi" w:hAnsiTheme="majorBidi" w:cstheme="majorBidi"/>
              </w:rPr>
              <w:t xml:space="preserve"> check</w:t>
            </w:r>
            <w:r w:rsidR="006B77CD">
              <w:rPr>
                <w:rFonts w:asciiTheme="majorBidi" w:hAnsiTheme="majorBidi" w:cstheme="majorBidi"/>
              </w:rPr>
              <w:t>ed</w:t>
            </w:r>
            <w:r w:rsidRPr="00B273BE">
              <w:rPr>
                <w:rFonts w:asciiTheme="majorBidi" w:hAnsiTheme="majorBidi" w:cstheme="majorBidi"/>
              </w:rPr>
              <w:t xml:space="preserve"> using the Durbin-Watson statistic</w:t>
            </w:r>
            <w:r w:rsidR="005D4894">
              <w:rPr>
                <w:rFonts w:asciiTheme="majorBidi" w:hAnsiTheme="majorBidi" w:cstheme="majorBidi"/>
              </w:rPr>
              <w:t>.</w:t>
            </w:r>
          </w:p>
          <w:p w14:paraId="2479C2D1" w14:textId="77777777" w:rsidR="005D4894" w:rsidRPr="005D4894" w:rsidRDefault="005D4894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  <w:p w14:paraId="577E1B44" w14:textId="716E36FF" w:rsidR="005D4894" w:rsidRPr="00252984" w:rsidRDefault="006B77CD" w:rsidP="0040539A">
            <w:pPr>
              <w:tabs>
                <w:tab w:val="left" w:pos="2970"/>
              </w:tabs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</w:rPr>
              <w:t>T</w:t>
            </w:r>
            <w:r w:rsidR="005D4894" w:rsidRPr="005D4894">
              <w:rPr>
                <w:rFonts w:asciiTheme="majorBidi" w:hAnsiTheme="majorBidi" w:cstheme="majorBidi"/>
              </w:rPr>
              <w:t>he Durbin-Watson value should be between 1.5 to 2.5</w:t>
            </w:r>
            <w:r>
              <w:rPr>
                <w:rFonts w:asciiTheme="majorBidi" w:hAnsiTheme="majorBidi" w:cstheme="majorBidi"/>
              </w:rPr>
              <w:t xml:space="preserve"> (</w:t>
            </w:r>
            <w:r w:rsidR="005D4894" w:rsidRPr="005D4894">
              <w:rPr>
                <w:rFonts w:asciiTheme="majorBidi" w:hAnsiTheme="majorBidi" w:cstheme="majorBidi"/>
              </w:rPr>
              <w:t>not consider autocorrelation</w:t>
            </w:r>
            <w:r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4950" w:type="dxa"/>
          </w:tcPr>
          <w:tbl>
            <w:tblPr>
              <w:tblW w:w="475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40"/>
              <w:gridCol w:w="630"/>
              <w:gridCol w:w="810"/>
              <w:gridCol w:w="990"/>
              <w:gridCol w:w="990"/>
              <w:gridCol w:w="795"/>
            </w:tblGrid>
            <w:tr w:rsidR="005D4894" w:rsidRPr="005D4894" w14:paraId="0B962772" w14:textId="77777777" w:rsidTr="007D1092">
              <w:trPr>
                <w:cantSplit/>
              </w:trPr>
              <w:tc>
                <w:tcPr>
                  <w:tcW w:w="475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7B270F" w14:textId="77777777" w:rsidR="005D4894" w:rsidRPr="005D4894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5D4894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Model </w:t>
                  </w:r>
                  <w:proofErr w:type="spellStart"/>
                  <w:r w:rsidRPr="005D4894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Summary</w:t>
                  </w:r>
                  <w:r w:rsidRPr="005D4894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vertAlign w:val="superscript"/>
                    </w:rPr>
                    <w:t>b</w:t>
                  </w:r>
                  <w:proofErr w:type="spellEnd"/>
                </w:p>
              </w:tc>
            </w:tr>
            <w:tr w:rsidR="005D4894" w:rsidRPr="007D1092" w14:paraId="4C0FDE49" w14:textId="77777777" w:rsidTr="007D1092">
              <w:trPr>
                <w:cantSplit/>
              </w:trPr>
              <w:tc>
                <w:tcPr>
                  <w:tcW w:w="540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shd w:val="clear" w:color="auto" w:fill="auto"/>
                  <w:vAlign w:val="bottom"/>
                </w:tcPr>
                <w:p w14:paraId="1A73EE59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Model</w:t>
                  </w:r>
                </w:p>
              </w:tc>
              <w:tc>
                <w:tcPr>
                  <w:tcW w:w="630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</w:tcBorders>
                  <w:shd w:val="clear" w:color="auto" w:fill="auto"/>
                  <w:vAlign w:val="bottom"/>
                </w:tcPr>
                <w:p w14:paraId="6C8B8D11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810" w:type="dxa"/>
                  <w:tcBorders>
                    <w:top w:val="single" w:sz="16" w:space="0" w:color="000000"/>
                    <w:bottom w:val="single" w:sz="16" w:space="0" w:color="000000"/>
                  </w:tcBorders>
                  <w:shd w:val="clear" w:color="auto" w:fill="auto"/>
                  <w:vAlign w:val="bottom"/>
                </w:tcPr>
                <w:p w14:paraId="40AFC2FB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R Square</w:t>
                  </w:r>
                </w:p>
              </w:tc>
              <w:tc>
                <w:tcPr>
                  <w:tcW w:w="990" w:type="dxa"/>
                  <w:tcBorders>
                    <w:top w:val="single" w:sz="16" w:space="0" w:color="000000"/>
                    <w:bottom w:val="single" w:sz="16" w:space="0" w:color="000000"/>
                  </w:tcBorders>
                  <w:shd w:val="clear" w:color="auto" w:fill="auto"/>
                  <w:vAlign w:val="bottom"/>
                </w:tcPr>
                <w:p w14:paraId="31D7F020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Adjusted R Square</w:t>
                  </w:r>
                </w:p>
              </w:tc>
              <w:tc>
                <w:tcPr>
                  <w:tcW w:w="990" w:type="dxa"/>
                  <w:tcBorders>
                    <w:top w:val="single" w:sz="16" w:space="0" w:color="000000"/>
                    <w:bottom w:val="single" w:sz="16" w:space="0" w:color="000000"/>
                  </w:tcBorders>
                  <w:shd w:val="clear" w:color="auto" w:fill="auto"/>
                  <w:vAlign w:val="bottom"/>
                </w:tcPr>
                <w:p w14:paraId="4423C667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Std. Error of the Estimate</w:t>
                  </w:r>
                </w:p>
              </w:tc>
              <w:tc>
                <w:tcPr>
                  <w:tcW w:w="795" w:type="dxa"/>
                  <w:tcBorders>
                    <w:top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shd w:val="clear" w:color="auto" w:fill="auto"/>
                  <w:vAlign w:val="bottom"/>
                </w:tcPr>
                <w:p w14:paraId="2B7F41E6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Durbin-Watson</w:t>
                  </w:r>
                </w:p>
              </w:tc>
            </w:tr>
            <w:tr w:rsidR="005D4894" w:rsidRPr="007D1092" w14:paraId="5725AC39" w14:textId="77777777" w:rsidTr="007D1092">
              <w:trPr>
                <w:cantSplit/>
              </w:trPr>
              <w:tc>
                <w:tcPr>
                  <w:tcW w:w="540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shd w:val="clear" w:color="auto" w:fill="auto"/>
                </w:tcPr>
                <w:p w14:paraId="17CF662C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30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</w:tcBorders>
                  <w:shd w:val="clear" w:color="auto" w:fill="auto"/>
                  <w:vAlign w:val="center"/>
                </w:tcPr>
                <w:p w14:paraId="0A8F5CB0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.531</w:t>
                  </w: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  <w:vertAlign w:val="superscript"/>
                    </w:rPr>
                    <w:t>a</w:t>
                  </w:r>
                </w:p>
              </w:tc>
              <w:tc>
                <w:tcPr>
                  <w:tcW w:w="810" w:type="dxa"/>
                  <w:tcBorders>
                    <w:top w:val="single" w:sz="16" w:space="0" w:color="000000"/>
                    <w:bottom w:val="single" w:sz="16" w:space="0" w:color="000000"/>
                  </w:tcBorders>
                  <w:shd w:val="clear" w:color="auto" w:fill="auto"/>
                  <w:vAlign w:val="center"/>
                </w:tcPr>
                <w:p w14:paraId="38E36FFB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.282</w:t>
                  </w:r>
                </w:p>
              </w:tc>
              <w:tc>
                <w:tcPr>
                  <w:tcW w:w="990" w:type="dxa"/>
                  <w:tcBorders>
                    <w:top w:val="single" w:sz="16" w:space="0" w:color="000000"/>
                    <w:bottom w:val="single" w:sz="16" w:space="0" w:color="000000"/>
                  </w:tcBorders>
                  <w:shd w:val="clear" w:color="auto" w:fill="auto"/>
                  <w:vAlign w:val="center"/>
                </w:tcPr>
                <w:p w14:paraId="084BB1D3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.244</w:t>
                  </w:r>
                </w:p>
              </w:tc>
              <w:tc>
                <w:tcPr>
                  <w:tcW w:w="990" w:type="dxa"/>
                  <w:tcBorders>
                    <w:top w:val="single" w:sz="16" w:space="0" w:color="000000"/>
                    <w:bottom w:val="single" w:sz="16" w:space="0" w:color="000000"/>
                  </w:tcBorders>
                  <w:shd w:val="clear" w:color="auto" w:fill="auto"/>
                  <w:vAlign w:val="center"/>
                </w:tcPr>
                <w:p w14:paraId="5AF1A39F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1.82228</w:t>
                  </w:r>
                </w:p>
              </w:tc>
              <w:tc>
                <w:tcPr>
                  <w:tcW w:w="795" w:type="dxa"/>
                  <w:tcBorders>
                    <w:top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shd w:val="clear" w:color="auto" w:fill="auto"/>
                  <w:vAlign w:val="center"/>
                </w:tcPr>
                <w:p w14:paraId="031EFEE8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1.566</w:t>
                  </w:r>
                </w:p>
              </w:tc>
            </w:tr>
          </w:tbl>
          <w:p w14:paraId="1BE8EC34" w14:textId="53371BFC" w:rsidR="005D4894" w:rsidRDefault="005D4894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490" w:type="dxa"/>
          </w:tcPr>
          <w:tbl>
            <w:tblPr>
              <w:tblW w:w="531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0"/>
              <w:gridCol w:w="645"/>
              <w:gridCol w:w="1086"/>
              <w:gridCol w:w="875"/>
              <w:gridCol w:w="994"/>
              <w:gridCol w:w="1080"/>
            </w:tblGrid>
            <w:tr w:rsidR="005D4894" w:rsidRPr="007D1092" w14:paraId="6B903A0A" w14:textId="77777777" w:rsidTr="007D1092">
              <w:trPr>
                <w:cantSplit/>
              </w:trPr>
              <w:tc>
                <w:tcPr>
                  <w:tcW w:w="531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2D6F55F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Model </w:t>
                  </w:r>
                  <w:proofErr w:type="spellStart"/>
                  <w:r w:rsidRPr="007D109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Summary</w:t>
                  </w:r>
                  <w:r w:rsidRPr="007D109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vertAlign w:val="superscript"/>
                    </w:rPr>
                    <w:t>b</w:t>
                  </w:r>
                  <w:proofErr w:type="spellEnd"/>
                </w:p>
              </w:tc>
            </w:tr>
            <w:tr w:rsidR="005D4894" w:rsidRPr="007D1092" w14:paraId="32FD4A22" w14:textId="77777777" w:rsidTr="007D1092">
              <w:trPr>
                <w:cantSplit/>
              </w:trPr>
              <w:tc>
                <w:tcPr>
                  <w:tcW w:w="630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shd w:val="clear" w:color="auto" w:fill="auto"/>
                  <w:vAlign w:val="bottom"/>
                </w:tcPr>
                <w:p w14:paraId="170F8D7E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Model</w:t>
                  </w:r>
                </w:p>
              </w:tc>
              <w:tc>
                <w:tcPr>
                  <w:tcW w:w="645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</w:tcBorders>
                  <w:shd w:val="clear" w:color="auto" w:fill="auto"/>
                  <w:vAlign w:val="bottom"/>
                </w:tcPr>
                <w:p w14:paraId="4AB3D7FD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1086" w:type="dxa"/>
                  <w:tcBorders>
                    <w:top w:val="single" w:sz="16" w:space="0" w:color="000000"/>
                    <w:bottom w:val="single" w:sz="16" w:space="0" w:color="000000"/>
                  </w:tcBorders>
                  <w:shd w:val="clear" w:color="auto" w:fill="auto"/>
                  <w:vAlign w:val="bottom"/>
                </w:tcPr>
                <w:p w14:paraId="7071EE1B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R Square</w:t>
                  </w:r>
                </w:p>
              </w:tc>
              <w:tc>
                <w:tcPr>
                  <w:tcW w:w="875" w:type="dxa"/>
                  <w:tcBorders>
                    <w:top w:val="single" w:sz="16" w:space="0" w:color="000000"/>
                    <w:bottom w:val="single" w:sz="16" w:space="0" w:color="000000"/>
                  </w:tcBorders>
                  <w:shd w:val="clear" w:color="auto" w:fill="auto"/>
                  <w:vAlign w:val="bottom"/>
                </w:tcPr>
                <w:p w14:paraId="5DC882E9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Adjusted R Square</w:t>
                  </w:r>
                </w:p>
              </w:tc>
              <w:tc>
                <w:tcPr>
                  <w:tcW w:w="994" w:type="dxa"/>
                  <w:tcBorders>
                    <w:top w:val="single" w:sz="16" w:space="0" w:color="000000"/>
                    <w:bottom w:val="single" w:sz="16" w:space="0" w:color="000000"/>
                  </w:tcBorders>
                  <w:shd w:val="clear" w:color="auto" w:fill="auto"/>
                  <w:vAlign w:val="bottom"/>
                </w:tcPr>
                <w:p w14:paraId="7052FD48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Std. Error of the Estimate</w:t>
                  </w:r>
                </w:p>
              </w:tc>
              <w:tc>
                <w:tcPr>
                  <w:tcW w:w="1080" w:type="dxa"/>
                  <w:tcBorders>
                    <w:top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shd w:val="clear" w:color="auto" w:fill="auto"/>
                  <w:vAlign w:val="bottom"/>
                </w:tcPr>
                <w:p w14:paraId="3ACBAECA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Durbin-Watson</w:t>
                  </w:r>
                </w:p>
              </w:tc>
            </w:tr>
            <w:tr w:rsidR="005D4894" w:rsidRPr="005D4894" w14:paraId="0E7A8935" w14:textId="77777777" w:rsidTr="007D1092">
              <w:trPr>
                <w:cantSplit/>
              </w:trPr>
              <w:tc>
                <w:tcPr>
                  <w:tcW w:w="630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shd w:val="clear" w:color="auto" w:fill="auto"/>
                </w:tcPr>
                <w:p w14:paraId="3A11D085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45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</w:tcBorders>
                  <w:shd w:val="clear" w:color="auto" w:fill="auto"/>
                  <w:vAlign w:val="center"/>
                </w:tcPr>
                <w:p w14:paraId="587953CF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.300</w:t>
                  </w: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  <w:vertAlign w:val="superscript"/>
                    </w:rPr>
                    <w:t>a</w:t>
                  </w:r>
                </w:p>
              </w:tc>
              <w:tc>
                <w:tcPr>
                  <w:tcW w:w="1086" w:type="dxa"/>
                  <w:tcBorders>
                    <w:top w:val="single" w:sz="16" w:space="0" w:color="000000"/>
                    <w:bottom w:val="single" w:sz="16" w:space="0" w:color="000000"/>
                  </w:tcBorders>
                  <w:shd w:val="clear" w:color="auto" w:fill="auto"/>
                  <w:vAlign w:val="center"/>
                </w:tcPr>
                <w:p w14:paraId="41910FB4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.090</w:t>
                  </w:r>
                </w:p>
              </w:tc>
              <w:tc>
                <w:tcPr>
                  <w:tcW w:w="875" w:type="dxa"/>
                  <w:tcBorders>
                    <w:top w:val="single" w:sz="16" w:space="0" w:color="000000"/>
                    <w:bottom w:val="single" w:sz="16" w:space="0" w:color="000000"/>
                  </w:tcBorders>
                  <w:shd w:val="clear" w:color="auto" w:fill="auto"/>
                  <w:vAlign w:val="center"/>
                </w:tcPr>
                <w:p w14:paraId="75144E9E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.039</w:t>
                  </w:r>
                </w:p>
              </w:tc>
              <w:tc>
                <w:tcPr>
                  <w:tcW w:w="994" w:type="dxa"/>
                  <w:tcBorders>
                    <w:top w:val="single" w:sz="16" w:space="0" w:color="000000"/>
                    <w:bottom w:val="single" w:sz="16" w:space="0" w:color="000000"/>
                  </w:tcBorders>
                  <w:shd w:val="clear" w:color="auto" w:fill="auto"/>
                  <w:vAlign w:val="center"/>
                </w:tcPr>
                <w:p w14:paraId="2719089F" w14:textId="77777777" w:rsidR="005D4894" w:rsidRPr="007D1092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2.38689</w:t>
                  </w:r>
                </w:p>
              </w:tc>
              <w:tc>
                <w:tcPr>
                  <w:tcW w:w="1080" w:type="dxa"/>
                  <w:tcBorders>
                    <w:top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shd w:val="clear" w:color="auto" w:fill="auto"/>
                  <w:vAlign w:val="center"/>
                </w:tcPr>
                <w:p w14:paraId="066C941B" w14:textId="77777777" w:rsidR="005D4894" w:rsidRPr="005D4894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1.827</w:t>
                  </w:r>
                </w:p>
              </w:tc>
            </w:tr>
            <w:tr w:rsidR="005D4894" w:rsidRPr="005D4894" w14:paraId="0F24338E" w14:textId="77777777" w:rsidTr="0040539A">
              <w:trPr>
                <w:cantSplit/>
              </w:trPr>
              <w:tc>
                <w:tcPr>
                  <w:tcW w:w="531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0DEE6EFA" w14:textId="77777777" w:rsidR="005D4894" w:rsidRPr="005D4894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D4894" w:rsidRPr="005D4894" w14:paraId="2E6E5273" w14:textId="77777777" w:rsidTr="0040539A">
              <w:trPr>
                <w:cantSplit/>
                <w:trHeight w:val="80"/>
              </w:trPr>
              <w:tc>
                <w:tcPr>
                  <w:tcW w:w="531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7ADA940B" w14:textId="77777777" w:rsidR="005D4894" w:rsidRPr="005D4894" w:rsidRDefault="005D4894" w:rsidP="005D4894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51BA3AF7" w14:textId="14B1F776" w:rsidR="005D4894" w:rsidRDefault="005D4894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</w:tc>
      </w:tr>
      <w:tr w:rsidR="005D4894" w:rsidRPr="002F2905" w14:paraId="74AF5B9D" w14:textId="77777777" w:rsidTr="005D4894">
        <w:tc>
          <w:tcPr>
            <w:tcW w:w="3780" w:type="dxa"/>
          </w:tcPr>
          <w:p w14:paraId="5C416A3B" w14:textId="532B7333" w:rsidR="005D4894" w:rsidRPr="00B273BE" w:rsidRDefault="005D4894" w:rsidP="0040539A">
            <w:pPr>
              <w:tabs>
                <w:tab w:val="left" w:pos="2970"/>
              </w:tabs>
              <w:rPr>
                <w:rFonts w:asciiTheme="majorBidi" w:hAnsiTheme="majorBidi" w:cstheme="majorBidi"/>
                <w:b/>
                <w:bCs/>
              </w:rPr>
            </w:pPr>
            <w:r w:rsidRPr="005D4894">
              <w:rPr>
                <w:rFonts w:asciiTheme="majorBidi" w:hAnsiTheme="majorBidi" w:cstheme="majorBidi"/>
                <w:b/>
                <w:bCs/>
              </w:rPr>
              <w:t>Assumption #6: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6B77CD">
              <w:rPr>
                <w:rFonts w:asciiTheme="majorBidi" w:hAnsiTheme="majorBidi" w:cstheme="majorBidi"/>
              </w:rPr>
              <w:t>D</w:t>
            </w:r>
            <w:r w:rsidRPr="005D4894">
              <w:rPr>
                <w:rFonts w:asciiTheme="majorBidi" w:hAnsiTheme="majorBidi" w:cstheme="majorBidi"/>
              </w:rPr>
              <w:t>ata needs to show homoscedasticity, which is where the variances along the line of best fit remain similar as you move along the line.</w:t>
            </w:r>
          </w:p>
        </w:tc>
        <w:tc>
          <w:tcPr>
            <w:tcW w:w="4950" w:type="dxa"/>
          </w:tcPr>
          <w:p w14:paraId="549541F5" w14:textId="68A64C68" w:rsidR="005D4894" w:rsidRPr="005D4894" w:rsidRDefault="005D4894" w:rsidP="005D48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012B76" wp14:editId="1FD5D057">
                  <wp:extent cx="3006090" cy="2028825"/>
                  <wp:effectExtent l="0" t="0" r="3810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6090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0" w:type="dxa"/>
          </w:tcPr>
          <w:p w14:paraId="7D104837" w14:textId="4ECE1177" w:rsidR="005D4894" w:rsidRPr="005D4894" w:rsidRDefault="005D4894" w:rsidP="005D48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9959A0C" wp14:editId="5E132B85">
                  <wp:extent cx="2971800" cy="200025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894" w:rsidRPr="002F2905" w14:paraId="7D981D3B" w14:textId="77777777" w:rsidTr="005D4894">
        <w:tc>
          <w:tcPr>
            <w:tcW w:w="3780" w:type="dxa"/>
          </w:tcPr>
          <w:p w14:paraId="64BEC545" w14:textId="184A6AE6" w:rsidR="005D4894" w:rsidRPr="005D4894" w:rsidRDefault="005D4894" w:rsidP="0040539A">
            <w:pPr>
              <w:tabs>
                <w:tab w:val="left" w:pos="2970"/>
              </w:tabs>
              <w:rPr>
                <w:rFonts w:asciiTheme="majorBidi" w:hAnsiTheme="majorBidi" w:cstheme="majorBidi"/>
                <w:b/>
                <w:bCs/>
              </w:rPr>
            </w:pPr>
            <w:r w:rsidRPr="005D4894">
              <w:rPr>
                <w:rFonts w:asciiTheme="majorBidi" w:hAnsiTheme="majorBidi" w:cstheme="majorBidi"/>
                <w:b/>
                <w:bCs/>
              </w:rPr>
              <w:t xml:space="preserve">Assumption #7: </w:t>
            </w:r>
            <w:r w:rsidRPr="005D4894">
              <w:rPr>
                <w:rFonts w:asciiTheme="majorBidi" w:hAnsiTheme="majorBidi" w:cstheme="majorBidi"/>
              </w:rPr>
              <w:t>Finally, check that the residuals (errors) of the regression line are approximately normally distributed</w:t>
            </w:r>
          </w:p>
        </w:tc>
        <w:tc>
          <w:tcPr>
            <w:tcW w:w="4950" w:type="dxa"/>
          </w:tcPr>
          <w:p w14:paraId="05A2E1FB" w14:textId="1726A4F5" w:rsidR="005D4894" w:rsidRDefault="005D4894" w:rsidP="005D48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930752" wp14:editId="638CB718">
                  <wp:extent cx="2434590" cy="1946910"/>
                  <wp:effectExtent l="0" t="0" r="381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4590" cy="1946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0" w:type="dxa"/>
          </w:tcPr>
          <w:p w14:paraId="54C3FB9A" w14:textId="5E6C445A" w:rsidR="005D4894" w:rsidRDefault="005D4894" w:rsidP="005D48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87214F" wp14:editId="2D15D421">
                  <wp:extent cx="2406015" cy="177927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015" cy="1779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1341B3" w14:textId="2F962BD9" w:rsidR="00176DCE" w:rsidRDefault="00176DCE"/>
    <w:p w14:paraId="2F1CE46C" w14:textId="0273CCBE" w:rsidR="005D4894" w:rsidRDefault="005D4894"/>
    <w:tbl>
      <w:tblPr>
        <w:tblStyle w:val="TableGrid"/>
        <w:tblW w:w="13405" w:type="dxa"/>
        <w:tblLayout w:type="fixed"/>
        <w:tblLook w:val="04A0" w:firstRow="1" w:lastRow="0" w:firstColumn="1" w:lastColumn="0" w:noHBand="0" w:noVBand="1"/>
      </w:tblPr>
      <w:tblGrid>
        <w:gridCol w:w="4135"/>
        <w:gridCol w:w="4050"/>
        <w:gridCol w:w="5220"/>
      </w:tblGrid>
      <w:tr w:rsidR="000860FE" w:rsidRPr="00537886" w14:paraId="4522ED91" w14:textId="77777777" w:rsidTr="0040539A">
        <w:tc>
          <w:tcPr>
            <w:tcW w:w="13405" w:type="dxa"/>
            <w:gridSpan w:val="3"/>
            <w:tcBorders>
              <w:top w:val="nil"/>
              <w:left w:val="nil"/>
              <w:right w:val="nil"/>
            </w:tcBorders>
          </w:tcPr>
          <w:p w14:paraId="32F39188" w14:textId="406620E5" w:rsidR="000860FE" w:rsidRPr="00537886" w:rsidRDefault="000860FE" w:rsidP="0040539A">
            <w:pPr>
              <w:tabs>
                <w:tab w:val="left" w:pos="2970"/>
              </w:tabs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t xml:space="preserve">Assumptions of the </w:t>
            </w:r>
            <w:r w:rsidRPr="000860FE">
              <w:rPr>
                <w:rFonts w:asciiTheme="majorBidi" w:hAnsiTheme="majorBidi" w:cstheme="majorBidi"/>
                <w:b/>
                <w:bCs/>
              </w:rPr>
              <w:t>Linear Mixed Model</w:t>
            </w:r>
          </w:p>
        </w:tc>
      </w:tr>
      <w:tr w:rsidR="000860FE" w:rsidRPr="002F2905" w14:paraId="0340FE69" w14:textId="77777777" w:rsidTr="0040539A">
        <w:tc>
          <w:tcPr>
            <w:tcW w:w="4135" w:type="dxa"/>
            <w:shd w:val="clear" w:color="auto" w:fill="D9D9D9" w:themeFill="background1" w:themeFillShade="D9"/>
          </w:tcPr>
          <w:p w14:paraId="6800A160" w14:textId="77777777" w:rsidR="000860FE" w:rsidRPr="00537886" w:rsidRDefault="000860FE" w:rsidP="0040539A">
            <w:pPr>
              <w:tabs>
                <w:tab w:val="left" w:pos="297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t>Number of assumptions</w:t>
            </w:r>
          </w:p>
        </w:tc>
        <w:tc>
          <w:tcPr>
            <w:tcW w:w="4050" w:type="dxa"/>
            <w:shd w:val="clear" w:color="auto" w:fill="D9D9D9" w:themeFill="background1" w:themeFillShade="D9"/>
          </w:tcPr>
          <w:p w14:paraId="7B3BC793" w14:textId="77777777" w:rsidR="000860FE" w:rsidRPr="00537886" w:rsidRDefault="000860FE" w:rsidP="0040539A">
            <w:pPr>
              <w:tabs>
                <w:tab w:val="left" w:pos="297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t>Answers to the assumptions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3F643B3A" w14:textId="77777777" w:rsidR="000860FE" w:rsidRPr="00537886" w:rsidRDefault="000860FE" w:rsidP="0040539A">
            <w:pPr>
              <w:tabs>
                <w:tab w:val="left" w:pos="2970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t>Results</w:t>
            </w:r>
          </w:p>
        </w:tc>
      </w:tr>
      <w:tr w:rsidR="000860FE" w:rsidRPr="002F2905" w14:paraId="07B2075C" w14:textId="77777777" w:rsidTr="0040539A">
        <w:tc>
          <w:tcPr>
            <w:tcW w:w="4135" w:type="dxa"/>
          </w:tcPr>
          <w:p w14:paraId="6F6CA98E" w14:textId="1426401E" w:rsidR="000860FE" w:rsidRPr="002F2905" w:rsidRDefault="000860FE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t>Assumption #1</w:t>
            </w:r>
            <w:r w:rsidRPr="002F2905">
              <w:rPr>
                <w:rFonts w:asciiTheme="majorBidi" w:hAnsiTheme="majorBidi" w:cstheme="majorBidi"/>
              </w:rPr>
              <w:t xml:space="preserve">: </w:t>
            </w:r>
            <w:r w:rsidRPr="000860FE">
              <w:rPr>
                <w:rFonts w:asciiTheme="majorBidi" w:hAnsiTheme="majorBidi" w:cstheme="majorBidi"/>
              </w:rPr>
              <w:t>The dependent variable is normally distributed</w:t>
            </w:r>
          </w:p>
        </w:tc>
        <w:tc>
          <w:tcPr>
            <w:tcW w:w="4050" w:type="dxa"/>
          </w:tcPr>
          <w:p w14:paraId="36B19B42" w14:textId="33EE4E48" w:rsidR="000860FE" w:rsidRPr="002F2905" w:rsidRDefault="008E3217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83DF892" wp14:editId="5C75DFC4">
                  <wp:extent cx="3177540" cy="2541270"/>
                  <wp:effectExtent l="0" t="0" r="381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7540" cy="2541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0" w:type="dxa"/>
          </w:tcPr>
          <w:p w14:paraId="68D8C452" w14:textId="77777777" w:rsidR="005209DD" w:rsidRPr="005209DD" w:rsidRDefault="005209DD" w:rsidP="005209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3304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28"/>
              <w:gridCol w:w="1127"/>
              <w:gridCol w:w="1049"/>
            </w:tblGrid>
            <w:tr w:rsidR="005209DD" w:rsidRPr="005209DD" w14:paraId="4B0FEB97" w14:textId="77777777">
              <w:trPr>
                <w:cantSplit/>
              </w:trPr>
              <w:tc>
                <w:tcPr>
                  <w:tcW w:w="330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EF07D9D" w14:textId="77777777" w:rsidR="005209DD" w:rsidRPr="005209DD" w:rsidRDefault="005209DD" w:rsidP="005209DD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5209DD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Statistics</w:t>
                  </w:r>
                </w:p>
              </w:tc>
            </w:tr>
            <w:tr w:rsidR="005209DD" w:rsidRPr="005209DD" w14:paraId="432A908C" w14:textId="77777777">
              <w:trPr>
                <w:cantSplit/>
              </w:trPr>
              <w:tc>
                <w:tcPr>
                  <w:tcW w:w="330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CCDEDDA" w14:textId="77777777" w:rsidR="005209DD" w:rsidRPr="005209DD" w:rsidRDefault="005209DD" w:rsidP="005209DD">
                  <w:pPr>
                    <w:autoSpaceDE w:val="0"/>
                    <w:autoSpaceDN w:val="0"/>
                    <w:adjustRightInd w:val="0"/>
                    <w:spacing w:after="0" w:line="3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09DD">
                    <w:rPr>
                      <w:rFonts w:ascii="Arial" w:hAnsi="Arial" w:cs="Arial"/>
                      <w:color w:val="000000"/>
                      <w:sz w:val="18"/>
                      <w:szCs w:val="18"/>
                      <w:shd w:val="clear" w:color="auto" w:fill="FFFFFF"/>
                    </w:rPr>
                    <w:t xml:space="preserve">trans1  </w:t>
                  </w:r>
                </w:p>
              </w:tc>
            </w:tr>
            <w:tr w:rsidR="005209DD" w:rsidRPr="005209DD" w14:paraId="103D84A1" w14:textId="77777777" w:rsidTr="007D1092">
              <w:trPr>
                <w:cantSplit/>
              </w:trPr>
              <w:tc>
                <w:tcPr>
                  <w:tcW w:w="1127" w:type="dxa"/>
                  <w:vMerge w:val="restart"/>
                  <w:tcBorders>
                    <w:top w:val="single" w:sz="16" w:space="0" w:color="000000"/>
                    <w:left w:val="single" w:sz="16" w:space="0" w:color="000000"/>
                    <w:bottom w:val="nil"/>
                    <w:right w:val="nil"/>
                  </w:tcBorders>
                  <w:shd w:val="clear" w:color="auto" w:fill="auto"/>
                </w:tcPr>
                <w:p w14:paraId="52F82838" w14:textId="77777777" w:rsidR="005209DD" w:rsidRPr="007D1092" w:rsidRDefault="005209DD" w:rsidP="005209DD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1127" w:type="dxa"/>
                  <w:tcBorders>
                    <w:top w:val="single" w:sz="16" w:space="0" w:color="000000"/>
                    <w:left w:val="nil"/>
                    <w:bottom w:val="nil"/>
                    <w:right w:val="single" w:sz="16" w:space="0" w:color="000000"/>
                  </w:tcBorders>
                  <w:shd w:val="clear" w:color="auto" w:fill="auto"/>
                </w:tcPr>
                <w:p w14:paraId="152BD2A0" w14:textId="77777777" w:rsidR="005209DD" w:rsidRPr="007D1092" w:rsidRDefault="005209DD" w:rsidP="005209DD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Valid</w:t>
                  </w:r>
                </w:p>
              </w:tc>
              <w:tc>
                <w:tcPr>
                  <w:tcW w:w="1049" w:type="dxa"/>
                  <w:tcBorders>
                    <w:top w:val="single" w:sz="16" w:space="0" w:color="000000"/>
                    <w:left w:val="single" w:sz="16" w:space="0" w:color="000000"/>
                    <w:bottom w:val="nil"/>
                    <w:right w:val="single" w:sz="16" w:space="0" w:color="000000"/>
                  </w:tcBorders>
                  <w:shd w:val="clear" w:color="auto" w:fill="auto"/>
                  <w:vAlign w:val="center"/>
                </w:tcPr>
                <w:p w14:paraId="4D3BF547" w14:textId="77777777" w:rsidR="005209DD" w:rsidRPr="007D1092" w:rsidRDefault="005209DD" w:rsidP="005209DD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1230</w:t>
                  </w:r>
                </w:p>
              </w:tc>
            </w:tr>
            <w:tr w:rsidR="005209DD" w:rsidRPr="005209DD" w14:paraId="07FF2C7B" w14:textId="77777777" w:rsidTr="007D1092">
              <w:trPr>
                <w:cantSplit/>
              </w:trPr>
              <w:tc>
                <w:tcPr>
                  <w:tcW w:w="1127" w:type="dxa"/>
                  <w:vMerge/>
                  <w:tcBorders>
                    <w:top w:val="single" w:sz="16" w:space="0" w:color="000000"/>
                    <w:left w:val="single" w:sz="16" w:space="0" w:color="000000"/>
                    <w:bottom w:val="nil"/>
                    <w:right w:val="nil"/>
                  </w:tcBorders>
                  <w:shd w:val="clear" w:color="auto" w:fill="auto"/>
                </w:tcPr>
                <w:p w14:paraId="2315D42E" w14:textId="77777777" w:rsidR="005209DD" w:rsidRPr="007D1092" w:rsidRDefault="005209DD" w:rsidP="005209D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nil"/>
                    <w:right w:val="single" w:sz="16" w:space="0" w:color="000000"/>
                  </w:tcBorders>
                  <w:shd w:val="clear" w:color="auto" w:fill="auto"/>
                </w:tcPr>
                <w:p w14:paraId="1779AB53" w14:textId="77777777" w:rsidR="005209DD" w:rsidRPr="007D1092" w:rsidRDefault="005209DD" w:rsidP="005209DD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Missing</w:t>
                  </w:r>
                </w:p>
              </w:tc>
              <w:tc>
                <w:tcPr>
                  <w:tcW w:w="1049" w:type="dxa"/>
                  <w:tcBorders>
                    <w:top w:val="nil"/>
                    <w:left w:val="single" w:sz="16" w:space="0" w:color="000000"/>
                    <w:bottom w:val="nil"/>
                    <w:right w:val="single" w:sz="16" w:space="0" w:color="000000"/>
                  </w:tcBorders>
                  <w:shd w:val="clear" w:color="auto" w:fill="auto"/>
                  <w:vAlign w:val="center"/>
                </w:tcPr>
                <w:p w14:paraId="31AE54FD" w14:textId="77777777" w:rsidR="005209DD" w:rsidRPr="007D1092" w:rsidRDefault="005209DD" w:rsidP="005209DD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34</w:t>
                  </w:r>
                </w:p>
              </w:tc>
            </w:tr>
            <w:tr w:rsidR="005209DD" w:rsidRPr="005209DD" w14:paraId="60F5988B" w14:textId="77777777" w:rsidTr="007D1092">
              <w:trPr>
                <w:cantSplit/>
              </w:trPr>
              <w:tc>
                <w:tcPr>
                  <w:tcW w:w="2254" w:type="dxa"/>
                  <w:gridSpan w:val="2"/>
                  <w:tcBorders>
                    <w:top w:val="nil"/>
                    <w:left w:val="single" w:sz="16" w:space="0" w:color="000000"/>
                    <w:bottom w:val="nil"/>
                    <w:right w:val="nil"/>
                  </w:tcBorders>
                  <w:shd w:val="clear" w:color="auto" w:fill="auto"/>
                </w:tcPr>
                <w:p w14:paraId="635A117F" w14:textId="77777777" w:rsidR="005209DD" w:rsidRPr="007D1092" w:rsidRDefault="005209DD" w:rsidP="005209DD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Skewness</w:t>
                  </w:r>
                </w:p>
              </w:tc>
              <w:tc>
                <w:tcPr>
                  <w:tcW w:w="1049" w:type="dxa"/>
                  <w:tcBorders>
                    <w:top w:val="nil"/>
                    <w:left w:val="single" w:sz="16" w:space="0" w:color="000000"/>
                    <w:bottom w:val="nil"/>
                    <w:right w:val="single" w:sz="16" w:space="0" w:color="000000"/>
                  </w:tcBorders>
                  <w:shd w:val="clear" w:color="auto" w:fill="auto"/>
                  <w:vAlign w:val="center"/>
                </w:tcPr>
                <w:p w14:paraId="115E126D" w14:textId="77777777" w:rsidR="005209DD" w:rsidRPr="007D1092" w:rsidRDefault="005209DD" w:rsidP="005209DD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-.688</w:t>
                  </w:r>
                </w:p>
              </w:tc>
            </w:tr>
            <w:tr w:rsidR="005209DD" w:rsidRPr="005209DD" w14:paraId="234BD1C6" w14:textId="77777777" w:rsidTr="007D1092">
              <w:trPr>
                <w:cantSplit/>
              </w:trPr>
              <w:tc>
                <w:tcPr>
                  <w:tcW w:w="2254" w:type="dxa"/>
                  <w:gridSpan w:val="2"/>
                  <w:tcBorders>
                    <w:top w:val="nil"/>
                    <w:left w:val="single" w:sz="16" w:space="0" w:color="000000"/>
                    <w:bottom w:val="nil"/>
                    <w:right w:val="nil"/>
                  </w:tcBorders>
                  <w:shd w:val="clear" w:color="auto" w:fill="auto"/>
                </w:tcPr>
                <w:p w14:paraId="48E9E822" w14:textId="77777777" w:rsidR="005209DD" w:rsidRPr="007D1092" w:rsidRDefault="005209DD" w:rsidP="005209DD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Std. Error of Skewness</w:t>
                  </w:r>
                </w:p>
              </w:tc>
              <w:tc>
                <w:tcPr>
                  <w:tcW w:w="1049" w:type="dxa"/>
                  <w:tcBorders>
                    <w:top w:val="nil"/>
                    <w:left w:val="single" w:sz="16" w:space="0" w:color="000000"/>
                    <w:bottom w:val="nil"/>
                    <w:right w:val="single" w:sz="16" w:space="0" w:color="000000"/>
                  </w:tcBorders>
                  <w:shd w:val="clear" w:color="auto" w:fill="auto"/>
                  <w:vAlign w:val="center"/>
                </w:tcPr>
                <w:p w14:paraId="507B3FCF" w14:textId="77777777" w:rsidR="005209DD" w:rsidRPr="007D1092" w:rsidRDefault="005209DD" w:rsidP="005209DD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.070</w:t>
                  </w:r>
                </w:p>
              </w:tc>
            </w:tr>
            <w:tr w:rsidR="005209DD" w:rsidRPr="005209DD" w14:paraId="5117A060" w14:textId="77777777" w:rsidTr="007D1092">
              <w:trPr>
                <w:cantSplit/>
              </w:trPr>
              <w:tc>
                <w:tcPr>
                  <w:tcW w:w="2254" w:type="dxa"/>
                  <w:gridSpan w:val="2"/>
                  <w:tcBorders>
                    <w:top w:val="nil"/>
                    <w:left w:val="single" w:sz="16" w:space="0" w:color="000000"/>
                    <w:bottom w:val="nil"/>
                    <w:right w:val="nil"/>
                  </w:tcBorders>
                  <w:shd w:val="clear" w:color="auto" w:fill="auto"/>
                </w:tcPr>
                <w:p w14:paraId="2EBB7026" w14:textId="77777777" w:rsidR="005209DD" w:rsidRPr="007D1092" w:rsidRDefault="005209DD" w:rsidP="005209DD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Kurtosis</w:t>
                  </w:r>
                </w:p>
              </w:tc>
              <w:tc>
                <w:tcPr>
                  <w:tcW w:w="1049" w:type="dxa"/>
                  <w:tcBorders>
                    <w:top w:val="nil"/>
                    <w:left w:val="single" w:sz="16" w:space="0" w:color="000000"/>
                    <w:bottom w:val="nil"/>
                    <w:right w:val="single" w:sz="16" w:space="0" w:color="000000"/>
                  </w:tcBorders>
                  <w:shd w:val="clear" w:color="auto" w:fill="auto"/>
                  <w:vAlign w:val="center"/>
                </w:tcPr>
                <w:p w14:paraId="67CA25C3" w14:textId="77777777" w:rsidR="005209DD" w:rsidRPr="007D1092" w:rsidRDefault="005209DD" w:rsidP="005209DD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-.450</w:t>
                  </w:r>
                </w:p>
              </w:tc>
            </w:tr>
            <w:tr w:rsidR="005209DD" w:rsidRPr="005209DD" w14:paraId="6A18BBA8" w14:textId="77777777" w:rsidTr="007D1092">
              <w:trPr>
                <w:cantSplit/>
              </w:trPr>
              <w:tc>
                <w:tcPr>
                  <w:tcW w:w="2254" w:type="dxa"/>
                  <w:gridSpan w:val="2"/>
                  <w:tcBorders>
                    <w:top w:val="nil"/>
                    <w:left w:val="single" w:sz="16" w:space="0" w:color="000000"/>
                    <w:bottom w:val="single" w:sz="16" w:space="0" w:color="000000"/>
                    <w:right w:val="nil"/>
                  </w:tcBorders>
                  <w:shd w:val="clear" w:color="auto" w:fill="auto"/>
                </w:tcPr>
                <w:p w14:paraId="12706A5B" w14:textId="77777777" w:rsidR="005209DD" w:rsidRPr="007D1092" w:rsidRDefault="005209DD" w:rsidP="005209DD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Std. Error of Kurtosis</w:t>
                  </w:r>
                </w:p>
              </w:tc>
              <w:tc>
                <w:tcPr>
                  <w:tcW w:w="1049" w:type="dxa"/>
                  <w:tcBorders>
                    <w:top w:val="nil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shd w:val="clear" w:color="auto" w:fill="auto"/>
                  <w:vAlign w:val="center"/>
                </w:tcPr>
                <w:p w14:paraId="7DACD29D" w14:textId="77777777" w:rsidR="005209DD" w:rsidRPr="007D1092" w:rsidRDefault="005209DD" w:rsidP="005209DD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.139</w:t>
                  </w:r>
                </w:p>
              </w:tc>
            </w:tr>
          </w:tbl>
          <w:p w14:paraId="51E40827" w14:textId="77777777" w:rsidR="005209DD" w:rsidRPr="005209DD" w:rsidRDefault="005209DD" w:rsidP="005209D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E0852" w14:textId="5380D562" w:rsidR="000860FE" w:rsidRPr="002F2905" w:rsidRDefault="000860FE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</w:tc>
      </w:tr>
      <w:tr w:rsidR="000860FE" w:rsidRPr="002F2905" w14:paraId="6E2DA01B" w14:textId="77777777" w:rsidTr="0040539A">
        <w:tc>
          <w:tcPr>
            <w:tcW w:w="4135" w:type="dxa"/>
          </w:tcPr>
          <w:p w14:paraId="53D11888" w14:textId="08BF9D43" w:rsidR="000860FE" w:rsidRPr="00537886" w:rsidRDefault="000860FE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  <w:r w:rsidRPr="00537886">
              <w:rPr>
                <w:rFonts w:asciiTheme="majorBidi" w:hAnsiTheme="majorBidi" w:cstheme="majorBidi"/>
                <w:b/>
                <w:bCs/>
              </w:rPr>
              <w:t>Assumption #2:</w:t>
            </w:r>
            <w:r w:rsidRPr="00537886">
              <w:rPr>
                <w:rFonts w:asciiTheme="majorBidi" w:hAnsiTheme="majorBidi" w:cstheme="majorBidi"/>
              </w:rPr>
              <w:t xml:space="preserve">  </w:t>
            </w:r>
            <w:r w:rsidR="005209DD" w:rsidRPr="005209DD">
              <w:rPr>
                <w:rFonts w:asciiTheme="majorBidi" w:hAnsiTheme="majorBidi" w:cstheme="majorBidi"/>
              </w:rPr>
              <w:t>The relationship between the dependent variable and independent variables is linear</w:t>
            </w:r>
          </w:p>
        </w:tc>
        <w:tc>
          <w:tcPr>
            <w:tcW w:w="4050" w:type="dxa"/>
          </w:tcPr>
          <w:p w14:paraId="6FE520F4" w14:textId="77777777" w:rsidR="000860FE" w:rsidRDefault="000860FE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  <w:p w14:paraId="36603654" w14:textId="77777777" w:rsidR="008E3217" w:rsidRDefault="008E3217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  <w:p w14:paraId="71C04E42" w14:textId="0A70CF51" w:rsidR="008E3217" w:rsidRDefault="008E3217" w:rsidP="008E32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24D07E" wp14:editId="2216ABBA">
                  <wp:extent cx="2434590" cy="1946910"/>
                  <wp:effectExtent l="0" t="0" r="381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4590" cy="1946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A6F785" w14:textId="442E1173" w:rsidR="008E3217" w:rsidRPr="002F2905" w:rsidRDefault="008E3217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220" w:type="dxa"/>
          </w:tcPr>
          <w:p w14:paraId="0EEDE197" w14:textId="77777777" w:rsidR="000860FE" w:rsidRDefault="000860FE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  <w:p w14:paraId="6D1012A0" w14:textId="77777777" w:rsidR="008E3217" w:rsidRDefault="008E3217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  <w:tbl>
            <w:tblPr>
              <w:tblW w:w="3544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70"/>
              <w:gridCol w:w="1350"/>
              <w:gridCol w:w="1024"/>
            </w:tblGrid>
            <w:tr w:rsidR="008E3217" w:rsidRPr="008E3217" w14:paraId="670F744B" w14:textId="77777777" w:rsidTr="0040539A">
              <w:trPr>
                <w:cantSplit/>
              </w:trPr>
              <w:tc>
                <w:tcPr>
                  <w:tcW w:w="2520" w:type="dxa"/>
                  <w:gridSpan w:val="2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nil"/>
                  </w:tcBorders>
                  <w:shd w:val="clear" w:color="auto" w:fill="FFFFFF"/>
                  <w:vAlign w:val="bottom"/>
                </w:tcPr>
                <w:p w14:paraId="1CA77412" w14:textId="77777777" w:rsidR="008E3217" w:rsidRPr="008E3217" w:rsidRDefault="008E3217" w:rsidP="008E321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shd w:val="clear" w:color="auto" w:fill="FFFFFF"/>
                  <w:vAlign w:val="bottom"/>
                </w:tcPr>
                <w:p w14:paraId="5F1C9866" w14:textId="77777777" w:rsidR="008E3217" w:rsidRPr="008E3217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CPR test</w:t>
                  </w:r>
                </w:p>
              </w:tc>
            </w:tr>
            <w:tr w:rsidR="008E3217" w:rsidRPr="008E3217" w14:paraId="7F8CD8BE" w14:textId="77777777" w:rsidTr="0040539A">
              <w:trPr>
                <w:cantSplit/>
              </w:trPr>
              <w:tc>
                <w:tcPr>
                  <w:tcW w:w="1170" w:type="dxa"/>
                  <w:vMerge w:val="restart"/>
                  <w:tcBorders>
                    <w:top w:val="single" w:sz="16" w:space="0" w:color="000000"/>
                    <w:left w:val="single" w:sz="16" w:space="0" w:color="000000"/>
                    <w:right w:val="nil"/>
                  </w:tcBorders>
                  <w:shd w:val="clear" w:color="auto" w:fill="FFFFFF"/>
                </w:tcPr>
                <w:p w14:paraId="56ED4905" w14:textId="77777777" w:rsidR="008E3217" w:rsidRPr="008E3217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E321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Predicted Values</w:t>
                  </w:r>
                </w:p>
              </w:tc>
              <w:tc>
                <w:tcPr>
                  <w:tcW w:w="1350" w:type="dxa"/>
                  <w:tcBorders>
                    <w:top w:val="single" w:sz="16" w:space="0" w:color="000000"/>
                    <w:left w:val="nil"/>
                    <w:bottom w:val="nil"/>
                    <w:right w:val="single" w:sz="16" w:space="0" w:color="000000"/>
                  </w:tcBorders>
                  <w:shd w:val="clear" w:color="auto" w:fill="FFFFFF"/>
                </w:tcPr>
                <w:p w14:paraId="6817349B" w14:textId="77777777" w:rsidR="008E3217" w:rsidRPr="008E3217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E321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Pearson Correlation</w:t>
                  </w:r>
                </w:p>
              </w:tc>
              <w:tc>
                <w:tcPr>
                  <w:tcW w:w="1024" w:type="dxa"/>
                  <w:tcBorders>
                    <w:top w:val="single" w:sz="16" w:space="0" w:color="000000"/>
                    <w:bottom w:val="nil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5D4A1ECF" w14:textId="77777777" w:rsidR="008E3217" w:rsidRPr="008E3217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E321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.773</w:t>
                  </w:r>
                  <w:r w:rsidRPr="008E3217">
                    <w:rPr>
                      <w:rFonts w:ascii="Arial" w:hAnsi="Arial" w:cs="Arial"/>
                      <w:color w:val="000000"/>
                      <w:sz w:val="18"/>
                      <w:szCs w:val="18"/>
                      <w:vertAlign w:val="superscript"/>
                    </w:rPr>
                    <w:t>**</w:t>
                  </w:r>
                </w:p>
              </w:tc>
            </w:tr>
            <w:tr w:rsidR="008E3217" w:rsidRPr="008E3217" w14:paraId="394BDDCD" w14:textId="77777777" w:rsidTr="0040539A">
              <w:trPr>
                <w:cantSplit/>
              </w:trPr>
              <w:tc>
                <w:tcPr>
                  <w:tcW w:w="1170" w:type="dxa"/>
                  <w:vMerge/>
                  <w:tcBorders>
                    <w:top w:val="single" w:sz="16" w:space="0" w:color="000000"/>
                    <w:left w:val="single" w:sz="16" w:space="0" w:color="000000"/>
                    <w:right w:val="nil"/>
                  </w:tcBorders>
                  <w:shd w:val="clear" w:color="auto" w:fill="FFFFFF"/>
                </w:tcPr>
                <w:p w14:paraId="5963E04A" w14:textId="77777777" w:rsidR="008E3217" w:rsidRPr="008E3217" w:rsidRDefault="008E3217" w:rsidP="008E321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single" w:sz="16" w:space="0" w:color="000000"/>
                  </w:tcBorders>
                  <w:shd w:val="clear" w:color="auto" w:fill="FFFFFF"/>
                </w:tcPr>
                <w:p w14:paraId="67A06D0B" w14:textId="77777777" w:rsidR="008E3217" w:rsidRPr="008E3217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E321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Sig. (2-tailed)</w:t>
                  </w:r>
                </w:p>
              </w:tc>
              <w:tc>
                <w:tcPr>
                  <w:tcW w:w="1024" w:type="dxa"/>
                  <w:tcBorders>
                    <w:top w:val="nil"/>
                    <w:bottom w:val="nil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108429FF" w14:textId="77777777" w:rsidR="008E3217" w:rsidRPr="008E3217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E321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.000</w:t>
                  </w:r>
                </w:p>
              </w:tc>
            </w:tr>
            <w:tr w:rsidR="008E3217" w:rsidRPr="008E3217" w14:paraId="24D1F4B3" w14:textId="77777777" w:rsidTr="0040539A">
              <w:trPr>
                <w:cantSplit/>
              </w:trPr>
              <w:tc>
                <w:tcPr>
                  <w:tcW w:w="1170" w:type="dxa"/>
                  <w:vMerge/>
                  <w:tcBorders>
                    <w:top w:val="single" w:sz="16" w:space="0" w:color="000000"/>
                    <w:left w:val="single" w:sz="16" w:space="0" w:color="000000"/>
                    <w:right w:val="nil"/>
                  </w:tcBorders>
                  <w:shd w:val="clear" w:color="auto" w:fill="FFFFFF"/>
                </w:tcPr>
                <w:p w14:paraId="2E88C3DC" w14:textId="77777777" w:rsidR="008E3217" w:rsidRPr="008E3217" w:rsidRDefault="008E3217" w:rsidP="008E321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right w:val="single" w:sz="16" w:space="0" w:color="000000"/>
                  </w:tcBorders>
                  <w:shd w:val="clear" w:color="auto" w:fill="FFFFFF"/>
                </w:tcPr>
                <w:p w14:paraId="4FCEA636" w14:textId="77777777" w:rsidR="008E3217" w:rsidRPr="008E3217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E321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1024" w:type="dxa"/>
                  <w:tcBorders>
                    <w:top w:val="nil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45CB56E9" w14:textId="77777777" w:rsidR="008E3217" w:rsidRPr="008E3217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E3217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743</w:t>
                  </w:r>
                </w:p>
              </w:tc>
            </w:tr>
          </w:tbl>
          <w:p w14:paraId="7B72622F" w14:textId="56F41680" w:rsidR="008E3217" w:rsidRPr="002F2905" w:rsidRDefault="008E3217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</w:tc>
      </w:tr>
      <w:tr w:rsidR="000860FE" w:rsidRPr="002F2905" w14:paraId="182EF6D1" w14:textId="77777777" w:rsidTr="0040539A">
        <w:tc>
          <w:tcPr>
            <w:tcW w:w="4135" w:type="dxa"/>
          </w:tcPr>
          <w:p w14:paraId="67640F89" w14:textId="5B15339D" w:rsidR="000860FE" w:rsidRPr="00537886" w:rsidRDefault="000860FE" w:rsidP="0040539A">
            <w:pPr>
              <w:tabs>
                <w:tab w:val="left" w:pos="2970"/>
              </w:tabs>
              <w:rPr>
                <w:rFonts w:asciiTheme="majorBidi" w:hAnsiTheme="majorBidi" w:cstheme="majorBidi"/>
                <w:b/>
                <w:bCs/>
              </w:rPr>
            </w:pPr>
            <w:r w:rsidRPr="00252984">
              <w:rPr>
                <w:rFonts w:asciiTheme="majorBidi" w:hAnsiTheme="majorBidi" w:cstheme="majorBidi"/>
                <w:b/>
                <w:bCs/>
              </w:rPr>
              <w:lastRenderedPageBreak/>
              <w:t xml:space="preserve">Assumption #3: </w:t>
            </w:r>
            <w:r w:rsidR="008E3217">
              <w:rPr>
                <w:rFonts w:asciiTheme="majorBidi" w:hAnsiTheme="majorBidi" w:cstheme="majorBidi"/>
                <w:b/>
                <w:bCs/>
              </w:rPr>
              <w:t>T</w:t>
            </w:r>
            <w:r w:rsidR="008E3217" w:rsidRPr="008E3217">
              <w:rPr>
                <w:rFonts w:asciiTheme="majorBidi" w:hAnsiTheme="majorBidi" w:cstheme="majorBidi"/>
              </w:rPr>
              <w:t>he random effects are normally distributed.</w:t>
            </w:r>
          </w:p>
        </w:tc>
        <w:tc>
          <w:tcPr>
            <w:tcW w:w="4050" w:type="dxa"/>
          </w:tcPr>
          <w:p w14:paraId="04B4F1FC" w14:textId="77777777" w:rsidR="000860FE" w:rsidRDefault="000860FE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  <w:p w14:paraId="134EB8AC" w14:textId="77777777" w:rsidR="000860FE" w:rsidRDefault="000860FE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  <w:p w14:paraId="54F59FFC" w14:textId="626E8980" w:rsidR="008E3217" w:rsidRDefault="008E3217" w:rsidP="008E32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967FA2E" wp14:editId="0080A60A">
                  <wp:extent cx="2434590" cy="1946910"/>
                  <wp:effectExtent l="0" t="0" r="381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4590" cy="1946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076840" w14:textId="77777777" w:rsidR="008E3217" w:rsidRDefault="008E3217" w:rsidP="008E32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75A0F" w14:textId="77777777" w:rsidR="008E3217" w:rsidRDefault="008E3217" w:rsidP="008E3217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F56FB" w14:textId="77777777" w:rsidR="000860FE" w:rsidRDefault="000860FE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  <w:p w14:paraId="3D88B360" w14:textId="4D4B701F" w:rsidR="000860FE" w:rsidRPr="002F2905" w:rsidRDefault="000860FE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5220" w:type="dxa"/>
          </w:tcPr>
          <w:p w14:paraId="0708A472" w14:textId="77777777" w:rsidR="008E3217" w:rsidRPr="008E3217" w:rsidRDefault="008E3217" w:rsidP="008E32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3304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28"/>
              <w:gridCol w:w="1127"/>
              <w:gridCol w:w="1049"/>
            </w:tblGrid>
            <w:tr w:rsidR="008E3217" w:rsidRPr="008E3217" w14:paraId="24034333" w14:textId="77777777">
              <w:trPr>
                <w:cantSplit/>
              </w:trPr>
              <w:tc>
                <w:tcPr>
                  <w:tcW w:w="330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1995FF6" w14:textId="77777777" w:rsidR="008E3217" w:rsidRPr="008E3217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E3217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Statistics</w:t>
                  </w:r>
                </w:p>
              </w:tc>
            </w:tr>
            <w:tr w:rsidR="008E3217" w:rsidRPr="008E3217" w14:paraId="25E5E43D" w14:textId="77777777">
              <w:trPr>
                <w:cantSplit/>
              </w:trPr>
              <w:tc>
                <w:tcPr>
                  <w:tcW w:w="330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C35C57C" w14:textId="77777777" w:rsidR="008E3217" w:rsidRPr="008E3217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3217">
                    <w:rPr>
                      <w:rFonts w:ascii="Arial" w:hAnsi="Arial" w:cs="Arial"/>
                      <w:color w:val="000000"/>
                      <w:sz w:val="18"/>
                      <w:szCs w:val="18"/>
                      <w:shd w:val="clear" w:color="auto" w:fill="FFFFFF"/>
                    </w:rPr>
                    <w:t xml:space="preserve">Trainor  </w:t>
                  </w:r>
                </w:p>
              </w:tc>
            </w:tr>
            <w:tr w:rsidR="008E3217" w:rsidRPr="008E3217" w14:paraId="43181CDD" w14:textId="77777777">
              <w:trPr>
                <w:cantSplit/>
              </w:trPr>
              <w:tc>
                <w:tcPr>
                  <w:tcW w:w="1127" w:type="dxa"/>
                  <w:vMerge w:val="restart"/>
                  <w:tcBorders>
                    <w:top w:val="single" w:sz="16" w:space="0" w:color="000000"/>
                    <w:left w:val="single" w:sz="16" w:space="0" w:color="000000"/>
                    <w:bottom w:val="nil"/>
                    <w:right w:val="nil"/>
                  </w:tcBorders>
                  <w:shd w:val="clear" w:color="auto" w:fill="FFFFFF"/>
                </w:tcPr>
                <w:p w14:paraId="7F71C8DB" w14:textId="77777777" w:rsidR="008E3217" w:rsidRPr="007D1092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1127" w:type="dxa"/>
                  <w:tcBorders>
                    <w:top w:val="single" w:sz="16" w:space="0" w:color="000000"/>
                    <w:left w:val="nil"/>
                    <w:bottom w:val="nil"/>
                    <w:right w:val="single" w:sz="16" w:space="0" w:color="000000"/>
                  </w:tcBorders>
                  <w:shd w:val="clear" w:color="auto" w:fill="FFFFFF"/>
                </w:tcPr>
                <w:p w14:paraId="4B336B73" w14:textId="77777777" w:rsidR="008E3217" w:rsidRPr="007D1092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Valid</w:t>
                  </w:r>
                </w:p>
              </w:tc>
              <w:tc>
                <w:tcPr>
                  <w:tcW w:w="1049" w:type="dxa"/>
                  <w:tcBorders>
                    <w:top w:val="single" w:sz="16" w:space="0" w:color="000000"/>
                    <w:left w:val="single" w:sz="16" w:space="0" w:color="000000"/>
                    <w:bottom w:val="nil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0EADF837" w14:textId="77777777" w:rsidR="008E3217" w:rsidRPr="007D1092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1264</w:t>
                  </w:r>
                </w:p>
              </w:tc>
            </w:tr>
            <w:tr w:rsidR="008E3217" w:rsidRPr="008E3217" w14:paraId="289BFECA" w14:textId="77777777">
              <w:trPr>
                <w:cantSplit/>
              </w:trPr>
              <w:tc>
                <w:tcPr>
                  <w:tcW w:w="1127" w:type="dxa"/>
                  <w:vMerge/>
                  <w:tcBorders>
                    <w:top w:val="single" w:sz="16" w:space="0" w:color="000000"/>
                    <w:left w:val="single" w:sz="16" w:space="0" w:color="000000"/>
                    <w:bottom w:val="nil"/>
                    <w:right w:val="nil"/>
                  </w:tcBorders>
                  <w:shd w:val="clear" w:color="auto" w:fill="FFFFFF"/>
                </w:tcPr>
                <w:p w14:paraId="0F181DAF" w14:textId="77777777" w:rsidR="008E3217" w:rsidRPr="007D1092" w:rsidRDefault="008E3217" w:rsidP="008E321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nil"/>
                    <w:right w:val="single" w:sz="16" w:space="0" w:color="000000"/>
                  </w:tcBorders>
                  <w:shd w:val="clear" w:color="auto" w:fill="FFFFFF"/>
                </w:tcPr>
                <w:p w14:paraId="2B377C6C" w14:textId="77777777" w:rsidR="008E3217" w:rsidRPr="007D1092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Missing</w:t>
                  </w:r>
                </w:p>
              </w:tc>
              <w:tc>
                <w:tcPr>
                  <w:tcW w:w="1049" w:type="dxa"/>
                  <w:tcBorders>
                    <w:top w:val="nil"/>
                    <w:left w:val="single" w:sz="16" w:space="0" w:color="000000"/>
                    <w:bottom w:val="nil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0AACF768" w14:textId="77777777" w:rsidR="008E3217" w:rsidRPr="007D1092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8E3217" w:rsidRPr="008E3217" w14:paraId="2E300217" w14:textId="77777777">
              <w:trPr>
                <w:cantSplit/>
              </w:trPr>
              <w:tc>
                <w:tcPr>
                  <w:tcW w:w="2254" w:type="dxa"/>
                  <w:gridSpan w:val="2"/>
                  <w:tcBorders>
                    <w:top w:val="nil"/>
                    <w:left w:val="single" w:sz="16" w:space="0" w:color="000000"/>
                    <w:bottom w:val="nil"/>
                    <w:right w:val="nil"/>
                  </w:tcBorders>
                  <w:shd w:val="clear" w:color="auto" w:fill="FFFFFF"/>
                </w:tcPr>
                <w:p w14:paraId="038A5318" w14:textId="77777777" w:rsidR="008E3217" w:rsidRPr="007D1092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Skewness</w:t>
                  </w:r>
                </w:p>
              </w:tc>
              <w:tc>
                <w:tcPr>
                  <w:tcW w:w="1049" w:type="dxa"/>
                  <w:tcBorders>
                    <w:top w:val="nil"/>
                    <w:left w:val="single" w:sz="16" w:space="0" w:color="000000"/>
                    <w:bottom w:val="nil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6CA26CAC" w14:textId="77777777" w:rsidR="008E3217" w:rsidRPr="007D1092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1.162</w:t>
                  </w:r>
                </w:p>
              </w:tc>
            </w:tr>
            <w:tr w:rsidR="008E3217" w:rsidRPr="008E3217" w14:paraId="0A2AB150" w14:textId="77777777">
              <w:trPr>
                <w:cantSplit/>
              </w:trPr>
              <w:tc>
                <w:tcPr>
                  <w:tcW w:w="2254" w:type="dxa"/>
                  <w:gridSpan w:val="2"/>
                  <w:tcBorders>
                    <w:top w:val="nil"/>
                    <w:left w:val="single" w:sz="16" w:space="0" w:color="000000"/>
                    <w:bottom w:val="nil"/>
                    <w:right w:val="nil"/>
                  </w:tcBorders>
                  <w:shd w:val="clear" w:color="auto" w:fill="FFFFFF"/>
                </w:tcPr>
                <w:p w14:paraId="02CCECB9" w14:textId="77777777" w:rsidR="008E3217" w:rsidRPr="007D1092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Std. Error of Skewness</w:t>
                  </w:r>
                </w:p>
              </w:tc>
              <w:tc>
                <w:tcPr>
                  <w:tcW w:w="1049" w:type="dxa"/>
                  <w:tcBorders>
                    <w:top w:val="nil"/>
                    <w:left w:val="single" w:sz="16" w:space="0" w:color="000000"/>
                    <w:bottom w:val="nil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0AA229CF" w14:textId="77777777" w:rsidR="008E3217" w:rsidRPr="007D1092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.069</w:t>
                  </w:r>
                </w:p>
              </w:tc>
            </w:tr>
            <w:tr w:rsidR="008E3217" w:rsidRPr="008E3217" w14:paraId="768ABC4F" w14:textId="77777777">
              <w:trPr>
                <w:cantSplit/>
              </w:trPr>
              <w:tc>
                <w:tcPr>
                  <w:tcW w:w="2254" w:type="dxa"/>
                  <w:gridSpan w:val="2"/>
                  <w:tcBorders>
                    <w:top w:val="nil"/>
                    <w:left w:val="single" w:sz="16" w:space="0" w:color="000000"/>
                    <w:bottom w:val="nil"/>
                    <w:right w:val="nil"/>
                  </w:tcBorders>
                  <w:shd w:val="clear" w:color="auto" w:fill="FFFFFF"/>
                </w:tcPr>
                <w:p w14:paraId="22E0FCA2" w14:textId="77777777" w:rsidR="008E3217" w:rsidRPr="007D1092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Kurtosis</w:t>
                  </w:r>
                </w:p>
              </w:tc>
              <w:tc>
                <w:tcPr>
                  <w:tcW w:w="1049" w:type="dxa"/>
                  <w:tcBorders>
                    <w:top w:val="nil"/>
                    <w:left w:val="single" w:sz="16" w:space="0" w:color="000000"/>
                    <w:bottom w:val="nil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2C488E60" w14:textId="77777777" w:rsidR="008E3217" w:rsidRPr="007D1092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.034</w:t>
                  </w:r>
                </w:p>
              </w:tc>
            </w:tr>
            <w:tr w:rsidR="008E3217" w:rsidRPr="008E3217" w14:paraId="0238846C" w14:textId="77777777">
              <w:trPr>
                <w:cantSplit/>
              </w:trPr>
              <w:tc>
                <w:tcPr>
                  <w:tcW w:w="2254" w:type="dxa"/>
                  <w:gridSpan w:val="2"/>
                  <w:tcBorders>
                    <w:top w:val="nil"/>
                    <w:left w:val="single" w:sz="16" w:space="0" w:color="000000"/>
                    <w:bottom w:val="single" w:sz="16" w:space="0" w:color="000000"/>
                    <w:right w:val="nil"/>
                  </w:tcBorders>
                  <w:shd w:val="clear" w:color="auto" w:fill="FFFFFF"/>
                </w:tcPr>
                <w:p w14:paraId="43670ED2" w14:textId="77777777" w:rsidR="008E3217" w:rsidRPr="007D1092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Std. Error of Kurtosis</w:t>
                  </w:r>
                </w:p>
              </w:tc>
              <w:tc>
                <w:tcPr>
                  <w:tcW w:w="1049" w:type="dxa"/>
                  <w:tcBorders>
                    <w:top w:val="nil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63B06C52" w14:textId="77777777" w:rsidR="008E3217" w:rsidRPr="007D1092" w:rsidRDefault="008E3217" w:rsidP="008E3217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7D109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.138</w:t>
                  </w:r>
                </w:p>
              </w:tc>
            </w:tr>
          </w:tbl>
          <w:p w14:paraId="4D3CD5A9" w14:textId="77777777" w:rsidR="008E3217" w:rsidRPr="008E3217" w:rsidRDefault="008E3217" w:rsidP="008E3217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32493" w14:textId="77777777" w:rsidR="000860FE" w:rsidRPr="002F2905" w:rsidRDefault="000860FE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</w:tc>
      </w:tr>
      <w:tr w:rsidR="008437DA" w:rsidRPr="002F2905" w14:paraId="5BB3C431" w14:textId="77777777" w:rsidTr="00422FD5">
        <w:tc>
          <w:tcPr>
            <w:tcW w:w="4135" w:type="dxa"/>
          </w:tcPr>
          <w:p w14:paraId="36AE3FE1" w14:textId="37CE7261" w:rsidR="008437DA" w:rsidRPr="005F2E82" w:rsidRDefault="008437DA" w:rsidP="0040539A">
            <w:pPr>
              <w:tabs>
                <w:tab w:val="left" w:pos="2970"/>
              </w:tabs>
              <w:rPr>
                <w:rFonts w:asciiTheme="majorBidi" w:hAnsiTheme="majorBidi" w:cstheme="majorBidi"/>
                <w:b/>
                <w:bCs/>
              </w:rPr>
            </w:pPr>
            <w:r w:rsidRPr="008E3217">
              <w:rPr>
                <w:rFonts w:asciiTheme="majorBidi" w:hAnsiTheme="majorBidi" w:cstheme="majorBidi"/>
                <w:b/>
                <w:bCs/>
              </w:rPr>
              <w:t>Assumption #</w:t>
            </w:r>
            <w:r>
              <w:rPr>
                <w:rFonts w:asciiTheme="majorBidi" w:hAnsiTheme="majorBidi" w:cstheme="majorBidi"/>
                <w:b/>
                <w:bCs/>
              </w:rPr>
              <w:t xml:space="preserve">4: </w:t>
            </w:r>
            <w:r w:rsidRPr="008E3217">
              <w:rPr>
                <w:rFonts w:asciiTheme="majorBidi" w:hAnsiTheme="majorBidi" w:cstheme="majorBidi"/>
              </w:rPr>
              <w:t>The model does not exhibit multicollinearity among fixed effects</w:t>
            </w:r>
          </w:p>
        </w:tc>
        <w:tc>
          <w:tcPr>
            <w:tcW w:w="9270" w:type="dxa"/>
            <w:gridSpan w:val="2"/>
          </w:tcPr>
          <w:tbl>
            <w:tblPr>
              <w:tblW w:w="564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77"/>
              <w:gridCol w:w="2589"/>
              <w:gridCol w:w="1196"/>
              <w:gridCol w:w="1083"/>
            </w:tblGrid>
            <w:tr w:rsidR="008437DA" w:rsidRPr="008437DA" w14:paraId="72BD4279" w14:textId="77777777" w:rsidTr="0040539A">
              <w:trPr>
                <w:cantSplit/>
              </w:trPr>
              <w:tc>
                <w:tcPr>
                  <w:tcW w:w="3366" w:type="dxa"/>
                  <w:gridSpan w:val="2"/>
                  <w:vMerge w:val="restart"/>
                  <w:tcBorders>
                    <w:top w:val="single" w:sz="16" w:space="0" w:color="000000"/>
                    <w:left w:val="single" w:sz="16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09B30BE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Model</w:t>
                  </w:r>
                </w:p>
              </w:tc>
              <w:tc>
                <w:tcPr>
                  <w:tcW w:w="2279" w:type="dxa"/>
                  <w:gridSpan w:val="2"/>
                  <w:tcBorders>
                    <w:top w:val="single" w:sz="16" w:space="0" w:color="000000"/>
                    <w:right w:val="single" w:sz="16" w:space="0" w:color="000000"/>
                  </w:tcBorders>
                  <w:shd w:val="clear" w:color="auto" w:fill="FFFFFF"/>
                  <w:vAlign w:val="bottom"/>
                </w:tcPr>
                <w:p w14:paraId="5CA9A21E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Collinearity Statistics</w:t>
                  </w:r>
                </w:p>
              </w:tc>
            </w:tr>
            <w:tr w:rsidR="008437DA" w:rsidRPr="008437DA" w14:paraId="3127CA67" w14:textId="77777777" w:rsidTr="0040539A">
              <w:trPr>
                <w:cantSplit/>
              </w:trPr>
              <w:tc>
                <w:tcPr>
                  <w:tcW w:w="3366" w:type="dxa"/>
                  <w:gridSpan w:val="2"/>
                  <w:vMerge/>
                  <w:tcBorders>
                    <w:top w:val="single" w:sz="16" w:space="0" w:color="000000"/>
                    <w:left w:val="single" w:sz="16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1ABFEA3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96" w:type="dxa"/>
                  <w:tcBorders>
                    <w:bottom w:val="single" w:sz="16" w:space="0" w:color="000000"/>
                  </w:tcBorders>
                  <w:shd w:val="clear" w:color="auto" w:fill="FFFFFF"/>
                  <w:vAlign w:val="bottom"/>
                </w:tcPr>
                <w:p w14:paraId="1E549599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Tolerance</w:t>
                  </w:r>
                </w:p>
              </w:tc>
              <w:tc>
                <w:tcPr>
                  <w:tcW w:w="1083" w:type="dxa"/>
                  <w:tcBorders>
                    <w:bottom w:val="single" w:sz="16" w:space="0" w:color="000000"/>
                    <w:right w:val="single" w:sz="16" w:space="0" w:color="000000"/>
                  </w:tcBorders>
                  <w:shd w:val="clear" w:color="auto" w:fill="FFFFFF"/>
                  <w:vAlign w:val="bottom"/>
                </w:tcPr>
                <w:p w14:paraId="2DFBD504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VIF</w:t>
                  </w:r>
                </w:p>
              </w:tc>
            </w:tr>
            <w:tr w:rsidR="008437DA" w:rsidRPr="008437DA" w14:paraId="206212CA" w14:textId="77777777" w:rsidTr="0040539A">
              <w:trPr>
                <w:cantSplit/>
              </w:trPr>
              <w:tc>
                <w:tcPr>
                  <w:tcW w:w="777" w:type="dxa"/>
                  <w:vMerge w:val="restart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nil"/>
                  </w:tcBorders>
                  <w:shd w:val="clear" w:color="auto" w:fill="FFFFFF"/>
                </w:tcPr>
                <w:p w14:paraId="5E8CA3FD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589" w:type="dxa"/>
                  <w:tcBorders>
                    <w:top w:val="single" w:sz="16" w:space="0" w:color="000000"/>
                    <w:left w:val="nil"/>
                    <w:bottom w:val="nil"/>
                    <w:right w:val="single" w:sz="16" w:space="0" w:color="000000"/>
                  </w:tcBorders>
                  <w:shd w:val="clear" w:color="auto" w:fill="FFFFFF"/>
                </w:tcPr>
                <w:p w14:paraId="547C0131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(Constant)</w:t>
                  </w:r>
                </w:p>
              </w:tc>
              <w:tc>
                <w:tcPr>
                  <w:tcW w:w="1196" w:type="dxa"/>
                  <w:tcBorders>
                    <w:top w:val="single" w:sz="16" w:space="0" w:color="000000"/>
                    <w:bottom w:val="nil"/>
                  </w:tcBorders>
                  <w:shd w:val="clear" w:color="auto" w:fill="FFFFFF"/>
                  <w:vAlign w:val="center"/>
                </w:tcPr>
                <w:p w14:paraId="34469E4D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3" w:type="dxa"/>
                  <w:tcBorders>
                    <w:top w:val="single" w:sz="16" w:space="0" w:color="000000"/>
                    <w:bottom w:val="nil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1433C039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437DA" w:rsidRPr="008437DA" w14:paraId="478AA9CA" w14:textId="77777777" w:rsidTr="0040539A">
              <w:trPr>
                <w:cantSplit/>
              </w:trPr>
              <w:tc>
                <w:tcPr>
                  <w:tcW w:w="777" w:type="dxa"/>
                  <w:vMerge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nil"/>
                  </w:tcBorders>
                  <w:shd w:val="clear" w:color="auto" w:fill="FFFFFF"/>
                </w:tcPr>
                <w:p w14:paraId="6D779F2E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single" w:sz="16" w:space="0" w:color="000000"/>
                  </w:tcBorders>
                  <w:shd w:val="clear" w:color="auto" w:fill="FFFFFF"/>
                </w:tcPr>
                <w:p w14:paraId="212292B6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Pre – Post time</w:t>
                  </w:r>
                </w:p>
              </w:tc>
              <w:tc>
                <w:tcPr>
                  <w:tcW w:w="1196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46631247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1.000</w:t>
                  </w:r>
                </w:p>
              </w:tc>
              <w:tc>
                <w:tcPr>
                  <w:tcW w:w="1083" w:type="dxa"/>
                  <w:tcBorders>
                    <w:top w:val="nil"/>
                    <w:bottom w:val="nil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61C1168A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1.000</w:t>
                  </w:r>
                </w:p>
              </w:tc>
            </w:tr>
            <w:tr w:rsidR="008437DA" w:rsidRPr="008437DA" w14:paraId="4A31858B" w14:textId="77777777" w:rsidTr="0040539A">
              <w:trPr>
                <w:cantSplit/>
              </w:trPr>
              <w:tc>
                <w:tcPr>
                  <w:tcW w:w="777" w:type="dxa"/>
                  <w:vMerge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nil"/>
                  </w:tcBorders>
                  <w:shd w:val="clear" w:color="auto" w:fill="FFFFFF"/>
                </w:tcPr>
                <w:p w14:paraId="2DA07550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single" w:sz="16" w:space="0" w:color="000000"/>
                  </w:tcBorders>
                  <w:shd w:val="clear" w:color="auto" w:fill="FFFFFF"/>
                </w:tcPr>
                <w:p w14:paraId="7FC14A1C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Trainor</w:t>
                  </w:r>
                </w:p>
              </w:tc>
              <w:tc>
                <w:tcPr>
                  <w:tcW w:w="1196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35452263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.966</w:t>
                  </w:r>
                </w:p>
              </w:tc>
              <w:tc>
                <w:tcPr>
                  <w:tcW w:w="1083" w:type="dxa"/>
                  <w:tcBorders>
                    <w:top w:val="nil"/>
                    <w:bottom w:val="nil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38450083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1.035</w:t>
                  </w:r>
                </w:p>
              </w:tc>
            </w:tr>
            <w:tr w:rsidR="008437DA" w:rsidRPr="008437DA" w14:paraId="64816136" w14:textId="77777777" w:rsidTr="0040539A">
              <w:trPr>
                <w:cantSplit/>
              </w:trPr>
              <w:tc>
                <w:tcPr>
                  <w:tcW w:w="777" w:type="dxa"/>
                  <w:vMerge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nil"/>
                  </w:tcBorders>
                  <w:shd w:val="clear" w:color="auto" w:fill="FFFFFF"/>
                </w:tcPr>
                <w:p w14:paraId="68DD0B2C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single" w:sz="16" w:space="0" w:color="000000"/>
                  </w:tcBorders>
                  <w:shd w:val="clear" w:color="auto" w:fill="FFFFFF"/>
                </w:tcPr>
                <w:p w14:paraId="0302837C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Gender</w:t>
                  </w:r>
                </w:p>
              </w:tc>
              <w:tc>
                <w:tcPr>
                  <w:tcW w:w="1196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127AE020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.940</w:t>
                  </w:r>
                </w:p>
              </w:tc>
              <w:tc>
                <w:tcPr>
                  <w:tcW w:w="1083" w:type="dxa"/>
                  <w:tcBorders>
                    <w:top w:val="nil"/>
                    <w:bottom w:val="nil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0EF4E853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1.064</w:t>
                  </w:r>
                </w:p>
              </w:tc>
            </w:tr>
            <w:tr w:rsidR="008437DA" w:rsidRPr="008437DA" w14:paraId="2D1E8110" w14:textId="77777777" w:rsidTr="0040539A">
              <w:trPr>
                <w:cantSplit/>
              </w:trPr>
              <w:tc>
                <w:tcPr>
                  <w:tcW w:w="777" w:type="dxa"/>
                  <w:vMerge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nil"/>
                  </w:tcBorders>
                  <w:shd w:val="clear" w:color="auto" w:fill="FFFFFF"/>
                </w:tcPr>
                <w:p w14:paraId="527B4323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single" w:sz="16" w:space="0" w:color="000000"/>
                  </w:tcBorders>
                  <w:shd w:val="clear" w:color="auto" w:fill="FFFFFF"/>
                </w:tcPr>
                <w:p w14:paraId="5DCB6C7B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Position_code_cat</w:t>
                  </w:r>
                  <w:proofErr w:type="spellEnd"/>
                </w:p>
              </w:tc>
              <w:tc>
                <w:tcPr>
                  <w:tcW w:w="1196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600D918F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.919</w:t>
                  </w:r>
                </w:p>
              </w:tc>
              <w:tc>
                <w:tcPr>
                  <w:tcW w:w="1083" w:type="dxa"/>
                  <w:tcBorders>
                    <w:top w:val="nil"/>
                    <w:bottom w:val="nil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039603DA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1.089</w:t>
                  </w:r>
                </w:p>
              </w:tc>
            </w:tr>
            <w:tr w:rsidR="008437DA" w:rsidRPr="008437DA" w14:paraId="2498EF05" w14:textId="77777777" w:rsidTr="0040539A">
              <w:trPr>
                <w:cantSplit/>
              </w:trPr>
              <w:tc>
                <w:tcPr>
                  <w:tcW w:w="777" w:type="dxa"/>
                  <w:vMerge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nil"/>
                  </w:tcBorders>
                  <w:shd w:val="clear" w:color="auto" w:fill="FFFFFF"/>
                </w:tcPr>
                <w:p w14:paraId="064A0581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single" w:sz="16" w:space="0" w:color="000000"/>
                  </w:tcBorders>
                  <w:shd w:val="clear" w:color="auto" w:fill="FFFFFF"/>
                </w:tcPr>
                <w:p w14:paraId="60C1CC4D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Department_code_cat</w:t>
                  </w:r>
                  <w:proofErr w:type="spellEnd"/>
                </w:p>
              </w:tc>
              <w:tc>
                <w:tcPr>
                  <w:tcW w:w="1196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05C786C9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.948</w:t>
                  </w:r>
                </w:p>
              </w:tc>
              <w:tc>
                <w:tcPr>
                  <w:tcW w:w="1083" w:type="dxa"/>
                  <w:tcBorders>
                    <w:top w:val="nil"/>
                    <w:bottom w:val="nil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528A7435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1.054</w:t>
                  </w:r>
                </w:p>
              </w:tc>
            </w:tr>
            <w:tr w:rsidR="008437DA" w:rsidRPr="008437DA" w14:paraId="6070AB51" w14:textId="77777777" w:rsidTr="0040539A">
              <w:trPr>
                <w:cantSplit/>
              </w:trPr>
              <w:tc>
                <w:tcPr>
                  <w:tcW w:w="777" w:type="dxa"/>
                  <w:vMerge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nil"/>
                  </w:tcBorders>
                  <w:shd w:val="clear" w:color="auto" w:fill="FFFFFF"/>
                </w:tcPr>
                <w:p w14:paraId="1A165D86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single" w:sz="16" w:space="0" w:color="000000"/>
                  </w:tcBorders>
                  <w:shd w:val="clear" w:color="auto" w:fill="FFFFFF"/>
                </w:tcPr>
                <w:p w14:paraId="670E94D3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Level of confidence </w:t>
                  </w:r>
                </w:p>
              </w:tc>
              <w:tc>
                <w:tcPr>
                  <w:tcW w:w="1196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357056DE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.914</w:t>
                  </w:r>
                </w:p>
              </w:tc>
              <w:tc>
                <w:tcPr>
                  <w:tcW w:w="1083" w:type="dxa"/>
                  <w:tcBorders>
                    <w:top w:val="nil"/>
                    <w:bottom w:val="nil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31C151EC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1.094</w:t>
                  </w:r>
                </w:p>
              </w:tc>
            </w:tr>
            <w:tr w:rsidR="008437DA" w:rsidRPr="008437DA" w14:paraId="015DCAC1" w14:textId="77777777" w:rsidTr="0040539A">
              <w:trPr>
                <w:cantSplit/>
              </w:trPr>
              <w:tc>
                <w:tcPr>
                  <w:tcW w:w="777" w:type="dxa"/>
                  <w:vMerge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nil"/>
                  </w:tcBorders>
                  <w:shd w:val="clear" w:color="auto" w:fill="FFFFFF"/>
                </w:tcPr>
                <w:p w14:paraId="5D69216F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89" w:type="dxa"/>
                  <w:tcBorders>
                    <w:top w:val="nil"/>
                    <w:left w:val="nil"/>
                    <w:bottom w:val="single" w:sz="16" w:space="0" w:color="000000"/>
                    <w:right w:val="single" w:sz="16" w:space="0" w:color="000000"/>
                  </w:tcBorders>
                  <w:shd w:val="clear" w:color="auto" w:fill="FFFFFF"/>
                </w:tcPr>
                <w:p w14:paraId="25348574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Did you receive a CPR training</w:t>
                  </w:r>
                </w:p>
              </w:tc>
              <w:tc>
                <w:tcPr>
                  <w:tcW w:w="1196" w:type="dxa"/>
                  <w:tcBorders>
                    <w:top w:val="nil"/>
                    <w:bottom w:val="single" w:sz="16" w:space="0" w:color="000000"/>
                  </w:tcBorders>
                  <w:shd w:val="clear" w:color="auto" w:fill="FFFFFF"/>
                  <w:vAlign w:val="center"/>
                </w:tcPr>
                <w:p w14:paraId="6AF07CB8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.894</w:t>
                  </w:r>
                </w:p>
              </w:tc>
              <w:tc>
                <w:tcPr>
                  <w:tcW w:w="1083" w:type="dxa"/>
                  <w:tcBorders>
                    <w:top w:val="nil"/>
                    <w:bottom w:val="single" w:sz="16" w:space="0" w:color="000000"/>
                    <w:right w:val="single" w:sz="16" w:space="0" w:color="000000"/>
                  </w:tcBorders>
                  <w:shd w:val="clear" w:color="auto" w:fill="FFFFFF"/>
                  <w:vAlign w:val="center"/>
                </w:tcPr>
                <w:p w14:paraId="26ED86EC" w14:textId="77777777" w:rsidR="008437DA" w:rsidRPr="008437DA" w:rsidRDefault="008437DA" w:rsidP="008437DA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437DA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1.118</w:t>
                  </w:r>
                </w:p>
              </w:tc>
            </w:tr>
          </w:tbl>
          <w:p w14:paraId="761D4382" w14:textId="77777777" w:rsidR="008437DA" w:rsidRPr="005F2E82" w:rsidRDefault="008437DA" w:rsidP="0040539A">
            <w:pPr>
              <w:tabs>
                <w:tab w:val="left" w:pos="2970"/>
              </w:tabs>
              <w:rPr>
                <w:rFonts w:asciiTheme="majorBidi" w:hAnsiTheme="majorBidi" w:cstheme="majorBidi"/>
              </w:rPr>
            </w:pPr>
          </w:p>
        </w:tc>
      </w:tr>
    </w:tbl>
    <w:p w14:paraId="3BECB954" w14:textId="77777777" w:rsidR="005D4894" w:rsidRPr="005D4894" w:rsidRDefault="005D4894" w:rsidP="005D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D4894" w:rsidRPr="005D4894" w:rsidSect="007762D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07B80"/>
    <w:multiLevelType w:val="multilevel"/>
    <w:tmpl w:val="676AD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D0"/>
    <w:rsid w:val="000860FE"/>
    <w:rsid w:val="00135437"/>
    <w:rsid w:val="00176DCE"/>
    <w:rsid w:val="00252984"/>
    <w:rsid w:val="005209DD"/>
    <w:rsid w:val="005D4894"/>
    <w:rsid w:val="005F2E82"/>
    <w:rsid w:val="006B77CD"/>
    <w:rsid w:val="006C1E4E"/>
    <w:rsid w:val="00701FCB"/>
    <w:rsid w:val="007762D0"/>
    <w:rsid w:val="007D1092"/>
    <w:rsid w:val="008437DA"/>
    <w:rsid w:val="008E3217"/>
    <w:rsid w:val="00941C7F"/>
    <w:rsid w:val="00B273BE"/>
    <w:rsid w:val="00CC3D1D"/>
    <w:rsid w:val="00F4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343D4"/>
  <w15:chartTrackingRefBased/>
  <w15:docId w15:val="{9E4C699B-7BE5-4DCC-ABB3-59D45D31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6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762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0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chadia haddad</dc:creator>
  <cp:keywords/>
  <dc:description/>
  <cp:lastModifiedBy>Zeina</cp:lastModifiedBy>
  <cp:revision>3</cp:revision>
  <dcterms:created xsi:type="dcterms:W3CDTF">2026-07-10T12:11:00Z</dcterms:created>
  <dcterms:modified xsi:type="dcterms:W3CDTF">2026-08-26T09:26:00Z</dcterms:modified>
</cp:coreProperties>
</file>