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4EA3F1" w14:textId="685D4C56" w:rsidR="003437C9" w:rsidRPr="00227707" w:rsidRDefault="003437C9" w:rsidP="003437C9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227707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A525BC" w:rsidRPr="00227707">
        <w:rPr>
          <w:rFonts w:ascii="Times New Roman" w:hAnsi="Times New Roman" w:cs="Times New Roman"/>
          <w:sz w:val="24"/>
          <w:szCs w:val="24"/>
        </w:rPr>
        <w:t>5</w:t>
      </w:r>
      <w:r w:rsidRPr="00227707">
        <w:rPr>
          <w:rFonts w:ascii="Times New Roman" w:hAnsi="Times New Roman" w:cs="Times New Roman"/>
          <w:sz w:val="24"/>
          <w:szCs w:val="24"/>
        </w:rPr>
        <w:t>. Antimicrobial susceptibility profiles of bacterial isolated from initial samples by study group</w:t>
      </w:r>
    </w:p>
    <w:tbl>
      <w:tblPr>
        <w:tblW w:w="13614" w:type="dxa"/>
        <w:jc w:val="center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117"/>
        <w:gridCol w:w="834"/>
        <w:gridCol w:w="972"/>
        <w:gridCol w:w="1073"/>
        <w:gridCol w:w="992"/>
        <w:gridCol w:w="1134"/>
        <w:gridCol w:w="1134"/>
        <w:gridCol w:w="1134"/>
        <w:gridCol w:w="850"/>
        <w:gridCol w:w="977"/>
      </w:tblGrid>
      <w:tr w:rsidR="003437C9" w:rsidRPr="00A02482" w14:paraId="4B8763F4" w14:textId="77777777" w:rsidTr="000B0F92">
        <w:trPr>
          <w:trHeight w:val="314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F4457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Strain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19DC2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Susceptibility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2033B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Oxacillin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6CC20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Vancomycin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5B87F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Ceftriaxone/ Ceftazidime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7CD6D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Gentamicin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4ADF8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Ciprofloxacin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6E2DC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Levofloxacin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DE650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Erythromycin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D5EF65" w14:textId="77777777" w:rsidR="003437C9" w:rsidRPr="00A02482" w:rsidRDefault="003437C9" w:rsidP="000B0F92">
            <w:pPr>
              <w:jc w:val="center"/>
              <w:rPr>
                <w:rFonts w:ascii="Times New Roman" w:eastAsia="굴림" w:hAnsi="Times New Roman" w:cs="Times New Roman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Ampicillin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4DBE3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Linezolid</w:t>
            </w:r>
          </w:p>
        </w:tc>
      </w:tr>
      <w:tr w:rsidR="003437C9" w:rsidRPr="00A02482" w14:paraId="6F102A6A" w14:textId="77777777" w:rsidTr="000B0F92">
        <w:trPr>
          <w:trHeight w:val="314"/>
          <w:jc w:val="center"/>
        </w:trPr>
        <w:tc>
          <w:tcPr>
            <w:tcW w:w="13614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1259E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Phaco + PPV</w:t>
            </w:r>
          </w:p>
        </w:tc>
      </w:tr>
      <w:tr w:rsidR="003437C9" w:rsidRPr="00A02482" w14:paraId="20BF0632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381E7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epidermidis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(12)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6968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F968D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 (25%)</w:t>
            </w:r>
          </w:p>
        </w:tc>
        <w:tc>
          <w:tcPr>
            <w:tcW w:w="97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38225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12 (100%)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89ADA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D7E84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 (50%)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F6313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8 (67%)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CA49B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 (50%)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7AE9A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 (42%)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363061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ED400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12 (100%)</w:t>
            </w:r>
          </w:p>
        </w:tc>
      </w:tr>
      <w:tr w:rsidR="003437C9" w:rsidRPr="00A02482" w14:paraId="0B585F56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5D6CF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2A913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12592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9 (75%)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F3FDE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601F4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9C752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 (50%)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483AC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 (33%)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02DE2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(8%)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121E0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7 (58%)</w:t>
            </w:r>
          </w:p>
        </w:tc>
        <w:tc>
          <w:tcPr>
            <w:tcW w:w="850" w:type="dxa"/>
          </w:tcPr>
          <w:p w14:paraId="071760B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E71D3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3437C9" w:rsidRPr="00A02482" w14:paraId="5B68DDA1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4E1AF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aureus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(3)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6E575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189E7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(67%)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84CFA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 (100%)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1EA34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6A35A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(67%)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9837B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(67%)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9EDD7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(33%)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A32AF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(67%)</w:t>
            </w:r>
          </w:p>
        </w:tc>
        <w:tc>
          <w:tcPr>
            <w:tcW w:w="850" w:type="dxa"/>
          </w:tcPr>
          <w:p w14:paraId="20B3646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1F78C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 (100%)</w:t>
            </w:r>
          </w:p>
        </w:tc>
      </w:tr>
      <w:tr w:rsidR="003437C9" w:rsidRPr="00A02482" w14:paraId="7098F3BE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0B4EF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E04B2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AF8AE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(33%)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6FBBA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7F788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405C3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(33%)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1E7D2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(33%)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B40C7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4F467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(33%)</w:t>
            </w:r>
          </w:p>
        </w:tc>
        <w:tc>
          <w:tcPr>
            <w:tcW w:w="850" w:type="dxa"/>
          </w:tcPr>
          <w:p w14:paraId="5D4FFCA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9C8B4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3437C9" w:rsidRPr="00A02482" w14:paraId="76AC2C66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CBBA0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lugdunensis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(2)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ABAD7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2AF77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654BE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1DC06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6BD17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4FA11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E3C78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6B17A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850" w:type="dxa"/>
          </w:tcPr>
          <w:p w14:paraId="2178558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76551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</w:tr>
      <w:tr w:rsidR="003437C9" w:rsidRPr="00A02482" w14:paraId="59B5AE91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30305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BBCAB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5D403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74BD5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8FAFA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51A03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7C0C1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E9006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C09F9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850" w:type="dxa"/>
          </w:tcPr>
          <w:p w14:paraId="28B85F7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32536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3437C9" w:rsidRPr="00A02482" w14:paraId="74C7BD1F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F6D3F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E. faecalis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(2)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2E2B5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4120B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91C9C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F7A0E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E4992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55CB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51CA1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C3B63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850" w:type="dxa"/>
          </w:tcPr>
          <w:p w14:paraId="18333E1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E1E2D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</w:tr>
      <w:tr w:rsidR="003437C9" w:rsidRPr="00A02482" w14:paraId="7AE25258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F53D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30FF3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BB576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14679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D660D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4E34A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45EF7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01509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7CD9C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850" w:type="dxa"/>
          </w:tcPr>
          <w:p w14:paraId="20BBF1A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3344C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3437C9" w:rsidRPr="00A02482" w14:paraId="0253B59D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7DE1D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P. aeruginosa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(1)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4D05D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E5C6B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04805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BC761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0B9DE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B4CA2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BC3F5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D5D7A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850" w:type="dxa"/>
          </w:tcPr>
          <w:p w14:paraId="0ABED14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6E44D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</w:tr>
      <w:tr w:rsidR="003437C9" w:rsidRPr="00A02482" w14:paraId="602585E8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6B02C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5675B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EEF42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18592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1FF0E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68897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6E28C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203A2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3E9C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850" w:type="dxa"/>
          </w:tcPr>
          <w:p w14:paraId="6F0C113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FD655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</w:tr>
      <w:tr w:rsidR="003437C9" w:rsidRPr="00A02482" w14:paraId="08D3507D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8F042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warneri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(1)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A0059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036A7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19285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2D266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285D3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8C1E2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6DB9F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837BD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850" w:type="dxa"/>
          </w:tcPr>
          <w:p w14:paraId="5E31C0E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2AF7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</w:tr>
      <w:tr w:rsidR="003437C9" w:rsidRPr="00A02482" w14:paraId="72BC9A59" w14:textId="77777777" w:rsidTr="000B0F92">
        <w:trPr>
          <w:trHeight w:val="314"/>
          <w:jc w:val="center"/>
        </w:trPr>
        <w:tc>
          <w:tcPr>
            <w:tcW w:w="3397" w:type="dxa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C38B7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CA866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9341B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DB01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69910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ED097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FF65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EB1E1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EEE73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29417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C117D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3437C9" w:rsidRPr="00A02482" w14:paraId="15716AA0" w14:textId="77777777" w:rsidTr="000B0F92">
        <w:trPr>
          <w:trHeight w:val="314"/>
          <w:jc w:val="center"/>
        </w:trPr>
        <w:tc>
          <w:tcPr>
            <w:tcW w:w="13614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7A433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PPV-PI</w:t>
            </w:r>
          </w:p>
        </w:tc>
      </w:tr>
      <w:tr w:rsidR="003437C9" w:rsidRPr="00A02482" w14:paraId="7FAA518B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4473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epidermidis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(9)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FC6FE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5CEA5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 (33%)</w:t>
            </w:r>
          </w:p>
        </w:tc>
        <w:tc>
          <w:tcPr>
            <w:tcW w:w="97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97297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9(100%)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1F22A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81721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7 (78%)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33EF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7 (78%)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9261D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 (67%)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BF669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 (44%)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BCF9CA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B883E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9(100%)</w:t>
            </w:r>
          </w:p>
        </w:tc>
      </w:tr>
      <w:tr w:rsidR="003437C9" w:rsidRPr="00A02482" w14:paraId="7FD9D44A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074D0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224E5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237EA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 (67%)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BE7E7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079FF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90615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(22%)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F2BFD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(22%)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B74DC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 (33%)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30035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 (56%)</w:t>
            </w:r>
          </w:p>
        </w:tc>
        <w:tc>
          <w:tcPr>
            <w:tcW w:w="850" w:type="dxa"/>
          </w:tcPr>
          <w:p w14:paraId="7FFC187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433F2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3437C9" w:rsidRPr="00A02482" w14:paraId="58FD64FC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B20C0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aureus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(2)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8426C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D1AAD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94CE0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2(100%)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B1CCE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0E56E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29342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C2EAF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BD49B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2(100%)</w:t>
            </w:r>
          </w:p>
        </w:tc>
        <w:tc>
          <w:tcPr>
            <w:tcW w:w="850" w:type="dxa"/>
          </w:tcPr>
          <w:p w14:paraId="08C2DE7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DD0B0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2(100%)</w:t>
            </w:r>
          </w:p>
        </w:tc>
      </w:tr>
      <w:tr w:rsidR="003437C9" w:rsidRPr="00A02482" w14:paraId="3B8A7B39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17F60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466C9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C1CFD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4EB71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D35E6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D955D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BF947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B068C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AFC32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850" w:type="dxa"/>
          </w:tcPr>
          <w:p w14:paraId="70DE7F9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D0B3B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3437C9" w:rsidRPr="00A02482" w14:paraId="12C652F9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A5FF1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lugdunensis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(1)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37F6D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0555A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375F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C1EC4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91842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87C6C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E093E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9620A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850" w:type="dxa"/>
          </w:tcPr>
          <w:p w14:paraId="2B6FF24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AD489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</w:tr>
      <w:tr w:rsidR="003437C9" w:rsidRPr="00A02482" w14:paraId="27FF22D7" w14:textId="77777777" w:rsidTr="000B0F92">
        <w:trPr>
          <w:trHeight w:val="314"/>
          <w:jc w:val="center"/>
        </w:trPr>
        <w:tc>
          <w:tcPr>
            <w:tcW w:w="3397" w:type="dxa"/>
            <w:vMerge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69E1F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0DA47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6B5D8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972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EF8D8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16836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BC328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EB47B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2B669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0B755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850" w:type="dxa"/>
            <w:tcBorders>
              <w:bottom w:val="nil"/>
            </w:tcBorders>
          </w:tcPr>
          <w:p w14:paraId="79A247B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A592D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3437C9" w:rsidRPr="00A02482" w14:paraId="0B398706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E858B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E. faecalis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(2)</w:t>
            </w:r>
          </w:p>
        </w:tc>
        <w:tc>
          <w:tcPr>
            <w:tcW w:w="1117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9F35D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E0A9F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2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E5FA3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2(100%)</w:t>
            </w:r>
          </w:p>
        </w:tc>
        <w:tc>
          <w:tcPr>
            <w:tcW w:w="1073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BD0FE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172D5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1134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332D1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556D9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5A60C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850" w:type="dxa"/>
            <w:tcBorders>
              <w:bottom w:val="nil"/>
            </w:tcBorders>
          </w:tcPr>
          <w:p w14:paraId="4940404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2(100%)</w:t>
            </w:r>
          </w:p>
        </w:tc>
        <w:tc>
          <w:tcPr>
            <w:tcW w:w="977" w:type="dxa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EE262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2(100%)</w:t>
            </w:r>
          </w:p>
        </w:tc>
      </w:tr>
      <w:tr w:rsidR="003437C9" w:rsidRPr="00A02482" w14:paraId="49318410" w14:textId="77777777" w:rsidTr="000B0F92">
        <w:trPr>
          <w:trHeight w:val="314"/>
          <w:jc w:val="center"/>
        </w:trPr>
        <w:tc>
          <w:tcPr>
            <w:tcW w:w="3397" w:type="dxa"/>
            <w:vMerge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FDAC2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C205C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6439D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2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0C073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7E549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81511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1134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0FFC6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51CAB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DB82A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(50%)</w:t>
            </w:r>
          </w:p>
        </w:tc>
        <w:tc>
          <w:tcPr>
            <w:tcW w:w="850" w:type="dxa"/>
            <w:tcBorders>
              <w:top w:val="nil"/>
            </w:tcBorders>
          </w:tcPr>
          <w:p w14:paraId="15306A9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977" w:type="dxa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7694A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3437C9" w:rsidRPr="00A02482" w14:paraId="3E0CA425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A4390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P. aeruginosa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(1)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2D560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4A2E2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D8447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C73D9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933BE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6CCED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7555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A09DA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850" w:type="dxa"/>
          </w:tcPr>
          <w:p w14:paraId="1CCDD7D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DEB68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</w:tr>
      <w:tr w:rsidR="003437C9" w:rsidRPr="00A02482" w14:paraId="2628720D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01F02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66609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94F7B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F1214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96277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74BA1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134D7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8E6FB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5FC75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850" w:type="dxa"/>
          </w:tcPr>
          <w:p w14:paraId="66705AD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59769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</w:tr>
      <w:tr w:rsidR="003437C9" w:rsidRPr="00A02482" w14:paraId="290CFE02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AC30D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warneri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(1)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DB8DD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DC446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38BCB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ADB97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B2210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A9753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03766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E1638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850" w:type="dxa"/>
          </w:tcPr>
          <w:p w14:paraId="1CB4B27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2EAF6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</w:tr>
      <w:tr w:rsidR="003437C9" w:rsidRPr="00A02482" w14:paraId="0BCE35F6" w14:textId="77777777" w:rsidTr="000B0F92">
        <w:trPr>
          <w:trHeight w:val="314"/>
          <w:jc w:val="center"/>
        </w:trPr>
        <w:tc>
          <w:tcPr>
            <w:tcW w:w="3397" w:type="dxa"/>
            <w:vMerge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794D8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A0BDE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A198F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76EE7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A7FD5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DBFF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AB27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8D2E2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2FC35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64C2A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8C84C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3437C9" w:rsidRPr="00A02482" w14:paraId="66E7427F" w14:textId="77777777" w:rsidTr="000B0F92">
        <w:trPr>
          <w:trHeight w:val="314"/>
          <w:jc w:val="center"/>
        </w:trPr>
        <w:tc>
          <w:tcPr>
            <w:tcW w:w="13614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F8E14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Phaco-nPI</w:t>
            </w:r>
          </w:p>
        </w:tc>
      </w:tr>
      <w:tr w:rsidR="003437C9" w:rsidRPr="00A02482" w14:paraId="4CF09DD2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EEFCF2" w14:textId="5D618DEA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epidermidis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(2</w:t>
            </w:r>
            <w:r w:rsidR="00117B12">
              <w:rPr>
                <w:rFonts w:ascii="Times New Roman" w:eastAsia="굴림" w:hAnsi="Times New Roman" w:cs="Times New Roman" w:hint="eastAsia"/>
                <w:kern w:val="0"/>
                <w:sz w:val="16"/>
                <w:szCs w:val="16"/>
              </w:rPr>
              <w:t>2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6AAA0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0AA24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8 (35%)</w:t>
            </w:r>
          </w:p>
        </w:tc>
        <w:tc>
          <w:tcPr>
            <w:tcW w:w="97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FFFA20" w14:textId="25EA6080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</w:t>
            </w:r>
            <w:r w:rsidR="00117B12">
              <w:rPr>
                <w:rFonts w:ascii="Times New Roman" w:eastAsia="굴림" w:hAnsi="Times New Roman" w:cs="Times New Roman" w:hint="eastAsia"/>
                <w:kern w:val="0"/>
                <w:sz w:val="16"/>
                <w:szCs w:val="16"/>
              </w:rPr>
              <w:t>2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(100%)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2B54E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5BD8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20 (87%)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2484B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17 (74%)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041B7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15 (65%)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9DE2D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13 (57%)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13562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DDC58D" w14:textId="228D9468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</w:t>
            </w:r>
            <w:r w:rsidR="00117B12">
              <w:rPr>
                <w:rFonts w:ascii="Times New Roman" w:eastAsia="굴림" w:hAnsi="Times New Roman" w:cs="Times New Roman" w:hint="eastAsia"/>
                <w:kern w:val="0"/>
                <w:sz w:val="16"/>
                <w:szCs w:val="16"/>
              </w:rPr>
              <w:t>2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(100%)</w:t>
            </w:r>
          </w:p>
        </w:tc>
      </w:tr>
      <w:tr w:rsidR="003437C9" w:rsidRPr="00A02482" w14:paraId="6AD57317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E354D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3A5D8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2B7F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15 (65%)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F87A3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7550A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A3B16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 (13%)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DA29C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 (26%)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82150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8 (35%)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6CB37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10 (43%)</w:t>
            </w:r>
          </w:p>
        </w:tc>
        <w:tc>
          <w:tcPr>
            <w:tcW w:w="850" w:type="dxa"/>
          </w:tcPr>
          <w:p w14:paraId="172E7A0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0B700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3437C9" w:rsidRPr="00A02482" w14:paraId="3DCD5565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AD1C3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aureus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(3)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1F276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370BE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 (100%)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CFADC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 (100%)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4B5D0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3BA66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6CDD9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7CFD9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192B4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 (100%)</w:t>
            </w:r>
          </w:p>
        </w:tc>
        <w:tc>
          <w:tcPr>
            <w:tcW w:w="850" w:type="dxa"/>
          </w:tcPr>
          <w:p w14:paraId="199DF6B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0EC5F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 (100%)</w:t>
            </w:r>
          </w:p>
        </w:tc>
      </w:tr>
      <w:tr w:rsidR="003437C9" w:rsidRPr="00A02482" w14:paraId="319A8B4B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51D42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452C3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BF305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ADA5E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C2B99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57409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56573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5CE22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5DA24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850" w:type="dxa"/>
          </w:tcPr>
          <w:p w14:paraId="4728488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7333E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3437C9" w:rsidRPr="00A02482" w14:paraId="66CC773C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DE919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capitis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(2)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84236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4FD0B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0(0%)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068DD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7D368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A160F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12872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1(50%)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D6BFD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89DC6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1(50%)</w:t>
            </w:r>
          </w:p>
        </w:tc>
        <w:tc>
          <w:tcPr>
            <w:tcW w:w="850" w:type="dxa"/>
          </w:tcPr>
          <w:p w14:paraId="15D8C0E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CDFA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</w:tr>
      <w:tr w:rsidR="003437C9" w:rsidRPr="00A02482" w14:paraId="25C5261C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71EC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3473F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50882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83B1A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0(0%)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42648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1840D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7BC32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1(50%)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F9B91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E2A4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1(50%)</w:t>
            </w:r>
          </w:p>
        </w:tc>
        <w:tc>
          <w:tcPr>
            <w:tcW w:w="850" w:type="dxa"/>
          </w:tcPr>
          <w:p w14:paraId="4AE8C2D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88161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0(0%)</w:t>
            </w:r>
          </w:p>
        </w:tc>
      </w:tr>
      <w:tr w:rsidR="003437C9" w:rsidRPr="00A02482" w14:paraId="7A0BBD12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53D64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K. aerogenes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(1)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4FBD3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B41B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B42B8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F66FB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27EC8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AA1AB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CEA06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EBD69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850" w:type="dxa"/>
          </w:tcPr>
          <w:p w14:paraId="6C9577B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1F6FA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</w:tr>
      <w:tr w:rsidR="003437C9" w:rsidRPr="00A02482" w14:paraId="28EA0E11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61667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A4675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1DC12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88171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EA94F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0(0%)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627A4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F939B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276E4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BF7DD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850" w:type="dxa"/>
          </w:tcPr>
          <w:p w14:paraId="654BF40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DD96A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</w:tr>
      <w:tr w:rsidR="003437C9" w:rsidRPr="00A02482" w14:paraId="5DCADB23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2A63E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S. lugdunensis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(1)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46E0C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29AF3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33E66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1A452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DB8CD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B6B2E7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FA149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F3F7E9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850" w:type="dxa"/>
          </w:tcPr>
          <w:p w14:paraId="697A7B6F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DE50B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</w:tr>
      <w:tr w:rsidR="003437C9" w:rsidRPr="00A02482" w14:paraId="0D17EB69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45AE1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33D90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18EDD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9B30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056CB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29185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97128E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AF825C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290D2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850" w:type="dxa"/>
          </w:tcPr>
          <w:p w14:paraId="78E9F28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09CD5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  <w:tr w:rsidR="003437C9" w:rsidRPr="00A02482" w14:paraId="042B1B51" w14:textId="77777777" w:rsidTr="000B0F92">
        <w:trPr>
          <w:trHeight w:val="314"/>
          <w:jc w:val="center"/>
        </w:trPr>
        <w:tc>
          <w:tcPr>
            <w:tcW w:w="339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EDC5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  <w:t>E. faecalis</w:t>
            </w: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 (1)</w:t>
            </w: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4783C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6DCB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DD1D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86EC1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1CB5F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7D2BE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0B1E9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A0FACA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850" w:type="dxa"/>
          </w:tcPr>
          <w:p w14:paraId="3CC20E3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A85754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 (100%)</w:t>
            </w:r>
          </w:p>
        </w:tc>
      </w:tr>
      <w:tr w:rsidR="003437C9" w:rsidRPr="00A02482" w14:paraId="5D94C44E" w14:textId="77777777" w:rsidTr="000B0F92">
        <w:trPr>
          <w:trHeight w:val="314"/>
          <w:jc w:val="center"/>
        </w:trPr>
        <w:tc>
          <w:tcPr>
            <w:tcW w:w="3397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C3B830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DC108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8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634791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7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BD6295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07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7BF752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99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CBF51B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86F15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E64D7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N/A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375993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850" w:type="dxa"/>
          </w:tcPr>
          <w:p w14:paraId="5D7439D6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DBB3FD" w14:textId="77777777" w:rsidR="003437C9" w:rsidRPr="00A02482" w:rsidRDefault="003437C9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02482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0 (0%)</w:t>
            </w:r>
          </w:p>
        </w:tc>
      </w:tr>
    </w:tbl>
    <w:p w14:paraId="2F3BC48C" w14:textId="77777777" w:rsidR="00C03A64" w:rsidRPr="00A02482" w:rsidRDefault="003437C9">
      <w:pPr>
        <w:rPr>
          <w:rFonts w:ascii="Times New Roman" w:hAnsi="Times New Roman" w:cs="Times New Roman"/>
        </w:rPr>
      </w:pPr>
      <w:r w:rsidRPr="00A02482">
        <w:rPr>
          <w:rFonts w:ascii="Times New Roman" w:hAnsi="Times New Roman" w:cs="Times New Roman"/>
          <w:szCs w:val="20"/>
        </w:rPr>
        <w:t xml:space="preserve">The table presents susceptibility data for isolates obtained from the IS phase across different antiseptic groups (Standard Care [Phaco + PPV], PPV-PI, and Phaco-nPI). Values are presented as number of isolates (percentage). Percentages are calculated based on the total number of isolates tested for each specific antibiotic. </w:t>
      </w:r>
      <w:r w:rsidRPr="00A02482">
        <w:rPr>
          <w:rFonts w:ascii="Times New Roman" w:hAnsi="Times New Roman" w:cs="Times New Roman"/>
          <w:szCs w:val="20"/>
          <w:vertAlign w:val="superscript"/>
        </w:rPr>
        <w:t>*</w:t>
      </w:r>
      <w:r w:rsidRPr="00A02482">
        <w:rPr>
          <w:rFonts w:ascii="Times New Roman" w:hAnsi="Times New Roman" w:cs="Times New Roman"/>
          <w:szCs w:val="20"/>
        </w:rPr>
        <w:t xml:space="preserve"> Susceptibility to amoxicillin was inferred from ampicillin results where appropriate. The isolates established no susceptibility breakpoints or supported only by limited data were excluded.</w:t>
      </w:r>
      <w:r w:rsidRPr="00A02482">
        <w:rPr>
          <w:rFonts w:ascii="Times New Roman" w:hAnsi="Times New Roman" w:cs="Times New Roman"/>
          <w:i/>
          <w:iCs/>
          <w:szCs w:val="20"/>
        </w:rPr>
        <w:t xml:space="preserve"> E. faecalis</w:t>
      </w:r>
      <w:r w:rsidRPr="00A02482">
        <w:rPr>
          <w:rFonts w:ascii="Times New Roman" w:hAnsi="Times New Roman" w:cs="Times New Roman"/>
          <w:szCs w:val="20"/>
        </w:rPr>
        <w:t xml:space="preserve">, </w:t>
      </w:r>
      <w:r w:rsidRPr="00A02482">
        <w:rPr>
          <w:rFonts w:ascii="Times New Roman" w:hAnsi="Times New Roman" w:cs="Times New Roman"/>
          <w:i/>
          <w:iCs/>
          <w:szCs w:val="20"/>
        </w:rPr>
        <w:t>Enterococcus faecalis</w:t>
      </w:r>
      <w:r w:rsidRPr="00A02482">
        <w:rPr>
          <w:rFonts w:ascii="Times New Roman" w:hAnsi="Times New Roman" w:cs="Times New Roman"/>
          <w:szCs w:val="20"/>
        </w:rPr>
        <w:t>;</w:t>
      </w:r>
      <w:r w:rsidRPr="00A02482">
        <w:rPr>
          <w:rFonts w:ascii="Times New Roman" w:hAnsi="Times New Roman" w:cs="Times New Roman"/>
          <w:i/>
          <w:iCs/>
          <w:szCs w:val="20"/>
        </w:rPr>
        <w:t xml:space="preserve"> K. aerogenes</w:t>
      </w:r>
      <w:r w:rsidRPr="00A02482">
        <w:rPr>
          <w:rFonts w:ascii="Times New Roman" w:hAnsi="Times New Roman" w:cs="Times New Roman"/>
          <w:szCs w:val="20"/>
        </w:rPr>
        <w:t xml:space="preserve">, </w:t>
      </w:r>
      <w:r w:rsidRPr="00A02482">
        <w:rPr>
          <w:rFonts w:ascii="Times New Roman" w:hAnsi="Times New Roman" w:cs="Times New Roman"/>
          <w:i/>
          <w:iCs/>
          <w:szCs w:val="20"/>
        </w:rPr>
        <w:t>Klebsiella aerogenes</w:t>
      </w:r>
      <w:r w:rsidRPr="00A02482">
        <w:rPr>
          <w:rFonts w:ascii="Times New Roman" w:hAnsi="Times New Roman" w:cs="Times New Roman"/>
          <w:szCs w:val="20"/>
        </w:rPr>
        <w:t xml:space="preserve">; N/A, not applicable (drug not tested or breakpoints not established for the specific organism); </w:t>
      </w:r>
      <w:r w:rsidRPr="00A02482">
        <w:rPr>
          <w:rFonts w:ascii="Times New Roman" w:hAnsi="Times New Roman" w:cs="Times New Roman"/>
          <w:i/>
          <w:iCs/>
          <w:szCs w:val="20"/>
        </w:rPr>
        <w:t>P. aeruginosa, Pseudomonas aeruginosa</w:t>
      </w:r>
      <w:r w:rsidRPr="00A02482">
        <w:rPr>
          <w:rFonts w:ascii="Times New Roman" w:hAnsi="Times New Roman" w:cs="Times New Roman"/>
          <w:szCs w:val="20"/>
        </w:rPr>
        <w:t xml:space="preserve">; R, resistant (includes intermediate resistance where applicable); S, susceptible; </w:t>
      </w:r>
      <w:r w:rsidRPr="00A02482">
        <w:rPr>
          <w:rFonts w:ascii="Times New Roman" w:hAnsi="Times New Roman" w:cs="Times New Roman"/>
          <w:i/>
          <w:iCs/>
          <w:szCs w:val="20"/>
        </w:rPr>
        <w:t>S. aureus, Staphylococcus aureus</w:t>
      </w:r>
      <w:r w:rsidRPr="00A02482">
        <w:rPr>
          <w:rFonts w:ascii="Times New Roman" w:hAnsi="Times New Roman" w:cs="Times New Roman"/>
          <w:szCs w:val="20"/>
        </w:rPr>
        <w:t xml:space="preserve">; </w:t>
      </w:r>
      <w:r w:rsidRPr="00A02482">
        <w:rPr>
          <w:rFonts w:ascii="Times New Roman" w:hAnsi="Times New Roman" w:cs="Times New Roman"/>
          <w:i/>
          <w:iCs/>
          <w:szCs w:val="20"/>
        </w:rPr>
        <w:t>S. capitis, Staphylococcus capitis</w:t>
      </w:r>
      <w:r w:rsidRPr="00A02482">
        <w:rPr>
          <w:rFonts w:ascii="Times New Roman" w:hAnsi="Times New Roman" w:cs="Times New Roman"/>
          <w:szCs w:val="20"/>
        </w:rPr>
        <w:t xml:space="preserve">; </w:t>
      </w:r>
      <w:r w:rsidRPr="00A02482">
        <w:rPr>
          <w:rFonts w:ascii="Times New Roman" w:hAnsi="Times New Roman" w:cs="Times New Roman"/>
          <w:i/>
          <w:iCs/>
          <w:szCs w:val="20"/>
        </w:rPr>
        <w:t>S. epidermidis, Staphylococcus epidermidis</w:t>
      </w:r>
      <w:r w:rsidRPr="00A02482">
        <w:rPr>
          <w:rFonts w:ascii="Times New Roman" w:hAnsi="Times New Roman" w:cs="Times New Roman"/>
          <w:szCs w:val="20"/>
        </w:rPr>
        <w:t xml:space="preserve">; </w:t>
      </w:r>
      <w:r w:rsidRPr="00A02482">
        <w:rPr>
          <w:rFonts w:ascii="Times New Roman" w:hAnsi="Times New Roman" w:cs="Times New Roman"/>
          <w:i/>
          <w:iCs/>
          <w:szCs w:val="20"/>
        </w:rPr>
        <w:t>S. lugdunensis, Staphylococcus lugdunensis</w:t>
      </w:r>
      <w:r w:rsidRPr="00A02482">
        <w:rPr>
          <w:rFonts w:ascii="Times New Roman" w:hAnsi="Times New Roman" w:cs="Times New Roman"/>
          <w:szCs w:val="20"/>
        </w:rPr>
        <w:t xml:space="preserve">; </w:t>
      </w:r>
      <w:r w:rsidRPr="00A02482">
        <w:rPr>
          <w:rFonts w:ascii="Times New Roman" w:hAnsi="Times New Roman" w:cs="Times New Roman"/>
          <w:i/>
          <w:iCs/>
          <w:szCs w:val="20"/>
        </w:rPr>
        <w:t>S. warneri, Staphylococcus warneri.</w:t>
      </w:r>
    </w:p>
    <w:sectPr w:rsidR="00C03A64" w:rsidRPr="00A02482" w:rsidSect="003437C9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372C24" w14:textId="77777777" w:rsidR="006A4AA5" w:rsidRDefault="006A4AA5" w:rsidP="003437C9">
      <w:pPr>
        <w:spacing w:after="0" w:line="240" w:lineRule="auto"/>
      </w:pPr>
      <w:r>
        <w:separator/>
      </w:r>
    </w:p>
  </w:endnote>
  <w:endnote w:type="continuationSeparator" w:id="0">
    <w:p w14:paraId="7CDE1D0D" w14:textId="77777777" w:rsidR="006A4AA5" w:rsidRDefault="006A4AA5" w:rsidP="0034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7EB153" w14:textId="77777777" w:rsidR="006A4AA5" w:rsidRDefault="006A4AA5" w:rsidP="003437C9">
      <w:pPr>
        <w:spacing w:after="0" w:line="240" w:lineRule="auto"/>
      </w:pPr>
      <w:r>
        <w:separator/>
      </w:r>
    </w:p>
  </w:footnote>
  <w:footnote w:type="continuationSeparator" w:id="0">
    <w:p w14:paraId="21584943" w14:textId="77777777" w:rsidR="006A4AA5" w:rsidRDefault="006A4AA5" w:rsidP="00343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AB9"/>
    <w:rsid w:val="00117B12"/>
    <w:rsid w:val="001F040A"/>
    <w:rsid w:val="00227707"/>
    <w:rsid w:val="003437C9"/>
    <w:rsid w:val="00344189"/>
    <w:rsid w:val="003D02FB"/>
    <w:rsid w:val="004D6A9E"/>
    <w:rsid w:val="006A4AA5"/>
    <w:rsid w:val="00794283"/>
    <w:rsid w:val="00987246"/>
    <w:rsid w:val="00A02482"/>
    <w:rsid w:val="00A525BC"/>
    <w:rsid w:val="00C03A64"/>
    <w:rsid w:val="00D4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A6211"/>
  <w15:chartTrackingRefBased/>
  <w15:docId w15:val="{4B24FAE2-00BC-45CD-83BF-DFDD94EA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7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3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437C9"/>
  </w:style>
  <w:style w:type="paragraph" w:styleId="a4">
    <w:name w:val="footer"/>
    <w:basedOn w:val="a"/>
    <w:link w:val="Char0"/>
    <w:uiPriority w:val="99"/>
    <w:unhideWhenUsed/>
    <w:rsid w:val="00343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43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PNUYH</dc:creator>
  <cp:keywords/>
  <dc:description/>
  <cp:lastModifiedBy>이승민</cp:lastModifiedBy>
  <cp:revision>8</cp:revision>
  <dcterms:created xsi:type="dcterms:W3CDTF">2025-12-04T13:02:00Z</dcterms:created>
  <dcterms:modified xsi:type="dcterms:W3CDTF">2026-07-01T20:21:00Z</dcterms:modified>
</cp:coreProperties>
</file>