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CE758" w14:textId="77777777" w:rsidR="00E63E7B" w:rsidRPr="00901742" w:rsidRDefault="00901742" w:rsidP="00901742">
      <w:pPr>
        <w:spacing w:line="360" w:lineRule="auto"/>
        <w:jc w:val="center"/>
        <w:rPr>
          <w:rFonts w:asciiTheme="majorBidi" w:hAnsiTheme="majorBidi" w:cstheme="majorBidi"/>
        </w:rPr>
      </w:pPr>
      <w:r w:rsidRPr="00901742">
        <w:rPr>
          <w:rFonts w:asciiTheme="majorBidi" w:hAnsiTheme="majorBidi" w:cstheme="majorBidi"/>
          <w:b/>
          <w:sz w:val="26"/>
        </w:rPr>
        <w:t>Stress-tolerant bacteria — ASD vs Control (Mann–Whitney U, two-sided)</w:t>
      </w:r>
    </w:p>
    <w:p w14:paraId="41B40A76" w14:textId="77777777" w:rsidR="00E63E7B" w:rsidRPr="00901742" w:rsidRDefault="00E63E7B" w:rsidP="00901742">
      <w:pPr>
        <w:spacing w:line="360" w:lineRule="auto"/>
        <w:rPr>
          <w:rFonts w:asciiTheme="majorBidi" w:hAnsiTheme="majorBidi" w:cstheme="majorBid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9"/>
        <w:gridCol w:w="1438"/>
        <w:gridCol w:w="1438"/>
        <w:gridCol w:w="1438"/>
        <w:gridCol w:w="1438"/>
        <w:gridCol w:w="1439"/>
      </w:tblGrid>
      <w:tr w:rsidR="00E63E7B" w:rsidRPr="00901742" w14:paraId="14BDAA5E" w14:textId="77777777" w:rsidTr="00901742">
        <w:trPr>
          <w:jc w:val="center"/>
        </w:trPr>
        <w:tc>
          <w:tcPr>
            <w:tcW w:w="1440" w:type="dxa"/>
            <w:shd w:val="clear" w:color="auto" w:fill="B8CCE4" w:themeFill="accent1" w:themeFillTint="66"/>
            <w:vAlign w:val="center"/>
          </w:tcPr>
          <w:p w14:paraId="3302357F" w14:textId="77777777" w:rsidR="00E63E7B" w:rsidRPr="00901742" w:rsidRDefault="00901742" w:rsidP="00901742">
            <w:pPr>
              <w:spacing w:line="36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901742">
              <w:rPr>
                <w:rFonts w:asciiTheme="majorBidi" w:hAnsiTheme="majorBidi" w:cstheme="majorBidi"/>
                <w:bCs/>
                <w:sz w:val="21"/>
              </w:rPr>
              <w:t>Control Sum</w:t>
            </w:r>
          </w:p>
        </w:tc>
        <w:tc>
          <w:tcPr>
            <w:tcW w:w="1440" w:type="dxa"/>
            <w:shd w:val="clear" w:color="auto" w:fill="B8CCE4" w:themeFill="accent1" w:themeFillTint="66"/>
            <w:vAlign w:val="center"/>
          </w:tcPr>
          <w:p w14:paraId="76CB20CD" w14:textId="77777777" w:rsidR="00E63E7B" w:rsidRPr="00901742" w:rsidRDefault="00901742" w:rsidP="00901742">
            <w:pPr>
              <w:spacing w:line="36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901742">
              <w:rPr>
                <w:rFonts w:asciiTheme="majorBidi" w:hAnsiTheme="majorBidi" w:cstheme="majorBidi"/>
                <w:bCs/>
                <w:sz w:val="21"/>
              </w:rPr>
              <w:t>ASD Sum</w:t>
            </w:r>
          </w:p>
        </w:tc>
        <w:tc>
          <w:tcPr>
            <w:tcW w:w="1440" w:type="dxa"/>
            <w:shd w:val="clear" w:color="auto" w:fill="B8CCE4" w:themeFill="accent1" w:themeFillTint="66"/>
            <w:vAlign w:val="center"/>
          </w:tcPr>
          <w:p w14:paraId="69B6463E" w14:textId="77777777" w:rsidR="00E63E7B" w:rsidRPr="00901742" w:rsidRDefault="00901742" w:rsidP="00901742">
            <w:pPr>
              <w:spacing w:line="36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901742">
              <w:rPr>
                <w:rFonts w:asciiTheme="majorBidi" w:hAnsiTheme="majorBidi" w:cstheme="majorBidi"/>
                <w:bCs/>
                <w:sz w:val="21"/>
              </w:rPr>
              <w:t>Control (%)</w:t>
            </w:r>
          </w:p>
        </w:tc>
        <w:tc>
          <w:tcPr>
            <w:tcW w:w="1440" w:type="dxa"/>
            <w:shd w:val="clear" w:color="auto" w:fill="B8CCE4" w:themeFill="accent1" w:themeFillTint="66"/>
            <w:vAlign w:val="center"/>
          </w:tcPr>
          <w:p w14:paraId="10B19669" w14:textId="77777777" w:rsidR="00E63E7B" w:rsidRPr="00901742" w:rsidRDefault="00901742" w:rsidP="00901742">
            <w:pPr>
              <w:spacing w:line="36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901742">
              <w:rPr>
                <w:rFonts w:asciiTheme="majorBidi" w:hAnsiTheme="majorBidi" w:cstheme="majorBidi"/>
                <w:bCs/>
                <w:sz w:val="21"/>
              </w:rPr>
              <w:t>ASD (%)</w:t>
            </w:r>
          </w:p>
        </w:tc>
        <w:tc>
          <w:tcPr>
            <w:tcW w:w="1440" w:type="dxa"/>
            <w:shd w:val="clear" w:color="auto" w:fill="B8CCE4" w:themeFill="accent1" w:themeFillTint="66"/>
            <w:vAlign w:val="center"/>
          </w:tcPr>
          <w:p w14:paraId="07E4047A" w14:textId="77777777" w:rsidR="00E63E7B" w:rsidRPr="00901742" w:rsidRDefault="00901742" w:rsidP="00901742">
            <w:pPr>
              <w:spacing w:line="36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901742">
              <w:rPr>
                <w:rFonts w:asciiTheme="majorBidi" w:hAnsiTheme="majorBidi" w:cstheme="majorBidi"/>
                <w:bCs/>
                <w:sz w:val="21"/>
              </w:rPr>
              <w:t>p-value</w:t>
            </w:r>
          </w:p>
        </w:tc>
        <w:tc>
          <w:tcPr>
            <w:tcW w:w="1440" w:type="dxa"/>
            <w:shd w:val="clear" w:color="auto" w:fill="B8CCE4" w:themeFill="accent1" w:themeFillTint="66"/>
            <w:vAlign w:val="center"/>
          </w:tcPr>
          <w:p w14:paraId="518C76FD" w14:textId="77777777" w:rsidR="00E63E7B" w:rsidRPr="00901742" w:rsidRDefault="00901742" w:rsidP="00901742">
            <w:pPr>
              <w:spacing w:line="360" w:lineRule="auto"/>
              <w:jc w:val="center"/>
              <w:rPr>
                <w:rFonts w:asciiTheme="majorBidi" w:hAnsiTheme="majorBidi" w:cstheme="majorBidi"/>
                <w:bCs/>
              </w:rPr>
            </w:pPr>
            <w:r w:rsidRPr="00901742">
              <w:rPr>
                <w:rFonts w:asciiTheme="majorBidi" w:hAnsiTheme="majorBidi" w:cstheme="majorBidi"/>
                <w:bCs/>
                <w:sz w:val="21"/>
              </w:rPr>
              <w:t>Significant</w:t>
            </w:r>
          </w:p>
        </w:tc>
      </w:tr>
      <w:tr w:rsidR="00E63E7B" w:rsidRPr="00901742" w14:paraId="6A76402E" w14:textId="77777777">
        <w:trPr>
          <w:jc w:val="center"/>
        </w:trPr>
        <w:tc>
          <w:tcPr>
            <w:tcW w:w="1440" w:type="dxa"/>
            <w:vAlign w:val="center"/>
          </w:tcPr>
          <w:p w14:paraId="4B3DA58D" w14:textId="77777777" w:rsidR="00E63E7B" w:rsidRPr="00901742" w:rsidRDefault="00901742" w:rsidP="00901742">
            <w:pPr>
              <w:spacing w:line="360" w:lineRule="auto"/>
              <w:jc w:val="right"/>
              <w:rPr>
                <w:rFonts w:asciiTheme="majorBidi" w:hAnsiTheme="majorBidi" w:cstheme="majorBidi"/>
              </w:rPr>
            </w:pPr>
            <w:r w:rsidRPr="00901742">
              <w:rPr>
                <w:rFonts w:asciiTheme="majorBidi" w:hAnsiTheme="majorBidi" w:cstheme="majorBidi"/>
                <w:sz w:val="21"/>
              </w:rPr>
              <w:t>0.062</w:t>
            </w:r>
          </w:p>
        </w:tc>
        <w:tc>
          <w:tcPr>
            <w:tcW w:w="1440" w:type="dxa"/>
            <w:vAlign w:val="center"/>
          </w:tcPr>
          <w:p w14:paraId="1704DE0E" w14:textId="77777777" w:rsidR="00E63E7B" w:rsidRPr="00901742" w:rsidRDefault="00901742" w:rsidP="00901742">
            <w:pPr>
              <w:spacing w:line="360" w:lineRule="auto"/>
              <w:jc w:val="right"/>
              <w:rPr>
                <w:rFonts w:asciiTheme="majorBidi" w:hAnsiTheme="majorBidi" w:cstheme="majorBidi"/>
              </w:rPr>
            </w:pPr>
            <w:r w:rsidRPr="00901742">
              <w:rPr>
                <w:rFonts w:asciiTheme="majorBidi" w:hAnsiTheme="majorBidi" w:cstheme="majorBidi"/>
                <w:sz w:val="21"/>
              </w:rPr>
              <w:t>0.246</w:t>
            </w:r>
          </w:p>
        </w:tc>
        <w:tc>
          <w:tcPr>
            <w:tcW w:w="1440" w:type="dxa"/>
            <w:vAlign w:val="center"/>
          </w:tcPr>
          <w:p w14:paraId="30C76BAB" w14:textId="77777777" w:rsidR="00E63E7B" w:rsidRPr="00901742" w:rsidRDefault="00901742" w:rsidP="00901742">
            <w:pPr>
              <w:spacing w:line="360" w:lineRule="auto"/>
              <w:jc w:val="right"/>
              <w:rPr>
                <w:rFonts w:asciiTheme="majorBidi" w:hAnsiTheme="majorBidi" w:cstheme="majorBidi"/>
              </w:rPr>
            </w:pPr>
            <w:r w:rsidRPr="00901742">
              <w:rPr>
                <w:rFonts w:asciiTheme="majorBidi" w:hAnsiTheme="majorBidi" w:cstheme="majorBidi"/>
                <w:sz w:val="21"/>
              </w:rPr>
              <w:t>20.283</w:t>
            </w:r>
          </w:p>
        </w:tc>
        <w:tc>
          <w:tcPr>
            <w:tcW w:w="1440" w:type="dxa"/>
            <w:vAlign w:val="center"/>
          </w:tcPr>
          <w:p w14:paraId="6D7A5BE1" w14:textId="77777777" w:rsidR="00E63E7B" w:rsidRPr="00901742" w:rsidRDefault="00901742" w:rsidP="00901742">
            <w:pPr>
              <w:spacing w:line="360" w:lineRule="auto"/>
              <w:jc w:val="right"/>
              <w:rPr>
                <w:rFonts w:asciiTheme="majorBidi" w:hAnsiTheme="majorBidi" w:cstheme="majorBidi"/>
              </w:rPr>
            </w:pPr>
            <w:r w:rsidRPr="00901742">
              <w:rPr>
                <w:rFonts w:asciiTheme="majorBidi" w:hAnsiTheme="majorBidi" w:cstheme="majorBidi"/>
                <w:sz w:val="21"/>
              </w:rPr>
              <w:t>79.717</w:t>
            </w:r>
          </w:p>
        </w:tc>
        <w:tc>
          <w:tcPr>
            <w:tcW w:w="1440" w:type="dxa"/>
            <w:vAlign w:val="center"/>
          </w:tcPr>
          <w:p w14:paraId="0A23C200" w14:textId="77777777" w:rsidR="00E63E7B" w:rsidRPr="00901742" w:rsidRDefault="00901742" w:rsidP="00901742">
            <w:pPr>
              <w:spacing w:line="360" w:lineRule="auto"/>
              <w:jc w:val="right"/>
              <w:rPr>
                <w:rFonts w:asciiTheme="majorBidi" w:hAnsiTheme="majorBidi" w:cstheme="majorBidi"/>
              </w:rPr>
            </w:pPr>
            <w:r w:rsidRPr="00901742">
              <w:rPr>
                <w:rFonts w:asciiTheme="majorBidi" w:hAnsiTheme="majorBidi" w:cstheme="majorBidi"/>
                <w:sz w:val="21"/>
              </w:rPr>
              <w:t>0.886</w:t>
            </w:r>
          </w:p>
        </w:tc>
        <w:tc>
          <w:tcPr>
            <w:tcW w:w="1440" w:type="dxa"/>
            <w:vAlign w:val="center"/>
          </w:tcPr>
          <w:p w14:paraId="18D625D6" w14:textId="77777777" w:rsidR="00E63E7B" w:rsidRPr="00901742" w:rsidRDefault="00901742" w:rsidP="00901742">
            <w:pPr>
              <w:spacing w:line="360" w:lineRule="auto"/>
              <w:rPr>
                <w:rFonts w:asciiTheme="majorBidi" w:hAnsiTheme="majorBidi" w:cstheme="majorBidi"/>
              </w:rPr>
            </w:pPr>
            <w:r w:rsidRPr="00901742">
              <w:rPr>
                <w:rFonts w:asciiTheme="majorBidi" w:hAnsiTheme="majorBidi" w:cstheme="majorBidi"/>
                <w:sz w:val="21"/>
              </w:rPr>
              <w:t>No</w:t>
            </w:r>
          </w:p>
        </w:tc>
      </w:tr>
    </w:tbl>
    <w:p w14:paraId="558922D0" w14:textId="77777777" w:rsidR="00E63E7B" w:rsidRPr="00901742" w:rsidRDefault="00E63E7B" w:rsidP="00901742">
      <w:pPr>
        <w:spacing w:line="360" w:lineRule="auto"/>
        <w:rPr>
          <w:rFonts w:asciiTheme="majorBidi" w:hAnsiTheme="majorBidi" w:cstheme="majorBidi"/>
        </w:rPr>
      </w:pPr>
    </w:p>
    <w:p w14:paraId="09097A4E" w14:textId="77777777" w:rsidR="00E63E7B" w:rsidRPr="00901742" w:rsidRDefault="00901742" w:rsidP="00901742">
      <w:pPr>
        <w:spacing w:line="360" w:lineRule="auto"/>
        <w:rPr>
          <w:rFonts w:asciiTheme="majorBidi" w:hAnsiTheme="majorBidi" w:cstheme="majorBidi"/>
        </w:rPr>
      </w:pPr>
      <w:r w:rsidRPr="00901742">
        <w:rPr>
          <w:rFonts w:asciiTheme="majorBidi" w:hAnsiTheme="majorBidi" w:cstheme="majorBidi"/>
        </w:rPr>
        <w:t xml:space="preserve">Stress tolerant bacteria are higher in </w:t>
      </w:r>
      <w:proofErr w:type="spellStart"/>
      <w:r w:rsidRPr="00901742">
        <w:rPr>
          <w:rFonts w:asciiTheme="majorBidi" w:hAnsiTheme="majorBidi" w:cstheme="majorBidi"/>
        </w:rPr>
        <w:t>poole</w:t>
      </w:r>
      <w:proofErr w:type="spellEnd"/>
      <w:r w:rsidRPr="00901742">
        <w:rPr>
          <w:rFonts w:asciiTheme="majorBidi" w:hAnsiTheme="majorBidi" w:cstheme="majorBidi"/>
        </w:rPr>
        <w:t xml:space="preserve"> terms in the ASD group (ASD= 79.717% vs Control = 20.283%). However, the per sample comparison provides p = 0.886, which indicates no statistically significant difference between ASD and controls for the 0.05 level.</w:t>
      </w:r>
    </w:p>
    <w:sectPr w:rsidR="00E63E7B" w:rsidRPr="0090174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6329698">
    <w:abstractNumId w:val="8"/>
  </w:num>
  <w:num w:numId="2" w16cid:durableId="1641613152">
    <w:abstractNumId w:val="6"/>
  </w:num>
  <w:num w:numId="3" w16cid:durableId="1877154568">
    <w:abstractNumId w:val="5"/>
  </w:num>
  <w:num w:numId="4" w16cid:durableId="584729052">
    <w:abstractNumId w:val="4"/>
  </w:num>
  <w:num w:numId="5" w16cid:durableId="1822304363">
    <w:abstractNumId w:val="7"/>
  </w:num>
  <w:num w:numId="6" w16cid:durableId="165949924">
    <w:abstractNumId w:val="3"/>
  </w:num>
  <w:num w:numId="7" w16cid:durableId="867983077">
    <w:abstractNumId w:val="2"/>
  </w:num>
  <w:num w:numId="8" w16cid:durableId="1569993136">
    <w:abstractNumId w:val="1"/>
  </w:num>
  <w:num w:numId="9" w16cid:durableId="432239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6FC0"/>
    <w:rsid w:val="00247372"/>
    <w:rsid w:val="0029639D"/>
    <w:rsid w:val="002B22E3"/>
    <w:rsid w:val="00326F90"/>
    <w:rsid w:val="00901742"/>
    <w:rsid w:val="00AA1D8D"/>
    <w:rsid w:val="00B47730"/>
    <w:rsid w:val="00CB0664"/>
    <w:rsid w:val="00D503DD"/>
    <w:rsid w:val="00E63E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A4BA841"/>
  <w14:defaultImageDpi w14:val="300"/>
  <w15:docId w15:val="{2C5A3BB2-5F1D-479F-9A93-ED20AAF4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0FA39E-50D7-42DF-96E1-DF05636A4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 kirdar</cp:lastModifiedBy>
  <cp:revision>2</cp:revision>
  <dcterms:created xsi:type="dcterms:W3CDTF">2026-05-02T16:32:00Z</dcterms:created>
  <dcterms:modified xsi:type="dcterms:W3CDTF">2026-05-02T16:32:00Z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75674567-317c-43c3-b33d-22e421f83083</vt:lpwstr>
  </property>
</Properties>
</file>