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131FA" w14:textId="77777777" w:rsidR="005D0BDA" w:rsidRDefault="008D7506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Table S1. Summary of sequencing quality and mapping statistics for 12 yak longissimus </w:t>
      </w:r>
      <w:proofErr w:type="spellStart"/>
      <w:r>
        <w:rPr>
          <w:rFonts w:ascii="Times New Roman" w:hAnsi="Times New Roman" w:cs="Times New Roman"/>
          <w:b/>
          <w:bCs/>
        </w:rPr>
        <w:t>dorsi</w:t>
      </w:r>
      <w:proofErr w:type="spellEnd"/>
      <w:r>
        <w:rPr>
          <w:rFonts w:ascii="Times New Roman" w:hAnsi="Times New Roman" w:cs="Times New Roman"/>
          <w:b/>
          <w:bCs/>
        </w:rPr>
        <w:t xml:space="preserve"> muscle transcriptome samples</w:t>
      </w:r>
    </w:p>
    <w:p w14:paraId="06EA5C04" w14:textId="77777777" w:rsidR="005D0BDA" w:rsidRDefault="005D0BD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9"/>
        <w:gridCol w:w="909"/>
        <w:gridCol w:w="1026"/>
        <w:gridCol w:w="1251"/>
        <w:gridCol w:w="842"/>
        <w:gridCol w:w="686"/>
        <w:gridCol w:w="936"/>
        <w:gridCol w:w="936"/>
        <w:gridCol w:w="917"/>
      </w:tblGrid>
      <w:tr w:rsidR="005D0BDA" w14:paraId="4C6069F2" w14:textId="77777777">
        <w:trPr>
          <w:jc w:val="center"/>
        </w:trPr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EA586D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b/>
                <w:kern w:val="0"/>
                <w:sz w:val="18"/>
                <w:lang w:bidi="ar"/>
              </w:rPr>
              <w:t>Sample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338778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b/>
                <w:kern w:val="0"/>
                <w:sz w:val="18"/>
                <w:lang w:bidi="ar"/>
              </w:rPr>
              <w:t>Group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5E37A5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b/>
                <w:kern w:val="0"/>
                <w:sz w:val="18"/>
                <w:lang w:bidi="ar"/>
              </w:rPr>
              <w:t>Clean reads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7B935A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b/>
                <w:kern w:val="0"/>
                <w:sz w:val="18"/>
                <w:lang w:bidi="ar"/>
              </w:rPr>
              <w:t>Clean bases (</w:t>
            </w:r>
            <w:proofErr w:type="spellStart"/>
            <w:r>
              <w:rPr>
                <w:rFonts w:ascii="Times New Roman" w:eastAsia="Times New Roman" w:hAnsi="Times New Roman" w:cs="Times New Roman" w:hint="default"/>
                <w:b/>
                <w:kern w:val="0"/>
                <w:sz w:val="18"/>
                <w:lang w:bidi="ar"/>
              </w:rPr>
              <w:t>bp</w:t>
            </w:r>
            <w:proofErr w:type="spellEnd"/>
            <w:r>
              <w:rPr>
                <w:rFonts w:ascii="Times New Roman" w:eastAsia="Times New Roman" w:hAnsi="Times New Roman" w:cs="Times New Roman" w:hint="default"/>
                <w:b/>
                <w:kern w:val="0"/>
                <w:sz w:val="18"/>
                <w:lang w:bidi="ar"/>
              </w:rPr>
              <w:t>)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EA5BFA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b/>
                <w:kern w:val="0"/>
                <w:sz w:val="18"/>
                <w:lang w:bidi="ar"/>
              </w:rPr>
              <w:t>GC content (%)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8CAF5B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b/>
                <w:kern w:val="0"/>
                <w:sz w:val="18"/>
                <w:lang w:bidi="ar"/>
              </w:rPr>
              <w:t>Q30 (%)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500C3C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b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lang w:bidi="ar"/>
              </w:rPr>
              <w:t>Total Reads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EB4824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b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lang w:bidi="ar"/>
              </w:rPr>
              <w:t>Mapped Reads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EDD8C3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b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lang w:bidi="ar"/>
              </w:rPr>
              <w:t>Mapping rate (%)</w:t>
            </w:r>
          </w:p>
        </w:tc>
      </w:tr>
      <w:tr w:rsidR="005D0BDA" w14:paraId="27C1FA03" w14:textId="77777777">
        <w:trPr>
          <w:jc w:val="center"/>
        </w:trPr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325D696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H1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309496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High energy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54E40F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22,479,971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F6FFAA7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6,728,774,426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DCD72E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51.17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88E1F48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92.76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10FA6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44959942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6FBDF2D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42049012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244753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93.53</w:t>
            </w:r>
          </w:p>
        </w:tc>
      </w:tr>
      <w:tr w:rsidR="005D0BDA" w14:paraId="53FA196F" w14:textId="77777777">
        <w:trPr>
          <w:jc w:val="center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85D9A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H4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C38A37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High energy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60A1DE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19,197,776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5756F8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5,746,377,886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ACB41D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53.00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E2209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92.52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7E8D8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38395552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BD940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35592606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A029B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92.70</w:t>
            </w:r>
          </w:p>
        </w:tc>
      </w:tr>
      <w:tr w:rsidR="005D0BDA" w14:paraId="3F719B02" w14:textId="77777777">
        <w:trPr>
          <w:jc w:val="center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3406F7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H5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25E6CB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High energy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6AD55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20,689,299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BFE02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6,192,793,088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0FB771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51.94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B6FD81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92.66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4B4AB3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41378598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FE3DBD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38633285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E8F15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93.37</w:t>
            </w:r>
          </w:p>
        </w:tc>
      </w:tr>
      <w:tr w:rsidR="005D0BDA" w14:paraId="0BFB9115" w14:textId="77777777">
        <w:trPr>
          <w:jc w:val="center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C81DD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H7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5FD0A7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High energy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DBBC4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21,452,857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7AE84D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6,420,292,678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31C20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52.51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8DA18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92.08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397993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42905714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6BED8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39706496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E8DB3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92.54</w:t>
            </w:r>
          </w:p>
        </w:tc>
      </w:tr>
      <w:tr w:rsidR="005D0BDA" w14:paraId="76030B21" w14:textId="77777777">
        <w:trPr>
          <w:jc w:val="center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F4FD3C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L2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109BB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Low energy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CA79F6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20,935,047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ABDE7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6,267,647,694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134793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52.87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CFB569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92.60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372CC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41870094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88E15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39095873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29E7AE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93.37</w:t>
            </w:r>
          </w:p>
        </w:tc>
      </w:tr>
      <w:tr w:rsidR="005D0BDA" w14:paraId="195ABC10" w14:textId="77777777">
        <w:trPr>
          <w:jc w:val="center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952A62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L3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C80BFD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Low energy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78935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20,315,896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46F00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6,081,273,212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731F2E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52.81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FC62C3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92.88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CB954B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40631792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6F065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37812462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F0009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93.06</w:t>
            </w:r>
          </w:p>
        </w:tc>
      </w:tr>
      <w:tr w:rsidR="005D0BDA" w14:paraId="53963474" w14:textId="77777777">
        <w:trPr>
          <w:jc w:val="center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0F7F52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L6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34D23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Low energy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E34DC8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20,276,719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02AF2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6,069,683,192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E9B53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52.27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AAC20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92.00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861ADA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40553438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FB367D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37684577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DC147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92.93</w:t>
            </w:r>
          </w:p>
        </w:tc>
      </w:tr>
      <w:tr w:rsidR="005D0BDA" w14:paraId="320B4F7B" w14:textId="77777777">
        <w:trPr>
          <w:jc w:val="center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9F2B1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L8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B78ACA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Low energy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94E305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21,768,354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50F41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6,515,945,116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8C2D29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52.01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2E4A7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91.69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14E9F0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43536708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E73C4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40358291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8707CE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92.70</w:t>
            </w:r>
          </w:p>
        </w:tc>
      </w:tr>
      <w:tr w:rsidR="005D0BDA" w14:paraId="6EA1163B" w14:textId="77777777">
        <w:trPr>
          <w:jc w:val="center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9CC92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M9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F897C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Medium energy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700BF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19,477,561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A9BF8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5,830,404,158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09052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51.25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B9B9C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92.50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0D62EC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38955122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89F36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33066915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FDDCF3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84.88</w:t>
            </w:r>
          </w:p>
        </w:tc>
      </w:tr>
      <w:tr w:rsidR="005D0BDA" w14:paraId="125DBC60" w14:textId="77777777">
        <w:trPr>
          <w:jc w:val="center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08AD04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M10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B29A9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Medium energy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05FB0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21,247,585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0CE58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6,360,558,784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65018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51.80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C97383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92.82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B27BF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42495170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F045AA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39857149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4B994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93.79</w:t>
            </w:r>
          </w:p>
        </w:tc>
      </w:tr>
      <w:tr w:rsidR="005D0BDA" w14:paraId="43BBA221" w14:textId="77777777">
        <w:trPr>
          <w:jc w:val="center"/>
        </w:trPr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6FC29D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M11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6DC00B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 xml:space="preserve">Medium </w:t>
            </w: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energy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AE1F96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19,550,304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EF3C0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5,852,448,380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9B0CC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52.40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538613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92.10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1EA54F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39100608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E2D381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36430539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EA8CC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93.17</w:t>
            </w:r>
          </w:p>
        </w:tc>
      </w:tr>
      <w:tr w:rsidR="005D0BDA" w14:paraId="07BE51A0" w14:textId="77777777">
        <w:trPr>
          <w:jc w:val="center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B2B166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M12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838A56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Medium energy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358642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20,332,295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B2D59B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6,086,162,254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EAA6B6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52.05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996B1C" w14:textId="77777777" w:rsidR="005D0BDA" w:rsidRDefault="008D7506">
            <w:pPr>
              <w:widowControl/>
              <w:jc w:val="center"/>
              <w:rPr>
                <w:rFonts w:ascii="Times New Roman" w:hAnsi="Times New Roman" w:cs="Times New Roman" w:hint="default"/>
              </w:rPr>
            </w:pPr>
            <w:r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  <w:t>93.21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4D2F58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40664590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60BDD2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38031078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889ED7" w14:textId="77777777" w:rsidR="005D0BDA" w:rsidRDefault="008D7506">
            <w:pPr>
              <w:widowControl/>
              <w:jc w:val="center"/>
              <w:rPr>
                <w:rFonts w:ascii="Times New Roman" w:eastAsia="Times New Roman" w:hAnsi="Times New Roman" w:cs="Times New Roman" w:hint="default"/>
                <w:kern w:val="0"/>
                <w:sz w:val="18"/>
                <w:lang w:bidi="a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lang w:bidi="ar"/>
              </w:rPr>
              <w:t>93.52</w:t>
            </w:r>
          </w:p>
        </w:tc>
      </w:tr>
    </w:tbl>
    <w:p w14:paraId="221AC26E" w14:textId="77777777" w:rsidR="005D0BDA" w:rsidRDefault="008D7506">
      <w:pPr>
        <w:rPr>
          <w:rFonts w:ascii="Times New Roman" w:hAnsi="Times New Roman"/>
          <w:color w:val="0070C0"/>
          <w:sz w:val="24"/>
        </w:rPr>
      </w:pPr>
      <w:r>
        <w:rPr>
          <w:rFonts w:ascii="Times New Roman" w:hAnsi="Times New Roman" w:cs="Times New Roman"/>
        </w:rPr>
        <w:t xml:space="preserve">Note: Clean reads, total number of paired-end reads after quality filtering; Clean bases, total nucleotide </w:t>
      </w:r>
      <w:r>
        <w:rPr>
          <w:rFonts w:ascii="Times New Roman" w:hAnsi="Times New Roman" w:cs="Times New Roman"/>
        </w:rPr>
        <w:t xml:space="preserve">bases of clean data; GC content, percentage of G and C bases in clean data; Q30, percentage of bases with </w:t>
      </w:r>
      <w:proofErr w:type="spellStart"/>
      <w:r>
        <w:rPr>
          <w:rFonts w:ascii="Times New Roman" w:hAnsi="Times New Roman" w:cs="Times New Roman"/>
        </w:rPr>
        <w:t>Phred</w:t>
      </w:r>
      <w:proofErr w:type="spellEnd"/>
      <w:r>
        <w:rPr>
          <w:rFonts w:ascii="Times New Roman" w:hAnsi="Times New Roman" w:cs="Times New Roman"/>
        </w:rPr>
        <w:t xml:space="preserve"> quality score≥30 (base-calling accuracy≥99.9%);Total Reads and Clean Reads were calculated on a single‑end basis. Mapped Reads indicate the numb</w:t>
      </w:r>
      <w:r>
        <w:rPr>
          <w:rFonts w:ascii="Times New Roman" w:hAnsi="Times New Roman" w:cs="Times New Roman"/>
        </w:rPr>
        <w:t>er of reads aligned to the reference genome, with the percentage calculated relative to Clean Reads</w:t>
      </w:r>
      <w:r>
        <w:rPr>
          <w:rFonts w:ascii="Times New Roman" w:hAnsi="Times New Roman" w:cs="Times New Roman" w:hint="eastAsia"/>
        </w:rPr>
        <w:t xml:space="preserve">; </w:t>
      </w:r>
      <w:proofErr w:type="gramStart"/>
      <w:r>
        <w:rPr>
          <w:rFonts w:ascii="Times New Roman" w:hAnsi="Times New Roman" w:cs="Times New Roman"/>
        </w:rPr>
        <w:t>Mapping</w:t>
      </w:r>
      <w:proofErr w:type="gramEnd"/>
      <w:r>
        <w:rPr>
          <w:rFonts w:ascii="Times New Roman" w:hAnsi="Times New Roman" w:cs="Times New Roman"/>
        </w:rPr>
        <w:t xml:space="preserve"> rate, percentage of clean reads aligned to the yak reference genome. A total of 74.15 </w:t>
      </w:r>
      <w:proofErr w:type="gramStart"/>
      <w:r>
        <w:rPr>
          <w:rFonts w:ascii="Times New Roman" w:hAnsi="Times New Roman" w:cs="Times New Roman"/>
        </w:rPr>
        <w:t>Gb</w:t>
      </w:r>
      <w:proofErr w:type="gramEnd"/>
      <w:r>
        <w:rPr>
          <w:rFonts w:ascii="Times New Roman" w:hAnsi="Times New Roman" w:cs="Times New Roman"/>
        </w:rPr>
        <w:t xml:space="preserve"> clean data were obtained, and the Q30 of all samples was n</w:t>
      </w:r>
      <w:r>
        <w:rPr>
          <w:rFonts w:ascii="Times New Roman" w:hAnsi="Times New Roman" w:cs="Times New Roman"/>
        </w:rPr>
        <w:t>o less than 91.69%.</w:t>
      </w:r>
    </w:p>
    <w:p w14:paraId="4E473F97" w14:textId="77777777" w:rsidR="005D0BDA" w:rsidRDefault="005D0BDA"/>
    <w:sectPr w:rsidR="005D0B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820B1F"/>
    <w:rsid w:val="005D0BDA"/>
    <w:rsid w:val="008D7506"/>
    <w:rsid w:val="00AF2D8A"/>
    <w:rsid w:val="06D7140D"/>
    <w:rsid w:val="4782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17F9CC2-8B30-4BF0-8022-D4FC6CA7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Pr>
      <w:rFonts w:ascii="Cambria" w:eastAsia="Cambria" w:hAnsi="Cambria" w:cs="Cambria" w:hint="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1543</Characters>
  <Application>Microsoft Office Word</Application>
  <DocSecurity>0</DocSecurity>
  <Lines>12</Lines>
  <Paragraphs>3</Paragraphs>
  <ScaleCrop>false</ScaleCrop>
  <Company>HP Inc.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蓝猫</dc:creator>
  <cp:lastModifiedBy>Sneha </cp:lastModifiedBy>
  <cp:revision>3</cp:revision>
  <dcterms:created xsi:type="dcterms:W3CDTF">2026-09-11T04:35:00Z</dcterms:created>
  <dcterms:modified xsi:type="dcterms:W3CDTF">2026-09-11T04:35:00Z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7514FB88A2AE4645AA1920C141C4D099_11</vt:lpwstr>
  </property>
  <property fmtid="{D5CDD505-2E9C-101B-9397-08002B2CF9AE}" pid="4" name="KSOTemplateDocerSaveRecord">
    <vt:lpwstr>eyJoZGlkIjoiZmZlYjYxNWZhZWI5ZmU0NzZkNzUyZjI5ODZlYzViZjkiLCJ1c2VySWQiOiIxNzE3MDA2OTUzIn0=</vt:lpwstr>
  </property>
</Properties>
</file>