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Times New Roman" w:eastAsia="FangSong" w:hAnsi="Times New Roman" w:cstheme="minorBidi"/>
          <w:color w:val="auto"/>
          <w:kern w:val="2"/>
          <w:sz w:val="24"/>
          <w:szCs w:val="22"/>
          <w:lang w:eastAsia="zh-CN"/>
          <w14:ligatures w14:val="standardContextual"/>
        </w:rPr>
        <w:id w:val="1076788850"/>
        <w:docPartObj>
          <w:docPartGallery w:val="Table of Contents"/>
          <w:docPartUnique/>
        </w:docPartObj>
      </w:sdtPr>
      <w:sdtEndPr>
        <w:rPr>
          <w:noProof/>
        </w:rPr>
      </w:sdtEndPr>
      <w:sdtContent>
        <w:p w14:paraId="610F2300" w14:textId="51AA24CB" w:rsidR="00E64AAB" w:rsidRPr="00B12800" w:rsidRDefault="00E64AAB" w:rsidP="00FB3D87">
          <w:pPr>
            <w:pStyle w:val="TOCHeading"/>
            <w:spacing w:before="0" w:line="360" w:lineRule="auto"/>
            <w:rPr>
              <w:rFonts w:ascii="Times New Roman" w:eastAsia="FangSong" w:hAnsi="Times New Roman" w:cstheme="minorBidi"/>
              <w:b/>
              <w:bCs/>
              <w:color w:val="auto"/>
              <w:kern w:val="2"/>
              <w:sz w:val="24"/>
              <w:szCs w:val="22"/>
              <w:lang w:eastAsia="zh-CN"/>
              <w14:ligatures w14:val="standardContextual"/>
            </w:rPr>
          </w:pPr>
          <w:r w:rsidRPr="00B12800">
            <w:rPr>
              <w:rFonts w:ascii="Times New Roman" w:hAnsi="Times New Roman" w:cs="Times New Roman"/>
              <w:b/>
              <w:bCs/>
              <w:color w:val="auto"/>
              <w:sz w:val="24"/>
              <w:szCs w:val="24"/>
            </w:rPr>
            <w:t>APPENDICES</w:t>
          </w:r>
        </w:p>
        <w:p w14:paraId="071C9769" w14:textId="7B8FD363" w:rsidR="00B96A8F" w:rsidRPr="00B96A8F" w:rsidRDefault="00E64AAB" w:rsidP="00B96A8F">
          <w:pPr>
            <w:pStyle w:val="TOC1"/>
            <w:rPr>
              <w:rFonts w:asciiTheme="minorHAnsi" w:eastAsiaTheme="minorEastAsia" w:hAnsiTheme="minorHAnsi"/>
              <w:noProof/>
              <w:szCs w:val="24"/>
            </w:rPr>
          </w:pPr>
          <w:r w:rsidRPr="00B96A8F">
            <w:rPr>
              <w:rFonts w:cs="Times New Roman"/>
              <w:szCs w:val="24"/>
            </w:rPr>
            <w:fldChar w:fldCharType="begin"/>
          </w:r>
          <w:r w:rsidRPr="00B96A8F">
            <w:rPr>
              <w:rFonts w:cs="Times New Roman"/>
              <w:szCs w:val="24"/>
            </w:rPr>
            <w:instrText xml:space="preserve"> TOC \o "1-3" \h \z \u </w:instrText>
          </w:r>
          <w:r w:rsidRPr="00B96A8F">
            <w:rPr>
              <w:rFonts w:cs="Times New Roman"/>
              <w:szCs w:val="24"/>
            </w:rPr>
            <w:fldChar w:fldCharType="separate"/>
          </w:r>
          <w:hyperlink w:anchor="_Toc238850484" w:history="1">
            <w:r w:rsidR="00B96A8F" w:rsidRPr="00B96A8F">
              <w:rPr>
                <w:rStyle w:val="Hyperlink"/>
                <w:rFonts w:eastAsiaTheme="majorEastAsia" w:cs="Times New Roman"/>
                <w:iCs/>
                <w:noProof/>
                <w:kern w:val="0"/>
              </w:rPr>
              <w:t>Appendix A. Notation</w:t>
            </w:r>
            <w:r w:rsidR="00B96A8F" w:rsidRPr="00B96A8F">
              <w:rPr>
                <w:noProof/>
                <w:webHidden/>
              </w:rPr>
              <w:tab/>
            </w:r>
            <w:r w:rsidR="00B96A8F">
              <w:rPr>
                <w:noProof/>
                <w:webHidden/>
              </w:rPr>
              <w:t>S</w:t>
            </w:r>
            <w:r w:rsidR="00B96A8F" w:rsidRPr="00B96A8F">
              <w:rPr>
                <w:noProof/>
                <w:webHidden/>
              </w:rPr>
              <w:fldChar w:fldCharType="begin"/>
            </w:r>
            <w:r w:rsidR="00B96A8F" w:rsidRPr="00B96A8F">
              <w:rPr>
                <w:noProof/>
                <w:webHidden/>
              </w:rPr>
              <w:instrText xml:space="preserve"> PAGEREF _Toc238850484 \h </w:instrText>
            </w:r>
            <w:r w:rsidR="00B96A8F" w:rsidRPr="00B96A8F">
              <w:rPr>
                <w:noProof/>
                <w:webHidden/>
              </w:rPr>
            </w:r>
            <w:r w:rsidR="00B96A8F" w:rsidRPr="00B96A8F">
              <w:rPr>
                <w:noProof/>
                <w:webHidden/>
              </w:rPr>
              <w:fldChar w:fldCharType="separate"/>
            </w:r>
            <w:r w:rsidR="00B96A8F" w:rsidRPr="00B96A8F">
              <w:rPr>
                <w:noProof/>
                <w:webHidden/>
              </w:rPr>
              <w:t>1</w:t>
            </w:r>
            <w:r w:rsidR="00B96A8F" w:rsidRPr="00B96A8F">
              <w:rPr>
                <w:noProof/>
                <w:webHidden/>
              </w:rPr>
              <w:fldChar w:fldCharType="end"/>
            </w:r>
          </w:hyperlink>
        </w:p>
        <w:p w14:paraId="6EE95ACD" w14:textId="1C4DCBBC" w:rsidR="00B96A8F" w:rsidRPr="00B96A8F" w:rsidRDefault="00B96A8F" w:rsidP="00B96A8F">
          <w:pPr>
            <w:pStyle w:val="TOC1"/>
            <w:rPr>
              <w:rFonts w:asciiTheme="minorHAnsi" w:eastAsiaTheme="minorEastAsia" w:hAnsiTheme="minorHAnsi"/>
              <w:noProof/>
              <w:szCs w:val="24"/>
            </w:rPr>
          </w:pPr>
          <w:hyperlink w:anchor="_Toc238850485" w:history="1">
            <w:r w:rsidRPr="00B96A8F">
              <w:rPr>
                <w:rStyle w:val="Hyperlink"/>
                <w:rFonts w:eastAsiaTheme="majorEastAsia" w:cs="Times New Roman"/>
                <w:iCs/>
                <w:noProof/>
                <w:kern w:val="0"/>
              </w:rPr>
              <w:t>Appendix B. Pseudocode</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_Toc238850485 \h </w:instrText>
            </w:r>
            <w:r w:rsidRPr="00B96A8F">
              <w:rPr>
                <w:noProof/>
                <w:webHidden/>
              </w:rPr>
            </w:r>
            <w:r w:rsidRPr="00B96A8F">
              <w:rPr>
                <w:noProof/>
                <w:webHidden/>
              </w:rPr>
              <w:fldChar w:fldCharType="separate"/>
            </w:r>
            <w:r w:rsidRPr="00B96A8F">
              <w:rPr>
                <w:noProof/>
                <w:webHidden/>
              </w:rPr>
              <w:t>3</w:t>
            </w:r>
            <w:r w:rsidRPr="00B96A8F">
              <w:rPr>
                <w:noProof/>
                <w:webHidden/>
              </w:rPr>
              <w:fldChar w:fldCharType="end"/>
            </w:r>
          </w:hyperlink>
        </w:p>
        <w:p w14:paraId="094D6B81" w14:textId="6F8DBA45" w:rsidR="00B96A8F" w:rsidRPr="00B96A8F" w:rsidRDefault="00B96A8F" w:rsidP="00B96A8F">
          <w:pPr>
            <w:pStyle w:val="TOC1"/>
            <w:rPr>
              <w:rFonts w:asciiTheme="minorHAnsi" w:eastAsiaTheme="minorEastAsia" w:hAnsiTheme="minorHAnsi"/>
              <w:noProof/>
              <w:szCs w:val="24"/>
            </w:rPr>
          </w:pPr>
          <w:hyperlink w:anchor="_Toc238850486" w:history="1">
            <w:r w:rsidRPr="00B96A8F">
              <w:rPr>
                <w:rStyle w:val="Hyperlink"/>
                <w:rFonts w:eastAsiaTheme="majorEastAsia" w:cs="Times New Roman"/>
                <w:iCs/>
                <w:noProof/>
                <w:kern w:val="0"/>
              </w:rPr>
              <w:t>Appendix C. Data Preprocessing and Inclusion Criteria</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_Toc238850486 \h </w:instrText>
            </w:r>
            <w:r w:rsidRPr="00B96A8F">
              <w:rPr>
                <w:noProof/>
                <w:webHidden/>
              </w:rPr>
            </w:r>
            <w:r w:rsidRPr="00B96A8F">
              <w:rPr>
                <w:noProof/>
                <w:webHidden/>
              </w:rPr>
              <w:fldChar w:fldCharType="separate"/>
            </w:r>
            <w:r w:rsidRPr="00B96A8F">
              <w:rPr>
                <w:noProof/>
                <w:webHidden/>
              </w:rPr>
              <w:t>4</w:t>
            </w:r>
            <w:r w:rsidRPr="00B96A8F">
              <w:rPr>
                <w:noProof/>
                <w:webHidden/>
              </w:rPr>
              <w:fldChar w:fldCharType="end"/>
            </w:r>
          </w:hyperlink>
        </w:p>
        <w:p w14:paraId="7A21DF18" w14:textId="2B2FD424" w:rsidR="00B96A8F" w:rsidRPr="00B96A8F" w:rsidRDefault="00B96A8F" w:rsidP="00B96A8F">
          <w:pPr>
            <w:pStyle w:val="TOC2"/>
            <w:tabs>
              <w:tab w:val="right" w:leader="dot" w:pos="9350"/>
            </w:tabs>
            <w:spacing w:after="0" w:line="360" w:lineRule="auto"/>
            <w:rPr>
              <w:rFonts w:asciiTheme="minorHAnsi" w:eastAsiaTheme="minorEastAsia" w:hAnsiTheme="minorHAnsi"/>
              <w:noProof/>
              <w:szCs w:val="24"/>
            </w:rPr>
          </w:pPr>
          <w:hyperlink w:anchor="_Toc238850487" w:history="1">
            <w:r w:rsidRPr="00B96A8F">
              <w:rPr>
                <w:rStyle w:val="Hyperlink"/>
                <w:rFonts w:cs="Times New Roman"/>
                <w:noProof/>
                <w:kern w:val="0"/>
              </w:rPr>
              <w:t>C1. Data Preprocessing</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_Toc238850487 \h </w:instrText>
            </w:r>
            <w:r w:rsidRPr="00B96A8F">
              <w:rPr>
                <w:noProof/>
                <w:webHidden/>
              </w:rPr>
            </w:r>
            <w:r w:rsidRPr="00B96A8F">
              <w:rPr>
                <w:noProof/>
                <w:webHidden/>
              </w:rPr>
              <w:fldChar w:fldCharType="separate"/>
            </w:r>
            <w:r w:rsidRPr="00B96A8F">
              <w:rPr>
                <w:noProof/>
                <w:webHidden/>
              </w:rPr>
              <w:t>4</w:t>
            </w:r>
            <w:r w:rsidRPr="00B96A8F">
              <w:rPr>
                <w:noProof/>
                <w:webHidden/>
              </w:rPr>
              <w:fldChar w:fldCharType="end"/>
            </w:r>
          </w:hyperlink>
        </w:p>
        <w:p w14:paraId="00789482" w14:textId="64EA3248" w:rsidR="00B96A8F" w:rsidRPr="00B96A8F" w:rsidRDefault="00B96A8F" w:rsidP="00B96A8F">
          <w:pPr>
            <w:pStyle w:val="TOC3"/>
            <w:tabs>
              <w:tab w:val="right" w:leader="dot" w:pos="9350"/>
            </w:tabs>
            <w:spacing w:after="0" w:line="360" w:lineRule="auto"/>
            <w:rPr>
              <w:rFonts w:asciiTheme="minorHAnsi" w:eastAsiaTheme="minorEastAsia" w:hAnsiTheme="minorHAnsi"/>
              <w:noProof/>
              <w:szCs w:val="24"/>
            </w:rPr>
          </w:pPr>
          <w:hyperlink w:anchor="_Toc238850488" w:history="1">
            <w:r w:rsidRPr="00B96A8F">
              <w:rPr>
                <w:rStyle w:val="Hyperlink"/>
                <w:rFonts w:cs="Times New Roman"/>
                <w:i/>
                <w:iCs/>
                <w:noProof/>
                <w:kern w:val="0"/>
              </w:rPr>
              <w:t>Averaging Intervals</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_Toc238850488 \h </w:instrText>
            </w:r>
            <w:r w:rsidRPr="00B96A8F">
              <w:rPr>
                <w:noProof/>
                <w:webHidden/>
              </w:rPr>
            </w:r>
            <w:r w:rsidRPr="00B96A8F">
              <w:rPr>
                <w:noProof/>
                <w:webHidden/>
              </w:rPr>
              <w:fldChar w:fldCharType="separate"/>
            </w:r>
            <w:r w:rsidRPr="00B96A8F">
              <w:rPr>
                <w:noProof/>
                <w:webHidden/>
              </w:rPr>
              <w:t>4</w:t>
            </w:r>
            <w:r w:rsidRPr="00B96A8F">
              <w:rPr>
                <w:noProof/>
                <w:webHidden/>
              </w:rPr>
              <w:fldChar w:fldCharType="end"/>
            </w:r>
          </w:hyperlink>
        </w:p>
        <w:p w14:paraId="2CE5EB36" w14:textId="0797DFC2" w:rsidR="00B96A8F" w:rsidRPr="00B96A8F" w:rsidRDefault="00B96A8F" w:rsidP="00B96A8F">
          <w:pPr>
            <w:pStyle w:val="TOC3"/>
            <w:tabs>
              <w:tab w:val="right" w:leader="dot" w:pos="9350"/>
            </w:tabs>
            <w:spacing w:after="0" w:line="360" w:lineRule="auto"/>
            <w:rPr>
              <w:rFonts w:asciiTheme="minorHAnsi" w:eastAsiaTheme="minorEastAsia" w:hAnsiTheme="minorHAnsi"/>
              <w:noProof/>
              <w:szCs w:val="24"/>
            </w:rPr>
          </w:pPr>
          <w:hyperlink w:anchor="_Toc238850489" w:history="1">
            <w:r w:rsidRPr="00B96A8F">
              <w:rPr>
                <w:rStyle w:val="Hyperlink"/>
                <w:rFonts w:cs="Times New Roman"/>
                <w:i/>
                <w:iCs/>
                <w:noProof/>
                <w:kern w:val="0"/>
              </w:rPr>
              <w:t>Linear Interpolation</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_Toc238850489 \h </w:instrText>
            </w:r>
            <w:r w:rsidRPr="00B96A8F">
              <w:rPr>
                <w:noProof/>
                <w:webHidden/>
              </w:rPr>
            </w:r>
            <w:r w:rsidRPr="00B96A8F">
              <w:rPr>
                <w:noProof/>
                <w:webHidden/>
              </w:rPr>
              <w:fldChar w:fldCharType="separate"/>
            </w:r>
            <w:r w:rsidRPr="00B96A8F">
              <w:rPr>
                <w:noProof/>
                <w:webHidden/>
              </w:rPr>
              <w:t>4</w:t>
            </w:r>
            <w:r w:rsidRPr="00B96A8F">
              <w:rPr>
                <w:noProof/>
                <w:webHidden/>
              </w:rPr>
              <w:fldChar w:fldCharType="end"/>
            </w:r>
          </w:hyperlink>
        </w:p>
        <w:p w14:paraId="0B7D4200" w14:textId="686FC2A8" w:rsidR="00B96A8F" w:rsidRPr="00B96A8F" w:rsidRDefault="00B96A8F" w:rsidP="00B96A8F">
          <w:pPr>
            <w:pStyle w:val="TOC3"/>
            <w:tabs>
              <w:tab w:val="right" w:leader="dot" w:pos="9350"/>
            </w:tabs>
            <w:spacing w:after="0" w:line="360" w:lineRule="auto"/>
            <w:rPr>
              <w:rFonts w:asciiTheme="minorHAnsi" w:eastAsiaTheme="minorEastAsia" w:hAnsiTheme="minorHAnsi"/>
              <w:noProof/>
              <w:szCs w:val="24"/>
            </w:rPr>
          </w:pPr>
          <w:hyperlink w:anchor="_Toc238850490" w:history="1">
            <w:r w:rsidRPr="00B96A8F">
              <w:rPr>
                <w:rStyle w:val="Hyperlink"/>
                <w:rFonts w:cs="Times New Roman"/>
                <w:i/>
                <w:iCs/>
                <w:noProof/>
                <w:kern w:val="0"/>
              </w:rPr>
              <w:t>Savitzky-Golay Smoothing</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_Toc238850490 \h </w:instrText>
            </w:r>
            <w:r w:rsidRPr="00B96A8F">
              <w:rPr>
                <w:noProof/>
                <w:webHidden/>
              </w:rPr>
            </w:r>
            <w:r w:rsidRPr="00B96A8F">
              <w:rPr>
                <w:noProof/>
                <w:webHidden/>
              </w:rPr>
              <w:fldChar w:fldCharType="separate"/>
            </w:r>
            <w:r w:rsidRPr="00B96A8F">
              <w:rPr>
                <w:noProof/>
                <w:webHidden/>
              </w:rPr>
              <w:t>4</w:t>
            </w:r>
            <w:r w:rsidRPr="00B96A8F">
              <w:rPr>
                <w:noProof/>
                <w:webHidden/>
              </w:rPr>
              <w:fldChar w:fldCharType="end"/>
            </w:r>
          </w:hyperlink>
        </w:p>
        <w:p w14:paraId="5F59AEA3" w14:textId="228B952E" w:rsidR="00B96A8F" w:rsidRPr="00B96A8F" w:rsidRDefault="00B96A8F" w:rsidP="00B96A8F">
          <w:pPr>
            <w:pStyle w:val="TOC3"/>
            <w:tabs>
              <w:tab w:val="right" w:leader="dot" w:pos="9350"/>
            </w:tabs>
            <w:spacing w:after="0" w:line="360" w:lineRule="auto"/>
            <w:rPr>
              <w:rFonts w:asciiTheme="minorHAnsi" w:eastAsiaTheme="minorEastAsia" w:hAnsiTheme="minorHAnsi"/>
              <w:noProof/>
              <w:szCs w:val="24"/>
            </w:rPr>
          </w:pPr>
          <w:hyperlink w:anchor="_Toc238850491" w:history="1">
            <w:r w:rsidRPr="00B96A8F">
              <w:rPr>
                <w:rStyle w:val="Hyperlink"/>
                <w:rFonts w:cs="Times New Roman"/>
                <w:i/>
                <w:iCs/>
                <w:noProof/>
                <w:kern w:val="0"/>
              </w:rPr>
              <w:t>Hourly Aggregation</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_Toc238850491 \h </w:instrText>
            </w:r>
            <w:r w:rsidRPr="00B96A8F">
              <w:rPr>
                <w:noProof/>
                <w:webHidden/>
              </w:rPr>
            </w:r>
            <w:r w:rsidRPr="00B96A8F">
              <w:rPr>
                <w:noProof/>
                <w:webHidden/>
              </w:rPr>
              <w:fldChar w:fldCharType="separate"/>
            </w:r>
            <w:r w:rsidRPr="00B96A8F">
              <w:rPr>
                <w:noProof/>
                <w:webHidden/>
              </w:rPr>
              <w:t>4</w:t>
            </w:r>
            <w:r w:rsidRPr="00B96A8F">
              <w:rPr>
                <w:noProof/>
                <w:webHidden/>
              </w:rPr>
              <w:fldChar w:fldCharType="end"/>
            </w:r>
          </w:hyperlink>
        </w:p>
        <w:p w14:paraId="0E8D80FE" w14:textId="5FE6B9A2" w:rsidR="00B96A8F" w:rsidRPr="00B96A8F" w:rsidRDefault="00B96A8F" w:rsidP="00B96A8F">
          <w:pPr>
            <w:pStyle w:val="TOC2"/>
            <w:tabs>
              <w:tab w:val="right" w:leader="dot" w:pos="9350"/>
            </w:tabs>
            <w:spacing w:after="0" w:line="360" w:lineRule="auto"/>
            <w:rPr>
              <w:rFonts w:asciiTheme="minorHAnsi" w:eastAsiaTheme="minorEastAsia" w:hAnsiTheme="minorHAnsi"/>
              <w:noProof/>
              <w:szCs w:val="24"/>
            </w:rPr>
          </w:pPr>
          <w:hyperlink w:anchor="_Toc238850492" w:history="1">
            <w:r w:rsidRPr="00B96A8F">
              <w:rPr>
                <w:rStyle w:val="Hyperlink"/>
                <w:rFonts w:cs="Times New Roman"/>
                <w:noProof/>
                <w:kern w:val="0"/>
              </w:rPr>
              <w:t>C2. Inclusion Criteria</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_Toc238850492 \h </w:instrText>
            </w:r>
            <w:r w:rsidRPr="00B96A8F">
              <w:rPr>
                <w:noProof/>
                <w:webHidden/>
              </w:rPr>
            </w:r>
            <w:r w:rsidRPr="00B96A8F">
              <w:rPr>
                <w:noProof/>
                <w:webHidden/>
              </w:rPr>
              <w:fldChar w:fldCharType="separate"/>
            </w:r>
            <w:r w:rsidRPr="00B96A8F">
              <w:rPr>
                <w:noProof/>
                <w:webHidden/>
              </w:rPr>
              <w:t>5</w:t>
            </w:r>
            <w:r w:rsidRPr="00B96A8F">
              <w:rPr>
                <w:noProof/>
                <w:webHidden/>
              </w:rPr>
              <w:fldChar w:fldCharType="end"/>
            </w:r>
          </w:hyperlink>
        </w:p>
        <w:p w14:paraId="659A3D01" w14:textId="316C7756" w:rsidR="00B96A8F" w:rsidRPr="00B96A8F" w:rsidRDefault="00B96A8F" w:rsidP="00B96A8F">
          <w:pPr>
            <w:pStyle w:val="TOC1"/>
            <w:rPr>
              <w:rFonts w:asciiTheme="minorHAnsi" w:eastAsiaTheme="minorEastAsia" w:hAnsiTheme="minorHAnsi"/>
              <w:noProof/>
              <w:szCs w:val="24"/>
            </w:rPr>
          </w:pPr>
          <w:hyperlink w:anchor="_Toc238850493" w:history="1">
            <w:r w:rsidRPr="00B96A8F">
              <w:rPr>
                <w:rStyle w:val="Hyperlink"/>
                <w:rFonts w:eastAsiaTheme="majorEastAsia" w:cs="Times New Roman"/>
                <w:iCs/>
                <w:noProof/>
                <w:kern w:val="0"/>
              </w:rPr>
              <w:t>Appendix D. Benchmark Imputation Methods</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_Toc238850493 \h </w:instrText>
            </w:r>
            <w:r w:rsidRPr="00B96A8F">
              <w:rPr>
                <w:noProof/>
                <w:webHidden/>
              </w:rPr>
            </w:r>
            <w:r w:rsidRPr="00B96A8F">
              <w:rPr>
                <w:noProof/>
                <w:webHidden/>
              </w:rPr>
              <w:fldChar w:fldCharType="separate"/>
            </w:r>
            <w:r w:rsidRPr="00B96A8F">
              <w:rPr>
                <w:noProof/>
                <w:webHidden/>
              </w:rPr>
              <w:t>6</w:t>
            </w:r>
            <w:r w:rsidRPr="00B96A8F">
              <w:rPr>
                <w:noProof/>
                <w:webHidden/>
              </w:rPr>
              <w:fldChar w:fldCharType="end"/>
            </w:r>
          </w:hyperlink>
        </w:p>
        <w:p w14:paraId="69233A0F" w14:textId="292ADEE8" w:rsidR="00B96A8F" w:rsidRPr="00B96A8F" w:rsidRDefault="00B96A8F" w:rsidP="00B96A8F">
          <w:pPr>
            <w:pStyle w:val="TOC2"/>
            <w:tabs>
              <w:tab w:val="right" w:leader="dot" w:pos="9350"/>
            </w:tabs>
            <w:spacing w:after="0" w:line="360" w:lineRule="auto"/>
            <w:rPr>
              <w:rFonts w:asciiTheme="minorHAnsi" w:eastAsiaTheme="minorEastAsia" w:hAnsiTheme="minorHAnsi"/>
              <w:noProof/>
              <w:szCs w:val="24"/>
            </w:rPr>
          </w:pPr>
          <w:hyperlink w:anchor="_Toc238850494" w:history="1">
            <w:r w:rsidRPr="00B96A8F">
              <w:rPr>
                <w:rStyle w:val="Hyperlink"/>
                <w:rFonts w:eastAsiaTheme="majorEastAsia" w:cs="Times New Roman"/>
                <w:iCs/>
                <w:noProof/>
                <w:kern w:val="0"/>
              </w:rPr>
              <w:t>D1. Last Observation Carried Forward (LOCF)</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_Toc238850494 \h </w:instrText>
            </w:r>
            <w:r w:rsidRPr="00B96A8F">
              <w:rPr>
                <w:noProof/>
                <w:webHidden/>
              </w:rPr>
            </w:r>
            <w:r w:rsidRPr="00B96A8F">
              <w:rPr>
                <w:noProof/>
                <w:webHidden/>
              </w:rPr>
              <w:fldChar w:fldCharType="separate"/>
            </w:r>
            <w:r w:rsidRPr="00B96A8F">
              <w:rPr>
                <w:noProof/>
                <w:webHidden/>
              </w:rPr>
              <w:t>6</w:t>
            </w:r>
            <w:r w:rsidRPr="00B96A8F">
              <w:rPr>
                <w:noProof/>
                <w:webHidden/>
              </w:rPr>
              <w:fldChar w:fldCharType="end"/>
            </w:r>
          </w:hyperlink>
        </w:p>
        <w:p w14:paraId="07774478" w14:textId="6CB63AC0" w:rsidR="00B96A8F" w:rsidRPr="00B96A8F" w:rsidRDefault="00B96A8F" w:rsidP="00B96A8F">
          <w:pPr>
            <w:pStyle w:val="TOC2"/>
            <w:tabs>
              <w:tab w:val="right" w:leader="dot" w:pos="9350"/>
            </w:tabs>
            <w:spacing w:after="0" w:line="360" w:lineRule="auto"/>
            <w:rPr>
              <w:rFonts w:asciiTheme="minorHAnsi" w:eastAsiaTheme="minorEastAsia" w:hAnsiTheme="minorHAnsi"/>
              <w:noProof/>
              <w:szCs w:val="24"/>
            </w:rPr>
          </w:pPr>
          <w:hyperlink w:anchor="_Toc238850495" w:history="1">
            <w:r w:rsidRPr="00B96A8F">
              <w:rPr>
                <w:rStyle w:val="Hyperlink"/>
                <w:rFonts w:eastAsiaTheme="majorEastAsia" w:cs="Times New Roman"/>
                <w:iCs/>
                <w:noProof/>
                <w:kern w:val="0"/>
              </w:rPr>
              <w:t>D2. Piecewise Linear Interpolation</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_Toc238850495 \h </w:instrText>
            </w:r>
            <w:r w:rsidRPr="00B96A8F">
              <w:rPr>
                <w:noProof/>
                <w:webHidden/>
              </w:rPr>
            </w:r>
            <w:r w:rsidRPr="00B96A8F">
              <w:rPr>
                <w:noProof/>
                <w:webHidden/>
              </w:rPr>
              <w:fldChar w:fldCharType="separate"/>
            </w:r>
            <w:r w:rsidRPr="00B96A8F">
              <w:rPr>
                <w:noProof/>
                <w:webHidden/>
              </w:rPr>
              <w:t>6</w:t>
            </w:r>
            <w:r w:rsidRPr="00B96A8F">
              <w:rPr>
                <w:noProof/>
                <w:webHidden/>
              </w:rPr>
              <w:fldChar w:fldCharType="end"/>
            </w:r>
          </w:hyperlink>
        </w:p>
        <w:p w14:paraId="058A5C1B" w14:textId="25F8DB1A" w:rsidR="00B96A8F" w:rsidRPr="00B96A8F" w:rsidRDefault="00B96A8F" w:rsidP="00B96A8F">
          <w:pPr>
            <w:pStyle w:val="TOC2"/>
            <w:tabs>
              <w:tab w:val="right" w:leader="dot" w:pos="9350"/>
            </w:tabs>
            <w:spacing w:after="0" w:line="360" w:lineRule="auto"/>
            <w:rPr>
              <w:rFonts w:asciiTheme="minorHAnsi" w:eastAsiaTheme="minorEastAsia" w:hAnsiTheme="minorHAnsi"/>
              <w:noProof/>
              <w:szCs w:val="24"/>
            </w:rPr>
          </w:pPr>
          <w:hyperlink w:anchor="_Toc238850496" w:history="1">
            <w:r w:rsidRPr="00B96A8F">
              <w:rPr>
                <w:rStyle w:val="Hyperlink"/>
                <w:rFonts w:eastAsiaTheme="majorEastAsia" w:cs="Times New Roman"/>
                <w:iCs/>
                <w:noProof/>
                <w:kern w:val="0"/>
              </w:rPr>
              <w:t>D3. AutoRegressive Integrated Moving Average (ARIMA)</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_Toc238850496 \h </w:instrText>
            </w:r>
            <w:r w:rsidRPr="00B96A8F">
              <w:rPr>
                <w:noProof/>
                <w:webHidden/>
              </w:rPr>
            </w:r>
            <w:r w:rsidRPr="00B96A8F">
              <w:rPr>
                <w:noProof/>
                <w:webHidden/>
              </w:rPr>
              <w:fldChar w:fldCharType="separate"/>
            </w:r>
            <w:r w:rsidRPr="00B96A8F">
              <w:rPr>
                <w:noProof/>
                <w:webHidden/>
              </w:rPr>
              <w:t>6</w:t>
            </w:r>
            <w:r w:rsidRPr="00B96A8F">
              <w:rPr>
                <w:noProof/>
                <w:webHidden/>
              </w:rPr>
              <w:fldChar w:fldCharType="end"/>
            </w:r>
          </w:hyperlink>
        </w:p>
        <w:p w14:paraId="27FC273D" w14:textId="56FA37F4" w:rsidR="00B96A8F" w:rsidRPr="00B96A8F" w:rsidRDefault="00B96A8F" w:rsidP="00B96A8F">
          <w:pPr>
            <w:pStyle w:val="TOC2"/>
            <w:tabs>
              <w:tab w:val="right" w:leader="dot" w:pos="9350"/>
            </w:tabs>
            <w:spacing w:after="0" w:line="360" w:lineRule="auto"/>
            <w:rPr>
              <w:rFonts w:asciiTheme="minorHAnsi" w:eastAsiaTheme="minorEastAsia" w:hAnsiTheme="minorHAnsi"/>
              <w:noProof/>
              <w:szCs w:val="24"/>
            </w:rPr>
          </w:pPr>
          <w:hyperlink w:anchor="_Toc238850497" w:history="1">
            <w:r w:rsidRPr="00B96A8F">
              <w:rPr>
                <w:rStyle w:val="Hyperlink"/>
                <w:rFonts w:eastAsiaTheme="majorEastAsia" w:cs="Times New Roman"/>
                <w:iCs/>
                <w:noProof/>
                <w:kern w:val="0"/>
              </w:rPr>
              <w:t>D4. k-Nearest Neighbors (KNN)</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_Toc238850497 \h </w:instrText>
            </w:r>
            <w:r w:rsidRPr="00B96A8F">
              <w:rPr>
                <w:noProof/>
                <w:webHidden/>
              </w:rPr>
            </w:r>
            <w:r w:rsidRPr="00B96A8F">
              <w:rPr>
                <w:noProof/>
                <w:webHidden/>
              </w:rPr>
              <w:fldChar w:fldCharType="separate"/>
            </w:r>
            <w:r w:rsidRPr="00B96A8F">
              <w:rPr>
                <w:noProof/>
                <w:webHidden/>
              </w:rPr>
              <w:t>7</w:t>
            </w:r>
            <w:r w:rsidRPr="00B96A8F">
              <w:rPr>
                <w:noProof/>
                <w:webHidden/>
              </w:rPr>
              <w:fldChar w:fldCharType="end"/>
            </w:r>
          </w:hyperlink>
        </w:p>
        <w:p w14:paraId="0F7A282E" w14:textId="58417EBB" w:rsidR="00B96A8F" w:rsidRPr="00B96A8F" w:rsidRDefault="00B96A8F" w:rsidP="00B96A8F">
          <w:pPr>
            <w:pStyle w:val="TOC2"/>
            <w:tabs>
              <w:tab w:val="right" w:leader="dot" w:pos="9350"/>
            </w:tabs>
            <w:spacing w:after="0" w:line="360" w:lineRule="auto"/>
            <w:rPr>
              <w:rFonts w:asciiTheme="minorHAnsi" w:eastAsiaTheme="minorEastAsia" w:hAnsiTheme="minorHAnsi"/>
              <w:noProof/>
              <w:szCs w:val="24"/>
            </w:rPr>
          </w:pPr>
          <w:hyperlink w:anchor="_Toc238850498" w:history="1">
            <w:r w:rsidRPr="00B96A8F">
              <w:rPr>
                <w:rStyle w:val="Hyperlink"/>
                <w:rFonts w:eastAsiaTheme="majorEastAsia" w:cs="Times New Roman"/>
                <w:iCs/>
                <w:noProof/>
                <w:kern w:val="0"/>
              </w:rPr>
              <w:t>D5. Convolutional Neural Networks (CNN)</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_Toc238850498 \h </w:instrText>
            </w:r>
            <w:r w:rsidRPr="00B96A8F">
              <w:rPr>
                <w:noProof/>
                <w:webHidden/>
              </w:rPr>
            </w:r>
            <w:r w:rsidRPr="00B96A8F">
              <w:rPr>
                <w:noProof/>
                <w:webHidden/>
              </w:rPr>
              <w:fldChar w:fldCharType="separate"/>
            </w:r>
            <w:r w:rsidRPr="00B96A8F">
              <w:rPr>
                <w:noProof/>
                <w:webHidden/>
              </w:rPr>
              <w:t>7</w:t>
            </w:r>
            <w:r w:rsidRPr="00B96A8F">
              <w:rPr>
                <w:noProof/>
                <w:webHidden/>
              </w:rPr>
              <w:fldChar w:fldCharType="end"/>
            </w:r>
          </w:hyperlink>
        </w:p>
        <w:p w14:paraId="5C641818" w14:textId="63A7A5C5" w:rsidR="00B96A8F" w:rsidRPr="00B96A8F" w:rsidRDefault="00B96A8F" w:rsidP="00B96A8F">
          <w:pPr>
            <w:pStyle w:val="TOC2"/>
            <w:tabs>
              <w:tab w:val="right" w:leader="dot" w:pos="9350"/>
            </w:tabs>
            <w:spacing w:after="0" w:line="360" w:lineRule="auto"/>
            <w:rPr>
              <w:rFonts w:asciiTheme="minorHAnsi" w:eastAsiaTheme="minorEastAsia" w:hAnsiTheme="minorHAnsi"/>
              <w:noProof/>
              <w:szCs w:val="24"/>
            </w:rPr>
          </w:pPr>
          <w:hyperlink w:anchor="_Toc238850499" w:history="1">
            <w:r w:rsidRPr="00B96A8F">
              <w:rPr>
                <w:rStyle w:val="Hyperlink"/>
                <w:rFonts w:eastAsiaTheme="majorEastAsia" w:cs="Times New Roman"/>
                <w:iCs/>
                <w:noProof/>
                <w:kern w:val="0"/>
              </w:rPr>
              <w:t>D6. Comparison of Computational Cost</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_Toc238850499 \h </w:instrText>
            </w:r>
            <w:r w:rsidRPr="00B96A8F">
              <w:rPr>
                <w:noProof/>
                <w:webHidden/>
              </w:rPr>
            </w:r>
            <w:r w:rsidRPr="00B96A8F">
              <w:rPr>
                <w:noProof/>
                <w:webHidden/>
              </w:rPr>
              <w:fldChar w:fldCharType="separate"/>
            </w:r>
            <w:r w:rsidRPr="00B96A8F">
              <w:rPr>
                <w:noProof/>
                <w:webHidden/>
              </w:rPr>
              <w:t>7</w:t>
            </w:r>
            <w:r w:rsidRPr="00B96A8F">
              <w:rPr>
                <w:noProof/>
                <w:webHidden/>
              </w:rPr>
              <w:fldChar w:fldCharType="end"/>
            </w:r>
          </w:hyperlink>
        </w:p>
        <w:p w14:paraId="06FD3115" w14:textId="318F6E9A" w:rsidR="00B96A8F" w:rsidRPr="00B96A8F" w:rsidRDefault="00B96A8F" w:rsidP="00B96A8F">
          <w:pPr>
            <w:pStyle w:val="TOC1"/>
            <w:rPr>
              <w:rFonts w:asciiTheme="minorHAnsi" w:eastAsiaTheme="minorEastAsia" w:hAnsiTheme="minorHAnsi"/>
              <w:noProof/>
              <w:szCs w:val="24"/>
            </w:rPr>
          </w:pPr>
          <w:hyperlink w:anchor="_Toc238850500" w:history="1">
            <w:r w:rsidRPr="00B96A8F">
              <w:rPr>
                <w:rStyle w:val="Hyperlink"/>
                <w:rFonts w:eastAsiaTheme="majorEastAsia" w:cs="Times New Roman"/>
                <w:iCs/>
                <w:noProof/>
                <w:kern w:val="0"/>
              </w:rPr>
              <w:t>Appendix E. Ablation Analysis</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_Toc238850500 \h </w:instrText>
            </w:r>
            <w:r w:rsidRPr="00B96A8F">
              <w:rPr>
                <w:noProof/>
                <w:webHidden/>
              </w:rPr>
            </w:r>
            <w:r w:rsidRPr="00B96A8F">
              <w:rPr>
                <w:noProof/>
                <w:webHidden/>
              </w:rPr>
              <w:fldChar w:fldCharType="separate"/>
            </w:r>
            <w:r w:rsidRPr="00B96A8F">
              <w:rPr>
                <w:noProof/>
                <w:webHidden/>
              </w:rPr>
              <w:t>9</w:t>
            </w:r>
            <w:r w:rsidRPr="00B96A8F">
              <w:rPr>
                <w:noProof/>
                <w:webHidden/>
              </w:rPr>
              <w:fldChar w:fldCharType="end"/>
            </w:r>
          </w:hyperlink>
        </w:p>
        <w:p w14:paraId="3A50965F" w14:textId="1BA54F59" w:rsidR="00B96A8F" w:rsidRPr="00B96A8F" w:rsidRDefault="00B96A8F" w:rsidP="00B96A8F">
          <w:pPr>
            <w:pStyle w:val="TOC1"/>
            <w:rPr>
              <w:rFonts w:asciiTheme="minorHAnsi" w:eastAsiaTheme="minorEastAsia" w:hAnsiTheme="minorHAnsi"/>
              <w:noProof/>
              <w:szCs w:val="24"/>
            </w:rPr>
          </w:pPr>
          <w:hyperlink w:anchor="_Toc238850501" w:history="1">
            <w:r w:rsidRPr="00B96A8F">
              <w:rPr>
                <w:rStyle w:val="Hyperlink"/>
                <w:rFonts w:eastAsiaTheme="majorEastAsia" w:cs="Times New Roman"/>
                <w:iCs/>
                <w:noProof/>
                <w:kern w:val="0"/>
              </w:rPr>
              <w:t>Appendix F. Heart Rate Distribution</w:t>
            </w:r>
            <w:r w:rsidRPr="00B96A8F">
              <w:rPr>
                <w:noProof/>
                <w:webHidden/>
              </w:rPr>
              <w:tab/>
            </w:r>
            <w:r>
              <w:rPr>
                <w:noProof/>
                <w:webHidden/>
              </w:rPr>
              <w:t>S</w:t>
            </w:r>
            <w:r w:rsidRPr="00B96A8F">
              <w:rPr>
                <w:noProof/>
                <w:webHidden/>
              </w:rPr>
              <w:fldChar w:fldCharType="begin"/>
            </w:r>
            <w:r w:rsidRPr="00B96A8F">
              <w:rPr>
                <w:noProof/>
                <w:webHidden/>
              </w:rPr>
              <w:instrText xml:space="preserve"> PAGEREF _Toc238850501 \h </w:instrText>
            </w:r>
            <w:r w:rsidRPr="00B96A8F">
              <w:rPr>
                <w:noProof/>
                <w:webHidden/>
              </w:rPr>
            </w:r>
            <w:r w:rsidRPr="00B96A8F">
              <w:rPr>
                <w:noProof/>
                <w:webHidden/>
              </w:rPr>
              <w:fldChar w:fldCharType="separate"/>
            </w:r>
            <w:r w:rsidRPr="00B96A8F">
              <w:rPr>
                <w:noProof/>
                <w:webHidden/>
              </w:rPr>
              <w:t>11</w:t>
            </w:r>
            <w:r w:rsidRPr="00B96A8F">
              <w:rPr>
                <w:noProof/>
                <w:webHidden/>
              </w:rPr>
              <w:fldChar w:fldCharType="end"/>
            </w:r>
          </w:hyperlink>
        </w:p>
        <w:p w14:paraId="3EB84E71" w14:textId="40A586A4" w:rsidR="00E64AAB" w:rsidRPr="00FB3D87" w:rsidRDefault="00E64AAB" w:rsidP="00B96A8F">
          <w:pPr>
            <w:spacing w:line="360" w:lineRule="auto"/>
            <w:rPr>
              <w:noProof/>
            </w:rPr>
          </w:pPr>
          <w:r w:rsidRPr="00B96A8F">
            <w:rPr>
              <w:rFonts w:cs="Times New Roman"/>
              <w:noProof/>
              <w:szCs w:val="24"/>
            </w:rPr>
            <w:fldChar w:fldCharType="end"/>
          </w:r>
        </w:p>
      </w:sdtContent>
    </w:sdt>
    <w:p w14:paraId="55BA9C28" w14:textId="77777777" w:rsidR="00E64AAB" w:rsidRPr="006D694E" w:rsidRDefault="00E64AAB" w:rsidP="0063140A">
      <w:pPr>
        <w:spacing w:line="360" w:lineRule="auto"/>
      </w:pPr>
    </w:p>
    <w:p w14:paraId="35A578E4" w14:textId="77777777" w:rsidR="00B173B8" w:rsidRPr="00C65489" w:rsidRDefault="00B173B8" w:rsidP="00B173B8">
      <w:pPr>
        <w:spacing w:line="259" w:lineRule="auto"/>
        <w:rPr>
          <w:rFonts w:eastAsiaTheme="majorEastAsia" w:cs="Times New Roman"/>
          <w:iCs/>
          <w:kern w:val="0"/>
          <w:szCs w:val="24"/>
        </w:rPr>
      </w:pPr>
      <w:r w:rsidRPr="00C65489">
        <w:rPr>
          <w:rFonts w:eastAsiaTheme="majorEastAsia" w:cs="Times New Roman"/>
          <w:b/>
          <w:bCs/>
          <w:iCs/>
          <w:kern w:val="0"/>
          <w:szCs w:val="24"/>
        </w:rPr>
        <w:br w:type="page"/>
      </w:r>
    </w:p>
    <w:p w14:paraId="281B9F97" w14:textId="77777777" w:rsidR="00B173B8" w:rsidRPr="00C65489" w:rsidRDefault="00B173B8" w:rsidP="00B173B8">
      <w:pPr>
        <w:keepNext/>
        <w:spacing w:after="240"/>
        <w:outlineLvl w:val="0"/>
        <w:rPr>
          <w:rFonts w:eastAsiaTheme="majorEastAsia" w:cs="Times New Roman"/>
          <w:b/>
          <w:bCs/>
          <w:iCs/>
          <w:kern w:val="0"/>
          <w:szCs w:val="24"/>
        </w:rPr>
      </w:pPr>
      <w:bookmarkStart w:id="0" w:name="_Toc238850484"/>
      <w:r w:rsidRPr="00C65489">
        <w:rPr>
          <w:rFonts w:eastAsiaTheme="majorEastAsia" w:cs="Times New Roman"/>
          <w:b/>
          <w:bCs/>
          <w:iCs/>
          <w:kern w:val="0"/>
          <w:szCs w:val="24"/>
        </w:rPr>
        <w:lastRenderedPageBreak/>
        <w:t>Appendix A. Notation</w:t>
      </w:r>
      <w:bookmarkEnd w:id="0"/>
    </w:p>
    <w:p w14:paraId="46C638C0" w14:textId="77777777" w:rsidR="00B173B8" w:rsidRPr="00166E70" w:rsidRDefault="00B173B8" w:rsidP="00BD6A62">
      <w:pPr>
        <w:spacing w:after="120"/>
        <w:rPr>
          <w:rFonts w:cs="Times New Roman"/>
          <w:b/>
          <w:color w:val="222832"/>
          <w:kern w:val="0"/>
          <w:szCs w:val="24"/>
        </w:rPr>
      </w:pPr>
      <w:r w:rsidRPr="00166E70">
        <w:rPr>
          <w:rFonts w:cs="Times New Roman"/>
          <w:b/>
          <w:color w:val="222832"/>
          <w:kern w:val="0"/>
          <w:szCs w:val="24"/>
        </w:rPr>
        <w:t>Table A1. Notation</w:t>
      </w:r>
    </w:p>
    <w:tbl>
      <w:tblPr>
        <w:tblW w:w="0" w:type="auto"/>
        <w:tblLook w:val="04A0" w:firstRow="1" w:lastRow="0" w:firstColumn="1" w:lastColumn="0" w:noHBand="0" w:noVBand="1"/>
      </w:tblPr>
      <w:tblGrid>
        <w:gridCol w:w="2543"/>
        <w:gridCol w:w="6817"/>
      </w:tblGrid>
      <w:tr w:rsidR="00B173B8" w:rsidRPr="00C65489" w14:paraId="7048D2B1" w14:textId="77777777" w:rsidTr="00F21C24">
        <w:tc>
          <w:tcPr>
            <w:tcW w:w="2543" w:type="dxa"/>
            <w:tcBorders>
              <w:top w:val="single" w:sz="4" w:space="0" w:color="auto"/>
              <w:bottom w:val="single" w:sz="4" w:space="0" w:color="auto"/>
            </w:tcBorders>
            <w:noWrap/>
            <w:hideMark/>
          </w:tcPr>
          <w:p w14:paraId="3D7BEFDF" w14:textId="77777777" w:rsidR="00B173B8" w:rsidRPr="00C65489" w:rsidRDefault="00B173B8" w:rsidP="00A22578">
            <w:pPr>
              <w:spacing w:before="60" w:after="60"/>
              <w:jc w:val="center"/>
              <w:rPr>
                <w:rFonts w:eastAsia="Times New Roman" w:cs="Times New Roman"/>
                <w:kern w:val="0"/>
                <w:szCs w:val="24"/>
                <w14:ligatures w14:val="none"/>
              </w:rPr>
            </w:pPr>
            <w:r w:rsidRPr="00C65489">
              <w:rPr>
                <w:rFonts w:eastAsia="Times New Roman" w:cs="Times New Roman"/>
                <w:kern w:val="0"/>
                <w:szCs w:val="24"/>
                <w14:ligatures w14:val="none"/>
              </w:rPr>
              <w:t>Notation</w:t>
            </w:r>
          </w:p>
        </w:tc>
        <w:tc>
          <w:tcPr>
            <w:tcW w:w="6817" w:type="dxa"/>
            <w:tcBorders>
              <w:top w:val="single" w:sz="4" w:space="0" w:color="auto"/>
              <w:bottom w:val="single" w:sz="4" w:space="0" w:color="auto"/>
            </w:tcBorders>
            <w:noWrap/>
            <w:hideMark/>
          </w:tcPr>
          <w:p w14:paraId="56AE1AD9" w14:textId="77777777" w:rsidR="00B173B8" w:rsidRPr="00C65489" w:rsidRDefault="00B173B8" w:rsidP="00A22578">
            <w:pPr>
              <w:spacing w:before="60" w:after="60"/>
              <w:rPr>
                <w:rFonts w:eastAsia="Times New Roman" w:cs="Times New Roman"/>
                <w:kern w:val="0"/>
                <w:szCs w:val="24"/>
                <w14:ligatures w14:val="none"/>
              </w:rPr>
            </w:pPr>
            <w:r>
              <w:rPr>
                <w:rFonts w:eastAsia="Times New Roman" w:cs="Times New Roman"/>
                <w:kern w:val="0"/>
                <w:szCs w:val="24"/>
                <w14:ligatures w14:val="none"/>
              </w:rPr>
              <w:t>Description</w:t>
            </w:r>
          </w:p>
        </w:tc>
      </w:tr>
      <w:tr w:rsidR="00B173B8" w:rsidRPr="00C65489" w14:paraId="5173044E" w14:textId="77777777" w:rsidTr="00F21C24">
        <w:tc>
          <w:tcPr>
            <w:tcW w:w="2543" w:type="dxa"/>
            <w:tcBorders>
              <w:top w:val="single" w:sz="4" w:space="0" w:color="auto"/>
            </w:tcBorders>
            <w:noWrap/>
            <w:hideMark/>
          </w:tcPr>
          <w:p w14:paraId="34C7C4AA" w14:textId="77777777" w:rsidR="00B173B8" w:rsidRPr="00C65489" w:rsidRDefault="00B173B8" w:rsidP="00A22578">
            <w:pPr>
              <w:spacing w:before="60" w:after="60"/>
              <w:jc w:val="both"/>
              <w:rPr>
                <w:rFonts w:eastAsiaTheme="minorEastAsia" w:cs="Times New Roman"/>
                <w:i/>
                <w:kern w:val="0"/>
                <w:szCs w:val="24"/>
                <w14:ligatures w14:val="none"/>
              </w:rPr>
            </w:pPr>
            <m:oMathPara>
              <m:oMath>
                <m:r>
                  <w:rPr>
                    <w:rFonts w:ascii="Cambria Math" w:eastAsia="Times New Roman" w:hAnsi="Cambria Math" w:cs="Times New Roman"/>
                    <w:kern w:val="0"/>
                    <w:szCs w:val="24"/>
                    <w14:ligatures w14:val="none"/>
                  </w:rPr>
                  <m:t>N</m:t>
                </m:r>
              </m:oMath>
            </m:oMathPara>
          </w:p>
        </w:tc>
        <w:tc>
          <w:tcPr>
            <w:tcW w:w="6817" w:type="dxa"/>
            <w:tcBorders>
              <w:top w:val="single" w:sz="4" w:space="0" w:color="auto"/>
            </w:tcBorders>
            <w:noWrap/>
            <w:hideMark/>
          </w:tcPr>
          <w:p w14:paraId="6ED08B0A" w14:textId="77777777" w:rsidR="00B173B8" w:rsidRPr="00C65489" w:rsidRDefault="00B173B8" w:rsidP="00A22578">
            <w:pPr>
              <w:spacing w:before="60" w:after="60"/>
              <w:rPr>
                <w:rFonts w:eastAsia="Times New Roman" w:cs="Times New Roman"/>
                <w:kern w:val="0"/>
                <w:szCs w:val="24"/>
                <w14:ligatures w14:val="none"/>
              </w:rPr>
            </w:pPr>
            <w:r w:rsidRPr="00C65489">
              <w:rPr>
                <w:rFonts w:eastAsia="Times New Roman" w:cs="Times New Roman"/>
                <w:kern w:val="0"/>
                <w:szCs w:val="24"/>
                <w14:ligatures w14:val="none"/>
              </w:rPr>
              <w:t xml:space="preserve">Total number of </w:t>
            </w:r>
            <w:r w:rsidRPr="00C65489">
              <w:rPr>
                <w:rFonts w:eastAsiaTheme="minorEastAsia" w:cs="Times New Roman"/>
                <w:kern w:val="0"/>
                <w:szCs w:val="24"/>
                <w14:ligatures w14:val="none"/>
              </w:rPr>
              <w:t>entities</w:t>
            </w:r>
          </w:p>
        </w:tc>
      </w:tr>
      <w:tr w:rsidR="00B173B8" w:rsidRPr="00C65489" w14:paraId="47A84495" w14:textId="77777777" w:rsidTr="00F21C24">
        <w:tc>
          <w:tcPr>
            <w:tcW w:w="2543" w:type="dxa"/>
            <w:noWrap/>
          </w:tcPr>
          <w:p w14:paraId="4478FFF9" w14:textId="77777777" w:rsidR="00B173B8" w:rsidRPr="00C65489" w:rsidRDefault="00B173B8" w:rsidP="00A22578">
            <w:pPr>
              <w:spacing w:before="60" w:after="60"/>
              <w:jc w:val="both"/>
              <w:rPr>
                <w:rFonts w:cs="Times New Roman"/>
                <w:kern w:val="0"/>
                <w:szCs w:val="24"/>
                <w14:ligatures w14:val="none"/>
              </w:rPr>
            </w:pPr>
            <m:oMathPara>
              <m:oMath>
                <m:r>
                  <w:rPr>
                    <w:rFonts w:ascii="Cambria Math" w:hAnsi="Cambria Math" w:cs="Times New Roman"/>
                    <w:kern w:val="0"/>
                    <w:szCs w:val="24"/>
                    <w14:ligatures w14:val="none"/>
                  </w:rPr>
                  <m:t>i</m:t>
                </m:r>
              </m:oMath>
            </m:oMathPara>
          </w:p>
        </w:tc>
        <w:tc>
          <w:tcPr>
            <w:tcW w:w="6817" w:type="dxa"/>
            <w:noWrap/>
          </w:tcPr>
          <w:p w14:paraId="7100D2EA" w14:textId="77777777" w:rsidR="00B173B8" w:rsidRPr="00C65489" w:rsidRDefault="00B173B8" w:rsidP="00A22578">
            <w:pPr>
              <w:spacing w:before="60" w:after="60"/>
              <w:rPr>
                <w:rFonts w:eastAsiaTheme="minorEastAsia" w:cs="Times New Roman"/>
                <w:kern w:val="0"/>
                <w:szCs w:val="24"/>
                <w14:ligatures w14:val="none"/>
              </w:rPr>
            </w:pPr>
            <w:r w:rsidRPr="00C65489">
              <w:rPr>
                <w:rFonts w:eastAsiaTheme="minorEastAsia" w:cs="Times New Roman"/>
                <w:kern w:val="0"/>
                <w:szCs w:val="24"/>
                <w14:ligatures w14:val="none"/>
              </w:rPr>
              <w:t xml:space="preserve">Entity index; </w:t>
            </w:r>
            <m:oMath>
              <m:r>
                <w:rPr>
                  <w:rFonts w:ascii="Cambria Math" w:eastAsiaTheme="minorEastAsia" w:hAnsi="Cambria Math" w:cs="Times New Roman"/>
                  <w:kern w:val="0"/>
                  <w:szCs w:val="24"/>
                  <w14:ligatures w14:val="none"/>
                </w:rPr>
                <m:t>i=1,…,N</m:t>
              </m:r>
            </m:oMath>
          </w:p>
        </w:tc>
      </w:tr>
      <w:tr w:rsidR="00B173B8" w:rsidRPr="00C65489" w14:paraId="037B0050" w14:textId="77777777" w:rsidTr="00F21C24">
        <w:tc>
          <w:tcPr>
            <w:tcW w:w="2543" w:type="dxa"/>
            <w:noWrap/>
            <w:hideMark/>
          </w:tcPr>
          <w:p w14:paraId="1D5BDF6C" w14:textId="77777777" w:rsidR="00B173B8" w:rsidRPr="00C65489" w:rsidRDefault="00B173B8" w:rsidP="00A22578">
            <w:pPr>
              <w:spacing w:before="60" w:after="60"/>
              <w:jc w:val="both"/>
              <w:rPr>
                <w:rFonts w:eastAsia="Times New Roman" w:cs="Times New Roman"/>
                <w:kern w:val="0"/>
                <w:szCs w:val="24"/>
                <w14:ligatures w14:val="none"/>
              </w:rPr>
            </w:pPr>
            <m:oMathPara>
              <m:oMath>
                <m:r>
                  <w:rPr>
                    <w:rFonts w:ascii="Cambria Math" w:eastAsia="Times New Roman" w:hAnsi="Cambria Math" w:cs="Times New Roman"/>
                    <w:kern w:val="0"/>
                    <w:szCs w:val="24"/>
                    <w14:ligatures w14:val="none"/>
                  </w:rPr>
                  <m:t>T</m:t>
                </m:r>
              </m:oMath>
            </m:oMathPara>
          </w:p>
        </w:tc>
        <w:tc>
          <w:tcPr>
            <w:tcW w:w="6817" w:type="dxa"/>
            <w:noWrap/>
            <w:hideMark/>
          </w:tcPr>
          <w:p w14:paraId="6896FD29" w14:textId="77777777" w:rsidR="00B173B8" w:rsidRPr="00C65489" w:rsidRDefault="00B173B8" w:rsidP="00A22578">
            <w:pPr>
              <w:spacing w:before="60" w:after="60"/>
              <w:rPr>
                <w:rFonts w:eastAsiaTheme="minorEastAsia" w:cs="Times New Roman"/>
                <w:kern w:val="0"/>
                <w:szCs w:val="24"/>
                <w14:ligatures w14:val="none"/>
              </w:rPr>
            </w:pPr>
            <w:r w:rsidRPr="00C65489">
              <w:rPr>
                <w:rFonts w:eastAsia="Times New Roman" w:cs="Times New Roman"/>
                <w:kern w:val="0"/>
                <w:szCs w:val="24"/>
                <w14:ligatures w14:val="none"/>
              </w:rPr>
              <w:t xml:space="preserve">Total number of time </w:t>
            </w:r>
            <w:r w:rsidRPr="00C65489">
              <w:rPr>
                <w:rFonts w:eastAsiaTheme="minorEastAsia" w:cs="Times New Roman"/>
                <w:kern w:val="0"/>
                <w:szCs w:val="24"/>
                <w14:ligatures w14:val="none"/>
              </w:rPr>
              <w:t>points</w:t>
            </w:r>
          </w:p>
        </w:tc>
      </w:tr>
      <w:tr w:rsidR="00B173B8" w:rsidRPr="00C65489" w14:paraId="765964C7" w14:textId="77777777" w:rsidTr="00F21C24">
        <w:tc>
          <w:tcPr>
            <w:tcW w:w="2543" w:type="dxa"/>
            <w:noWrap/>
          </w:tcPr>
          <w:p w14:paraId="20C7BE8D" w14:textId="77777777" w:rsidR="00B173B8" w:rsidRPr="00C65489" w:rsidRDefault="00B173B8" w:rsidP="00A22578">
            <w:pPr>
              <w:spacing w:before="60" w:after="60"/>
              <w:jc w:val="both"/>
              <w:rPr>
                <w:rFonts w:cs="Times New Roman"/>
                <w:kern w:val="0"/>
                <w:szCs w:val="24"/>
                <w14:ligatures w14:val="none"/>
              </w:rPr>
            </w:pPr>
            <m:oMathPara>
              <m:oMath>
                <m:r>
                  <w:rPr>
                    <w:rFonts w:ascii="Cambria Math" w:hAnsi="Cambria Math" w:cs="Times New Roman"/>
                    <w:kern w:val="0"/>
                    <w:szCs w:val="24"/>
                    <w14:ligatures w14:val="none"/>
                  </w:rPr>
                  <m:t>t</m:t>
                </m:r>
              </m:oMath>
            </m:oMathPara>
          </w:p>
        </w:tc>
        <w:tc>
          <w:tcPr>
            <w:tcW w:w="6817" w:type="dxa"/>
            <w:noWrap/>
          </w:tcPr>
          <w:p w14:paraId="29E5F79F" w14:textId="349A4377" w:rsidR="00B173B8" w:rsidRPr="00C65489" w:rsidRDefault="00B173B8" w:rsidP="00A22578">
            <w:pPr>
              <w:spacing w:before="60" w:after="60"/>
              <w:rPr>
                <w:rFonts w:eastAsiaTheme="minorEastAsia" w:cs="Times New Roman"/>
                <w:kern w:val="0"/>
                <w:szCs w:val="24"/>
                <w14:ligatures w14:val="none"/>
              </w:rPr>
            </w:pPr>
            <w:r w:rsidRPr="00C65489">
              <w:rPr>
                <w:rFonts w:eastAsiaTheme="minorEastAsia" w:cs="Times New Roman"/>
                <w:kern w:val="0"/>
                <w:szCs w:val="24"/>
                <w14:ligatures w14:val="none"/>
              </w:rPr>
              <w:t xml:space="preserve">Time index; </w:t>
            </w:r>
            <m:oMath>
              <m:r>
                <w:rPr>
                  <w:rFonts w:ascii="Cambria Math" w:eastAsia="Times New Roman" w:hAnsi="Cambria Math" w:cs="Times New Roman"/>
                  <w:kern w:val="0"/>
                  <w:szCs w:val="24"/>
                  <w14:ligatures w14:val="none"/>
                </w:rPr>
                <m:t>t=1, ...,T</m:t>
              </m:r>
            </m:oMath>
          </w:p>
        </w:tc>
      </w:tr>
      <w:bookmarkStart w:id="1" w:name="OLE_LINK12"/>
      <w:tr w:rsidR="00B173B8" w:rsidRPr="00C65489" w14:paraId="46617C23" w14:textId="77777777" w:rsidTr="00F21C24">
        <w:tc>
          <w:tcPr>
            <w:tcW w:w="2543" w:type="dxa"/>
            <w:noWrap/>
            <w:hideMark/>
          </w:tcPr>
          <w:p w14:paraId="5E7C1436" w14:textId="29618716" w:rsidR="00B173B8" w:rsidRPr="00C65489" w:rsidRDefault="006A03C1" w:rsidP="00A22578">
            <w:pPr>
              <w:spacing w:before="60" w:after="60"/>
              <w:jc w:val="both"/>
              <w:rPr>
                <w:rFonts w:eastAsiaTheme="minorEastAsia" w:cs="Times New Roman"/>
                <w:i/>
                <w:kern w:val="0"/>
                <w:szCs w:val="24"/>
                <w14:ligatures w14:val="none"/>
              </w:rPr>
            </w:pPr>
            <m:oMathPara>
              <m:oMath>
                <m:sSub>
                  <m:sSubPr>
                    <m:ctrlPr>
                      <w:rPr>
                        <w:rFonts w:ascii="Cambria Math" w:eastAsia="Times New Roman" w:hAnsi="Cambria Math" w:cs="Times New Roman"/>
                        <w:i/>
                        <w:kern w:val="0"/>
                        <w:szCs w:val="24"/>
                        <w14:ligatures w14:val="none"/>
                      </w:rPr>
                    </m:ctrlPr>
                  </m:sSubPr>
                  <m:e>
                    <m:r>
                      <w:rPr>
                        <w:rFonts w:ascii="Cambria Math" w:eastAsia="Times New Roman" w:hAnsi="Cambria Math" w:cs="Times New Roman"/>
                        <w:kern w:val="0"/>
                        <w:szCs w:val="24"/>
                        <w14:ligatures w14:val="none"/>
                      </w:rPr>
                      <m:t>x</m:t>
                    </m:r>
                  </m:e>
                  <m:sub>
                    <m:r>
                      <w:rPr>
                        <w:rFonts w:ascii="Cambria Math" w:eastAsia="Times New Roman" w:hAnsi="Cambria Math" w:cs="Times New Roman"/>
                        <w:kern w:val="0"/>
                        <w:szCs w:val="24"/>
                        <w14:ligatures w14:val="none"/>
                      </w:rPr>
                      <m:t>i</m:t>
                    </m:r>
                  </m:sub>
                </m:sSub>
                <m:d>
                  <m:dPr>
                    <m:ctrlPr>
                      <w:rPr>
                        <w:rFonts w:ascii="Cambria Math" w:eastAsia="Times New Roman" w:hAnsi="Cambria Math" w:cs="Times New Roman"/>
                        <w:i/>
                        <w:kern w:val="0"/>
                        <w:szCs w:val="24"/>
                        <w14:ligatures w14:val="none"/>
                      </w:rPr>
                    </m:ctrlPr>
                  </m:dPr>
                  <m:e>
                    <m:r>
                      <w:rPr>
                        <w:rFonts w:ascii="Cambria Math" w:eastAsia="Times New Roman" w:hAnsi="Cambria Math" w:cs="Times New Roman"/>
                        <w:kern w:val="0"/>
                        <w:szCs w:val="24"/>
                        <w14:ligatures w14:val="none"/>
                      </w:rPr>
                      <m:t>t</m:t>
                    </m:r>
                  </m:e>
                </m:d>
              </m:oMath>
            </m:oMathPara>
            <w:bookmarkEnd w:id="1"/>
          </w:p>
        </w:tc>
        <w:tc>
          <w:tcPr>
            <w:tcW w:w="6817" w:type="dxa"/>
            <w:noWrap/>
            <w:hideMark/>
          </w:tcPr>
          <w:p w14:paraId="59204770" w14:textId="77777777" w:rsidR="00B173B8" w:rsidRPr="00C65489" w:rsidRDefault="00B173B8" w:rsidP="00A22578">
            <w:pPr>
              <w:spacing w:before="60" w:after="60"/>
              <w:rPr>
                <w:rFonts w:eastAsiaTheme="minorEastAsia" w:cs="Times New Roman"/>
                <w:kern w:val="0"/>
                <w:szCs w:val="24"/>
                <w14:ligatures w14:val="none"/>
              </w:rPr>
            </w:pPr>
            <w:r w:rsidRPr="00C65489">
              <w:rPr>
                <w:rFonts w:eastAsia="Times New Roman" w:cs="Times New Roman"/>
                <w:kern w:val="0"/>
                <w:szCs w:val="24"/>
                <w14:ligatures w14:val="none"/>
              </w:rPr>
              <w:t xml:space="preserve">Observed value for </w:t>
            </w:r>
            <w:r w:rsidRPr="00C65489">
              <w:rPr>
                <w:rFonts w:eastAsiaTheme="minorEastAsia" w:cs="Times New Roman"/>
                <w:kern w:val="0"/>
                <w:szCs w:val="24"/>
                <w14:ligatures w14:val="none"/>
              </w:rPr>
              <w:t>entity</w:t>
            </w:r>
            <w:r w:rsidRPr="00C65489">
              <w:rPr>
                <w:rFonts w:eastAsia="Times New Roman" w:cs="Times New Roman"/>
                <w:kern w:val="0"/>
                <w:szCs w:val="24"/>
                <w14:ligatures w14:val="none"/>
              </w:rPr>
              <w:t xml:space="preserve"> </w:t>
            </w:r>
            <m:oMath>
              <m:r>
                <w:rPr>
                  <w:rFonts w:ascii="Cambria Math" w:eastAsia="Times New Roman" w:hAnsi="Cambria Math" w:cs="Times New Roman"/>
                  <w:kern w:val="0"/>
                  <w:szCs w:val="24"/>
                  <w14:ligatures w14:val="none"/>
                </w:rPr>
                <m:t>i</m:t>
              </m:r>
            </m:oMath>
            <w:r w:rsidRPr="00C65489">
              <w:rPr>
                <w:rFonts w:eastAsia="Times New Roman" w:cs="Times New Roman"/>
                <w:kern w:val="0"/>
                <w:szCs w:val="24"/>
                <w14:ligatures w14:val="none"/>
              </w:rPr>
              <w:t xml:space="preserve"> at time </w:t>
            </w:r>
            <m:oMath>
              <m:r>
                <w:rPr>
                  <w:rFonts w:ascii="Cambria Math" w:eastAsia="Times New Roman" w:hAnsi="Cambria Math" w:cs="Times New Roman"/>
                  <w:kern w:val="0"/>
                  <w:szCs w:val="24"/>
                  <w14:ligatures w14:val="none"/>
                </w:rPr>
                <m:t>t</m:t>
              </m:r>
            </m:oMath>
          </w:p>
        </w:tc>
      </w:tr>
      <w:tr w:rsidR="00B173B8" w:rsidRPr="00C65489" w14:paraId="710BEEC6" w14:textId="77777777" w:rsidTr="00F21C24">
        <w:tc>
          <w:tcPr>
            <w:tcW w:w="2543" w:type="dxa"/>
            <w:noWrap/>
            <w:hideMark/>
          </w:tcPr>
          <w:p w14:paraId="24E42C80" w14:textId="77777777" w:rsidR="00B173B8" w:rsidRPr="00C65489" w:rsidRDefault="006A03C1" w:rsidP="00A22578">
            <w:pPr>
              <w:spacing w:before="60" w:after="60"/>
              <w:jc w:val="both"/>
              <w:rPr>
                <w:rFonts w:eastAsia="Times New Roman" w:cs="Times New Roman"/>
                <w:kern w:val="0"/>
                <w:szCs w:val="24"/>
                <w14:ligatures w14:val="none"/>
              </w:rPr>
            </w:pPr>
            <m:oMathPara>
              <m:oMath>
                <m:sSub>
                  <m:sSubPr>
                    <m:ctrlPr>
                      <w:rPr>
                        <w:rFonts w:ascii="Cambria Math" w:eastAsia="Times New Roman" w:hAnsi="Cambria Math" w:cs="Times New Roman"/>
                        <w:i/>
                        <w:kern w:val="0"/>
                        <w:szCs w:val="24"/>
                        <w14:ligatures w14:val="none"/>
                      </w:rPr>
                    </m:ctrlPr>
                  </m:sSubPr>
                  <m:e>
                    <m:r>
                      <w:rPr>
                        <w:rFonts w:ascii="Cambria Math" w:eastAsia="Times New Roman" w:hAnsi="Cambria Math" w:cs="Times New Roman"/>
                        <w:kern w:val="0"/>
                        <w:szCs w:val="24"/>
                        <w14:ligatures w14:val="none"/>
                      </w:rPr>
                      <m:t>M</m:t>
                    </m:r>
                  </m:e>
                  <m:sub>
                    <m:r>
                      <w:rPr>
                        <w:rFonts w:ascii="Cambria Math" w:eastAsia="Times New Roman" w:hAnsi="Cambria Math" w:cs="Times New Roman"/>
                        <w:kern w:val="0"/>
                        <w:szCs w:val="24"/>
                        <w14:ligatures w14:val="none"/>
                      </w:rPr>
                      <m:t>i</m:t>
                    </m:r>
                  </m:sub>
                </m:sSub>
                <m:r>
                  <w:rPr>
                    <w:rFonts w:ascii="Cambria Math" w:eastAsia="Times New Roman" w:hAnsi="Cambria Math" w:cs="Times New Roman"/>
                    <w:kern w:val="0"/>
                    <w:szCs w:val="24"/>
                    <w14:ligatures w14:val="none"/>
                  </w:rPr>
                  <m:t>(t)</m:t>
                </m:r>
              </m:oMath>
            </m:oMathPara>
          </w:p>
        </w:tc>
        <w:tc>
          <w:tcPr>
            <w:tcW w:w="6817" w:type="dxa"/>
            <w:noWrap/>
            <w:hideMark/>
          </w:tcPr>
          <w:p w14:paraId="608BDF8C" w14:textId="1CA9146A" w:rsidR="00B173B8" w:rsidRPr="00C65489" w:rsidRDefault="00B173B8" w:rsidP="00A22578">
            <w:pPr>
              <w:spacing w:before="60" w:after="60"/>
              <w:rPr>
                <w:rFonts w:eastAsiaTheme="minorEastAsia" w:cs="Times New Roman"/>
                <w:kern w:val="0"/>
                <w:szCs w:val="24"/>
                <w14:ligatures w14:val="none"/>
              </w:rPr>
            </w:pPr>
            <w:r w:rsidRPr="00C65489">
              <w:rPr>
                <w:rFonts w:eastAsia="Times New Roman" w:cs="Times New Roman"/>
                <w:kern w:val="0"/>
                <w:szCs w:val="24"/>
                <w14:ligatures w14:val="none"/>
              </w:rPr>
              <w:t>Missing</w:t>
            </w:r>
            <w:r>
              <w:rPr>
                <w:rFonts w:eastAsia="Times New Roman" w:cs="Times New Roman"/>
                <w:kern w:val="0"/>
                <w:szCs w:val="24"/>
                <w14:ligatures w14:val="none"/>
              </w:rPr>
              <w:t>ness</w:t>
            </w:r>
            <w:r w:rsidRPr="00C65489">
              <w:rPr>
                <w:rFonts w:eastAsia="Times New Roman" w:cs="Times New Roman"/>
                <w:kern w:val="0"/>
                <w:szCs w:val="24"/>
                <w14:ligatures w14:val="none"/>
              </w:rPr>
              <w:t xml:space="preserve"> indicator for </w:t>
            </w:r>
            <w:r w:rsidRPr="00C65489">
              <w:rPr>
                <w:rFonts w:eastAsiaTheme="minorEastAsia" w:cs="Times New Roman"/>
                <w:kern w:val="0"/>
                <w:szCs w:val="24"/>
                <w14:ligatures w14:val="none"/>
              </w:rPr>
              <w:t>entity</w:t>
            </w:r>
            <w:r w:rsidRPr="00C65489">
              <w:rPr>
                <w:rFonts w:eastAsia="Times New Roman" w:cs="Times New Roman"/>
                <w:kern w:val="0"/>
                <w:szCs w:val="24"/>
                <w14:ligatures w14:val="none"/>
              </w:rPr>
              <w:t xml:space="preserve"> </w:t>
            </w:r>
            <m:oMath>
              <m:r>
                <w:rPr>
                  <w:rFonts w:ascii="Cambria Math" w:eastAsia="Times New Roman" w:hAnsi="Cambria Math" w:cs="Times New Roman"/>
                  <w:kern w:val="0"/>
                  <w:szCs w:val="24"/>
                  <w14:ligatures w14:val="none"/>
                </w:rPr>
                <m:t>i</m:t>
              </m:r>
            </m:oMath>
            <w:r w:rsidRPr="00C65489">
              <w:rPr>
                <w:rFonts w:eastAsia="Times New Roman" w:cs="Times New Roman"/>
                <w:kern w:val="0"/>
                <w:szCs w:val="24"/>
                <w14:ligatures w14:val="none"/>
              </w:rPr>
              <w:t xml:space="preserve"> at time </w:t>
            </w:r>
            <m:oMath>
              <m:r>
                <w:rPr>
                  <w:rFonts w:ascii="Cambria Math" w:eastAsia="Times New Roman" w:hAnsi="Cambria Math" w:cs="Times New Roman"/>
                  <w:kern w:val="0"/>
                  <w:szCs w:val="24"/>
                  <w14:ligatures w14:val="none"/>
                </w:rPr>
                <m:t>t</m:t>
              </m:r>
            </m:oMath>
            <w:r w:rsidRPr="00C65489">
              <w:rPr>
                <w:rFonts w:eastAsia="Times New Roman" w:cs="Times New Roman"/>
                <w:kern w:val="0"/>
                <w:szCs w:val="24"/>
                <w14:ligatures w14:val="none"/>
              </w:rPr>
              <w:t xml:space="preserve">: 1 if </w:t>
            </w:r>
            <m:oMath>
              <m:sSub>
                <m:sSubPr>
                  <m:ctrlPr>
                    <w:rPr>
                      <w:rFonts w:ascii="Cambria Math" w:eastAsia="Times New Roman" w:hAnsi="Cambria Math" w:cs="Times New Roman"/>
                      <w:i/>
                      <w:kern w:val="0"/>
                      <w:szCs w:val="24"/>
                      <w14:ligatures w14:val="none"/>
                    </w:rPr>
                  </m:ctrlPr>
                </m:sSubPr>
                <m:e>
                  <m:r>
                    <w:rPr>
                      <w:rFonts w:ascii="Cambria Math" w:eastAsia="Times New Roman" w:hAnsi="Cambria Math" w:cs="Times New Roman"/>
                      <w:kern w:val="0"/>
                      <w:szCs w:val="24"/>
                      <w14:ligatures w14:val="none"/>
                    </w:rPr>
                    <m:t>x</m:t>
                  </m:r>
                </m:e>
                <m:sub>
                  <m:r>
                    <w:rPr>
                      <w:rFonts w:ascii="Cambria Math" w:eastAsia="Times New Roman" w:hAnsi="Cambria Math" w:cs="Times New Roman"/>
                      <w:kern w:val="0"/>
                      <w:szCs w:val="24"/>
                      <w14:ligatures w14:val="none"/>
                    </w:rPr>
                    <m:t>i</m:t>
                  </m:r>
                </m:sub>
              </m:sSub>
              <m:d>
                <m:dPr>
                  <m:ctrlPr>
                    <w:rPr>
                      <w:rFonts w:ascii="Cambria Math" w:eastAsia="Times New Roman" w:hAnsi="Cambria Math" w:cs="Times New Roman"/>
                      <w:i/>
                      <w:kern w:val="0"/>
                      <w:szCs w:val="24"/>
                      <w14:ligatures w14:val="none"/>
                    </w:rPr>
                  </m:ctrlPr>
                </m:dPr>
                <m:e>
                  <m:r>
                    <w:rPr>
                      <w:rFonts w:ascii="Cambria Math" w:eastAsia="Times New Roman" w:hAnsi="Cambria Math" w:cs="Times New Roman"/>
                      <w:kern w:val="0"/>
                      <w:szCs w:val="24"/>
                      <w14:ligatures w14:val="none"/>
                    </w:rPr>
                    <m:t>t</m:t>
                  </m:r>
                </m:e>
              </m:d>
            </m:oMath>
            <w:r w:rsidR="000208E2">
              <w:rPr>
                <w:rFonts w:eastAsiaTheme="minorEastAsia" w:cs="Times New Roman" w:hint="eastAsia"/>
                <w:kern w:val="0"/>
                <w:szCs w:val="24"/>
                <w14:ligatures w14:val="none"/>
              </w:rPr>
              <w:t xml:space="preserve"> </w:t>
            </w:r>
            <w:r w:rsidRPr="00C65489">
              <w:rPr>
                <w:rFonts w:eastAsia="Times New Roman" w:cs="Times New Roman"/>
                <w:kern w:val="0"/>
                <w:szCs w:val="24"/>
                <w14:ligatures w14:val="none"/>
              </w:rPr>
              <w:t xml:space="preserve">is missing; 0 </w:t>
            </w:r>
            <w:r w:rsidRPr="00C65489">
              <w:rPr>
                <w:rFonts w:eastAsiaTheme="minorEastAsia" w:cs="Times New Roman"/>
                <w:kern w:val="0"/>
                <w:szCs w:val="24"/>
                <w14:ligatures w14:val="none"/>
              </w:rPr>
              <w:t>otherwise</w:t>
            </w:r>
          </w:p>
        </w:tc>
      </w:tr>
      <w:tr w:rsidR="00830DC0" w:rsidRPr="00C65489" w14:paraId="36CC9EB3" w14:textId="77777777" w:rsidTr="00F21C24">
        <w:tc>
          <w:tcPr>
            <w:tcW w:w="2543" w:type="dxa"/>
            <w:noWrap/>
          </w:tcPr>
          <w:p w14:paraId="41642DDF" w14:textId="3904B131" w:rsidR="00830DC0" w:rsidRDefault="00830DC0" w:rsidP="00A22578">
            <w:pPr>
              <w:spacing w:before="60" w:after="60"/>
              <w:jc w:val="both"/>
              <w:rPr>
                <w:rFonts w:cs="Arial"/>
                <w:kern w:val="0"/>
                <w:szCs w:val="24"/>
                <w14:ligatures w14:val="none"/>
              </w:rPr>
            </w:pPr>
            <m:oMathPara>
              <m:oMath>
                <m:r>
                  <w:rPr>
                    <w:rFonts w:ascii="Cambria Math" w:hAnsi="Cambria Math" w:cs="Times New Roman"/>
                    <w:kern w:val="0"/>
                    <w:szCs w:val="24"/>
                    <w14:ligatures w14:val="none"/>
                  </w:rPr>
                  <m:t>Q</m:t>
                </m:r>
              </m:oMath>
            </m:oMathPara>
          </w:p>
        </w:tc>
        <w:tc>
          <w:tcPr>
            <w:tcW w:w="6817" w:type="dxa"/>
            <w:noWrap/>
          </w:tcPr>
          <w:p w14:paraId="3B408F77" w14:textId="0D0CF4A7" w:rsidR="00830DC0" w:rsidRPr="00F21C24" w:rsidRDefault="00830DC0" w:rsidP="00A22578">
            <w:pPr>
              <w:spacing w:before="60" w:after="60"/>
              <w:rPr>
                <w:rFonts w:eastAsiaTheme="minorEastAsia" w:cs="Times New Roman"/>
                <w:kern w:val="0"/>
                <w:szCs w:val="24"/>
                <w14:ligatures w14:val="none"/>
              </w:rPr>
            </w:pPr>
            <w:r>
              <w:rPr>
                <w:rFonts w:eastAsiaTheme="minorEastAsia" w:cs="Times New Roman" w:hint="eastAsia"/>
                <w:kern w:val="0"/>
                <w:szCs w:val="24"/>
                <w14:ligatures w14:val="none"/>
              </w:rPr>
              <w:t xml:space="preserve">Total number of candidate periodicities </w:t>
            </w:r>
            <w:r w:rsidR="00435CD2">
              <w:rPr>
                <w:rFonts w:eastAsiaTheme="minorEastAsia" w:cs="Times New Roman" w:hint="eastAsia"/>
                <w:kern w:val="0"/>
                <w:szCs w:val="24"/>
                <w14:ligatures w14:val="none"/>
              </w:rPr>
              <w:t>(</w:t>
            </w:r>
            <w:r>
              <w:rPr>
                <w:rFonts w:eastAsiaTheme="minorEastAsia" w:cs="Times New Roman" w:hint="eastAsia"/>
                <w:kern w:val="0"/>
                <w:szCs w:val="24"/>
                <w14:ligatures w14:val="none"/>
              </w:rPr>
              <w:t>for missingness mechanism</w:t>
            </w:r>
            <w:r w:rsidR="00435CD2">
              <w:rPr>
                <w:rFonts w:eastAsiaTheme="minorEastAsia" w:cs="Times New Roman" w:hint="eastAsia"/>
                <w:kern w:val="0"/>
                <w:szCs w:val="24"/>
                <w14:ligatures w14:val="none"/>
              </w:rPr>
              <w:t>)</w:t>
            </w:r>
          </w:p>
        </w:tc>
      </w:tr>
      <w:tr w:rsidR="00B173B8" w:rsidRPr="00C65489" w14:paraId="704B885D" w14:textId="77777777" w:rsidTr="00F21C24">
        <w:tc>
          <w:tcPr>
            <w:tcW w:w="2543" w:type="dxa"/>
            <w:noWrap/>
          </w:tcPr>
          <w:p w14:paraId="71D417DD" w14:textId="30C8A06C" w:rsidR="00B173B8" w:rsidRPr="00C65489" w:rsidRDefault="00B173B8" w:rsidP="00A22578">
            <w:pPr>
              <w:spacing w:before="60" w:after="60"/>
              <w:jc w:val="both"/>
              <w:rPr>
                <w:rFonts w:cs="Times New Roman"/>
                <w:kern w:val="0"/>
                <w:szCs w:val="24"/>
                <w14:ligatures w14:val="none"/>
              </w:rPr>
            </w:pPr>
            <m:oMathPara>
              <m:oMath>
                <m:r>
                  <w:rPr>
                    <w:rFonts w:ascii="Cambria Math" w:hAnsi="Cambria Math" w:cs="Times New Roman"/>
                    <w:kern w:val="0"/>
                    <w:szCs w:val="24"/>
                    <w14:ligatures w14:val="none"/>
                  </w:rPr>
                  <m:t>q</m:t>
                </m:r>
              </m:oMath>
            </m:oMathPara>
          </w:p>
        </w:tc>
        <w:tc>
          <w:tcPr>
            <w:tcW w:w="6817" w:type="dxa"/>
            <w:noWrap/>
          </w:tcPr>
          <w:p w14:paraId="70A475E3" w14:textId="4E6E7651" w:rsidR="00B173B8" w:rsidRPr="000208E2" w:rsidRDefault="00B173B8" w:rsidP="00A22578">
            <w:pPr>
              <w:spacing w:before="60" w:after="60"/>
              <w:rPr>
                <w:rFonts w:eastAsiaTheme="minorEastAsia" w:cs="Times New Roman"/>
                <w:kern w:val="0"/>
                <w:szCs w:val="24"/>
                <w14:ligatures w14:val="none"/>
              </w:rPr>
            </w:pPr>
            <w:r>
              <w:rPr>
                <w:rFonts w:eastAsiaTheme="minorEastAsia" w:cs="Times New Roman" w:hint="eastAsia"/>
                <w:kern w:val="0"/>
                <w:szCs w:val="24"/>
                <w14:ligatures w14:val="none"/>
              </w:rPr>
              <w:t xml:space="preserve">Index </w:t>
            </w:r>
            <w:r w:rsidRPr="00C65489">
              <w:rPr>
                <w:rFonts w:eastAsia="Times New Roman" w:cs="Times New Roman"/>
                <w:kern w:val="0"/>
                <w:szCs w:val="24"/>
                <w14:ligatures w14:val="none"/>
              </w:rPr>
              <w:t>of candidate periodicities</w:t>
            </w:r>
            <w:r w:rsidR="00C76638">
              <w:rPr>
                <w:rFonts w:eastAsiaTheme="minorEastAsia" w:cs="Times New Roman" w:hint="eastAsia"/>
                <w:kern w:val="0"/>
                <w:szCs w:val="24"/>
                <w14:ligatures w14:val="none"/>
              </w:rPr>
              <w:t xml:space="preserve"> (for </w:t>
            </w:r>
            <w:r w:rsidR="00D30551">
              <w:rPr>
                <w:rFonts w:eastAsiaTheme="minorEastAsia" w:cs="Times New Roman" w:hint="eastAsia"/>
                <w:kern w:val="0"/>
                <w:szCs w:val="24"/>
                <w14:ligatures w14:val="none"/>
              </w:rPr>
              <w:t>missingness mechanism</w:t>
            </w:r>
            <w:r w:rsidR="00C76638">
              <w:rPr>
                <w:rFonts w:eastAsiaTheme="minorEastAsia" w:cs="Times New Roman" w:hint="eastAsia"/>
                <w:kern w:val="0"/>
                <w:szCs w:val="24"/>
                <w14:ligatures w14:val="none"/>
              </w:rPr>
              <w:t>)</w:t>
            </w:r>
            <w:r w:rsidR="000208E2">
              <w:rPr>
                <w:rFonts w:eastAsiaTheme="minorEastAsia" w:cs="Times New Roman" w:hint="eastAsia"/>
                <w:kern w:val="0"/>
                <w:szCs w:val="24"/>
                <w14:ligatures w14:val="none"/>
              </w:rPr>
              <w:t xml:space="preserve">; </w:t>
            </w:r>
            <m:oMath>
              <m:r>
                <w:rPr>
                  <w:rFonts w:ascii="Cambria Math" w:eastAsiaTheme="minorEastAsia" w:hAnsi="Cambria Math" w:cs="Times New Roman"/>
                  <w:kern w:val="0"/>
                  <w:szCs w:val="24"/>
                  <w14:ligatures w14:val="none"/>
                </w:rPr>
                <m:t>q=1,…,Q</m:t>
              </m:r>
            </m:oMath>
            <w:r w:rsidR="000208E2">
              <w:rPr>
                <w:rFonts w:eastAsiaTheme="minorEastAsia" w:cs="Times New Roman" w:hint="eastAsia"/>
                <w:kern w:val="0"/>
                <w:szCs w:val="24"/>
                <w14:ligatures w14:val="none"/>
              </w:rPr>
              <w:t xml:space="preserve"> (ordered by strength); </w:t>
            </w:r>
            <m:oMath>
              <m:r>
                <w:rPr>
                  <w:rFonts w:ascii="Cambria Math" w:eastAsiaTheme="minorEastAsia" w:hAnsi="Cambria Math" w:cs="Times New Roman"/>
                  <w:kern w:val="0"/>
                  <w:szCs w:val="24"/>
                  <w14:ligatures w14:val="none"/>
                </w:rPr>
                <m:t>q=0</m:t>
              </m:r>
            </m:oMath>
            <w:r w:rsidR="000208E2">
              <w:rPr>
                <w:rFonts w:eastAsiaTheme="minorEastAsia" w:cs="Times New Roman" w:hint="eastAsia"/>
                <w:kern w:val="0"/>
                <w:szCs w:val="24"/>
                <w14:ligatures w14:val="none"/>
              </w:rPr>
              <w:t xml:space="preserve"> </w:t>
            </w:r>
            <w:r w:rsidR="000208E2">
              <w:rPr>
                <w:rFonts w:eastAsiaTheme="minorEastAsia" w:cs="Times New Roman"/>
                <w:kern w:val="0"/>
                <w:szCs w:val="24"/>
                <w14:ligatures w14:val="none"/>
              </w:rPr>
              <w:t>indicates</w:t>
            </w:r>
            <w:r w:rsidR="000208E2">
              <w:rPr>
                <w:rFonts w:eastAsiaTheme="minorEastAsia" w:cs="Times New Roman" w:hint="eastAsia"/>
                <w:kern w:val="0"/>
                <w:szCs w:val="24"/>
                <w14:ligatures w14:val="none"/>
              </w:rPr>
              <w:t xml:space="preserve"> no periodicity</w:t>
            </w:r>
          </w:p>
        </w:tc>
      </w:tr>
      <w:tr w:rsidR="00B173B8" w:rsidRPr="00C65489" w14:paraId="1D0A0101" w14:textId="77777777" w:rsidTr="00F21C24">
        <w:tc>
          <w:tcPr>
            <w:tcW w:w="2543" w:type="dxa"/>
            <w:noWrap/>
          </w:tcPr>
          <w:p w14:paraId="1CBB3E37" w14:textId="77777777" w:rsidR="00B173B8" w:rsidRPr="00576CA7" w:rsidRDefault="006A03C1" w:rsidP="00A22578">
            <w:pPr>
              <w:spacing w:before="60" w:after="60"/>
              <w:jc w:val="both"/>
              <w:rPr>
                <w:rFonts w:cs="Times New Roman"/>
                <w:i/>
                <w:kern w:val="0"/>
                <w:szCs w:val="24"/>
                <w14:ligatures w14:val="none"/>
              </w:rPr>
            </w:pPr>
            <m:oMathPara>
              <m:oMath>
                <m:sSub>
                  <m:sSubPr>
                    <m:ctrlPr>
                      <w:rPr>
                        <w:rFonts w:ascii="Cambria Math" w:hAnsi="Cambria Math" w:cs="Times New Roman"/>
                        <w:i/>
                        <w:kern w:val="0"/>
                        <w:szCs w:val="24"/>
                        <w14:ligatures w14:val="none"/>
                      </w:rPr>
                    </m:ctrlPr>
                  </m:sSubPr>
                  <m:e>
                    <m:r>
                      <w:rPr>
                        <w:rFonts w:ascii="Cambria Math" w:hAnsi="Cambria Math" w:cs="Times New Roman"/>
                        <w:kern w:val="0"/>
                        <w:szCs w:val="24"/>
                        <w14:ligatures w14:val="none"/>
                      </w:rPr>
                      <m:t>P</m:t>
                    </m:r>
                  </m:e>
                  <m:sub>
                    <m:r>
                      <w:rPr>
                        <w:rFonts w:ascii="Cambria Math" w:hAnsi="Cambria Math" w:cs="Times New Roman"/>
                        <w:kern w:val="0"/>
                        <w:szCs w:val="24"/>
                        <w14:ligatures w14:val="none"/>
                      </w:rPr>
                      <m:t>q</m:t>
                    </m:r>
                  </m:sub>
                </m:sSub>
              </m:oMath>
            </m:oMathPara>
          </w:p>
        </w:tc>
        <w:tc>
          <w:tcPr>
            <w:tcW w:w="6817" w:type="dxa"/>
            <w:noWrap/>
          </w:tcPr>
          <w:p w14:paraId="564E8325" w14:textId="0326855C" w:rsidR="00B173B8" w:rsidRPr="00C65489" w:rsidRDefault="006A03C1" w:rsidP="00A22578">
            <w:pPr>
              <w:spacing w:before="60" w:after="60"/>
              <w:rPr>
                <w:rFonts w:eastAsiaTheme="minorEastAsia" w:cs="Times New Roman"/>
                <w:kern w:val="0"/>
                <w:szCs w:val="24"/>
                <w14:ligatures w14:val="none"/>
              </w:rPr>
            </w:pPr>
            <m:oMath>
              <m:sSup>
                <m:sSupPr>
                  <m:ctrlPr>
                    <w:rPr>
                      <w:rFonts w:ascii="Cambria Math" w:eastAsiaTheme="minorEastAsia" w:hAnsi="Cambria Math" w:cs="Times New Roman"/>
                      <w:i/>
                      <w:kern w:val="0"/>
                      <w:szCs w:val="24"/>
                      <w14:ligatures w14:val="none"/>
                    </w:rPr>
                  </m:ctrlPr>
                </m:sSupPr>
                <m:e>
                  <m:r>
                    <w:rPr>
                      <w:rFonts w:ascii="Cambria Math" w:eastAsiaTheme="minorEastAsia" w:hAnsi="Cambria Math" w:cs="Times New Roman"/>
                      <w:kern w:val="0"/>
                      <w:szCs w:val="24"/>
                      <w14:ligatures w14:val="none"/>
                    </w:rPr>
                    <m:t>q</m:t>
                  </m:r>
                </m:e>
                <m:sup>
                  <m:r>
                    <m:rPr>
                      <m:sty m:val="p"/>
                    </m:rPr>
                    <w:rPr>
                      <w:rFonts w:ascii="Cambria Math" w:eastAsiaTheme="minorEastAsia" w:hAnsi="Cambria Math" w:cs="Times New Roman"/>
                      <w:kern w:val="0"/>
                      <w:szCs w:val="24"/>
                      <w14:ligatures w14:val="none"/>
                    </w:rPr>
                    <m:t>th</m:t>
                  </m:r>
                </m:sup>
              </m:sSup>
            </m:oMath>
            <w:r w:rsidR="00B173B8">
              <w:rPr>
                <w:rFonts w:eastAsiaTheme="minorEastAsia" w:cs="Times New Roman" w:hint="eastAsia"/>
                <w:kern w:val="0"/>
                <w:szCs w:val="24"/>
                <w14:ligatures w14:val="none"/>
              </w:rPr>
              <w:t xml:space="preserve"> </w:t>
            </w:r>
            <w:r w:rsidR="00B173B8">
              <w:rPr>
                <w:rFonts w:eastAsiaTheme="minorEastAsia" w:cs="Times New Roman"/>
                <w:kern w:val="0"/>
                <w:szCs w:val="24"/>
                <w14:ligatures w14:val="none"/>
              </w:rPr>
              <w:t>most significant observed periodicity</w:t>
            </w:r>
            <w:r w:rsidR="001C35DF">
              <w:rPr>
                <w:rFonts w:eastAsiaTheme="minorEastAsia" w:cs="Times New Roman" w:hint="eastAsia"/>
                <w:kern w:val="0"/>
                <w:szCs w:val="24"/>
                <w14:ligatures w14:val="none"/>
              </w:rPr>
              <w:t xml:space="preserve"> (for missingness mechanism)</w:t>
            </w:r>
            <w:r w:rsidR="00B173B8">
              <w:rPr>
                <w:rFonts w:eastAsiaTheme="minorEastAsia" w:cs="Times New Roman"/>
                <w:kern w:val="0"/>
                <w:szCs w:val="24"/>
                <w14:ligatures w14:val="none"/>
              </w:rPr>
              <w:t xml:space="preserve">, </w:t>
            </w:r>
            <m:oMath>
              <m:r>
                <w:rPr>
                  <w:rFonts w:ascii="Cambria Math" w:eastAsiaTheme="minorEastAsia" w:hAnsi="Cambria Math" w:cs="Times New Roman" w:hint="eastAsia"/>
                  <w:kern w:val="0"/>
                  <w:szCs w:val="24"/>
                  <w14:ligatures w14:val="none"/>
                </w:rPr>
                <m:t>q</m:t>
              </m:r>
              <m:r>
                <w:rPr>
                  <w:rFonts w:ascii="Cambria Math" w:eastAsiaTheme="minorEastAsia" w:hAnsi="Cambria Math" w:cs="Times New Roman"/>
                  <w:kern w:val="0"/>
                  <w:szCs w:val="24"/>
                  <w14:ligatures w14:val="none"/>
                </w:rPr>
                <m:t xml:space="preserve">=1, 2, …, </m:t>
              </m:r>
              <m:r>
                <w:rPr>
                  <w:rFonts w:ascii="Cambria Math" w:eastAsiaTheme="minorEastAsia" w:hAnsi="Cambria Math" w:cs="Times New Roman" w:hint="eastAsia"/>
                  <w:kern w:val="0"/>
                  <w:szCs w:val="24"/>
                  <w14:ligatures w14:val="none"/>
                </w:rPr>
                <m:t>Q</m:t>
              </m:r>
            </m:oMath>
          </w:p>
        </w:tc>
      </w:tr>
      <w:tr w:rsidR="00B173B8" w:rsidRPr="00C65489" w14:paraId="539725C8" w14:textId="77777777" w:rsidTr="00F21C24">
        <w:tc>
          <w:tcPr>
            <w:tcW w:w="2543" w:type="dxa"/>
            <w:noWrap/>
          </w:tcPr>
          <w:p w14:paraId="23D53FAF" w14:textId="77777777" w:rsidR="00B173B8" w:rsidRDefault="006A03C1" w:rsidP="00A22578">
            <w:pPr>
              <w:spacing w:before="60" w:after="60"/>
              <w:jc w:val="both"/>
              <w:rPr>
                <w:rFonts w:cs="Arial"/>
                <w:kern w:val="0"/>
                <w:szCs w:val="24"/>
                <w14:ligatures w14:val="none"/>
              </w:rPr>
            </w:pPr>
            <m:oMathPara>
              <m:oMath>
                <m:acc>
                  <m:accPr>
                    <m:chr m:val="̃"/>
                    <m:ctrlPr>
                      <w:rPr>
                        <w:rFonts w:ascii="Cambria Math" w:eastAsiaTheme="majorEastAsia" w:hAnsi="Cambria Math" w:cs="Times New Roman"/>
                        <w:i/>
                        <w:spacing w:val="-10"/>
                        <w:kern w:val="28"/>
                        <w:szCs w:val="24"/>
                      </w:rPr>
                    </m:ctrlPr>
                  </m:accPr>
                  <m:e>
                    <m:sSub>
                      <m:sSubPr>
                        <m:ctrlPr>
                          <w:rPr>
                            <w:rFonts w:ascii="Cambria Math" w:eastAsiaTheme="majorEastAsia" w:hAnsi="Cambria Math" w:cs="Times New Roman"/>
                            <w:i/>
                            <w:spacing w:val="-10"/>
                            <w:kern w:val="28"/>
                            <w:szCs w:val="24"/>
                          </w:rPr>
                        </m:ctrlPr>
                      </m:sSubPr>
                      <m:e>
                        <m:r>
                          <w:rPr>
                            <w:rFonts w:ascii="Cambria Math" w:hAnsi="Cambria Math" w:hint="eastAsia"/>
                          </w:rPr>
                          <m:t>M</m:t>
                        </m:r>
                        <m:ctrlPr>
                          <w:rPr>
                            <w:rFonts w:ascii="Cambria Math" w:hAnsi="Cambria Math" w:hint="eastAsia"/>
                            <w:i/>
                          </w:rPr>
                        </m:ctrlPr>
                      </m:e>
                      <m:sub>
                        <m:r>
                          <w:rPr>
                            <w:rFonts w:ascii="Cambria Math" w:hAnsi="Cambria Math" w:hint="eastAsia"/>
                          </w:rPr>
                          <m:t>i</m:t>
                        </m:r>
                      </m:sub>
                    </m:sSub>
                  </m:e>
                </m:acc>
                <m:d>
                  <m:dPr>
                    <m:ctrlPr>
                      <w:rPr>
                        <w:rFonts w:ascii="Cambria Math" w:eastAsiaTheme="majorEastAsia" w:hAnsi="Cambria Math" w:cs="Times New Roman"/>
                        <w:i/>
                        <w:spacing w:val="-10"/>
                        <w:kern w:val="28"/>
                        <w:szCs w:val="24"/>
                      </w:rPr>
                    </m:ctrlPr>
                  </m:dPr>
                  <m:e>
                    <m:r>
                      <w:rPr>
                        <w:rFonts w:ascii="Cambria Math" w:hAnsi="Cambria Math"/>
                      </w:rPr>
                      <m:t>t</m:t>
                    </m:r>
                  </m:e>
                </m:d>
              </m:oMath>
            </m:oMathPara>
          </w:p>
        </w:tc>
        <w:tc>
          <w:tcPr>
            <w:tcW w:w="6817" w:type="dxa"/>
            <w:noWrap/>
          </w:tcPr>
          <w:p w14:paraId="46F8D884" w14:textId="77777777" w:rsidR="00B173B8" w:rsidRDefault="00B173B8" w:rsidP="00A22578">
            <w:pPr>
              <w:spacing w:before="60" w:after="60"/>
              <w:rPr>
                <w:rFonts w:cs="Times New Roman"/>
                <w:i/>
                <w:kern w:val="0"/>
                <w:szCs w:val="24"/>
                <w14:ligatures w14:val="none"/>
              </w:rPr>
            </w:pPr>
            <w:r>
              <w:rPr>
                <w:rFonts w:cs="Times New Roman" w:hint="eastAsia"/>
                <w:szCs w:val="24"/>
              </w:rPr>
              <w:t>H</w:t>
            </w:r>
            <w:r>
              <w:rPr>
                <w:rFonts w:cs="Times New Roman"/>
                <w:szCs w:val="24"/>
              </w:rPr>
              <w:t>eld</w:t>
            </w:r>
            <w:r>
              <w:rPr>
                <w:rFonts w:cs="Times New Roman" w:hint="eastAsia"/>
                <w:szCs w:val="24"/>
              </w:rPr>
              <w:t xml:space="preserve">-out mask at time </w:t>
            </w:r>
            <m:oMath>
              <m:r>
                <w:rPr>
                  <w:rFonts w:ascii="Cambria Math" w:hAnsi="Cambria Math" w:cs="Times New Roman"/>
                  <w:szCs w:val="24"/>
                </w:rPr>
                <m:t>t</m:t>
              </m:r>
            </m:oMath>
            <w:r>
              <w:rPr>
                <w:rFonts w:cs="Times New Roman" w:hint="eastAsia"/>
                <w:szCs w:val="24"/>
              </w:rPr>
              <w:t xml:space="preserve"> for entity </w:t>
            </w:r>
            <m:oMath>
              <m:r>
                <w:rPr>
                  <w:rFonts w:ascii="Cambria Math" w:hAnsi="Cambria Math" w:cs="Times New Roman"/>
                  <w:szCs w:val="24"/>
                </w:rPr>
                <m:t>i</m:t>
              </m:r>
            </m:oMath>
          </w:p>
        </w:tc>
      </w:tr>
      <w:tr w:rsidR="00B173B8" w:rsidRPr="00C65489" w14:paraId="5A4A7502" w14:textId="77777777" w:rsidTr="00F21C24">
        <w:tc>
          <w:tcPr>
            <w:tcW w:w="2543" w:type="dxa"/>
            <w:noWrap/>
          </w:tcPr>
          <w:p w14:paraId="68913DB9" w14:textId="77777777" w:rsidR="00B173B8" w:rsidRPr="00C95127" w:rsidRDefault="006A03C1" w:rsidP="00A22578">
            <w:pPr>
              <w:spacing w:before="60" w:after="60"/>
              <w:jc w:val="both"/>
              <w:rPr>
                <w:rFonts w:cs="Arial"/>
                <w:spacing w:val="-10"/>
                <w:kern w:val="28"/>
                <w:szCs w:val="24"/>
              </w:rPr>
            </w:pPr>
            <m:oMathPara>
              <m:oMath>
                <m:sSub>
                  <m:sSubPr>
                    <m:ctrlPr>
                      <w:rPr>
                        <w:rFonts w:ascii="Cambria Math" w:hAnsi="Cambria Math" w:cs="Times New Roman"/>
                        <w:i/>
                      </w:rPr>
                    </m:ctrlPr>
                  </m:sSubPr>
                  <m:e>
                    <m:r>
                      <m:rPr>
                        <m:sty m:val="p"/>
                      </m:rPr>
                      <w:rPr>
                        <w:rFonts w:ascii="Cambria Math" w:hAnsi="Cambria Math" w:cs="Times New Roman"/>
                      </w:rPr>
                      <m:t>Ω</m:t>
                    </m:r>
                    <m:ctrlPr>
                      <w:rPr>
                        <w:rFonts w:ascii="Cambria Math" w:hAnsi="Cambria Math" w:cs="Times New Roman"/>
                      </w:rPr>
                    </m:ctrlPr>
                  </m:e>
                  <m:sub>
                    <m:r>
                      <w:rPr>
                        <w:rFonts w:ascii="Cambria Math" w:hAnsi="Cambria Math" w:cs="Times New Roman"/>
                      </w:rPr>
                      <m:t>i</m:t>
                    </m:r>
                  </m:sub>
                </m:sSub>
              </m:oMath>
            </m:oMathPara>
          </w:p>
        </w:tc>
        <w:tc>
          <w:tcPr>
            <w:tcW w:w="6817" w:type="dxa"/>
            <w:noWrap/>
          </w:tcPr>
          <w:p w14:paraId="26F9DAC5" w14:textId="77777777" w:rsidR="00B173B8" w:rsidRDefault="00B173B8" w:rsidP="00A22578">
            <w:pPr>
              <w:spacing w:before="60" w:after="60"/>
              <w:rPr>
                <w:rFonts w:cs="Times New Roman"/>
                <w:szCs w:val="24"/>
              </w:rPr>
            </w:pPr>
            <w:r>
              <w:rPr>
                <w:rFonts w:cs="Times New Roman" w:hint="eastAsia"/>
                <w:szCs w:val="24"/>
              </w:rPr>
              <w:t>Set of hold-out timestamps</w:t>
            </w:r>
          </w:p>
        </w:tc>
      </w:tr>
      <w:tr w:rsidR="003A1ED7" w:rsidRPr="00C65489" w14:paraId="107E6F82" w14:textId="77777777" w:rsidTr="00F21C24">
        <w:tc>
          <w:tcPr>
            <w:tcW w:w="2543" w:type="dxa"/>
            <w:noWrap/>
          </w:tcPr>
          <w:p w14:paraId="3F761E67" w14:textId="0EEFBA80" w:rsidR="003A1ED7" w:rsidRDefault="006A03C1" w:rsidP="00A22578">
            <w:pPr>
              <w:spacing w:before="60" w:after="60"/>
              <w:jc w:val="both"/>
              <w:rPr>
                <w:rFonts w:cs="Arial"/>
                <w:szCs w:val="24"/>
              </w:rPr>
            </w:pPr>
            <m:oMathPara>
              <m:oMath>
                <m:acc>
                  <m:accPr>
                    <m:ctrlPr>
                      <w:rPr>
                        <w:rFonts w:ascii="Cambria Math" w:eastAsiaTheme="majorEastAsia" w:hAnsi="Cambria Math" w:cs="Times New Roman"/>
                        <w:i/>
                        <w:spacing w:val="-10"/>
                        <w:kern w:val="28"/>
                        <w:szCs w:val="24"/>
                      </w:rPr>
                    </m:ctrlPr>
                  </m:accPr>
                  <m:e>
                    <m:sSub>
                      <m:sSubPr>
                        <m:ctrlPr>
                          <w:rPr>
                            <w:rFonts w:ascii="Cambria Math" w:eastAsiaTheme="majorEastAsia" w:hAnsi="Cambria Math" w:cs="Times New Roman"/>
                            <w:i/>
                            <w:spacing w:val="-10"/>
                            <w:kern w:val="28"/>
                            <w:szCs w:val="24"/>
                          </w:rPr>
                        </m:ctrlPr>
                      </m:sSubPr>
                      <m:e>
                        <m:r>
                          <w:rPr>
                            <w:rFonts w:ascii="Cambria Math" w:hAnsi="Cambria Math"/>
                          </w:rPr>
                          <m:t>p</m:t>
                        </m:r>
                        <m:ctrlPr>
                          <w:rPr>
                            <w:rFonts w:ascii="Cambria Math" w:hAnsi="Cambria Math"/>
                            <w:i/>
                          </w:rPr>
                        </m:ctrlPr>
                      </m:e>
                      <m:sub>
                        <m:r>
                          <w:rPr>
                            <w:rFonts w:ascii="Cambria Math" w:hAnsi="Cambria Math"/>
                          </w:rPr>
                          <m:t>i</m:t>
                        </m:r>
                      </m:sub>
                    </m:sSub>
                    <m:ctrlPr>
                      <w:rPr>
                        <w:rFonts w:ascii="Cambria Math" w:hAnsi="Cambria Math"/>
                        <w:i/>
                      </w:rPr>
                    </m:ctrlPr>
                  </m:e>
                </m:acc>
                <m:d>
                  <m:dPr>
                    <m:ctrlPr>
                      <w:rPr>
                        <w:rFonts w:ascii="Cambria Math" w:eastAsiaTheme="majorEastAsia" w:hAnsi="Cambria Math" w:cs="Times New Roman"/>
                        <w:i/>
                        <w:spacing w:val="-10"/>
                        <w:kern w:val="28"/>
                        <w:szCs w:val="24"/>
                      </w:rPr>
                    </m:ctrlPr>
                  </m:dPr>
                  <m:e>
                    <m:r>
                      <w:rPr>
                        <w:rFonts w:ascii="Cambria Math" w:hAnsi="Cambria Math"/>
                      </w:rPr>
                      <m:t>t;σ</m:t>
                    </m:r>
                  </m:e>
                </m:d>
              </m:oMath>
            </m:oMathPara>
          </w:p>
        </w:tc>
        <w:tc>
          <w:tcPr>
            <w:tcW w:w="6817" w:type="dxa"/>
            <w:noWrap/>
          </w:tcPr>
          <w:p w14:paraId="31792B49" w14:textId="668221F3" w:rsidR="003A1ED7" w:rsidRPr="003A1ED7" w:rsidRDefault="003A1ED7" w:rsidP="00A22578">
            <w:pPr>
              <w:spacing w:before="60" w:after="60"/>
              <w:rPr>
                <w:rFonts w:eastAsiaTheme="minorEastAsia" w:cs="Times New Roman"/>
                <w:kern w:val="0"/>
                <w:szCs w:val="24"/>
                <w14:ligatures w14:val="none"/>
              </w:rPr>
            </w:pPr>
            <w:r>
              <w:rPr>
                <w:rFonts w:eastAsiaTheme="minorEastAsia" w:cs="Times New Roman"/>
                <w:kern w:val="0"/>
                <w:szCs w:val="24"/>
                <w14:ligatures w14:val="none"/>
              </w:rPr>
              <w:t xml:space="preserve">Predicted missingness probability at time </w:t>
            </w:r>
            <m:oMath>
              <m:r>
                <w:rPr>
                  <w:rFonts w:ascii="Cambria Math" w:eastAsiaTheme="minorEastAsia" w:hAnsi="Cambria Math" w:cs="Times New Roman"/>
                  <w:kern w:val="0"/>
                  <w:szCs w:val="24"/>
                  <w14:ligatures w14:val="none"/>
                </w:rPr>
                <m:t>t</m:t>
              </m:r>
            </m:oMath>
            <w:r>
              <w:rPr>
                <w:rFonts w:eastAsiaTheme="minorEastAsia" w:cs="Times New Roman"/>
                <w:kern w:val="0"/>
                <w:szCs w:val="24"/>
                <w14:ligatures w14:val="none"/>
              </w:rPr>
              <w:t xml:space="preserve"> for entity </w:t>
            </w:r>
            <m:oMath>
              <m:r>
                <w:rPr>
                  <w:rFonts w:ascii="Cambria Math" w:eastAsiaTheme="minorEastAsia" w:hAnsi="Cambria Math" w:cs="Times New Roman"/>
                  <w:kern w:val="0"/>
                  <w:szCs w:val="24"/>
                  <w14:ligatures w14:val="none"/>
                </w:rPr>
                <m:t>i</m:t>
              </m:r>
            </m:oMath>
          </w:p>
        </w:tc>
      </w:tr>
      <w:tr w:rsidR="00C90F98" w:rsidRPr="00C65489" w14:paraId="2B40BDEF" w14:textId="77777777" w:rsidTr="00F21C24">
        <w:tc>
          <w:tcPr>
            <w:tcW w:w="2543" w:type="dxa"/>
            <w:noWrap/>
          </w:tcPr>
          <w:p w14:paraId="0EC77362" w14:textId="35C07241" w:rsidR="00C90F98" w:rsidRDefault="006A03C1" w:rsidP="00C90F98">
            <w:pPr>
              <w:spacing w:before="60" w:after="60"/>
              <w:jc w:val="both"/>
              <w:rPr>
                <w:rFonts w:cs="Arial"/>
                <w:spacing w:val="-10"/>
                <w:kern w:val="28"/>
                <w:szCs w:val="24"/>
              </w:rPr>
            </w:pPr>
            <m:oMathPara>
              <m:oMath>
                <m:func>
                  <m:funcPr>
                    <m:ctrlPr>
                      <w:rPr>
                        <w:rFonts w:ascii="Cambria Math" w:hAnsi="Cambria Math"/>
                        <w:i/>
                      </w:rPr>
                    </m:ctrlPr>
                  </m:funcPr>
                  <m:fName>
                    <m:r>
                      <m:rPr>
                        <m:sty m:val="p"/>
                      </m:rPr>
                      <w:rPr>
                        <w:rFonts w:ascii="Cambria Math" w:hAnsi="Cambria Math"/>
                      </w:rPr>
                      <m:t>AIC</m:t>
                    </m:r>
                  </m:fName>
                  <m:e>
                    <m:d>
                      <m:dPr>
                        <m:ctrlPr>
                          <w:rPr>
                            <w:rFonts w:ascii="Cambria Math" w:hAnsi="Cambria Math"/>
                            <w:i/>
                          </w:rPr>
                        </m:ctrlPr>
                      </m:dPr>
                      <m:e>
                        <m:r>
                          <w:rPr>
                            <w:rFonts w:ascii="Cambria Math" w:hAnsi="Cambria Math"/>
                          </w:rPr>
                          <m:t>q;</m:t>
                        </m:r>
                        <m:r>
                          <m:rPr>
                            <m:sty m:val="bi"/>
                          </m:rPr>
                          <w:rPr>
                            <w:rFonts w:ascii="Cambria Math" w:hAnsi="Cambria Math"/>
                          </w:rPr>
                          <m:t>σ</m:t>
                        </m:r>
                      </m:e>
                    </m:d>
                  </m:e>
                </m:func>
              </m:oMath>
            </m:oMathPara>
          </w:p>
        </w:tc>
        <w:tc>
          <w:tcPr>
            <w:tcW w:w="6817" w:type="dxa"/>
            <w:noWrap/>
          </w:tcPr>
          <w:p w14:paraId="14A223B6" w14:textId="32EBE907" w:rsidR="00C90F98" w:rsidRDefault="00C90F98" w:rsidP="00C90F98">
            <w:pPr>
              <w:spacing w:before="60" w:after="60"/>
              <w:rPr>
                <w:rFonts w:eastAsiaTheme="minorEastAsia" w:cs="Times New Roman"/>
                <w:kern w:val="0"/>
                <w:szCs w:val="24"/>
                <w14:ligatures w14:val="none"/>
              </w:rPr>
            </w:pPr>
            <w:r w:rsidRPr="001D1A99">
              <w:rPr>
                <w:rFonts w:eastAsiaTheme="minorEastAsia" w:cs="Times New Roman"/>
                <w:kern w:val="0"/>
                <w:szCs w:val="24"/>
                <w14:ligatures w14:val="none"/>
              </w:rPr>
              <w:t xml:space="preserve">Akaike Information Criterion of a PMSI model that uses </w:t>
            </w:r>
            <w:r w:rsidRPr="001D1A99">
              <w:rPr>
                <w:rFonts w:eastAsiaTheme="minorEastAsia" w:cs="Times New Roman"/>
                <w:i/>
                <w:iCs/>
                <w:kern w:val="0"/>
                <w:szCs w:val="24"/>
                <w14:ligatures w14:val="none"/>
              </w:rPr>
              <w:t>q</w:t>
            </w:r>
            <w:r w:rsidRPr="001D1A99">
              <w:rPr>
                <w:rFonts w:eastAsiaTheme="minorEastAsia" w:cs="Times New Roman"/>
                <w:kern w:val="0"/>
                <w:szCs w:val="24"/>
                <w14:ligatures w14:val="none"/>
              </w:rPr>
              <w:t xml:space="preserve"> periodicities</w:t>
            </w:r>
          </w:p>
        </w:tc>
      </w:tr>
      <w:tr w:rsidR="00C90F98" w:rsidRPr="00C65489" w14:paraId="435A7B13" w14:textId="77777777" w:rsidTr="00F21C24">
        <w:tc>
          <w:tcPr>
            <w:tcW w:w="2543" w:type="dxa"/>
            <w:noWrap/>
          </w:tcPr>
          <w:p w14:paraId="0675F0D3" w14:textId="3CE33BEF" w:rsidR="00C90F98" w:rsidRDefault="00C90F98" w:rsidP="00C90F98">
            <w:pPr>
              <w:spacing w:before="60" w:after="60"/>
              <w:jc w:val="both"/>
              <w:rPr>
                <w:rFonts w:cs="Arial"/>
              </w:rPr>
            </w:pPr>
            <m:oMathPara>
              <m:oMath>
                <m:r>
                  <m:rPr>
                    <m:sty m:val="bi"/>
                  </m:rPr>
                  <w:rPr>
                    <w:rFonts w:ascii="Cambria Math" w:eastAsiaTheme="minorEastAsia" w:hAnsi="Cambria Math" w:cs="Times New Roman"/>
                    <w:kern w:val="0"/>
                    <w:szCs w:val="24"/>
                    <w14:ligatures w14:val="none"/>
                  </w:rPr>
                  <m:t>σ</m:t>
                </m:r>
              </m:oMath>
            </m:oMathPara>
          </w:p>
        </w:tc>
        <w:tc>
          <w:tcPr>
            <w:tcW w:w="6817" w:type="dxa"/>
            <w:noWrap/>
          </w:tcPr>
          <w:p w14:paraId="75A483A0" w14:textId="3E42E2EA" w:rsidR="00C90F98" w:rsidRPr="001D1A99" w:rsidRDefault="00C90F98" w:rsidP="00C90F98">
            <w:pPr>
              <w:spacing w:before="60" w:after="60"/>
              <w:rPr>
                <w:rFonts w:eastAsiaTheme="minorEastAsia" w:cs="Times New Roman"/>
                <w:kern w:val="0"/>
                <w:szCs w:val="24"/>
                <w14:ligatures w14:val="none"/>
              </w:rPr>
            </w:pPr>
            <w:r w:rsidRPr="00C65489">
              <w:rPr>
                <w:rFonts w:cs="Times New Roman"/>
              </w:rPr>
              <w:t xml:space="preserve">Kernel hyperparameters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q</m:t>
                      </m:r>
                    </m:sub>
                  </m:sSub>
                </m:e>
              </m:d>
            </m:oMath>
            <w:r w:rsidRPr="00C65489">
              <w:rPr>
                <w:rFonts w:cs="Times New Roman"/>
              </w:rPr>
              <w:t xml:space="preserve"> for </w:t>
            </w:r>
            <m:oMath>
              <m:r>
                <w:rPr>
                  <w:rFonts w:ascii="Cambria Math" w:hAnsi="Cambria Math" w:cs="Times New Roman"/>
                </w:rPr>
                <m:t>q</m:t>
              </m:r>
            </m:oMath>
            <w:r w:rsidRPr="00C65489">
              <w:rPr>
                <w:rFonts w:cs="Times New Roman"/>
              </w:rPr>
              <w:t xml:space="preserve"> periodicities</w:t>
            </w:r>
            <w:r w:rsidR="00E87A70">
              <w:rPr>
                <w:rFonts w:cs="Times New Roman" w:hint="eastAsia"/>
              </w:rPr>
              <w:t xml:space="preserve"> </w:t>
            </w:r>
            <w:r w:rsidR="00E87A70">
              <w:rPr>
                <w:rFonts w:eastAsiaTheme="minorEastAsia" w:cs="Times New Roman" w:hint="eastAsia"/>
                <w:kern w:val="0"/>
                <w:szCs w:val="24"/>
                <w14:ligatures w14:val="none"/>
              </w:rPr>
              <w:t>(for missingness mechanism)</w:t>
            </w:r>
          </w:p>
        </w:tc>
      </w:tr>
      <w:tr w:rsidR="00C90F98" w:rsidRPr="00C65489" w14:paraId="3EBAF2B2" w14:textId="77777777" w:rsidTr="00F21C24">
        <w:tc>
          <w:tcPr>
            <w:tcW w:w="2543" w:type="dxa"/>
            <w:noWrap/>
          </w:tcPr>
          <w:p w14:paraId="5209E90F" w14:textId="4AA3C4F5" w:rsidR="00C90F98" w:rsidRDefault="006A03C1" w:rsidP="00C90F98">
            <w:pPr>
              <w:spacing w:before="60" w:after="60"/>
              <w:jc w:val="both"/>
              <w:rPr>
                <w:rFonts w:cs="Arial"/>
              </w:rPr>
            </w:pPr>
            <m:oMathPara>
              <m:oMath>
                <m:sSubSup>
                  <m:sSubSupPr>
                    <m:ctrlPr>
                      <w:rPr>
                        <w:rFonts w:ascii="Cambria Math" w:hAnsi="Cambria Math" w:cs="Times New Roman"/>
                        <w:b/>
                        <w:bCs/>
                        <w:i/>
                      </w:rPr>
                    </m:ctrlPr>
                  </m:sSubSupPr>
                  <m:e>
                    <m:r>
                      <m:rPr>
                        <m:sty m:val="bi"/>
                      </m:rPr>
                      <w:rPr>
                        <w:rFonts w:ascii="Cambria Math" w:hAnsi="Cambria Math" w:cs="Times New Roman"/>
                      </w:rPr>
                      <m:t>σ</m:t>
                    </m:r>
                  </m:e>
                  <m:sub>
                    <m:r>
                      <m:rPr>
                        <m:sty m:val="bi"/>
                      </m:rPr>
                      <w:rPr>
                        <w:rFonts w:ascii="Cambria Math" w:hAnsi="Cambria Math" w:cs="Times New Roman"/>
                      </w:rPr>
                      <m:t>q+1</m:t>
                    </m:r>
                  </m:sub>
                  <m:sup>
                    <m:r>
                      <m:rPr>
                        <m:sty m:val="bi"/>
                      </m:rPr>
                      <w:rPr>
                        <w:rFonts w:ascii="Cambria Math" w:hAnsi="Cambria Math" w:cs="Times New Roman"/>
                      </w:rPr>
                      <m:t>*</m:t>
                    </m:r>
                  </m:sup>
                </m:sSubSup>
              </m:oMath>
            </m:oMathPara>
          </w:p>
        </w:tc>
        <w:tc>
          <w:tcPr>
            <w:tcW w:w="6817" w:type="dxa"/>
            <w:noWrap/>
          </w:tcPr>
          <w:p w14:paraId="613EBBE4" w14:textId="750C9608" w:rsidR="00C90F98" w:rsidRPr="001D1A99" w:rsidRDefault="00C90F98" w:rsidP="00C90F98">
            <w:pPr>
              <w:spacing w:before="60" w:after="60"/>
              <w:rPr>
                <w:rFonts w:eastAsiaTheme="minorEastAsia" w:cs="Times New Roman"/>
                <w:kern w:val="0"/>
                <w:szCs w:val="24"/>
                <w14:ligatures w14:val="none"/>
              </w:rPr>
            </w:pPr>
            <w:r w:rsidRPr="00C65489">
              <w:rPr>
                <w:rFonts w:eastAsiaTheme="minorEastAsia" w:cs="Times New Roman"/>
                <w:kern w:val="0"/>
                <w:szCs w:val="24"/>
                <w14:ligatures w14:val="none"/>
              </w:rPr>
              <w:t xml:space="preserve">Optimal </w:t>
            </w:r>
            <w:r>
              <w:rPr>
                <w:rFonts w:eastAsiaTheme="minorEastAsia" w:cs="Times New Roman" w:hint="eastAsia"/>
                <w:kern w:val="0"/>
                <w:szCs w:val="24"/>
                <w14:ligatures w14:val="none"/>
              </w:rPr>
              <w:t>imputation parameters</w:t>
            </w:r>
            <w:r w:rsidRPr="00C65489">
              <w:rPr>
                <w:rFonts w:eastAsiaTheme="minorEastAsia" w:cs="Times New Roman"/>
                <w:kern w:val="0"/>
                <w:szCs w:val="24"/>
                <w14:ligatures w14:val="none"/>
              </w:rPr>
              <w:t xml:space="preserve"> </w:t>
            </w:r>
            <w:r w:rsidR="00DB5975">
              <w:rPr>
                <w:rFonts w:eastAsiaTheme="minorEastAsia" w:cs="Times New Roman" w:hint="eastAsia"/>
                <w:kern w:val="0"/>
                <w:szCs w:val="24"/>
                <w14:ligatures w14:val="none"/>
              </w:rPr>
              <w:t xml:space="preserve">of a PMSI model that uses </w:t>
            </w:r>
            <w:r w:rsidR="00DB5975" w:rsidRPr="001D1A99">
              <w:rPr>
                <w:rFonts w:eastAsiaTheme="minorEastAsia" w:cs="Times New Roman"/>
                <w:i/>
                <w:iCs/>
                <w:kern w:val="0"/>
                <w:szCs w:val="24"/>
                <w14:ligatures w14:val="none"/>
              </w:rPr>
              <w:t>q</w:t>
            </w:r>
            <w:r w:rsidR="00DB5975" w:rsidRPr="001D1A99">
              <w:rPr>
                <w:rFonts w:eastAsiaTheme="minorEastAsia" w:cs="Times New Roman"/>
                <w:kern w:val="0"/>
                <w:szCs w:val="24"/>
                <w14:ligatures w14:val="none"/>
              </w:rPr>
              <w:t xml:space="preserve"> periodicities</w:t>
            </w:r>
            <w:r w:rsidR="00DB5975">
              <w:rPr>
                <w:rFonts w:eastAsiaTheme="minorEastAsia" w:cs="Times New Roman" w:hint="eastAsia"/>
                <w:kern w:val="0"/>
                <w:szCs w:val="24"/>
                <w14:ligatures w14:val="none"/>
              </w:rPr>
              <w:t xml:space="preserve"> (for missingness mechanism)</w:t>
            </w:r>
          </w:p>
        </w:tc>
      </w:tr>
      <w:tr w:rsidR="00C90F98" w:rsidRPr="00C65489" w14:paraId="1F6666FD" w14:textId="77777777" w:rsidTr="00F21C24">
        <w:tc>
          <w:tcPr>
            <w:tcW w:w="2543" w:type="dxa"/>
            <w:noWrap/>
          </w:tcPr>
          <w:p w14:paraId="1BBCAE3E" w14:textId="146774B3" w:rsidR="00C90F98" w:rsidRDefault="006A03C1" w:rsidP="00C90F98">
            <w:pPr>
              <w:spacing w:before="60" w:after="60"/>
              <w:jc w:val="both"/>
              <w:rPr>
                <w:rFonts w:cs="Arial"/>
              </w:rPr>
            </w:pPr>
            <m:oMathPara>
              <m:oMath>
                <m:sSup>
                  <m:sSupPr>
                    <m:ctrlPr>
                      <w:rPr>
                        <w:rFonts w:ascii="Cambria Math" w:eastAsiaTheme="minorEastAsia" w:hAnsi="Cambria Math" w:cs="Times New Roman"/>
                        <w:i/>
                        <w:kern w:val="0"/>
                        <w:szCs w:val="24"/>
                        <w14:ligatures w14:val="none"/>
                      </w:rPr>
                    </m:ctrlPr>
                  </m:sSupPr>
                  <m:e>
                    <m:r>
                      <w:rPr>
                        <w:rFonts w:ascii="Cambria Math" w:eastAsiaTheme="minorEastAsia" w:hAnsi="Cambria Math" w:cs="Times New Roman"/>
                        <w:kern w:val="0"/>
                        <w:szCs w:val="24"/>
                        <w14:ligatures w14:val="none"/>
                      </w:rPr>
                      <m:t>q</m:t>
                    </m:r>
                    <m:ctrlPr>
                      <w:rPr>
                        <w:rFonts w:ascii="Cambria Math" w:eastAsia="Times New Roman" w:hAnsi="Cambria Math" w:cs="Times New Roman"/>
                        <w:i/>
                        <w:kern w:val="0"/>
                        <w:szCs w:val="24"/>
                        <w14:ligatures w14:val="none"/>
                      </w:rPr>
                    </m:ctrlPr>
                  </m:e>
                  <m:sup>
                    <m:r>
                      <w:rPr>
                        <w:rFonts w:ascii="Cambria Math" w:eastAsiaTheme="minorEastAsia" w:hAnsi="Cambria Math" w:cs="Times New Roman"/>
                        <w:kern w:val="0"/>
                        <w:szCs w:val="24"/>
                        <w14:ligatures w14:val="none"/>
                      </w:rPr>
                      <m:t>*</m:t>
                    </m:r>
                  </m:sup>
                </m:sSup>
              </m:oMath>
            </m:oMathPara>
          </w:p>
        </w:tc>
        <w:tc>
          <w:tcPr>
            <w:tcW w:w="6817" w:type="dxa"/>
            <w:noWrap/>
          </w:tcPr>
          <w:p w14:paraId="30754F0D" w14:textId="48C54870" w:rsidR="00C90F98" w:rsidRPr="001D1A99" w:rsidRDefault="00C90F98" w:rsidP="00C90F98">
            <w:pPr>
              <w:spacing w:before="60" w:after="60"/>
              <w:rPr>
                <w:rFonts w:eastAsiaTheme="minorEastAsia" w:cs="Times New Roman"/>
                <w:kern w:val="0"/>
                <w:szCs w:val="24"/>
                <w14:ligatures w14:val="none"/>
              </w:rPr>
            </w:pPr>
            <w:r w:rsidRPr="00C65489">
              <w:rPr>
                <w:rFonts w:cs="Times New Roman"/>
              </w:rPr>
              <w:t xml:space="preserve">Optimal </w:t>
            </w:r>
            <w:r w:rsidR="00DB5975">
              <w:rPr>
                <w:rFonts w:cs="Times New Roman" w:hint="eastAsia"/>
              </w:rPr>
              <w:t xml:space="preserve">dimensionality </w:t>
            </w:r>
            <w:r w:rsidR="00DB5975">
              <w:rPr>
                <w:rFonts w:eastAsiaTheme="minorEastAsia" w:cs="Times New Roman" w:hint="eastAsia"/>
                <w:kern w:val="0"/>
                <w:szCs w:val="24"/>
                <w14:ligatures w14:val="none"/>
              </w:rPr>
              <w:t xml:space="preserve">of a PMSI model that uses </w:t>
            </w:r>
            <w:r w:rsidR="00DB5975" w:rsidRPr="001D1A99">
              <w:rPr>
                <w:rFonts w:eastAsiaTheme="minorEastAsia" w:cs="Times New Roman"/>
                <w:i/>
                <w:iCs/>
                <w:kern w:val="0"/>
                <w:szCs w:val="24"/>
                <w14:ligatures w14:val="none"/>
              </w:rPr>
              <w:t>q</w:t>
            </w:r>
            <w:r w:rsidR="00DB5975" w:rsidRPr="001D1A99">
              <w:rPr>
                <w:rFonts w:eastAsiaTheme="minorEastAsia" w:cs="Times New Roman"/>
                <w:kern w:val="0"/>
                <w:szCs w:val="24"/>
                <w14:ligatures w14:val="none"/>
              </w:rPr>
              <w:t xml:space="preserve"> periodicities</w:t>
            </w:r>
            <w:r w:rsidR="00DB5975">
              <w:rPr>
                <w:rFonts w:eastAsiaTheme="minorEastAsia" w:cs="Times New Roman" w:hint="eastAsia"/>
                <w:kern w:val="0"/>
                <w:szCs w:val="24"/>
                <w14:ligatures w14:val="none"/>
              </w:rPr>
              <w:t xml:space="preserve"> (</w:t>
            </w:r>
            <w:r>
              <w:rPr>
                <w:rFonts w:eastAsiaTheme="minorEastAsia" w:cs="Times New Roman" w:hint="eastAsia"/>
                <w:kern w:val="0"/>
                <w:szCs w:val="24"/>
                <w14:ligatures w14:val="none"/>
              </w:rPr>
              <w:t>for missingness mechanism</w:t>
            </w:r>
            <w:r w:rsidR="00DB5975">
              <w:rPr>
                <w:rFonts w:eastAsiaTheme="minorEastAsia" w:cs="Times New Roman" w:hint="eastAsia"/>
                <w:kern w:val="0"/>
                <w:szCs w:val="24"/>
                <w14:ligatures w14:val="none"/>
              </w:rPr>
              <w:t>)</w:t>
            </w:r>
          </w:p>
        </w:tc>
      </w:tr>
      <w:tr w:rsidR="00A35192" w:rsidRPr="00C65489" w14:paraId="1E0CFD54" w14:textId="77777777" w:rsidTr="00F21C24">
        <w:tc>
          <w:tcPr>
            <w:tcW w:w="2543" w:type="dxa"/>
            <w:noWrap/>
          </w:tcPr>
          <w:p w14:paraId="45AF4308" w14:textId="19381D7D" w:rsidR="00A35192" w:rsidRDefault="005553AE" w:rsidP="00C90F98">
            <w:pPr>
              <w:spacing w:before="60" w:after="60"/>
              <w:jc w:val="both"/>
              <w:rPr>
                <w:rFonts w:cs="Arial"/>
                <w:kern w:val="0"/>
                <w:szCs w:val="24"/>
                <w14:ligatures w14:val="none"/>
              </w:rPr>
            </w:pPr>
            <m:oMathPara>
              <m:oMath>
                <m:r>
                  <w:rPr>
                    <w:rFonts w:ascii="Cambria Math" w:hAnsi="Cambria Math" w:cs="Arial"/>
                    <w:kern w:val="0"/>
                    <w:szCs w:val="24"/>
                    <w14:ligatures w14:val="none"/>
                  </w:rPr>
                  <m:t>Q'</m:t>
                </m:r>
              </m:oMath>
            </m:oMathPara>
          </w:p>
        </w:tc>
        <w:tc>
          <w:tcPr>
            <w:tcW w:w="6817" w:type="dxa"/>
            <w:noWrap/>
          </w:tcPr>
          <w:p w14:paraId="6FAB69F6" w14:textId="345B917F" w:rsidR="00A35192" w:rsidRPr="00C65489" w:rsidRDefault="005553AE" w:rsidP="00C90F98">
            <w:pPr>
              <w:spacing w:before="60" w:after="60"/>
              <w:rPr>
                <w:rFonts w:cs="Times New Roman"/>
              </w:rPr>
            </w:pPr>
            <w:r>
              <w:rPr>
                <w:rFonts w:eastAsiaTheme="minorEastAsia" w:cs="Times New Roman" w:hint="eastAsia"/>
                <w:kern w:val="0"/>
                <w:szCs w:val="24"/>
                <w14:ligatures w14:val="none"/>
              </w:rPr>
              <w:t>Total number of candidate periodicities (for observed data)</w:t>
            </w:r>
          </w:p>
        </w:tc>
      </w:tr>
      <w:tr w:rsidR="004D5EB4" w:rsidRPr="00C65489" w14:paraId="1A41438F" w14:textId="77777777" w:rsidTr="00F21C24">
        <w:tc>
          <w:tcPr>
            <w:tcW w:w="2543" w:type="dxa"/>
            <w:noWrap/>
          </w:tcPr>
          <w:p w14:paraId="1466F6A5" w14:textId="0E548C92" w:rsidR="004D5EB4" w:rsidRDefault="004D5EB4" w:rsidP="004D5EB4">
            <w:pPr>
              <w:spacing w:before="60" w:after="60"/>
              <w:jc w:val="both"/>
              <w:rPr>
                <w:rFonts w:cs="Arial"/>
                <w:kern w:val="0"/>
                <w:szCs w:val="24"/>
                <w14:ligatures w14:val="none"/>
              </w:rPr>
            </w:pPr>
            <m:oMathPara>
              <m:oMath>
                <m:r>
                  <w:rPr>
                    <w:rFonts w:ascii="Cambria Math" w:hAnsi="Cambria Math" w:cs="Times New Roman"/>
                    <w:kern w:val="0"/>
                    <w:szCs w:val="24"/>
                    <w14:ligatures w14:val="none"/>
                  </w:rPr>
                  <m:t>q'</m:t>
                </m:r>
              </m:oMath>
            </m:oMathPara>
          </w:p>
        </w:tc>
        <w:tc>
          <w:tcPr>
            <w:tcW w:w="6817" w:type="dxa"/>
            <w:noWrap/>
          </w:tcPr>
          <w:p w14:paraId="4D10D828" w14:textId="6C26ECE1" w:rsidR="004D5EB4" w:rsidRPr="00C65489" w:rsidRDefault="004D5EB4" w:rsidP="004D5EB4">
            <w:pPr>
              <w:spacing w:before="60" w:after="60"/>
              <w:rPr>
                <w:rFonts w:cs="Times New Roman"/>
              </w:rPr>
            </w:pPr>
            <w:r>
              <w:rPr>
                <w:rFonts w:eastAsiaTheme="minorEastAsia" w:cs="Times New Roman" w:hint="eastAsia"/>
                <w:kern w:val="0"/>
                <w:szCs w:val="24"/>
                <w14:ligatures w14:val="none"/>
              </w:rPr>
              <w:t xml:space="preserve">Index </w:t>
            </w:r>
            <w:r w:rsidRPr="00C65489">
              <w:rPr>
                <w:rFonts w:eastAsia="Times New Roman" w:cs="Times New Roman"/>
                <w:kern w:val="0"/>
                <w:szCs w:val="24"/>
                <w14:ligatures w14:val="none"/>
              </w:rPr>
              <w:t>of candidate periodicities</w:t>
            </w:r>
            <w:r>
              <w:rPr>
                <w:rFonts w:eastAsiaTheme="minorEastAsia" w:cs="Times New Roman" w:hint="eastAsia"/>
                <w:kern w:val="0"/>
                <w:szCs w:val="24"/>
                <w14:ligatures w14:val="none"/>
              </w:rPr>
              <w:t xml:space="preserve"> (for observed data); </w:t>
            </w:r>
            <m:oMath>
              <m:r>
                <w:rPr>
                  <w:rFonts w:ascii="Cambria Math" w:eastAsiaTheme="minorEastAsia" w:hAnsi="Cambria Math" w:cs="Times New Roman"/>
                  <w:kern w:val="0"/>
                  <w:szCs w:val="24"/>
                  <w14:ligatures w14:val="none"/>
                </w:rPr>
                <m:t>q'=1,…,Q'</m:t>
              </m:r>
            </m:oMath>
            <w:r>
              <w:rPr>
                <w:rFonts w:eastAsiaTheme="minorEastAsia" w:cs="Times New Roman" w:hint="eastAsia"/>
                <w:kern w:val="0"/>
                <w:szCs w:val="24"/>
                <w14:ligatures w14:val="none"/>
              </w:rPr>
              <w:t xml:space="preserve"> (ordered by strength); </w:t>
            </w:r>
            <m:oMath>
              <m:r>
                <w:rPr>
                  <w:rFonts w:ascii="Cambria Math" w:eastAsiaTheme="minorEastAsia" w:hAnsi="Cambria Math" w:cs="Times New Roman"/>
                  <w:kern w:val="0"/>
                  <w:szCs w:val="24"/>
                  <w14:ligatures w14:val="none"/>
                </w:rPr>
                <m:t>q'=0</m:t>
              </m:r>
            </m:oMath>
            <w:r>
              <w:rPr>
                <w:rFonts w:eastAsiaTheme="minorEastAsia" w:cs="Times New Roman" w:hint="eastAsia"/>
                <w:kern w:val="0"/>
                <w:szCs w:val="24"/>
                <w14:ligatures w14:val="none"/>
              </w:rPr>
              <w:t xml:space="preserve"> </w:t>
            </w:r>
            <w:r>
              <w:rPr>
                <w:rFonts w:eastAsiaTheme="minorEastAsia" w:cs="Times New Roman"/>
                <w:kern w:val="0"/>
                <w:szCs w:val="24"/>
                <w14:ligatures w14:val="none"/>
              </w:rPr>
              <w:t>indicates</w:t>
            </w:r>
            <w:r>
              <w:rPr>
                <w:rFonts w:eastAsiaTheme="minorEastAsia" w:cs="Times New Roman" w:hint="eastAsia"/>
                <w:kern w:val="0"/>
                <w:szCs w:val="24"/>
                <w14:ligatures w14:val="none"/>
              </w:rPr>
              <w:t xml:space="preserve"> no periodicity</w:t>
            </w:r>
          </w:p>
        </w:tc>
      </w:tr>
      <w:tr w:rsidR="00FB469A" w:rsidRPr="00C65489" w14:paraId="3BEFFA26" w14:textId="77777777" w:rsidTr="00F21C24">
        <w:tc>
          <w:tcPr>
            <w:tcW w:w="2543" w:type="dxa"/>
            <w:noWrap/>
          </w:tcPr>
          <w:p w14:paraId="47A1C390" w14:textId="65824AE5" w:rsidR="00FB469A" w:rsidRDefault="006A03C1" w:rsidP="00FB469A">
            <w:pPr>
              <w:spacing w:before="60" w:after="60"/>
              <w:jc w:val="both"/>
              <w:rPr>
                <w:rFonts w:cs="Arial"/>
                <w:kern w:val="0"/>
                <w:szCs w:val="24"/>
                <w14:ligatures w14:val="none"/>
              </w:rPr>
            </w:pPr>
            <m:oMathPara>
              <m:oMath>
                <m:sSub>
                  <m:sSubPr>
                    <m:ctrlPr>
                      <w:rPr>
                        <w:rFonts w:ascii="Cambria Math" w:hAnsi="Cambria Math" w:cs="Times New Roman"/>
                        <w:i/>
                        <w:kern w:val="0"/>
                        <w:szCs w:val="24"/>
                        <w14:ligatures w14:val="none"/>
                      </w:rPr>
                    </m:ctrlPr>
                  </m:sSubPr>
                  <m:e>
                    <m:r>
                      <w:rPr>
                        <w:rFonts w:ascii="Cambria Math" w:hAnsi="Cambria Math" w:cs="Times New Roman"/>
                        <w:kern w:val="0"/>
                        <w:szCs w:val="24"/>
                        <w14:ligatures w14:val="none"/>
                      </w:rPr>
                      <m:t>m</m:t>
                    </m:r>
                  </m:e>
                  <m:sub>
                    <m:r>
                      <w:rPr>
                        <w:rFonts w:ascii="Cambria Math" w:hAnsi="Cambria Math" w:cs="Times New Roman"/>
                        <w:kern w:val="0"/>
                        <w:szCs w:val="24"/>
                        <w14:ligatures w14:val="none"/>
                      </w:rPr>
                      <m:t>i</m:t>
                    </m:r>
                  </m:sub>
                </m:sSub>
                <m:d>
                  <m:dPr>
                    <m:ctrlPr>
                      <w:rPr>
                        <w:rFonts w:ascii="Cambria Math" w:hAnsi="Cambria Math" w:cs="Times New Roman"/>
                        <w:i/>
                        <w:kern w:val="0"/>
                        <w:szCs w:val="24"/>
                        <w14:ligatures w14:val="none"/>
                      </w:rPr>
                    </m:ctrlPr>
                  </m:dPr>
                  <m:e>
                    <m:r>
                      <w:rPr>
                        <w:rFonts w:ascii="Cambria Math" w:hAnsi="Cambria Math" w:cs="Times New Roman"/>
                        <w:kern w:val="0"/>
                        <w:szCs w:val="24"/>
                        <w14:ligatures w14:val="none"/>
                      </w:rPr>
                      <m:t>t'</m:t>
                    </m:r>
                  </m:e>
                </m:d>
              </m:oMath>
            </m:oMathPara>
          </w:p>
        </w:tc>
        <w:tc>
          <w:tcPr>
            <w:tcW w:w="6817" w:type="dxa"/>
            <w:noWrap/>
          </w:tcPr>
          <w:p w14:paraId="23D84C33" w14:textId="27BEDAC3" w:rsidR="00FB469A" w:rsidRDefault="00FB469A" w:rsidP="00FB469A">
            <w:pPr>
              <w:spacing w:before="60" w:after="60"/>
              <w:rPr>
                <w:rFonts w:eastAsiaTheme="minorEastAsia" w:cs="Times New Roman"/>
                <w:kern w:val="0"/>
                <w:szCs w:val="24"/>
                <w14:ligatures w14:val="none"/>
              </w:rPr>
            </w:pPr>
            <w:r w:rsidRPr="00C65489">
              <w:rPr>
                <w:rFonts w:eastAsiaTheme="minorEastAsia" w:cs="Times New Roman"/>
                <w:kern w:val="0"/>
                <w:szCs w:val="24"/>
                <w14:ligatures w14:val="none"/>
              </w:rPr>
              <w:t>Artificial mask</w:t>
            </w:r>
          </w:p>
        </w:tc>
      </w:tr>
      <w:tr w:rsidR="00FB469A" w:rsidRPr="00C65489" w14:paraId="1B5804A3" w14:textId="77777777" w:rsidTr="00F21C24">
        <w:tc>
          <w:tcPr>
            <w:tcW w:w="2543" w:type="dxa"/>
            <w:noWrap/>
          </w:tcPr>
          <w:p w14:paraId="56CBCD8F" w14:textId="0CBD15FE" w:rsidR="00FB469A" w:rsidRDefault="006A03C1" w:rsidP="00FB469A">
            <w:pPr>
              <w:spacing w:before="60" w:after="60"/>
              <w:jc w:val="both"/>
              <w:rPr>
                <w:rFonts w:cs="Arial"/>
                <w:kern w:val="0"/>
                <w:szCs w:val="24"/>
                <w14:ligatures w14:val="none"/>
              </w:rPr>
            </w:pPr>
            <m:oMathPara>
              <m:oMath>
                <m:sSubSup>
                  <m:sSubSupPr>
                    <m:ctrlPr>
                      <w:rPr>
                        <w:rFonts w:ascii="Cambria Math" w:hAnsi="Cambria Math" w:cs="Times New Roman"/>
                      </w:rPr>
                    </m:ctrlPr>
                  </m:sSubSupPr>
                  <m:e>
                    <m:r>
                      <m:rPr>
                        <m:sty m:val="p"/>
                      </m:rPr>
                      <w:rPr>
                        <w:rFonts w:ascii="Cambria Math" w:hAnsi="Cambria Math" w:cs="Times New Roman"/>
                      </w:rPr>
                      <m:t>Ω</m:t>
                    </m:r>
                  </m:e>
                  <m:sub>
                    <m:r>
                      <w:rPr>
                        <w:rFonts w:ascii="Cambria Math" w:hAnsi="Cambria Math" w:cs="Times New Roman"/>
                      </w:rPr>
                      <m:t>i</m:t>
                    </m:r>
                  </m:sub>
                  <m:sup>
                    <m:r>
                      <m:rPr>
                        <m:sty m:val="p"/>
                      </m:rPr>
                      <w:rPr>
                        <w:rFonts w:ascii="Cambria Math" w:hAnsi="Cambria Math" w:cs="Times New Roman"/>
                      </w:rPr>
                      <m:t>'</m:t>
                    </m:r>
                  </m:sup>
                </m:sSubSup>
              </m:oMath>
            </m:oMathPara>
          </w:p>
        </w:tc>
        <w:tc>
          <w:tcPr>
            <w:tcW w:w="6817" w:type="dxa"/>
            <w:noWrap/>
          </w:tcPr>
          <w:p w14:paraId="6399B8EB" w14:textId="7FEFB72D" w:rsidR="00FB469A" w:rsidRPr="00C65489" w:rsidRDefault="00FB469A" w:rsidP="00FB469A">
            <w:pPr>
              <w:spacing w:before="60" w:after="60"/>
              <w:rPr>
                <w:rFonts w:cs="Times New Roman"/>
              </w:rPr>
            </w:pPr>
            <w:r w:rsidRPr="00C65489">
              <w:rPr>
                <w:rFonts w:eastAsia="Times New Roman" w:cs="Times New Roman"/>
                <w:kern w:val="0"/>
                <w:szCs w:val="24"/>
                <w14:ligatures w14:val="none"/>
              </w:rPr>
              <w:t xml:space="preserve">Set of artificially masked positions for entity </w:t>
            </w:r>
            <m:oMath>
              <m:r>
                <w:rPr>
                  <w:rFonts w:ascii="Cambria Math" w:eastAsia="Times New Roman" w:hAnsi="Cambria Math" w:cs="Times New Roman"/>
                  <w:kern w:val="0"/>
                  <w:szCs w:val="24"/>
                  <w14:ligatures w14:val="none"/>
                </w:rPr>
                <m:t>i</m:t>
              </m:r>
            </m:oMath>
            <w:r w:rsidRPr="00C65489">
              <w:rPr>
                <w:rFonts w:eastAsiaTheme="minorEastAsia" w:cs="Times New Roman"/>
                <w:kern w:val="0"/>
                <w:szCs w:val="24"/>
                <w14:ligatures w14:val="none"/>
              </w:rPr>
              <w:t xml:space="preserve">: </w:t>
            </w:r>
            <m:oMath>
              <m:d>
                <m:dPr>
                  <m:begChr m:val="{"/>
                  <m:endChr m:val="}"/>
                  <m:ctrlPr>
                    <w:rPr>
                      <w:rFonts w:ascii="Cambria Math" w:eastAsiaTheme="minorEastAsia" w:hAnsi="Cambria Math" w:cs="Times New Roman"/>
                      <w:i/>
                      <w:kern w:val="0"/>
                      <w:szCs w:val="24"/>
                      <w14:ligatures w14:val="none"/>
                    </w:rPr>
                  </m:ctrlPr>
                </m:dPr>
                <m:e>
                  <m:r>
                    <w:rPr>
                      <w:rFonts w:ascii="Cambria Math" w:eastAsiaTheme="minorEastAsia" w:hAnsi="Cambria Math" w:cs="Times New Roman"/>
                      <w:kern w:val="0"/>
                      <w:szCs w:val="24"/>
                      <w14:ligatures w14:val="none"/>
                    </w:rPr>
                    <m:t xml:space="preserve">t' | </m:t>
                  </m:r>
                  <m:sSub>
                    <m:sSubPr>
                      <m:ctrlPr>
                        <w:rPr>
                          <w:rFonts w:ascii="Cambria Math" w:eastAsiaTheme="minorEastAsia" w:hAnsi="Cambria Math" w:cs="Times New Roman"/>
                          <w:i/>
                          <w:kern w:val="0"/>
                          <w:szCs w:val="24"/>
                          <w14:ligatures w14:val="none"/>
                        </w:rPr>
                      </m:ctrlPr>
                    </m:sSubPr>
                    <m:e>
                      <m:r>
                        <w:rPr>
                          <w:rFonts w:ascii="Cambria Math" w:eastAsiaTheme="minorEastAsia" w:hAnsi="Cambria Math" w:cs="Times New Roman"/>
                          <w:kern w:val="0"/>
                          <w:szCs w:val="24"/>
                          <w14:ligatures w14:val="none"/>
                        </w:rPr>
                        <m:t>m</m:t>
                      </m:r>
                    </m:e>
                    <m:sub>
                      <m:r>
                        <w:rPr>
                          <w:rFonts w:ascii="Cambria Math" w:eastAsiaTheme="minorEastAsia" w:hAnsi="Cambria Math" w:cs="Times New Roman"/>
                          <w:kern w:val="0"/>
                          <w:szCs w:val="24"/>
                          <w14:ligatures w14:val="none"/>
                        </w:rPr>
                        <m:t>i</m:t>
                      </m:r>
                    </m:sub>
                  </m:sSub>
                  <m:d>
                    <m:dPr>
                      <m:ctrlPr>
                        <w:rPr>
                          <w:rFonts w:ascii="Cambria Math" w:eastAsiaTheme="minorEastAsia" w:hAnsi="Cambria Math" w:cs="Times New Roman"/>
                          <w:i/>
                          <w:kern w:val="0"/>
                          <w:szCs w:val="24"/>
                          <w14:ligatures w14:val="none"/>
                        </w:rPr>
                      </m:ctrlPr>
                    </m:dPr>
                    <m:e>
                      <m:r>
                        <w:rPr>
                          <w:rFonts w:ascii="Cambria Math" w:eastAsiaTheme="minorEastAsia" w:hAnsi="Cambria Math" w:cs="Times New Roman"/>
                          <w:kern w:val="0"/>
                          <w:szCs w:val="24"/>
                          <w14:ligatures w14:val="none"/>
                        </w:rPr>
                        <m:t>t'</m:t>
                      </m:r>
                    </m:e>
                  </m:d>
                  <m:r>
                    <w:rPr>
                      <w:rFonts w:ascii="Cambria Math" w:eastAsiaTheme="minorEastAsia" w:hAnsi="Cambria Math" w:cs="Times New Roman"/>
                      <w:kern w:val="0"/>
                      <w:szCs w:val="24"/>
                      <w14:ligatures w14:val="none"/>
                    </w:rPr>
                    <m:t>=1</m:t>
                  </m:r>
                </m:e>
              </m:d>
            </m:oMath>
          </w:p>
        </w:tc>
      </w:tr>
      <w:tr w:rsidR="0063675F" w:rsidRPr="00C65489" w14:paraId="23373036" w14:textId="77777777" w:rsidTr="00F21C24">
        <w:tc>
          <w:tcPr>
            <w:tcW w:w="2543" w:type="dxa"/>
            <w:noWrap/>
          </w:tcPr>
          <w:p w14:paraId="40A7F06F" w14:textId="14D03157" w:rsidR="0063675F" w:rsidRDefault="0063675F" w:rsidP="0063675F">
            <w:pPr>
              <w:spacing w:before="60" w:after="60"/>
              <w:jc w:val="both"/>
              <w:rPr>
                <w:rFonts w:cs="Arial"/>
                <w:kern w:val="0"/>
                <w:szCs w:val="24"/>
                <w14:ligatures w14:val="none"/>
              </w:rPr>
            </w:pPr>
            <m:oMathPara>
              <m:oMath>
                <m:r>
                  <m:rPr>
                    <m:sty m:val="bi"/>
                  </m:rPr>
                  <w:rPr>
                    <w:rFonts w:ascii="Cambria Math" w:eastAsiaTheme="minorEastAsia" w:hAnsi="Cambria Math" w:cs="Times New Roman"/>
                    <w:kern w:val="0"/>
                    <w:szCs w:val="24"/>
                    <w14:ligatures w14:val="none"/>
                  </w:rPr>
                  <m:t>σ'</m:t>
                </m:r>
              </m:oMath>
            </m:oMathPara>
          </w:p>
        </w:tc>
        <w:tc>
          <w:tcPr>
            <w:tcW w:w="6817" w:type="dxa"/>
            <w:noWrap/>
          </w:tcPr>
          <w:p w14:paraId="05BF9EAE" w14:textId="493079B8" w:rsidR="0063675F" w:rsidRPr="00C65489" w:rsidRDefault="0063675F" w:rsidP="0063675F">
            <w:pPr>
              <w:spacing w:before="60" w:after="60"/>
              <w:rPr>
                <w:rFonts w:cs="Times New Roman"/>
              </w:rPr>
            </w:pPr>
            <w:r w:rsidRPr="00C65489">
              <w:rPr>
                <w:rFonts w:cs="Times New Roman"/>
              </w:rPr>
              <w:t xml:space="preserve">Kernel hyperparameters </w:t>
            </w:r>
            <m:oMath>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0</m:t>
                      </m:r>
                    </m:sub>
                    <m:sup>
                      <m:r>
                        <w:rPr>
                          <w:rFonts w:ascii="Cambria Math" w:hAnsi="Cambria Math" w:cs="Times New Roman"/>
                        </w:rPr>
                        <m:t>'</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σ</m:t>
                      </m:r>
                    </m:e>
                    <m:sub>
                      <m:r>
                        <w:rPr>
                          <w:rFonts w:ascii="Cambria Math" w:hAnsi="Cambria Math" w:cs="Times New Roman"/>
                        </w:rPr>
                        <m:t>q'</m:t>
                      </m:r>
                    </m:sub>
                    <m:sup>
                      <m:r>
                        <w:rPr>
                          <w:rFonts w:ascii="Cambria Math" w:hAnsi="Cambria Math" w:cs="Times New Roman"/>
                        </w:rPr>
                        <m:t>'</m:t>
                      </m:r>
                    </m:sup>
                  </m:sSubSup>
                </m:e>
              </m:d>
            </m:oMath>
            <w:r w:rsidRPr="00C65489">
              <w:rPr>
                <w:rFonts w:cs="Times New Roman"/>
              </w:rPr>
              <w:t xml:space="preserve"> for </w:t>
            </w:r>
            <m:oMath>
              <m:r>
                <w:rPr>
                  <w:rFonts w:ascii="Cambria Math" w:hAnsi="Cambria Math" w:cs="Times New Roman"/>
                </w:rPr>
                <m:t>q'</m:t>
              </m:r>
            </m:oMath>
            <w:r w:rsidRPr="00C65489">
              <w:rPr>
                <w:rFonts w:cs="Times New Roman"/>
              </w:rPr>
              <w:t xml:space="preserve"> periodicities</w:t>
            </w:r>
            <w:r>
              <w:rPr>
                <w:rFonts w:cs="Times New Roman" w:hint="eastAsia"/>
              </w:rPr>
              <w:t xml:space="preserve"> </w:t>
            </w:r>
            <w:r>
              <w:rPr>
                <w:rFonts w:eastAsiaTheme="minorEastAsia" w:cs="Times New Roman" w:hint="eastAsia"/>
                <w:kern w:val="0"/>
                <w:szCs w:val="24"/>
                <w14:ligatures w14:val="none"/>
              </w:rPr>
              <w:t>(for observed data)</w:t>
            </w:r>
          </w:p>
        </w:tc>
      </w:tr>
      <w:tr w:rsidR="0063675F" w:rsidRPr="00C65489" w14:paraId="31F895EF" w14:textId="77777777" w:rsidTr="00F21C24">
        <w:tc>
          <w:tcPr>
            <w:tcW w:w="2543" w:type="dxa"/>
            <w:noWrap/>
          </w:tcPr>
          <w:p w14:paraId="7577A577" w14:textId="0FD3ECDD" w:rsidR="0063675F" w:rsidRDefault="006A03C1" w:rsidP="0063675F">
            <w:pPr>
              <w:spacing w:before="60" w:after="60"/>
              <w:jc w:val="both"/>
              <w:rPr>
                <w:rFonts w:cs="Arial"/>
                <w:kern w:val="0"/>
                <w:szCs w:val="24"/>
                <w14:ligatures w14:val="none"/>
              </w:rPr>
            </w:pPr>
            <m:oMathPara>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rPr>
                      <m:t>i</m:t>
                    </m:r>
                    <m:r>
                      <m:rPr>
                        <m:sty m:val="p"/>
                      </m:rPr>
                      <w:rPr>
                        <w:rFonts w:ascii="Cambria Math" w:hAnsi="Cambria Math" w:cs="Times New Roman"/>
                      </w:rPr>
                      <m:t>,</m:t>
                    </m:r>
                    <m:r>
                      <m:rPr>
                        <m:sty m:val="p"/>
                      </m:rPr>
                      <w:rPr>
                        <w:rFonts w:ascii="Cambria Math" w:hAnsi="Cambria Math" w:cs="Times New Roman"/>
                        <w:szCs w:val="24"/>
                      </w:rPr>
                      <m:t>imp</m:t>
                    </m:r>
                  </m:sub>
                </m:sSub>
                <m:d>
                  <m:dPr>
                    <m:ctrlPr>
                      <w:rPr>
                        <w:rFonts w:ascii="Cambria Math" w:hAnsi="Cambria Math" w:cs="Times New Roman"/>
                        <w:i/>
                        <w:szCs w:val="24"/>
                      </w:rPr>
                    </m:ctrlPr>
                  </m:dPr>
                  <m:e>
                    <m:r>
                      <w:rPr>
                        <w:rFonts w:ascii="Cambria Math" w:hAnsi="Cambria Math" w:cs="Times New Roman"/>
                        <w:szCs w:val="24"/>
                      </w:rPr>
                      <m:t>t';</m:t>
                    </m:r>
                    <m:r>
                      <m:rPr>
                        <m:sty m:val="bi"/>
                      </m:rPr>
                      <w:rPr>
                        <w:rFonts w:ascii="Cambria Math" w:hAnsi="Cambria Math" w:cs="Times New Roman"/>
                      </w:rPr>
                      <m:t>σ'</m:t>
                    </m:r>
                  </m:e>
                </m:d>
              </m:oMath>
            </m:oMathPara>
          </w:p>
        </w:tc>
        <w:tc>
          <w:tcPr>
            <w:tcW w:w="6817" w:type="dxa"/>
            <w:noWrap/>
          </w:tcPr>
          <w:p w14:paraId="0A13BAF9" w14:textId="3BF61A58" w:rsidR="0063675F" w:rsidRDefault="0063675F" w:rsidP="0063675F">
            <w:pPr>
              <w:spacing w:before="60" w:after="60"/>
              <w:rPr>
                <w:rFonts w:eastAsiaTheme="minorEastAsia" w:cs="Times New Roman"/>
                <w:kern w:val="0"/>
                <w:szCs w:val="24"/>
                <w14:ligatures w14:val="none"/>
              </w:rPr>
            </w:pPr>
            <w:r w:rsidRPr="00DA55C4">
              <w:rPr>
                <w:rFonts w:eastAsiaTheme="minorEastAsia" w:cs="Times New Roman"/>
                <w:kern w:val="0"/>
                <w:szCs w:val="24"/>
                <w14:ligatures w14:val="none"/>
              </w:rPr>
              <w:t xml:space="preserve">Imputed value returned by PMSI for entity </w:t>
            </w:r>
            <m:oMath>
              <m:r>
                <w:rPr>
                  <w:rFonts w:ascii="Cambria Math" w:eastAsiaTheme="minorEastAsia" w:hAnsi="Cambria Math" w:cs="Times New Roman"/>
                  <w:kern w:val="0"/>
                  <w:szCs w:val="24"/>
                  <w14:ligatures w14:val="none"/>
                </w:rPr>
                <m:t xml:space="preserve">i </m:t>
              </m:r>
            </m:oMath>
            <w:r w:rsidRPr="00DA55C4">
              <w:rPr>
                <w:rFonts w:eastAsiaTheme="minorEastAsia" w:cs="Times New Roman"/>
                <w:kern w:val="0"/>
                <w:szCs w:val="24"/>
                <w14:ligatures w14:val="none"/>
              </w:rPr>
              <w:t xml:space="preserve">at original time index </w:t>
            </w:r>
            <m:oMath>
              <m:r>
                <w:rPr>
                  <w:rFonts w:ascii="Cambria Math" w:eastAsiaTheme="minorEastAsia" w:hAnsi="Cambria Math" w:cs="Times New Roman"/>
                  <w:kern w:val="0"/>
                  <w:szCs w:val="24"/>
                  <w14:ligatures w14:val="none"/>
                </w:rPr>
                <m:t>t'</m:t>
              </m:r>
            </m:oMath>
          </w:p>
        </w:tc>
      </w:tr>
      <w:tr w:rsidR="0063675F" w:rsidRPr="00C65489" w14:paraId="1AFD4D3E" w14:textId="77777777" w:rsidTr="00F21C24">
        <w:tc>
          <w:tcPr>
            <w:tcW w:w="2543" w:type="dxa"/>
            <w:noWrap/>
          </w:tcPr>
          <w:p w14:paraId="5FF71594" w14:textId="3B592C94" w:rsidR="0063675F" w:rsidRDefault="006A03C1" w:rsidP="0063675F">
            <w:pPr>
              <w:spacing w:before="60" w:after="60"/>
              <w:jc w:val="both"/>
              <w:rPr>
                <w:rFonts w:cs="Arial"/>
                <w:b/>
                <w:bCs/>
              </w:rPr>
            </w:pPr>
            <m:oMathPara>
              <m:oMath>
                <m:sSubSup>
                  <m:sSubSupPr>
                    <m:ctrlPr>
                      <w:rPr>
                        <w:rFonts w:ascii="Cambria Math" w:hAnsi="Cambria Math" w:cs="Times New Roman"/>
                        <w:b/>
                        <w:bCs/>
                        <w:i/>
                      </w:rPr>
                    </m:ctrlPr>
                  </m:sSubSupPr>
                  <m:e>
                    <m:r>
                      <m:rPr>
                        <m:sty m:val="bi"/>
                      </m:rPr>
                      <w:rPr>
                        <w:rFonts w:ascii="Cambria Math" w:hAnsi="Cambria Math" w:cs="Times New Roman"/>
                      </w:rPr>
                      <m:t>σ</m:t>
                    </m:r>
                  </m:e>
                  <m:sub>
                    <m:r>
                      <m:rPr>
                        <m:sty m:val="bi"/>
                      </m:rPr>
                      <w:rPr>
                        <w:rFonts w:ascii="Cambria Math" w:hAnsi="Cambria Math" w:cs="Times New Roman"/>
                      </w:rPr>
                      <m:t>q'+1</m:t>
                    </m:r>
                  </m:sub>
                  <m:sup>
                    <m:r>
                      <m:rPr>
                        <m:sty m:val="bi"/>
                      </m:rPr>
                      <w:rPr>
                        <w:rFonts w:ascii="Cambria Math" w:hAnsi="Cambria Math" w:cs="Times New Roman"/>
                      </w:rPr>
                      <m:t>'*</m:t>
                    </m:r>
                  </m:sup>
                </m:sSubSup>
              </m:oMath>
            </m:oMathPara>
          </w:p>
        </w:tc>
        <w:tc>
          <w:tcPr>
            <w:tcW w:w="6817" w:type="dxa"/>
            <w:noWrap/>
          </w:tcPr>
          <w:p w14:paraId="2503B9D8" w14:textId="4A718413" w:rsidR="0063675F" w:rsidRPr="00C65489" w:rsidRDefault="0063675F" w:rsidP="0063675F">
            <w:pPr>
              <w:spacing w:before="60" w:after="60"/>
              <w:rPr>
                <w:rFonts w:eastAsiaTheme="minorEastAsia" w:cs="Times New Roman"/>
                <w:kern w:val="0"/>
                <w:szCs w:val="24"/>
                <w14:ligatures w14:val="none"/>
              </w:rPr>
            </w:pPr>
            <w:r w:rsidRPr="00C65489">
              <w:rPr>
                <w:rFonts w:eastAsiaTheme="minorEastAsia" w:cs="Times New Roman"/>
                <w:kern w:val="0"/>
                <w:szCs w:val="24"/>
                <w14:ligatures w14:val="none"/>
              </w:rPr>
              <w:t xml:space="preserve">Optimal </w:t>
            </w:r>
            <w:r>
              <w:rPr>
                <w:rFonts w:eastAsiaTheme="minorEastAsia" w:cs="Times New Roman" w:hint="eastAsia"/>
                <w:kern w:val="0"/>
                <w:szCs w:val="24"/>
                <w14:ligatures w14:val="none"/>
              </w:rPr>
              <w:t>imputation parameters</w:t>
            </w:r>
            <w:r w:rsidRPr="00C65489">
              <w:rPr>
                <w:rFonts w:eastAsiaTheme="minorEastAsia" w:cs="Times New Roman"/>
                <w:kern w:val="0"/>
                <w:szCs w:val="24"/>
                <w14:ligatures w14:val="none"/>
              </w:rPr>
              <w:t xml:space="preserve"> </w:t>
            </w:r>
            <w:r>
              <w:rPr>
                <w:rFonts w:eastAsiaTheme="minorEastAsia" w:cs="Times New Roman" w:hint="eastAsia"/>
                <w:kern w:val="0"/>
                <w:szCs w:val="24"/>
                <w14:ligatures w14:val="none"/>
              </w:rPr>
              <w:t xml:space="preserve">of a PMSI model that uses </w:t>
            </w:r>
            <m:oMath>
              <m:r>
                <w:rPr>
                  <w:rFonts w:ascii="Cambria Math" w:eastAsiaTheme="minorEastAsia" w:hAnsi="Cambria Math" w:cs="Times New Roman"/>
                  <w:kern w:val="0"/>
                  <w:szCs w:val="24"/>
                  <w14:ligatures w14:val="none"/>
                </w:rPr>
                <m:t>q'</m:t>
              </m:r>
            </m:oMath>
            <w:r>
              <w:rPr>
                <w:rFonts w:eastAsiaTheme="minorEastAsia" w:cs="Times New Roman" w:hint="eastAsia"/>
                <w:iCs/>
                <w:kern w:val="0"/>
                <w:szCs w:val="24"/>
                <w14:ligatures w14:val="none"/>
              </w:rPr>
              <w:t xml:space="preserve"> </w:t>
            </w:r>
            <w:r w:rsidRPr="001D1A99">
              <w:rPr>
                <w:rFonts w:eastAsiaTheme="minorEastAsia" w:cs="Times New Roman"/>
                <w:kern w:val="0"/>
                <w:szCs w:val="24"/>
                <w14:ligatures w14:val="none"/>
              </w:rPr>
              <w:t>periodicities</w:t>
            </w:r>
            <w:r>
              <w:rPr>
                <w:rFonts w:eastAsiaTheme="minorEastAsia" w:cs="Times New Roman" w:hint="eastAsia"/>
                <w:kern w:val="0"/>
                <w:szCs w:val="24"/>
                <w14:ligatures w14:val="none"/>
              </w:rPr>
              <w:t xml:space="preserve"> (for observed data)</w:t>
            </w:r>
          </w:p>
        </w:tc>
      </w:tr>
      <w:tr w:rsidR="0063675F" w:rsidRPr="00C65489" w14:paraId="230CFF5D" w14:textId="77777777" w:rsidTr="00F21C24">
        <w:tc>
          <w:tcPr>
            <w:tcW w:w="2543" w:type="dxa"/>
            <w:tcBorders>
              <w:bottom w:val="single" w:sz="4" w:space="0" w:color="auto"/>
            </w:tcBorders>
            <w:noWrap/>
          </w:tcPr>
          <w:p w14:paraId="0288F8BA" w14:textId="7FE4974E" w:rsidR="0063675F" w:rsidRPr="00C65489" w:rsidRDefault="006A03C1" w:rsidP="0063675F">
            <w:pPr>
              <w:spacing w:before="60" w:after="60"/>
              <w:jc w:val="both"/>
              <w:rPr>
                <w:rFonts w:cs="Times New Roman"/>
                <w:b/>
                <w:bCs/>
                <w:kern w:val="0"/>
                <w:szCs w:val="24"/>
                <w14:ligatures w14:val="none"/>
              </w:rPr>
            </w:pPr>
            <m:oMathPara>
              <m:oMath>
                <m:sSup>
                  <m:sSupPr>
                    <m:ctrlPr>
                      <w:rPr>
                        <w:rFonts w:ascii="Cambria Math" w:eastAsiaTheme="minorEastAsia" w:hAnsi="Cambria Math" w:cs="Times New Roman"/>
                        <w:i/>
                        <w:kern w:val="0"/>
                        <w:szCs w:val="24"/>
                        <w14:ligatures w14:val="none"/>
                      </w:rPr>
                    </m:ctrlPr>
                  </m:sSupPr>
                  <m:e>
                    <m:r>
                      <w:rPr>
                        <w:rFonts w:ascii="Cambria Math" w:eastAsiaTheme="minorEastAsia" w:hAnsi="Cambria Math" w:cs="Times New Roman"/>
                        <w:kern w:val="0"/>
                        <w:szCs w:val="24"/>
                        <w14:ligatures w14:val="none"/>
                      </w:rPr>
                      <m:t>q'</m:t>
                    </m:r>
                    <m:ctrlPr>
                      <w:rPr>
                        <w:rFonts w:ascii="Cambria Math" w:eastAsia="Times New Roman" w:hAnsi="Cambria Math" w:cs="Times New Roman"/>
                        <w:i/>
                        <w:kern w:val="0"/>
                        <w:szCs w:val="24"/>
                        <w14:ligatures w14:val="none"/>
                      </w:rPr>
                    </m:ctrlPr>
                  </m:e>
                  <m:sup>
                    <m:r>
                      <w:rPr>
                        <w:rFonts w:ascii="Cambria Math" w:eastAsiaTheme="minorEastAsia" w:hAnsi="Cambria Math" w:cs="Times New Roman"/>
                        <w:kern w:val="0"/>
                        <w:szCs w:val="24"/>
                        <w14:ligatures w14:val="none"/>
                      </w:rPr>
                      <m:t>*</m:t>
                    </m:r>
                  </m:sup>
                </m:sSup>
              </m:oMath>
            </m:oMathPara>
          </w:p>
        </w:tc>
        <w:tc>
          <w:tcPr>
            <w:tcW w:w="6817" w:type="dxa"/>
            <w:tcBorders>
              <w:bottom w:val="single" w:sz="4" w:space="0" w:color="auto"/>
            </w:tcBorders>
            <w:noWrap/>
          </w:tcPr>
          <w:p w14:paraId="5BBAA9B2" w14:textId="740100F2" w:rsidR="0063675F" w:rsidRPr="00C65489" w:rsidRDefault="0063675F" w:rsidP="0063675F">
            <w:pPr>
              <w:spacing w:before="60" w:after="60"/>
              <w:rPr>
                <w:rFonts w:eastAsiaTheme="minorEastAsia" w:cs="Times New Roman"/>
                <w:kern w:val="0"/>
                <w:szCs w:val="24"/>
                <w14:ligatures w14:val="none"/>
              </w:rPr>
            </w:pPr>
            <w:r w:rsidRPr="00C65489">
              <w:rPr>
                <w:rFonts w:cs="Times New Roman"/>
              </w:rPr>
              <w:t xml:space="preserve">Optimal </w:t>
            </w:r>
            <w:r>
              <w:rPr>
                <w:rFonts w:cs="Times New Roman" w:hint="eastAsia"/>
              </w:rPr>
              <w:t xml:space="preserve">dimensionality </w:t>
            </w:r>
            <w:r>
              <w:rPr>
                <w:rFonts w:eastAsiaTheme="minorEastAsia" w:cs="Times New Roman" w:hint="eastAsia"/>
                <w:kern w:val="0"/>
                <w:szCs w:val="24"/>
                <w14:ligatures w14:val="none"/>
              </w:rPr>
              <w:t xml:space="preserve">of a PMSI model that uses </w:t>
            </w:r>
            <m:oMath>
              <m:r>
                <w:rPr>
                  <w:rFonts w:ascii="Cambria Math" w:eastAsiaTheme="minorEastAsia" w:hAnsi="Cambria Math" w:cs="Times New Roman"/>
                  <w:kern w:val="0"/>
                  <w:szCs w:val="24"/>
                  <w14:ligatures w14:val="none"/>
                </w:rPr>
                <m:t>q'</m:t>
              </m:r>
            </m:oMath>
            <w:r w:rsidRPr="001D1A99">
              <w:rPr>
                <w:rFonts w:eastAsiaTheme="minorEastAsia" w:cs="Times New Roman"/>
                <w:kern w:val="0"/>
                <w:szCs w:val="24"/>
                <w14:ligatures w14:val="none"/>
              </w:rPr>
              <w:t xml:space="preserve"> periodicities</w:t>
            </w:r>
            <w:r>
              <w:rPr>
                <w:rFonts w:eastAsiaTheme="minorEastAsia" w:cs="Times New Roman" w:hint="eastAsia"/>
                <w:kern w:val="0"/>
                <w:szCs w:val="24"/>
                <w14:ligatures w14:val="none"/>
              </w:rPr>
              <w:t xml:space="preserve"> (for observed data)</w:t>
            </w:r>
          </w:p>
        </w:tc>
      </w:tr>
    </w:tbl>
    <w:p w14:paraId="44AD5A44" w14:textId="77777777" w:rsidR="00B173B8" w:rsidRDefault="00B173B8" w:rsidP="00B173B8"/>
    <w:p w14:paraId="496CC77B" w14:textId="77777777" w:rsidR="00B173B8" w:rsidRPr="00F21C24" w:rsidRDefault="00B173B8" w:rsidP="00B173B8">
      <w:pPr>
        <w:spacing w:after="160" w:line="259" w:lineRule="auto"/>
        <w:rPr>
          <w:rFonts w:eastAsiaTheme="majorEastAsia" w:cs="Times New Roman"/>
          <w:iCs/>
          <w:kern w:val="0"/>
          <w:szCs w:val="24"/>
        </w:rPr>
      </w:pPr>
      <w:r w:rsidRPr="00C65489">
        <w:rPr>
          <w:rFonts w:eastAsiaTheme="majorEastAsia" w:cs="Times New Roman"/>
          <w:b/>
          <w:bCs/>
          <w:iCs/>
          <w:kern w:val="0"/>
          <w:szCs w:val="24"/>
        </w:rPr>
        <w:br w:type="page"/>
      </w:r>
    </w:p>
    <w:p w14:paraId="6D2D9F49" w14:textId="77777777" w:rsidR="00B173B8" w:rsidRPr="00C65489" w:rsidRDefault="00B173B8" w:rsidP="00B173B8">
      <w:pPr>
        <w:keepNext/>
        <w:spacing w:after="240"/>
        <w:outlineLvl w:val="0"/>
        <w:rPr>
          <w:rFonts w:eastAsiaTheme="majorEastAsia" w:cs="Times New Roman"/>
          <w:b/>
          <w:bCs/>
          <w:iCs/>
          <w:kern w:val="0"/>
          <w:szCs w:val="24"/>
        </w:rPr>
      </w:pPr>
      <w:bookmarkStart w:id="2" w:name="_Toc238850485"/>
      <w:r w:rsidRPr="00C65489">
        <w:rPr>
          <w:rFonts w:eastAsiaTheme="majorEastAsia" w:cs="Times New Roman"/>
          <w:b/>
          <w:bCs/>
          <w:iCs/>
          <w:kern w:val="0"/>
          <w:szCs w:val="24"/>
        </w:rPr>
        <w:lastRenderedPageBreak/>
        <w:t>Appendix B. Pseudocode</w:t>
      </w:r>
      <w:bookmarkEnd w:id="2"/>
    </w:p>
    <w:p w14:paraId="0A44990D" w14:textId="2ED50E40" w:rsidR="00B173B8" w:rsidRPr="00C65489" w:rsidRDefault="00BA7D8B" w:rsidP="00B173B8">
      <w:pPr>
        <w:rPr>
          <w:rFonts w:cs="Times New Roman"/>
          <w:szCs w:val="24"/>
        </w:rPr>
      </w:pPr>
      <w:r w:rsidRPr="00BA7D8B">
        <w:rPr>
          <w:rFonts w:cs="Times New Roman"/>
          <w:noProof/>
          <w:szCs w:val="24"/>
        </w:rPr>
        <w:drawing>
          <wp:inline distT="0" distB="0" distL="0" distR="0" wp14:anchorId="3E9070C3" wp14:editId="3B0ACC50">
            <wp:extent cx="5943600" cy="5433695"/>
            <wp:effectExtent l="0" t="0" r="0" b="1905"/>
            <wp:docPr id="1293232608" name="Picture 1" descr="A screenshot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232608" name="Picture 1" descr="A screenshot of a text&#10;&#10;AI-generated content may be incorrect."/>
                    <pic:cNvPicPr/>
                  </pic:nvPicPr>
                  <pic:blipFill>
                    <a:blip r:embed="rId8"/>
                    <a:stretch>
                      <a:fillRect/>
                    </a:stretch>
                  </pic:blipFill>
                  <pic:spPr>
                    <a:xfrm>
                      <a:off x="0" y="0"/>
                      <a:ext cx="5943600" cy="5433695"/>
                    </a:xfrm>
                    <a:prstGeom prst="rect">
                      <a:avLst/>
                    </a:prstGeom>
                  </pic:spPr>
                </pic:pic>
              </a:graphicData>
            </a:graphic>
          </wp:inline>
        </w:drawing>
      </w:r>
    </w:p>
    <w:p w14:paraId="04B03FFF" w14:textId="77777777" w:rsidR="00B173B8" w:rsidRPr="00DC7981" w:rsidRDefault="00B173B8" w:rsidP="00B173B8">
      <w:pPr>
        <w:spacing w:after="160" w:line="259" w:lineRule="auto"/>
        <w:rPr>
          <w:rFonts w:eastAsiaTheme="majorEastAsia" w:cs="Times New Roman"/>
          <w:iCs/>
          <w:kern w:val="0"/>
          <w:szCs w:val="24"/>
        </w:rPr>
      </w:pPr>
    </w:p>
    <w:p w14:paraId="7893DCEB" w14:textId="77777777" w:rsidR="00B173B8" w:rsidRPr="005C7F70" w:rsidRDefault="00B173B8" w:rsidP="00B173B8">
      <w:pPr>
        <w:spacing w:after="160" w:line="259" w:lineRule="auto"/>
        <w:rPr>
          <w:rFonts w:eastAsiaTheme="majorEastAsia" w:cs="Times New Roman"/>
          <w:iCs/>
          <w:kern w:val="0"/>
          <w:szCs w:val="24"/>
        </w:rPr>
      </w:pPr>
      <w:r>
        <w:rPr>
          <w:rFonts w:eastAsiaTheme="majorEastAsia" w:cs="Times New Roman"/>
          <w:b/>
          <w:bCs/>
          <w:iCs/>
          <w:kern w:val="0"/>
          <w:szCs w:val="24"/>
        </w:rPr>
        <w:br w:type="page"/>
      </w:r>
    </w:p>
    <w:p w14:paraId="5B8F27EB" w14:textId="77777777" w:rsidR="00B173B8" w:rsidRPr="00C65489" w:rsidRDefault="00B173B8" w:rsidP="00B173B8">
      <w:pPr>
        <w:keepNext/>
        <w:spacing w:after="240"/>
        <w:outlineLvl w:val="0"/>
        <w:rPr>
          <w:rFonts w:eastAsiaTheme="majorEastAsia" w:cs="Times New Roman"/>
          <w:b/>
          <w:bCs/>
          <w:iCs/>
          <w:kern w:val="0"/>
          <w:szCs w:val="24"/>
        </w:rPr>
      </w:pPr>
      <w:bookmarkStart w:id="3" w:name="_Toc238850486"/>
      <w:r w:rsidRPr="00C65489">
        <w:rPr>
          <w:rFonts w:eastAsiaTheme="majorEastAsia" w:cs="Times New Roman"/>
          <w:b/>
          <w:bCs/>
          <w:iCs/>
          <w:kern w:val="0"/>
          <w:szCs w:val="24"/>
        </w:rPr>
        <w:lastRenderedPageBreak/>
        <w:t xml:space="preserve">Appendix </w:t>
      </w:r>
      <w:r>
        <w:rPr>
          <w:rFonts w:eastAsiaTheme="majorEastAsia" w:cs="Times New Roman" w:hint="eastAsia"/>
          <w:b/>
          <w:bCs/>
          <w:iCs/>
          <w:kern w:val="0"/>
          <w:szCs w:val="24"/>
        </w:rPr>
        <w:t>C</w:t>
      </w:r>
      <w:r w:rsidRPr="00C65489">
        <w:rPr>
          <w:rFonts w:eastAsiaTheme="majorEastAsia" w:cs="Times New Roman"/>
          <w:b/>
          <w:bCs/>
          <w:iCs/>
          <w:kern w:val="0"/>
          <w:szCs w:val="24"/>
        </w:rPr>
        <w:t>. Data Preprocessing and Inclusion Criteria</w:t>
      </w:r>
      <w:bookmarkEnd w:id="3"/>
    </w:p>
    <w:p w14:paraId="1DFB48A7" w14:textId="77777777" w:rsidR="00B173B8" w:rsidRPr="00C65489" w:rsidRDefault="00B173B8" w:rsidP="00B173B8">
      <w:pPr>
        <w:keepNext/>
        <w:spacing w:after="240"/>
        <w:outlineLvl w:val="1"/>
        <w:rPr>
          <w:rFonts w:cs="Times New Roman"/>
          <w:b/>
          <w:bCs/>
          <w:color w:val="222832"/>
          <w:kern w:val="0"/>
          <w:szCs w:val="24"/>
        </w:rPr>
      </w:pPr>
      <w:bookmarkStart w:id="4" w:name="OLE_LINK5"/>
      <w:bookmarkStart w:id="5" w:name="_Toc238850487"/>
      <w:r>
        <w:rPr>
          <w:rFonts w:cs="Times New Roman" w:hint="eastAsia"/>
          <w:b/>
          <w:bCs/>
          <w:color w:val="222832"/>
          <w:kern w:val="0"/>
          <w:szCs w:val="24"/>
        </w:rPr>
        <w:t>C</w:t>
      </w:r>
      <w:r w:rsidRPr="00C65489">
        <w:rPr>
          <w:rFonts w:cs="Times New Roman"/>
          <w:b/>
          <w:bCs/>
          <w:color w:val="222832"/>
          <w:kern w:val="0"/>
          <w:szCs w:val="24"/>
        </w:rPr>
        <w:t>1. Data Preprocessing</w:t>
      </w:r>
      <w:bookmarkEnd w:id="5"/>
    </w:p>
    <w:p w14:paraId="4C1EDFD2" w14:textId="77777777" w:rsidR="00B173B8" w:rsidRPr="00C65489" w:rsidRDefault="00B173B8" w:rsidP="00B173B8">
      <w:pPr>
        <w:spacing w:after="240"/>
        <w:outlineLvl w:val="2"/>
        <w:rPr>
          <w:rFonts w:cs="Times New Roman"/>
          <w:b/>
          <w:bCs/>
          <w:i/>
          <w:iCs/>
          <w:color w:val="222832"/>
          <w:kern w:val="0"/>
          <w:szCs w:val="24"/>
        </w:rPr>
      </w:pPr>
      <w:bookmarkStart w:id="6" w:name="_Toc238850488"/>
      <w:r w:rsidRPr="00C65489">
        <w:rPr>
          <w:rFonts w:cs="Times New Roman"/>
          <w:b/>
          <w:bCs/>
          <w:i/>
          <w:iCs/>
          <w:color w:val="222832"/>
          <w:kern w:val="0"/>
          <w:szCs w:val="24"/>
        </w:rPr>
        <w:t>Averaging Intervals</w:t>
      </w:r>
      <w:bookmarkEnd w:id="6"/>
    </w:p>
    <w:p w14:paraId="577D5B1F" w14:textId="77777777" w:rsidR="00B173B8" w:rsidRPr="00C65489" w:rsidRDefault="00B173B8" w:rsidP="00B173B8">
      <w:pPr>
        <w:rPr>
          <w:rFonts w:cs="Times New Roman"/>
          <w:color w:val="222832"/>
          <w:kern w:val="0"/>
          <w:szCs w:val="24"/>
        </w:rPr>
      </w:pPr>
      <w:r w:rsidRPr="00C65489">
        <w:rPr>
          <w:rFonts w:cs="Times New Roman"/>
          <w:color w:val="222832"/>
          <w:kern w:val="0"/>
          <w:szCs w:val="24"/>
        </w:rPr>
        <w:t>The original heart rate data, collected at 15-second intervals, was initially averaged into 3-minute intervals using</w:t>
      </w:r>
      <w:r>
        <w:rPr>
          <w:rFonts w:cs="Times New Roman"/>
          <w:color w:val="222832"/>
          <w:kern w:val="0"/>
          <w:szCs w:val="24"/>
        </w:rPr>
        <w:t xml:space="preserve"> the following formula</w:t>
      </w:r>
      <w:r w:rsidRPr="00C65489">
        <w:rPr>
          <w:rFonts w:cs="Times New Roman"/>
          <w:color w:val="222832"/>
          <w:kern w:val="0"/>
          <w:szCs w:val="24"/>
        </w:rPr>
        <w:t>:</w:t>
      </w:r>
    </w:p>
    <w:p w14:paraId="7F1D9A4F" w14:textId="77777777" w:rsidR="00B173B8" w:rsidRPr="00C65489" w:rsidRDefault="00B173B8" w:rsidP="00B173B8">
      <w:pPr>
        <w:rPr>
          <w:rFonts w:cs="Times New Roman"/>
          <w:color w:val="222832"/>
          <w:kern w:val="0"/>
          <w:szCs w:val="24"/>
        </w:rPr>
      </w:pPr>
    </w:p>
    <w:tbl>
      <w:tblPr>
        <w:tblStyle w:val="TableGrid"/>
        <w:tblW w:w="18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2"/>
        <w:gridCol w:w="9112"/>
      </w:tblGrid>
      <w:tr w:rsidR="00B173B8" w:rsidRPr="00C65489" w14:paraId="59CD4307" w14:textId="77777777" w:rsidTr="00A22578">
        <w:tc>
          <w:tcPr>
            <w:tcW w:w="9112" w:type="dxa"/>
            <w:vAlign w:val="center"/>
          </w:tcPr>
          <w:p w14:paraId="2DB5D80A" w14:textId="1895D8D8" w:rsidR="00B173B8" w:rsidRPr="00C65489" w:rsidRDefault="006A03C1" w:rsidP="00A22578">
            <w:pPr>
              <w:rPr>
                <w:spacing w:val="0"/>
                <w:kern w:val="0"/>
              </w:rPr>
            </w:pPr>
            <m:oMathPara>
              <m:oMath>
                <m:sSub>
                  <m:sSubPr>
                    <m:ctrlPr>
                      <w:rPr>
                        <w:rFonts w:ascii="Cambria Math" w:hAnsi="Cambria Math"/>
                        <w:i/>
                        <w:spacing w:val="0"/>
                        <w:kern w:val="0"/>
                      </w:rPr>
                    </m:ctrlPr>
                  </m:sSubPr>
                  <m:e>
                    <m:acc>
                      <m:accPr>
                        <m:chr m:val="̅"/>
                        <m:ctrlPr>
                          <w:rPr>
                            <w:rFonts w:ascii="Cambria Math" w:hAnsi="Cambria Math"/>
                            <w:i/>
                            <w:spacing w:val="0"/>
                            <w:kern w:val="0"/>
                          </w:rPr>
                        </m:ctrlPr>
                      </m:accPr>
                      <m:e>
                        <m:r>
                          <w:rPr>
                            <w:rFonts w:ascii="Cambria Math" w:hAnsi="Cambria Math"/>
                            <w:spacing w:val="0"/>
                            <w:kern w:val="0"/>
                          </w:rPr>
                          <m:t>HR</m:t>
                        </m:r>
                      </m:e>
                    </m:acc>
                  </m:e>
                  <m:sub>
                    <m:r>
                      <w:rPr>
                        <w:rFonts w:ascii="Cambria Math" w:hAnsi="Cambria Math"/>
                        <w:spacing w:val="0"/>
                        <w:kern w:val="0"/>
                      </w:rPr>
                      <m:t>3</m:t>
                    </m:r>
                    <m:r>
                      <m:rPr>
                        <m:sty m:val="p"/>
                      </m:rPr>
                      <w:rPr>
                        <w:rFonts w:ascii="Cambria Math" w:hAnsi="Cambria Math"/>
                        <w:spacing w:val="0"/>
                        <w:kern w:val="0"/>
                      </w:rPr>
                      <m:t>-min</m:t>
                    </m:r>
                  </m:sub>
                </m:sSub>
                <m:d>
                  <m:dPr>
                    <m:ctrlPr>
                      <w:rPr>
                        <w:rFonts w:ascii="Cambria Math" w:hAnsi="Cambria Math"/>
                        <w:i/>
                        <w:spacing w:val="0"/>
                        <w:kern w:val="0"/>
                      </w:rPr>
                    </m:ctrlPr>
                  </m:dPr>
                  <m:e>
                    <m:r>
                      <w:rPr>
                        <w:rFonts w:ascii="Cambria Math" w:hAnsi="Cambria Math"/>
                        <w:spacing w:val="0"/>
                        <w:kern w:val="0"/>
                      </w:rPr>
                      <m:t>u</m:t>
                    </m:r>
                  </m:e>
                </m:d>
                <m:r>
                  <w:rPr>
                    <w:rFonts w:ascii="Cambria Math" w:hAnsi="Cambria Math"/>
                    <w:spacing w:val="0"/>
                    <w:kern w:val="0"/>
                  </w:rPr>
                  <m:t>=</m:t>
                </m:r>
                <m:f>
                  <m:fPr>
                    <m:ctrlPr>
                      <w:rPr>
                        <w:rFonts w:ascii="Cambria Math" w:hAnsi="Cambria Math"/>
                        <w:i/>
                        <w:spacing w:val="0"/>
                        <w:kern w:val="0"/>
                      </w:rPr>
                    </m:ctrlPr>
                  </m:fPr>
                  <m:num>
                    <m:r>
                      <w:rPr>
                        <w:rFonts w:ascii="Cambria Math" w:hAnsi="Cambria Math"/>
                        <w:spacing w:val="0"/>
                        <w:kern w:val="0"/>
                      </w:rPr>
                      <m:t>1</m:t>
                    </m:r>
                  </m:num>
                  <m:den>
                    <m:r>
                      <w:rPr>
                        <w:rFonts w:ascii="Cambria Math" w:hAnsi="Cambria Math"/>
                        <w:spacing w:val="0"/>
                        <w:kern w:val="0"/>
                      </w:rPr>
                      <m:t>U</m:t>
                    </m:r>
                  </m:den>
                </m:f>
                <m:nary>
                  <m:naryPr>
                    <m:chr m:val="∑"/>
                    <m:ctrlPr>
                      <w:rPr>
                        <w:rFonts w:ascii="Cambria Math" w:hAnsi="Cambria Math"/>
                        <w:i/>
                        <w:spacing w:val="0"/>
                        <w:kern w:val="0"/>
                      </w:rPr>
                    </m:ctrlPr>
                  </m:naryPr>
                  <m:sub>
                    <m:r>
                      <w:rPr>
                        <w:rFonts w:ascii="Cambria Math" w:hAnsi="Cambria Math"/>
                        <w:spacing w:val="0"/>
                        <w:kern w:val="0"/>
                      </w:rPr>
                      <m:t>v=0</m:t>
                    </m:r>
                  </m:sub>
                  <m:sup>
                    <m:r>
                      <w:rPr>
                        <w:rFonts w:ascii="Cambria Math" w:hAnsi="Cambria Math"/>
                        <w:spacing w:val="0"/>
                        <w:kern w:val="0"/>
                      </w:rPr>
                      <m:t>U-1</m:t>
                    </m:r>
                  </m:sup>
                  <m:e>
                    <m:r>
                      <w:rPr>
                        <w:rFonts w:ascii="Cambria Math" w:hAnsi="Cambria Math"/>
                        <w:spacing w:val="0"/>
                        <w:kern w:val="0"/>
                      </w:rPr>
                      <m:t>HR</m:t>
                    </m:r>
                    <m:d>
                      <m:dPr>
                        <m:ctrlPr>
                          <w:rPr>
                            <w:rFonts w:ascii="Cambria Math" w:hAnsi="Cambria Math"/>
                            <w:i/>
                            <w:spacing w:val="0"/>
                            <w:kern w:val="0"/>
                          </w:rPr>
                        </m:ctrlPr>
                      </m:dPr>
                      <m:e>
                        <m:sSub>
                          <m:sSubPr>
                            <m:ctrlPr>
                              <w:rPr>
                                <w:rFonts w:ascii="Cambria Math" w:hAnsi="Cambria Math"/>
                                <w:i/>
                                <w:spacing w:val="0"/>
                                <w:kern w:val="0"/>
                              </w:rPr>
                            </m:ctrlPr>
                          </m:sSubPr>
                          <m:e>
                            <m:r>
                              <w:rPr>
                                <w:rFonts w:ascii="Cambria Math" w:hAnsi="Cambria Math"/>
                                <w:spacing w:val="0"/>
                                <w:kern w:val="0"/>
                              </w:rPr>
                              <m:t>t</m:t>
                            </m:r>
                          </m:e>
                          <m:sub>
                            <m:r>
                              <w:rPr>
                                <w:rFonts w:ascii="Cambria Math" w:hAnsi="Cambria Math"/>
                                <w:spacing w:val="0"/>
                                <w:kern w:val="0"/>
                              </w:rPr>
                              <m:t>0</m:t>
                            </m:r>
                          </m:sub>
                        </m:sSub>
                        <m:r>
                          <w:rPr>
                            <w:rFonts w:ascii="Cambria Math" w:hAnsi="Cambria Math"/>
                            <w:spacing w:val="0"/>
                            <w:kern w:val="0"/>
                          </w:rPr>
                          <m:t>+</m:t>
                        </m:r>
                        <m:d>
                          <m:dPr>
                            <m:ctrlPr>
                              <w:rPr>
                                <w:rFonts w:ascii="Cambria Math" w:hAnsi="Cambria Math"/>
                                <w:i/>
                                <w:spacing w:val="0"/>
                                <w:kern w:val="0"/>
                              </w:rPr>
                            </m:ctrlPr>
                          </m:dPr>
                          <m:e>
                            <m:r>
                              <w:rPr>
                                <w:rFonts w:ascii="Cambria Math" w:hAnsi="Cambria Math"/>
                                <w:spacing w:val="0"/>
                                <w:kern w:val="0"/>
                              </w:rPr>
                              <m:t>uU+v</m:t>
                            </m:r>
                          </m:e>
                        </m:d>
                        <m:r>
                          <w:rPr>
                            <w:rFonts w:ascii="Cambria Math" w:hAnsi="Cambria Math"/>
                            <w:spacing w:val="0"/>
                            <w:kern w:val="0"/>
                          </w:rPr>
                          <m:t>∆t</m:t>
                        </m:r>
                      </m:e>
                    </m:d>
                  </m:e>
                </m:nary>
              </m:oMath>
            </m:oMathPara>
          </w:p>
        </w:tc>
        <w:tc>
          <w:tcPr>
            <w:tcW w:w="9112" w:type="dxa"/>
            <w:vAlign w:val="center"/>
          </w:tcPr>
          <w:p w14:paraId="342DBD8B" w14:textId="77777777" w:rsidR="00B173B8" w:rsidRPr="00C65489" w:rsidRDefault="00B173B8" w:rsidP="00A22578">
            <w:pPr>
              <w:rPr>
                <w:spacing w:val="0"/>
                <w:kern w:val="0"/>
              </w:rPr>
            </w:pPr>
            <w:r w:rsidRPr="00C65489">
              <w:rPr>
                <w:spacing w:val="0"/>
                <w:kern w:val="0"/>
              </w:rPr>
              <w:t>(</w:t>
            </w:r>
            <w:r>
              <w:rPr>
                <w:rFonts w:hint="eastAsia"/>
                <w:spacing w:val="0"/>
                <w:kern w:val="0"/>
              </w:rPr>
              <w:t>C</w:t>
            </w:r>
            <w:r w:rsidRPr="00C65489">
              <w:rPr>
                <w:spacing w:val="0"/>
                <w:kern w:val="0"/>
              </w:rPr>
              <w:t>1)</w:t>
            </w:r>
          </w:p>
        </w:tc>
      </w:tr>
    </w:tbl>
    <w:p w14:paraId="329152F6" w14:textId="77777777" w:rsidR="00B173B8" w:rsidRPr="00C65489" w:rsidRDefault="00B173B8" w:rsidP="00B173B8">
      <w:pPr>
        <w:rPr>
          <w:rFonts w:cs="Times New Roman"/>
          <w:color w:val="222832"/>
          <w:kern w:val="0"/>
          <w:szCs w:val="24"/>
        </w:rPr>
      </w:pPr>
    </w:p>
    <w:p w14:paraId="0C288508" w14:textId="696983DA" w:rsidR="00B173B8" w:rsidRPr="00C65489" w:rsidRDefault="00B173B8" w:rsidP="00B173B8">
      <w:pPr>
        <w:rPr>
          <w:rFonts w:cs="Times New Roman"/>
          <w:color w:val="222832"/>
          <w:kern w:val="0"/>
          <w:szCs w:val="24"/>
        </w:rPr>
      </w:pPr>
      <w:r w:rsidRPr="00C65489">
        <w:rPr>
          <w:rFonts w:cs="Times New Roman"/>
          <w:color w:val="222832"/>
          <w:kern w:val="0"/>
          <w:szCs w:val="24"/>
        </w:rPr>
        <w:t xml:space="preserve">where </w:t>
      </w:r>
      <m:oMath>
        <m:r>
          <w:rPr>
            <w:rFonts w:ascii="Cambria Math" w:hAnsi="Cambria Math" w:cs="Times New Roman"/>
            <w:color w:val="222832"/>
            <w:kern w:val="0"/>
            <w:szCs w:val="24"/>
          </w:rPr>
          <m:t xml:space="preserve">∆t=15 </m:t>
        </m:r>
        <m:r>
          <m:rPr>
            <m:sty m:val="p"/>
          </m:rPr>
          <w:rPr>
            <w:rFonts w:ascii="Cambria Math" w:hAnsi="Cambria Math" w:cs="Times New Roman"/>
            <w:color w:val="222832"/>
            <w:kern w:val="0"/>
            <w:szCs w:val="24"/>
          </w:rPr>
          <m:t>seconds</m:t>
        </m:r>
      </m:oMath>
      <w:r w:rsidRPr="00C65489">
        <w:rPr>
          <w:rFonts w:cs="Times New Roman"/>
          <w:iCs/>
          <w:color w:val="222832"/>
          <w:kern w:val="0"/>
          <w:szCs w:val="24"/>
        </w:rPr>
        <w:t xml:space="preserve">, </w:t>
      </w:r>
      <m:oMath>
        <m:r>
          <w:rPr>
            <w:rFonts w:ascii="Cambria Math" w:hAnsi="Cambria Math" w:cs="Times New Roman"/>
            <w:color w:val="222832"/>
            <w:kern w:val="0"/>
            <w:szCs w:val="24"/>
          </w:rPr>
          <m:t xml:space="preserve">U=3 </m:t>
        </m:r>
        <m:r>
          <m:rPr>
            <m:sty m:val="p"/>
          </m:rPr>
          <w:rPr>
            <w:rFonts w:ascii="Cambria Math" w:hAnsi="Cambria Math" w:cs="Times New Roman"/>
            <w:color w:val="222832"/>
            <w:kern w:val="0"/>
            <w:szCs w:val="24"/>
          </w:rPr>
          <m:t>minutes / 15 seconds=12</m:t>
        </m:r>
      </m:oMath>
      <w:r w:rsidRPr="00C65489">
        <w:rPr>
          <w:rFonts w:cs="Times New Roman"/>
          <w:color w:val="222832"/>
          <w:kern w:val="0"/>
          <w:szCs w:val="24"/>
        </w:rPr>
        <w:t xml:space="preserve">, </w:t>
      </w:r>
      <m:oMath>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t</m:t>
            </m:r>
          </m:e>
          <m:sub>
            <m:r>
              <w:rPr>
                <w:rFonts w:ascii="Cambria Math" w:hAnsi="Cambria Math" w:cs="Times New Roman"/>
                <w:color w:val="222832"/>
                <w:kern w:val="0"/>
                <w:szCs w:val="24"/>
              </w:rPr>
              <m:t>0</m:t>
            </m:r>
          </m:sub>
        </m:sSub>
      </m:oMath>
      <w:r w:rsidRPr="00C65489">
        <w:rPr>
          <w:rFonts w:cs="Times New Roman"/>
          <w:color w:val="222832"/>
          <w:kern w:val="0"/>
          <w:szCs w:val="24"/>
        </w:rPr>
        <w:t xml:space="preserve"> is the reference start time, and </w:t>
      </w:r>
      <m:oMath>
        <m:r>
          <w:rPr>
            <w:rFonts w:ascii="Cambria Math" w:hAnsi="Cambria Math" w:cs="Times New Roman"/>
            <w:color w:val="222832"/>
            <w:kern w:val="0"/>
            <w:szCs w:val="24"/>
          </w:rPr>
          <m:t>u</m:t>
        </m:r>
      </m:oMath>
      <w:r w:rsidRPr="00C65489">
        <w:rPr>
          <w:rFonts w:cs="Times New Roman"/>
          <w:color w:val="222832"/>
          <w:kern w:val="0"/>
          <w:szCs w:val="24"/>
        </w:rPr>
        <w:t xml:space="preserve"> indexes the 3-minute intervals.</w:t>
      </w:r>
    </w:p>
    <w:p w14:paraId="09843955" w14:textId="77777777" w:rsidR="00B173B8" w:rsidRPr="00C65489" w:rsidRDefault="00B173B8" w:rsidP="00B173B8">
      <w:pPr>
        <w:rPr>
          <w:rFonts w:cs="Times New Roman"/>
          <w:color w:val="222832"/>
          <w:kern w:val="0"/>
          <w:szCs w:val="24"/>
        </w:rPr>
      </w:pPr>
    </w:p>
    <w:p w14:paraId="309838EA" w14:textId="77777777" w:rsidR="00B173B8" w:rsidRPr="00C65489" w:rsidRDefault="00B173B8" w:rsidP="00B173B8">
      <w:pPr>
        <w:spacing w:after="240"/>
        <w:outlineLvl w:val="2"/>
        <w:rPr>
          <w:rFonts w:cs="Times New Roman"/>
          <w:b/>
          <w:bCs/>
          <w:i/>
          <w:iCs/>
          <w:color w:val="222832"/>
          <w:kern w:val="0"/>
          <w:szCs w:val="24"/>
        </w:rPr>
      </w:pPr>
      <w:bookmarkStart w:id="7" w:name="_Toc238850489"/>
      <w:r w:rsidRPr="00C65489">
        <w:rPr>
          <w:rFonts w:cs="Times New Roman"/>
          <w:b/>
          <w:bCs/>
          <w:i/>
          <w:iCs/>
          <w:color w:val="222832"/>
          <w:kern w:val="0"/>
          <w:szCs w:val="24"/>
        </w:rPr>
        <w:t xml:space="preserve">Linear </w:t>
      </w:r>
      <w:r>
        <w:rPr>
          <w:rFonts w:cs="Times New Roman" w:hint="eastAsia"/>
          <w:b/>
          <w:bCs/>
          <w:i/>
          <w:iCs/>
          <w:color w:val="222832"/>
          <w:kern w:val="0"/>
          <w:szCs w:val="24"/>
        </w:rPr>
        <w:t>I</w:t>
      </w:r>
      <w:r w:rsidRPr="00C65489">
        <w:rPr>
          <w:rFonts w:cs="Times New Roman"/>
          <w:b/>
          <w:bCs/>
          <w:i/>
          <w:iCs/>
          <w:color w:val="222832"/>
          <w:kern w:val="0"/>
          <w:szCs w:val="24"/>
        </w:rPr>
        <w:t>nterpolation</w:t>
      </w:r>
      <w:bookmarkEnd w:id="7"/>
    </w:p>
    <w:p w14:paraId="5ACC23FA" w14:textId="0247F255" w:rsidR="00B173B8" w:rsidRPr="00C65489" w:rsidRDefault="00B173B8" w:rsidP="00B173B8">
      <w:pPr>
        <w:rPr>
          <w:rFonts w:cs="Times New Roman"/>
          <w:color w:val="222832"/>
          <w:kern w:val="0"/>
          <w:szCs w:val="24"/>
        </w:rPr>
      </w:pPr>
      <w:r w:rsidRPr="00C65489">
        <w:rPr>
          <w:rFonts w:cs="Times New Roman"/>
          <w:color w:val="222832"/>
          <w:kern w:val="0"/>
          <w:szCs w:val="24"/>
        </w:rPr>
        <w:t xml:space="preserve">To address small gaps of missing data, linear interpolation was applied, limited to intervals up to half an hour. Gaps exceeding this limit </w:t>
      </w:r>
      <w:r>
        <w:rPr>
          <w:rFonts w:cs="Times New Roman"/>
          <w:color w:val="222832"/>
          <w:kern w:val="0"/>
          <w:szCs w:val="24"/>
        </w:rPr>
        <w:t>we</w:t>
      </w:r>
      <w:r w:rsidRPr="00C65489">
        <w:rPr>
          <w:rFonts w:cs="Times New Roman"/>
          <w:color w:val="222832"/>
          <w:kern w:val="0"/>
          <w:szCs w:val="24"/>
        </w:rPr>
        <w:t xml:space="preserve">re left as missing data. Suppose </w:t>
      </w:r>
      <w:r w:rsidR="002E396F" w:rsidRPr="00C65489">
        <w:rPr>
          <w:rFonts w:cs="Times New Roman"/>
          <w:color w:val="222832"/>
          <w:kern w:val="0"/>
          <w:szCs w:val="24"/>
        </w:rPr>
        <w:t>th</w:t>
      </w:r>
      <w:r w:rsidR="002E396F">
        <w:rPr>
          <w:rFonts w:cs="Times New Roman"/>
          <w:color w:val="222832"/>
          <w:kern w:val="0"/>
          <w:szCs w:val="24"/>
        </w:rPr>
        <w:t>at</w:t>
      </w:r>
      <w:r w:rsidR="002E396F" w:rsidRPr="00C65489">
        <w:rPr>
          <w:rFonts w:cs="Times New Roman"/>
          <w:color w:val="222832"/>
          <w:kern w:val="0"/>
          <w:szCs w:val="24"/>
        </w:rPr>
        <w:t xml:space="preserve"> </w:t>
      </w:r>
      <w:r w:rsidRPr="00C65489">
        <w:rPr>
          <w:rFonts w:cs="Times New Roman"/>
          <w:color w:val="222832"/>
          <w:kern w:val="0"/>
          <w:szCs w:val="24"/>
        </w:rPr>
        <w:t xml:space="preserve">valid observations </w:t>
      </w:r>
      <m:oMath>
        <m:d>
          <m:dPr>
            <m:ctrlPr>
              <w:rPr>
                <w:rFonts w:ascii="Cambria Math" w:hAnsi="Cambria Math" w:cs="Times New Roman"/>
                <w:i/>
                <w:color w:val="222832"/>
                <w:kern w:val="0"/>
                <w:szCs w:val="24"/>
              </w:rPr>
            </m:ctrlPr>
          </m:dPr>
          <m:e>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t</m:t>
                </m:r>
              </m:e>
              <m:sub>
                <m:r>
                  <w:rPr>
                    <w:rFonts w:ascii="Cambria Math" w:hAnsi="Cambria Math" w:cs="Times New Roman"/>
                    <w:color w:val="222832"/>
                    <w:kern w:val="0"/>
                    <w:szCs w:val="24"/>
                  </w:rPr>
                  <m:t>1</m:t>
                </m:r>
              </m:sub>
            </m:sSub>
            <m:r>
              <w:rPr>
                <w:rFonts w:ascii="Cambria Math" w:hAnsi="Cambria Math" w:cs="Times New Roman"/>
                <w:color w:val="222832"/>
                <w:kern w:val="0"/>
                <w:szCs w:val="24"/>
              </w:rPr>
              <m:t>,HR</m:t>
            </m:r>
            <m:d>
              <m:dPr>
                <m:ctrlPr>
                  <w:rPr>
                    <w:rFonts w:ascii="Cambria Math" w:hAnsi="Cambria Math" w:cs="Times New Roman"/>
                    <w:i/>
                    <w:color w:val="222832"/>
                    <w:kern w:val="0"/>
                    <w:szCs w:val="24"/>
                  </w:rPr>
                </m:ctrlPr>
              </m:dPr>
              <m:e>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t</m:t>
                    </m:r>
                  </m:e>
                  <m:sub>
                    <m:r>
                      <w:rPr>
                        <w:rFonts w:ascii="Cambria Math" w:hAnsi="Cambria Math" w:cs="Times New Roman"/>
                        <w:color w:val="222832"/>
                        <w:kern w:val="0"/>
                        <w:szCs w:val="24"/>
                      </w:rPr>
                      <m:t>1</m:t>
                    </m:r>
                  </m:sub>
                </m:sSub>
              </m:e>
            </m:d>
          </m:e>
        </m:d>
      </m:oMath>
      <w:r w:rsidRPr="00C65489">
        <w:rPr>
          <w:rFonts w:cs="Times New Roman"/>
          <w:color w:val="222832"/>
          <w:kern w:val="0"/>
          <w:szCs w:val="24"/>
        </w:rPr>
        <w:t xml:space="preserve"> and </w:t>
      </w:r>
      <m:oMath>
        <m:d>
          <m:dPr>
            <m:ctrlPr>
              <w:rPr>
                <w:rFonts w:ascii="Cambria Math" w:hAnsi="Cambria Math" w:cs="Times New Roman"/>
                <w:i/>
                <w:color w:val="222832"/>
                <w:kern w:val="0"/>
                <w:szCs w:val="24"/>
              </w:rPr>
            </m:ctrlPr>
          </m:dPr>
          <m:e>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t</m:t>
                </m:r>
              </m:e>
              <m:sub>
                <m:r>
                  <w:rPr>
                    <w:rFonts w:ascii="Cambria Math" w:hAnsi="Cambria Math" w:cs="Times New Roman"/>
                    <w:color w:val="222832"/>
                    <w:kern w:val="0"/>
                    <w:szCs w:val="24"/>
                  </w:rPr>
                  <m:t>2</m:t>
                </m:r>
              </m:sub>
            </m:sSub>
            <m:r>
              <w:rPr>
                <w:rFonts w:ascii="Cambria Math" w:hAnsi="Cambria Math" w:cs="Times New Roman"/>
                <w:color w:val="222832"/>
                <w:kern w:val="0"/>
                <w:szCs w:val="24"/>
              </w:rPr>
              <m:t>,HR</m:t>
            </m:r>
            <m:d>
              <m:dPr>
                <m:ctrlPr>
                  <w:rPr>
                    <w:rFonts w:ascii="Cambria Math" w:hAnsi="Cambria Math" w:cs="Times New Roman"/>
                    <w:i/>
                    <w:color w:val="222832"/>
                    <w:kern w:val="0"/>
                    <w:szCs w:val="24"/>
                  </w:rPr>
                </m:ctrlPr>
              </m:dPr>
              <m:e>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t</m:t>
                    </m:r>
                  </m:e>
                  <m:sub>
                    <m:r>
                      <w:rPr>
                        <w:rFonts w:ascii="Cambria Math" w:hAnsi="Cambria Math" w:cs="Times New Roman"/>
                        <w:color w:val="222832"/>
                        <w:kern w:val="0"/>
                        <w:szCs w:val="24"/>
                      </w:rPr>
                      <m:t>2</m:t>
                    </m:r>
                  </m:sub>
                </m:sSub>
              </m:e>
            </m:d>
          </m:e>
        </m:d>
      </m:oMath>
      <w:r w:rsidRPr="00C65489">
        <w:rPr>
          <w:rFonts w:cs="Times New Roman"/>
          <w:color w:val="222832"/>
          <w:kern w:val="0"/>
          <w:szCs w:val="24"/>
        </w:rPr>
        <w:t xml:space="preserve"> surround a gap. The interpolated value for </w:t>
      </w:r>
      <w:r w:rsidR="002E396F">
        <w:rPr>
          <w:rFonts w:cs="Times New Roman"/>
          <w:color w:val="222832"/>
          <w:kern w:val="0"/>
          <w:szCs w:val="24"/>
        </w:rPr>
        <w:t xml:space="preserve">the </w:t>
      </w:r>
      <w:r w:rsidRPr="00C65489">
        <w:rPr>
          <w:rFonts w:cs="Times New Roman"/>
          <w:color w:val="222832"/>
          <w:kern w:val="0"/>
          <w:szCs w:val="24"/>
        </w:rPr>
        <w:t xml:space="preserve">missing times </w:t>
      </w:r>
      <m:oMath>
        <m:r>
          <w:rPr>
            <w:rFonts w:ascii="Cambria Math" w:hAnsi="Cambria Math" w:cs="Times New Roman"/>
            <w:color w:val="222832"/>
            <w:kern w:val="0"/>
            <w:szCs w:val="24"/>
          </w:rPr>
          <m:t>t</m:t>
        </m:r>
        <m:d>
          <m:dPr>
            <m:ctrlPr>
              <w:rPr>
                <w:rFonts w:ascii="Cambria Math" w:hAnsi="Cambria Math" w:cs="Times New Roman"/>
                <w:i/>
                <w:color w:val="222832"/>
                <w:kern w:val="0"/>
                <w:szCs w:val="24"/>
              </w:rPr>
            </m:ctrlPr>
          </m:dPr>
          <m:e>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t</m:t>
                </m:r>
              </m:e>
              <m:sub>
                <m:r>
                  <w:rPr>
                    <w:rFonts w:ascii="Cambria Math" w:hAnsi="Cambria Math" w:cs="Times New Roman"/>
                    <w:color w:val="222832"/>
                    <w:kern w:val="0"/>
                    <w:szCs w:val="24"/>
                  </w:rPr>
                  <m:t>1</m:t>
                </m:r>
              </m:sub>
            </m:sSub>
            <m:r>
              <w:rPr>
                <w:rFonts w:ascii="Cambria Math" w:hAnsi="Cambria Math" w:cs="Times New Roman"/>
                <w:color w:val="222832"/>
                <w:kern w:val="0"/>
                <w:szCs w:val="24"/>
              </w:rPr>
              <m:t>&lt;t&lt;</m:t>
            </m:r>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t</m:t>
                </m:r>
              </m:e>
              <m:sub>
                <m:r>
                  <w:rPr>
                    <w:rFonts w:ascii="Cambria Math" w:hAnsi="Cambria Math" w:cs="Times New Roman"/>
                    <w:color w:val="222832"/>
                    <w:kern w:val="0"/>
                    <w:szCs w:val="24"/>
                  </w:rPr>
                  <m:t>2</m:t>
                </m:r>
              </m:sub>
            </m:sSub>
          </m:e>
        </m:d>
      </m:oMath>
      <w:r w:rsidRPr="00C65489">
        <w:rPr>
          <w:rFonts w:cs="Times New Roman"/>
          <w:color w:val="222832"/>
          <w:kern w:val="0"/>
          <w:szCs w:val="24"/>
        </w:rPr>
        <w:t xml:space="preserve"> is computed as:</w:t>
      </w:r>
    </w:p>
    <w:p w14:paraId="648D05C9" w14:textId="77777777" w:rsidR="00B173B8" w:rsidRPr="00C65489" w:rsidRDefault="00B173B8" w:rsidP="00B173B8">
      <w:pPr>
        <w:rPr>
          <w:rFonts w:cs="Times New Roman"/>
          <w:color w:val="222832"/>
          <w:kern w:val="0"/>
          <w:szCs w:val="24"/>
        </w:rPr>
      </w:pPr>
    </w:p>
    <w:tbl>
      <w:tblPr>
        <w:tblStyle w:val="TableGrid"/>
        <w:tblW w:w="18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2"/>
        <w:gridCol w:w="9112"/>
      </w:tblGrid>
      <w:tr w:rsidR="00B173B8" w:rsidRPr="00C65489" w14:paraId="64C194D4" w14:textId="77777777" w:rsidTr="00A22578">
        <w:tc>
          <w:tcPr>
            <w:tcW w:w="9112" w:type="dxa"/>
            <w:vAlign w:val="center"/>
          </w:tcPr>
          <w:p w14:paraId="1123D34D" w14:textId="77777777" w:rsidR="00B173B8" w:rsidRPr="00C65489" w:rsidRDefault="00B173B8" w:rsidP="00A22578">
            <w:pPr>
              <w:rPr>
                <w:spacing w:val="0"/>
                <w:kern w:val="0"/>
              </w:rPr>
            </w:pPr>
            <m:oMathPara>
              <m:oMath>
                <m:r>
                  <w:rPr>
                    <w:rFonts w:ascii="Cambria Math" w:hAnsi="Cambria Math"/>
                    <w:spacing w:val="0"/>
                    <w:kern w:val="0"/>
                  </w:rPr>
                  <m:t>H</m:t>
                </m:r>
                <m:sSub>
                  <m:sSubPr>
                    <m:ctrlPr>
                      <w:rPr>
                        <w:rFonts w:ascii="Cambria Math" w:hAnsi="Cambria Math"/>
                        <w:i/>
                        <w:spacing w:val="0"/>
                        <w:kern w:val="0"/>
                      </w:rPr>
                    </m:ctrlPr>
                  </m:sSubPr>
                  <m:e>
                    <m:r>
                      <w:rPr>
                        <w:rFonts w:ascii="Cambria Math" w:hAnsi="Cambria Math"/>
                        <w:spacing w:val="0"/>
                        <w:kern w:val="0"/>
                      </w:rPr>
                      <m:t>R</m:t>
                    </m:r>
                  </m:e>
                  <m:sub>
                    <m:r>
                      <m:rPr>
                        <m:sty m:val="p"/>
                      </m:rPr>
                      <w:rPr>
                        <w:rFonts w:ascii="Cambria Math" w:hAnsi="Cambria Math"/>
                        <w:spacing w:val="0"/>
                        <w:kern w:val="0"/>
                      </w:rPr>
                      <m:t>interp</m:t>
                    </m:r>
                  </m:sub>
                </m:sSub>
                <m:d>
                  <m:dPr>
                    <m:ctrlPr>
                      <w:rPr>
                        <w:rFonts w:ascii="Cambria Math" w:hAnsi="Cambria Math"/>
                        <w:i/>
                        <w:spacing w:val="0"/>
                        <w:kern w:val="0"/>
                      </w:rPr>
                    </m:ctrlPr>
                  </m:dPr>
                  <m:e>
                    <m:r>
                      <w:rPr>
                        <w:rFonts w:ascii="Cambria Math" w:hAnsi="Cambria Math"/>
                        <w:spacing w:val="0"/>
                        <w:kern w:val="0"/>
                      </w:rPr>
                      <m:t>t</m:t>
                    </m:r>
                  </m:e>
                </m:d>
                <m:r>
                  <w:rPr>
                    <w:rFonts w:ascii="Cambria Math" w:hAnsi="Cambria Math"/>
                    <w:spacing w:val="0"/>
                    <w:kern w:val="0"/>
                  </w:rPr>
                  <m:t>=</m:t>
                </m:r>
                <m:d>
                  <m:dPr>
                    <m:begChr m:val="{"/>
                    <m:endChr m:val=""/>
                    <m:ctrlPr>
                      <w:rPr>
                        <w:rFonts w:ascii="Cambria Math" w:hAnsi="Cambria Math"/>
                        <w:i/>
                        <w:spacing w:val="0"/>
                        <w:kern w:val="0"/>
                      </w:rPr>
                    </m:ctrlPr>
                  </m:dPr>
                  <m:e>
                    <m:eqArr>
                      <m:eqArrPr>
                        <m:ctrlPr>
                          <w:rPr>
                            <w:rFonts w:ascii="Cambria Math" w:hAnsi="Cambria Math"/>
                            <w:i/>
                            <w:spacing w:val="0"/>
                            <w:kern w:val="0"/>
                          </w:rPr>
                        </m:ctrlPr>
                      </m:eqArrPr>
                      <m:e>
                        <m:r>
                          <w:rPr>
                            <w:rFonts w:ascii="Cambria Math" w:hAnsi="Cambria Math"/>
                            <w:spacing w:val="0"/>
                            <w:kern w:val="0"/>
                          </w:rPr>
                          <m:t>HR</m:t>
                        </m:r>
                        <m:d>
                          <m:dPr>
                            <m:ctrlPr>
                              <w:rPr>
                                <w:rFonts w:ascii="Cambria Math" w:hAnsi="Cambria Math"/>
                                <w:i/>
                                <w:spacing w:val="0"/>
                                <w:kern w:val="0"/>
                              </w:rPr>
                            </m:ctrlPr>
                          </m:dPr>
                          <m:e>
                            <m:sSub>
                              <m:sSubPr>
                                <m:ctrlPr>
                                  <w:rPr>
                                    <w:rFonts w:ascii="Cambria Math" w:hAnsi="Cambria Math"/>
                                    <w:i/>
                                    <w:spacing w:val="0"/>
                                    <w:kern w:val="0"/>
                                  </w:rPr>
                                </m:ctrlPr>
                              </m:sSubPr>
                              <m:e>
                                <m:r>
                                  <w:rPr>
                                    <w:rFonts w:ascii="Cambria Math" w:hAnsi="Cambria Math"/>
                                    <w:spacing w:val="0"/>
                                    <w:kern w:val="0"/>
                                  </w:rPr>
                                  <m:t>t</m:t>
                                </m:r>
                              </m:e>
                              <m:sub>
                                <m:r>
                                  <w:rPr>
                                    <w:rFonts w:ascii="Cambria Math" w:hAnsi="Cambria Math"/>
                                    <w:spacing w:val="0"/>
                                    <w:kern w:val="0"/>
                                  </w:rPr>
                                  <m:t>1</m:t>
                                </m:r>
                              </m:sub>
                            </m:sSub>
                          </m:e>
                        </m:d>
                        <m:r>
                          <w:rPr>
                            <w:rFonts w:ascii="Cambria Math" w:hAnsi="Cambria Math"/>
                            <w:spacing w:val="0"/>
                            <w:kern w:val="0"/>
                          </w:rPr>
                          <m:t>+</m:t>
                        </m:r>
                        <m:f>
                          <m:fPr>
                            <m:ctrlPr>
                              <w:rPr>
                                <w:rFonts w:ascii="Cambria Math" w:hAnsi="Cambria Math"/>
                                <w:i/>
                                <w:spacing w:val="0"/>
                                <w:kern w:val="0"/>
                              </w:rPr>
                            </m:ctrlPr>
                          </m:fPr>
                          <m:num>
                            <m:r>
                              <w:rPr>
                                <w:rFonts w:ascii="Cambria Math" w:hAnsi="Cambria Math"/>
                                <w:color w:val="222832"/>
                                <w:spacing w:val="0"/>
                                <w:kern w:val="0"/>
                              </w:rPr>
                              <m:t>HR</m:t>
                            </m:r>
                            <m:d>
                              <m:dPr>
                                <m:ctrlPr>
                                  <w:rPr>
                                    <w:rFonts w:ascii="Cambria Math" w:hAnsi="Cambria Math"/>
                                    <w:i/>
                                    <w:color w:val="222832"/>
                                    <w:spacing w:val="0"/>
                                    <w:kern w:val="0"/>
                                  </w:rPr>
                                </m:ctrlPr>
                              </m:dPr>
                              <m:e>
                                <m:sSub>
                                  <m:sSubPr>
                                    <m:ctrlPr>
                                      <w:rPr>
                                        <w:rFonts w:ascii="Cambria Math" w:hAnsi="Cambria Math"/>
                                        <w:i/>
                                        <w:color w:val="222832"/>
                                        <w:spacing w:val="0"/>
                                        <w:kern w:val="0"/>
                                      </w:rPr>
                                    </m:ctrlPr>
                                  </m:sSubPr>
                                  <m:e>
                                    <m:r>
                                      <w:rPr>
                                        <w:rFonts w:ascii="Cambria Math" w:hAnsi="Cambria Math"/>
                                        <w:color w:val="222832"/>
                                        <w:spacing w:val="0"/>
                                        <w:kern w:val="0"/>
                                      </w:rPr>
                                      <m:t>t</m:t>
                                    </m:r>
                                  </m:e>
                                  <m:sub>
                                    <m:r>
                                      <w:rPr>
                                        <w:rFonts w:ascii="Cambria Math" w:hAnsi="Cambria Math"/>
                                        <w:color w:val="222832"/>
                                        <w:spacing w:val="0"/>
                                        <w:kern w:val="0"/>
                                      </w:rPr>
                                      <m:t>2</m:t>
                                    </m:r>
                                  </m:sub>
                                </m:sSub>
                              </m:e>
                            </m:d>
                            <m:r>
                              <w:rPr>
                                <w:rFonts w:ascii="Cambria Math" w:hAnsi="Cambria Math"/>
                                <w:color w:val="222832"/>
                                <w:spacing w:val="0"/>
                                <w:kern w:val="0"/>
                              </w:rPr>
                              <m:t>-HR</m:t>
                            </m:r>
                            <m:d>
                              <m:dPr>
                                <m:ctrlPr>
                                  <w:rPr>
                                    <w:rFonts w:ascii="Cambria Math" w:hAnsi="Cambria Math"/>
                                    <w:i/>
                                    <w:color w:val="222832"/>
                                    <w:spacing w:val="0"/>
                                    <w:kern w:val="0"/>
                                  </w:rPr>
                                </m:ctrlPr>
                              </m:dPr>
                              <m:e>
                                <m:sSub>
                                  <m:sSubPr>
                                    <m:ctrlPr>
                                      <w:rPr>
                                        <w:rFonts w:ascii="Cambria Math" w:hAnsi="Cambria Math"/>
                                        <w:i/>
                                        <w:color w:val="222832"/>
                                        <w:spacing w:val="0"/>
                                        <w:kern w:val="0"/>
                                      </w:rPr>
                                    </m:ctrlPr>
                                  </m:sSubPr>
                                  <m:e>
                                    <m:r>
                                      <w:rPr>
                                        <w:rFonts w:ascii="Cambria Math" w:hAnsi="Cambria Math"/>
                                        <w:color w:val="222832"/>
                                        <w:spacing w:val="0"/>
                                        <w:kern w:val="0"/>
                                      </w:rPr>
                                      <m:t>t</m:t>
                                    </m:r>
                                  </m:e>
                                  <m:sub>
                                    <m:r>
                                      <w:rPr>
                                        <w:rFonts w:ascii="Cambria Math" w:hAnsi="Cambria Math"/>
                                        <w:color w:val="222832"/>
                                        <w:spacing w:val="0"/>
                                        <w:kern w:val="0"/>
                                      </w:rPr>
                                      <m:t>1</m:t>
                                    </m:r>
                                  </m:sub>
                                </m:sSub>
                              </m:e>
                            </m:d>
                          </m:num>
                          <m:den>
                            <m:sSub>
                              <m:sSubPr>
                                <m:ctrlPr>
                                  <w:rPr>
                                    <w:rFonts w:ascii="Cambria Math" w:hAnsi="Cambria Math"/>
                                    <w:i/>
                                    <w:spacing w:val="0"/>
                                    <w:kern w:val="0"/>
                                  </w:rPr>
                                </m:ctrlPr>
                              </m:sSubPr>
                              <m:e>
                                <m:r>
                                  <w:rPr>
                                    <w:rFonts w:ascii="Cambria Math" w:hAnsi="Cambria Math"/>
                                    <w:spacing w:val="0"/>
                                    <w:kern w:val="0"/>
                                  </w:rPr>
                                  <m:t>t</m:t>
                                </m:r>
                              </m:e>
                              <m:sub>
                                <m:r>
                                  <w:rPr>
                                    <w:rFonts w:ascii="Cambria Math" w:hAnsi="Cambria Math"/>
                                    <w:spacing w:val="0"/>
                                    <w:kern w:val="0"/>
                                  </w:rPr>
                                  <m:t>2</m:t>
                                </m:r>
                              </m:sub>
                            </m:sSub>
                            <m:r>
                              <w:rPr>
                                <w:rFonts w:ascii="Cambria Math" w:hAnsi="Cambria Math"/>
                                <w:spacing w:val="0"/>
                                <w:kern w:val="0"/>
                              </w:rPr>
                              <m:t>-</m:t>
                            </m:r>
                            <m:sSub>
                              <m:sSubPr>
                                <m:ctrlPr>
                                  <w:rPr>
                                    <w:rFonts w:ascii="Cambria Math" w:hAnsi="Cambria Math"/>
                                    <w:i/>
                                    <w:spacing w:val="0"/>
                                    <w:kern w:val="0"/>
                                  </w:rPr>
                                </m:ctrlPr>
                              </m:sSubPr>
                              <m:e>
                                <m:r>
                                  <w:rPr>
                                    <w:rFonts w:ascii="Cambria Math" w:hAnsi="Cambria Math"/>
                                    <w:spacing w:val="0"/>
                                    <w:kern w:val="0"/>
                                  </w:rPr>
                                  <m:t>t</m:t>
                                </m:r>
                              </m:e>
                              <m:sub>
                                <m:r>
                                  <w:rPr>
                                    <w:rFonts w:ascii="Cambria Math" w:hAnsi="Cambria Math"/>
                                    <w:spacing w:val="0"/>
                                    <w:kern w:val="0"/>
                                  </w:rPr>
                                  <m:t>1</m:t>
                                </m:r>
                              </m:sub>
                            </m:sSub>
                          </m:den>
                        </m:f>
                        <m:d>
                          <m:dPr>
                            <m:ctrlPr>
                              <w:rPr>
                                <w:rFonts w:ascii="Cambria Math" w:hAnsi="Cambria Math"/>
                                <w:i/>
                                <w:spacing w:val="0"/>
                                <w:kern w:val="0"/>
                              </w:rPr>
                            </m:ctrlPr>
                          </m:dPr>
                          <m:e>
                            <m:r>
                              <w:rPr>
                                <w:rFonts w:ascii="Cambria Math" w:hAnsi="Cambria Math"/>
                                <w:spacing w:val="0"/>
                                <w:kern w:val="0"/>
                              </w:rPr>
                              <m:t>t-</m:t>
                            </m:r>
                            <m:sSub>
                              <m:sSubPr>
                                <m:ctrlPr>
                                  <w:rPr>
                                    <w:rFonts w:ascii="Cambria Math" w:hAnsi="Cambria Math"/>
                                    <w:i/>
                                    <w:spacing w:val="0"/>
                                    <w:kern w:val="0"/>
                                  </w:rPr>
                                </m:ctrlPr>
                              </m:sSubPr>
                              <m:e>
                                <m:r>
                                  <w:rPr>
                                    <w:rFonts w:ascii="Cambria Math" w:hAnsi="Cambria Math"/>
                                    <w:spacing w:val="0"/>
                                    <w:kern w:val="0"/>
                                  </w:rPr>
                                  <m:t>t</m:t>
                                </m:r>
                              </m:e>
                              <m:sub>
                                <m:r>
                                  <w:rPr>
                                    <w:rFonts w:ascii="Cambria Math" w:hAnsi="Cambria Math"/>
                                    <w:spacing w:val="0"/>
                                    <w:kern w:val="0"/>
                                  </w:rPr>
                                  <m:t>1</m:t>
                                </m:r>
                              </m:sub>
                            </m:sSub>
                          </m:e>
                        </m:d>
                        <m:r>
                          <w:rPr>
                            <w:rFonts w:ascii="Cambria Math" w:hAnsi="Cambria Math"/>
                            <w:spacing w:val="0"/>
                            <w:kern w:val="0"/>
                          </w:rPr>
                          <m:t>,  &amp;(</m:t>
                        </m:r>
                        <m:sSub>
                          <m:sSubPr>
                            <m:ctrlPr>
                              <w:rPr>
                                <w:rFonts w:ascii="Cambria Math" w:hAnsi="Cambria Math"/>
                                <w:i/>
                                <w:spacing w:val="0"/>
                                <w:kern w:val="0"/>
                              </w:rPr>
                            </m:ctrlPr>
                          </m:sSubPr>
                          <m:e>
                            <m:r>
                              <w:rPr>
                                <w:rFonts w:ascii="Cambria Math" w:hAnsi="Cambria Math"/>
                                <w:spacing w:val="0"/>
                                <w:kern w:val="0"/>
                              </w:rPr>
                              <m:t>t</m:t>
                            </m:r>
                          </m:e>
                          <m:sub>
                            <m:r>
                              <w:rPr>
                                <w:rFonts w:ascii="Cambria Math" w:hAnsi="Cambria Math"/>
                                <w:spacing w:val="0"/>
                                <w:kern w:val="0"/>
                              </w:rPr>
                              <m:t>2</m:t>
                            </m:r>
                          </m:sub>
                        </m:sSub>
                        <m:r>
                          <w:rPr>
                            <w:rFonts w:ascii="Cambria Math" w:hAnsi="Cambria Math"/>
                            <w:spacing w:val="0"/>
                            <w:kern w:val="0"/>
                          </w:rPr>
                          <m:t>-</m:t>
                        </m:r>
                        <m:sSub>
                          <m:sSubPr>
                            <m:ctrlPr>
                              <w:rPr>
                                <w:rFonts w:ascii="Cambria Math" w:hAnsi="Cambria Math"/>
                                <w:i/>
                                <w:spacing w:val="0"/>
                                <w:kern w:val="0"/>
                              </w:rPr>
                            </m:ctrlPr>
                          </m:sSubPr>
                          <m:e>
                            <m:r>
                              <w:rPr>
                                <w:rFonts w:ascii="Cambria Math" w:hAnsi="Cambria Math"/>
                                <w:spacing w:val="0"/>
                                <w:kern w:val="0"/>
                              </w:rPr>
                              <m:t>t</m:t>
                            </m:r>
                          </m:e>
                          <m:sub>
                            <m:r>
                              <w:rPr>
                                <w:rFonts w:ascii="Cambria Math" w:hAnsi="Cambria Math"/>
                                <w:spacing w:val="0"/>
                                <w:kern w:val="0"/>
                              </w:rPr>
                              <m:t>1</m:t>
                            </m:r>
                          </m:sub>
                        </m:sSub>
                        <m:r>
                          <w:rPr>
                            <w:rFonts w:ascii="Cambria Math" w:hAnsi="Cambria Math"/>
                            <w:spacing w:val="0"/>
                            <w:kern w:val="0"/>
                          </w:rPr>
                          <m:t xml:space="preserve">)≤30 </m:t>
                        </m:r>
                        <m:r>
                          <m:rPr>
                            <m:sty m:val="p"/>
                          </m:rPr>
                          <w:rPr>
                            <w:rFonts w:ascii="Cambria Math" w:hAnsi="Cambria Math"/>
                            <w:spacing w:val="0"/>
                            <w:kern w:val="0"/>
                          </w:rPr>
                          <m:t>minutes</m:t>
                        </m:r>
                      </m:e>
                      <m:e>
                        <m:r>
                          <m:rPr>
                            <m:sty m:val="p"/>
                          </m:rPr>
                          <w:rPr>
                            <w:rFonts w:ascii="Cambria Math" w:hAnsi="Cambria Math"/>
                            <w:spacing w:val="0"/>
                            <w:kern w:val="0"/>
                          </w:rPr>
                          <m:t>missing</m:t>
                        </m:r>
                        <m:r>
                          <w:rPr>
                            <w:rFonts w:ascii="Cambria Math" w:hAnsi="Cambria Math"/>
                            <w:spacing w:val="0"/>
                            <w:kern w:val="0"/>
                          </w:rPr>
                          <m:t>,  &amp;</m:t>
                        </m:r>
                        <m:r>
                          <m:rPr>
                            <m:sty m:val="p"/>
                          </m:rPr>
                          <w:rPr>
                            <w:rFonts w:ascii="Cambria Math" w:hAnsi="Cambria Math"/>
                            <w:spacing w:val="0"/>
                            <w:kern w:val="0"/>
                          </w:rPr>
                          <m:t>otherwise</m:t>
                        </m:r>
                      </m:e>
                    </m:eqArr>
                  </m:e>
                </m:d>
              </m:oMath>
            </m:oMathPara>
          </w:p>
        </w:tc>
        <w:tc>
          <w:tcPr>
            <w:tcW w:w="9112" w:type="dxa"/>
            <w:vAlign w:val="center"/>
          </w:tcPr>
          <w:p w14:paraId="266DFE4D" w14:textId="77777777" w:rsidR="00B173B8" w:rsidRPr="00C65489" w:rsidRDefault="00B173B8" w:rsidP="00A22578">
            <w:pPr>
              <w:rPr>
                <w:spacing w:val="0"/>
                <w:kern w:val="0"/>
              </w:rPr>
            </w:pPr>
            <w:r w:rsidRPr="00C65489">
              <w:rPr>
                <w:spacing w:val="0"/>
                <w:kern w:val="0"/>
              </w:rPr>
              <w:t>(</w:t>
            </w:r>
            <w:r>
              <w:rPr>
                <w:rFonts w:hint="eastAsia"/>
                <w:spacing w:val="0"/>
                <w:kern w:val="0"/>
              </w:rPr>
              <w:t>C</w:t>
            </w:r>
            <w:r w:rsidRPr="00C65489">
              <w:rPr>
                <w:spacing w:val="0"/>
                <w:kern w:val="0"/>
              </w:rPr>
              <w:t>2)</w:t>
            </w:r>
          </w:p>
        </w:tc>
      </w:tr>
    </w:tbl>
    <w:p w14:paraId="71778671" w14:textId="77777777" w:rsidR="00B173B8" w:rsidRPr="00C65489" w:rsidRDefault="00B173B8" w:rsidP="00B173B8">
      <w:pPr>
        <w:rPr>
          <w:rFonts w:cs="Times New Roman"/>
          <w:color w:val="222832"/>
          <w:kern w:val="0"/>
          <w:szCs w:val="24"/>
        </w:rPr>
      </w:pPr>
    </w:p>
    <w:p w14:paraId="116D9FCE" w14:textId="77777777" w:rsidR="00B173B8" w:rsidRPr="00C65489" w:rsidRDefault="00B173B8" w:rsidP="00B173B8">
      <w:pPr>
        <w:spacing w:after="240"/>
        <w:outlineLvl w:val="2"/>
        <w:rPr>
          <w:rFonts w:cs="Times New Roman"/>
          <w:b/>
          <w:bCs/>
          <w:i/>
          <w:iCs/>
          <w:color w:val="222832"/>
          <w:kern w:val="0"/>
          <w:szCs w:val="24"/>
        </w:rPr>
      </w:pPr>
      <w:bookmarkStart w:id="8" w:name="_Toc238850490"/>
      <w:r w:rsidRPr="00C65489">
        <w:rPr>
          <w:rFonts w:cs="Times New Roman"/>
          <w:b/>
          <w:bCs/>
          <w:i/>
          <w:iCs/>
          <w:color w:val="222832"/>
          <w:kern w:val="0"/>
          <w:szCs w:val="24"/>
        </w:rPr>
        <w:t xml:space="preserve">Savitzky-Golay </w:t>
      </w:r>
      <w:r>
        <w:rPr>
          <w:rFonts w:cs="Times New Roman" w:hint="eastAsia"/>
          <w:b/>
          <w:bCs/>
          <w:i/>
          <w:iCs/>
          <w:color w:val="222832"/>
          <w:kern w:val="0"/>
          <w:szCs w:val="24"/>
        </w:rPr>
        <w:t>S</w:t>
      </w:r>
      <w:r w:rsidRPr="00C65489">
        <w:rPr>
          <w:rFonts w:cs="Times New Roman"/>
          <w:b/>
          <w:bCs/>
          <w:i/>
          <w:iCs/>
          <w:color w:val="222832"/>
          <w:kern w:val="0"/>
          <w:szCs w:val="24"/>
        </w:rPr>
        <w:t>moothing</w:t>
      </w:r>
      <w:bookmarkEnd w:id="8"/>
    </w:p>
    <w:p w14:paraId="359853F7" w14:textId="77777777" w:rsidR="00B173B8" w:rsidRPr="00C65489" w:rsidRDefault="00B173B8" w:rsidP="00B173B8">
      <w:pPr>
        <w:rPr>
          <w:rFonts w:cs="Times New Roman"/>
          <w:color w:val="222832"/>
          <w:kern w:val="0"/>
          <w:szCs w:val="24"/>
        </w:rPr>
      </w:pPr>
      <w:r w:rsidRPr="00C65489">
        <w:rPr>
          <w:rFonts w:cs="Times New Roman"/>
          <w:color w:val="222832"/>
          <w:kern w:val="0"/>
          <w:szCs w:val="24"/>
        </w:rPr>
        <w:t xml:space="preserve">A Savitzky-Golay filter </w:t>
      </w:r>
      <w:r>
        <w:rPr>
          <w:rFonts w:cs="Times New Roman"/>
          <w:color w:val="222832"/>
          <w:kern w:val="0"/>
          <w:szCs w:val="24"/>
        </w:rPr>
        <w:t>wa</w:t>
      </w:r>
      <w:r w:rsidRPr="00C65489">
        <w:rPr>
          <w:rFonts w:cs="Times New Roman"/>
          <w:color w:val="222832"/>
          <w:kern w:val="0"/>
          <w:szCs w:val="24"/>
        </w:rPr>
        <w:t>s applied to smooth the data and reduce noise, using a filter window length of 7 and a polynomial order of 2 (</w:t>
      </w:r>
      <m:oMath>
        <m:r>
          <w:rPr>
            <w:rFonts w:ascii="Cambria Math" w:hAnsi="Cambria Math" w:cs="Times New Roman"/>
            <w:color w:val="222832"/>
            <w:kern w:val="0"/>
            <w:szCs w:val="24"/>
          </w:rPr>
          <m:t>2m+1=7</m:t>
        </m:r>
      </m:oMath>
      <w:r w:rsidRPr="00C65489">
        <w:rPr>
          <w:rFonts w:cs="Times New Roman"/>
          <w:color w:val="222832"/>
          <w:kern w:val="0"/>
          <w:szCs w:val="24"/>
        </w:rPr>
        <w:t>):</w:t>
      </w:r>
    </w:p>
    <w:p w14:paraId="2FD9F210" w14:textId="77777777" w:rsidR="00B173B8" w:rsidRPr="00C65489" w:rsidRDefault="00B173B8" w:rsidP="00B173B8">
      <w:pPr>
        <w:rPr>
          <w:rFonts w:cs="Times New Roman"/>
          <w:color w:val="222832"/>
          <w:kern w:val="0"/>
          <w:szCs w:val="24"/>
        </w:rPr>
      </w:pPr>
    </w:p>
    <w:tbl>
      <w:tblPr>
        <w:tblStyle w:val="TableGrid"/>
        <w:tblW w:w="18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2"/>
        <w:gridCol w:w="9112"/>
      </w:tblGrid>
      <w:tr w:rsidR="00B173B8" w:rsidRPr="00C65489" w14:paraId="06B6005F" w14:textId="77777777" w:rsidTr="00A22578">
        <w:tc>
          <w:tcPr>
            <w:tcW w:w="9112" w:type="dxa"/>
            <w:vAlign w:val="center"/>
          </w:tcPr>
          <w:p w14:paraId="572826A7" w14:textId="77777777" w:rsidR="00B173B8" w:rsidRPr="00C65489" w:rsidRDefault="006A03C1" w:rsidP="00A22578">
            <w:pPr>
              <w:rPr>
                <w:spacing w:val="0"/>
                <w:kern w:val="0"/>
              </w:rPr>
            </w:pPr>
            <m:oMathPara>
              <m:oMath>
                <m:acc>
                  <m:accPr>
                    <m:ctrlPr>
                      <w:rPr>
                        <w:rFonts w:ascii="Cambria Math" w:hAnsi="Cambria Math"/>
                        <w:i/>
                        <w:spacing w:val="0"/>
                        <w:kern w:val="0"/>
                      </w:rPr>
                    </m:ctrlPr>
                  </m:accPr>
                  <m:e>
                    <m:sSub>
                      <m:sSubPr>
                        <m:ctrlPr>
                          <w:rPr>
                            <w:rFonts w:ascii="Cambria Math" w:hAnsi="Cambria Math"/>
                            <w:i/>
                            <w:spacing w:val="0"/>
                            <w:kern w:val="0"/>
                          </w:rPr>
                        </m:ctrlPr>
                      </m:sSubPr>
                      <m:e>
                        <m:r>
                          <w:rPr>
                            <w:rFonts w:ascii="Cambria Math" w:hAnsi="Cambria Math"/>
                            <w:spacing w:val="0"/>
                            <w:kern w:val="0"/>
                          </w:rPr>
                          <m:t>y</m:t>
                        </m:r>
                      </m:e>
                      <m:sub>
                        <m:r>
                          <w:rPr>
                            <w:rFonts w:ascii="Cambria Math" w:hAnsi="Cambria Math"/>
                            <w:spacing w:val="0"/>
                            <w:kern w:val="0"/>
                          </w:rPr>
                          <m:t>i</m:t>
                        </m:r>
                      </m:sub>
                    </m:sSub>
                  </m:e>
                </m:acc>
                <m:r>
                  <w:rPr>
                    <w:rFonts w:ascii="Cambria Math" w:hAnsi="Cambria Math"/>
                    <w:spacing w:val="0"/>
                    <w:kern w:val="0"/>
                  </w:rPr>
                  <m:t>=</m:t>
                </m:r>
                <m:nary>
                  <m:naryPr>
                    <m:chr m:val="∑"/>
                    <m:ctrlPr>
                      <w:rPr>
                        <w:rFonts w:ascii="Cambria Math" w:hAnsi="Cambria Math"/>
                        <w:i/>
                        <w:spacing w:val="0"/>
                        <w:kern w:val="0"/>
                      </w:rPr>
                    </m:ctrlPr>
                  </m:naryPr>
                  <m:sub>
                    <m:r>
                      <w:rPr>
                        <w:rFonts w:ascii="Cambria Math" w:hAnsi="Cambria Math"/>
                        <w:spacing w:val="0"/>
                        <w:kern w:val="0"/>
                      </w:rPr>
                      <m:t>k=-m</m:t>
                    </m:r>
                  </m:sub>
                  <m:sup>
                    <m:r>
                      <w:rPr>
                        <w:rFonts w:ascii="Cambria Math" w:hAnsi="Cambria Math"/>
                        <w:spacing w:val="0"/>
                        <w:kern w:val="0"/>
                      </w:rPr>
                      <m:t>m</m:t>
                    </m:r>
                  </m:sup>
                  <m:e>
                    <m:sSub>
                      <m:sSubPr>
                        <m:ctrlPr>
                          <w:rPr>
                            <w:rFonts w:ascii="Cambria Math" w:hAnsi="Cambria Math"/>
                            <w:i/>
                            <w:spacing w:val="0"/>
                            <w:kern w:val="0"/>
                          </w:rPr>
                        </m:ctrlPr>
                      </m:sSubPr>
                      <m:e>
                        <m:r>
                          <w:rPr>
                            <w:rFonts w:ascii="Cambria Math" w:hAnsi="Cambria Math"/>
                            <w:spacing w:val="0"/>
                            <w:kern w:val="0"/>
                          </w:rPr>
                          <m:t>c</m:t>
                        </m:r>
                      </m:e>
                      <m:sub>
                        <m:r>
                          <w:rPr>
                            <w:rFonts w:ascii="Cambria Math" w:hAnsi="Cambria Math"/>
                            <w:spacing w:val="0"/>
                            <w:kern w:val="0"/>
                          </w:rPr>
                          <m:t>k</m:t>
                        </m:r>
                      </m:sub>
                    </m:sSub>
                    <m:sSub>
                      <m:sSubPr>
                        <m:ctrlPr>
                          <w:rPr>
                            <w:rFonts w:ascii="Cambria Math" w:hAnsi="Cambria Math"/>
                            <w:i/>
                            <w:spacing w:val="0"/>
                            <w:kern w:val="0"/>
                          </w:rPr>
                        </m:ctrlPr>
                      </m:sSubPr>
                      <m:e>
                        <m:r>
                          <w:rPr>
                            <w:rFonts w:ascii="Cambria Math" w:hAnsi="Cambria Math"/>
                            <w:spacing w:val="0"/>
                            <w:kern w:val="0"/>
                          </w:rPr>
                          <m:t>y</m:t>
                        </m:r>
                      </m:e>
                      <m:sub>
                        <m:r>
                          <w:rPr>
                            <w:rFonts w:ascii="Cambria Math" w:hAnsi="Cambria Math"/>
                            <w:spacing w:val="0"/>
                            <w:kern w:val="0"/>
                          </w:rPr>
                          <m:t>i+k</m:t>
                        </m:r>
                      </m:sub>
                    </m:sSub>
                  </m:e>
                </m:nary>
              </m:oMath>
            </m:oMathPara>
          </w:p>
        </w:tc>
        <w:tc>
          <w:tcPr>
            <w:tcW w:w="9112" w:type="dxa"/>
            <w:vAlign w:val="center"/>
          </w:tcPr>
          <w:p w14:paraId="3A5FC283" w14:textId="77777777" w:rsidR="00B173B8" w:rsidRPr="00C65489" w:rsidRDefault="00B173B8" w:rsidP="00A22578">
            <w:pPr>
              <w:rPr>
                <w:spacing w:val="0"/>
                <w:kern w:val="0"/>
              </w:rPr>
            </w:pPr>
            <w:r w:rsidRPr="00C65489">
              <w:rPr>
                <w:spacing w:val="0"/>
                <w:kern w:val="0"/>
              </w:rPr>
              <w:t>(</w:t>
            </w:r>
            <w:r>
              <w:rPr>
                <w:rFonts w:hint="eastAsia"/>
                <w:spacing w:val="0"/>
                <w:kern w:val="0"/>
              </w:rPr>
              <w:t>C</w:t>
            </w:r>
            <w:r w:rsidRPr="00C65489">
              <w:rPr>
                <w:spacing w:val="0"/>
                <w:kern w:val="0"/>
              </w:rPr>
              <w:t>3)</w:t>
            </w:r>
          </w:p>
        </w:tc>
      </w:tr>
    </w:tbl>
    <w:p w14:paraId="0F38FBC1" w14:textId="77777777" w:rsidR="00B173B8" w:rsidRPr="00C65489" w:rsidRDefault="00B173B8" w:rsidP="00B173B8">
      <w:pPr>
        <w:rPr>
          <w:rFonts w:cs="Times New Roman"/>
          <w:color w:val="000000" w:themeColor="text1"/>
          <w:kern w:val="0"/>
          <w:szCs w:val="24"/>
        </w:rPr>
      </w:pPr>
    </w:p>
    <w:p w14:paraId="181EDA48" w14:textId="466CC32D" w:rsidR="00B173B8" w:rsidRPr="00C65489" w:rsidRDefault="00B173B8" w:rsidP="00B173B8">
      <w:pPr>
        <w:rPr>
          <w:rFonts w:cs="Times New Roman"/>
          <w:color w:val="000000" w:themeColor="text1"/>
          <w:kern w:val="0"/>
          <w:szCs w:val="24"/>
        </w:rPr>
      </w:pPr>
      <w:r w:rsidRPr="00C65489">
        <w:rPr>
          <w:rFonts w:cs="Times New Roman"/>
          <w:color w:val="000000" w:themeColor="text1"/>
          <w:kern w:val="0"/>
          <w:szCs w:val="24"/>
        </w:rPr>
        <w:t xml:space="preserve">where </w:t>
      </w:r>
      <m:oMath>
        <m:sSub>
          <m:sSubPr>
            <m:ctrlPr>
              <w:rPr>
                <w:rFonts w:ascii="Cambria Math" w:hAnsi="Cambria Math" w:cs="Times New Roman"/>
                <w:i/>
                <w:color w:val="000000" w:themeColor="text1"/>
                <w:kern w:val="0"/>
                <w:szCs w:val="24"/>
              </w:rPr>
            </m:ctrlPr>
          </m:sSubPr>
          <m:e>
            <m:r>
              <w:rPr>
                <w:rFonts w:ascii="Cambria Math" w:hAnsi="Cambria Math" w:cs="Times New Roman"/>
                <w:color w:val="000000" w:themeColor="text1"/>
                <w:kern w:val="0"/>
                <w:szCs w:val="24"/>
              </w:rPr>
              <m:t>c</m:t>
            </m:r>
          </m:e>
          <m:sub>
            <m:r>
              <w:rPr>
                <w:rFonts w:ascii="Cambria Math" w:hAnsi="Cambria Math" w:cs="Times New Roman"/>
                <w:color w:val="000000" w:themeColor="text1"/>
                <w:kern w:val="0"/>
                <w:szCs w:val="24"/>
              </w:rPr>
              <m:t>k</m:t>
            </m:r>
          </m:sub>
        </m:sSub>
      </m:oMath>
      <w:r w:rsidRPr="00C65489">
        <w:rPr>
          <w:rFonts w:cs="Times New Roman"/>
          <w:color w:val="000000" w:themeColor="text1"/>
          <w:kern w:val="0"/>
          <w:szCs w:val="24"/>
        </w:rPr>
        <w:t xml:space="preserve"> is a local least-squares fit of a polynomial of degree 2 over the 7 points centered at </w:t>
      </w:r>
      <m:oMath>
        <m:r>
          <w:rPr>
            <w:rFonts w:ascii="Cambria Math" w:hAnsi="Cambria Math" w:cs="Times New Roman"/>
            <w:color w:val="000000" w:themeColor="text1"/>
            <w:kern w:val="0"/>
            <w:szCs w:val="24"/>
          </w:rPr>
          <m:t>i</m:t>
        </m:r>
      </m:oMath>
      <w:r w:rsidRPr="00C65489">
        <w:rPr>
          <w:rFonts w:cs="Times New Roman"/>
          <w:color w:val="000000" w:themeColor="text1"/>
          <w:kern w:val="0"/>
          <w:szCs w:val="24"/>
        </w:rPr>
        <w:t xml:space="preserve">. To be specific, for each window from </w:t>
      </w:r>
      <m:oMath>
        <m:sSub>
          <m:sSubPr>
            <m:ctrlPr>
              <w:rPr>
                <w:rFonts w:ascii="Cambria Math" w:hAnsi="Cambria Math" w:cs="Times New Roman"/>
                <w:i/>
                <w:color w:val="000000" w:themeColor="text1"/>
                <w:kern w:val="0"/>
                <w:szCs w:val="24"/>
              </w:rPr>
            </m:ctrlPr>
          </m:sSubPr>
          <m:e>
            <m:r>
              <w:rPr>
                <w:rFonts w:ascii="Cambria Math" w:hAnsi="Cambria Math" w:cs="Times New Roman"/>
                <w:color w:val="000000" w:themeColor="text1"/>
                <w:kern w:val="0"/>
                <w:szCs w:val="24"/>
              </w:rPr>
              <m:t>y</m:t>
            </m:r>
          </m:e>
          <m:sub>
            <m:r>
              <w:rPr>
                <w:rFonts w:ascii="Cambria Math" w:hAnsi="Cambria Math" w:cs="Times New Roman"/>
                <w:color w:val="000000" w:themeColor="text1"/>
                <w:kern w:val="0"/>
                <w:szCs w:val="24"/>
              </w:rPr>
              <m:t>i-3</m:t>
            </m:r>
          </m:sub>
        </m:sSub>
      </m:oMath>
      <w:r w:rsidRPr="00C65489">
        <w:rPr>
          <w:rFonts w:cs="Times New Roman"/>
          <w:color w:val="000000" w:themeColor="text1"/>
          <w:kern w:val="0"/>
          <w:szCs w:val="24"/>
        </w:rPr>
        <w:t xml:space="preserve"> to </w:t>
      </w:r>
      <m:oMath>
        <m:sSub>
          <m:sSubPr>
            <m:ctrlPr>
              <w:rPr>
                <w:rFonts w:ascii="Cambria Math" w:hAnsi="Cambria Math" w:cs="Times New Roman"/>
                <w:i/>
                <w:color w:val="000000" w:themeColor="text1"/>
                <w:kern w:val="0"/>
                <w:szCs w:val="24"/>
              </w:rPr>
            </m:ctrlPr>
          </m:sSubPr>
          <m:e>
            <m:r>
              <w:rPr>
                <w:rFonts w:ascii="Cambria Math" w:hAnsi="Cambria Math" w:cs="Times New Roman"/>
                <w:color w:val="000000" w:themeColor="text1"/>
                <w:kern w:val="0"/>
                <w:szCs w:val="24"/>
              </w:rPr>
              <m:t>y</m:t>
            </m:r>
          </m:e>
          <m:sub>
            <m:r>
              <w:rPr>
                <w:rFonts w:ascii="Cambria Math" w:hAnsi="Cambria Math" w:cs="Times New Roman"/>
                <w:color w:val="000000" w:themeColor="text1"/>
                <w:kern w:val="0"/>
                <w:szCs w:val="24"/>
              </w:rPr>
              <m:t>i+3</m:t>
            </m:r>
          </m:sub>
        </m:sSub>
      </m:oMath>
      <w:r w:rsidRPr="00C65489">
        <w:rPr>
          <w:rFonts w:cs="Times New Roman"/>
          <w:color w:val="000000" w:themeColor="text1"/>
          <w:kern w:val="0"/>
          <w:szCs w:val="24"/>
        </w:rPr>
        <w:t xml:space="preserve">, the coefficients </w:t>
      </w:r>
      <m:oMath>
        <m:sSub>
          <m:sSubPr>
            <m:ctrlPr>
              <w:rPr>
                <w:rFonts w:ascii="Cambria Math" w:hAnsi="Cambria Math" w:cs="Times New Roman"/>
                <w:i/>
                <w:color w:val="000000" w:themeColor="text1"/>
                <w:kern w:val="0"/>
                <w:szCs w:val="24"/>
              </w:rPr>
            </m:ctrlPr>
          </m:sSubPr>
          <m:e>
            <m:r>
              <w:rPr>
                <w:rFonts w:ascii="Cambria Math" w:hAnsi="Cambria Math" w:cs="Times New Roman"/>
                <w:color w:val="000000" w:themeColor="text1"/>
                <w:kern w:val="0"/>
                <w:szCs w:val="24"/>
              </w:rPr>
              <m:t>a</m:t>
            </m:r>
          </m:e>
          <m:sub>
            <m:r>
              <w:rPr>
                <w:rFonts w:ascii="Cambria Math" w:hAnsi="Cambria Math" w:cs="Times New Roman"/>
                <w:color w:val="000000" w:themeColor="text1"/>
                <w:kern w:val="0"/>
                <w:szCs w:val="24"/>
              </w:rPr>
              <m:t>0</m:t>
            </m:r>
          </m:sub>
        </m:sSub>
        <m:r>
          <w:rPr>
            <w:rFonts w:ascii="Cambria Math" w:hAnsi="Cambria Math" w:cs="Times New Roman"/>
            <w:color w:val="000000" w:themeColor="text1"/>
            <w:kern w:val="0"/>
            <w:szCs w:val="24"/>
          </w:rPr>
          <m:t>,</m:t>
        </m:r>
        <m:sSub>
          <m:sSubPr>
            <m:ctrlPr>
              <w:rPr>
                <w:rFonts w:ascii="Cambria Math" w:hAnsi="Cambria Math" w:cs="Times New Roman"/>
                <w:i/>
                <w:color w:val="000000" w:themeColor="text1"/>
                <w:kern w:val="0"/>
                <w:szCs w:val="24"/>
              </w:rPr>
            </m:ctrlPr>
          </m:sSubPr>
          <m:e>
            <m:r>
              <w:rPr>
                <w:rFonts w:ascii="Cambria Math" w:hAnsi="Cambria Math" w:cs="Times New Roman"/>
                <w:color w:val="000000" w:themeColor="text1"/>
                <w:kern w:val="0"/>
                <w:szCs w:val="24"/>
              </w:rPr>
              <m:t>a</m:t>
            </m:r>
          </m:e>
          <m:sub>
            <m:r>
              <w:rPr>
                <w:rFonts w:ascii="Cambria Math" w:hAnsi="Cambria Math" w:cs="Times New Roman"/>
                <w:color w:val="000000" w:themeColor="text1"/>
                <w:kern w:val="0"/>
                <w:szCs w:val="24"/>
              </w:rPr>
              <m:t>1</m:t>
            </m:r>
          </m:sub>
        </m:sSub>
        <m:r>
          <w:rPr>
            <w:rFonts w:ascii="Cambria Math" w:hAnsi="Cambria Math" w:cs="Times New Roman"/>
            <w:color w:val="000000" w:themeColor="text1"/>
            <w:kern w:val="0"/>
            <w:szCs w:val="24"/>
          </w:rPr>
          <m:t>,</m:t>
        </m:r>
        <m:sSub>
          <m:sSubPr>
            <m:ctrlPr>
              <w:rPr>
                <w:rFonts w:ascii="Cambria Math" w:hAnsi="Cambria Math" w:cs="Times New Roman"/>
                <w:i/>
                <w:color w:val="000000" w:themeColor="text1"/>
                <w:kern w:val="0"/>
                <w:szCs w:val="24"/>
              </w:rPr>
            </m:ctrlPr>
          </m:sSubPr>
          <m:e>
            <m:r>
              <w:rPr>
                <w:rFonts w:ascii="Cambria Math" w:hAnsi="Cambria Math" w:cs="Times New Roman"/>
                <w:color w:val="000000" w:themeColor="text1"/>
                <w:kern w:val="0"/>
                <w:szCs w:val="24"/>
              </w:rPr>
              <m:t>a</m:t>
            </m:r>
          </m:e>
          <m:sub>
            <m:r>
              <w:rPr>
                <w:rFonts w:ascii="Cambria Math" w:hAnsi="Cambria Math" w:cs="Times New Roman"/>
                <w:color w:val="000000" w:themeColor="text1"/>
                <w:kern w:val="0"/>
                <w:szCs w:val="24"/>
              </w:rPr>
              <m:t>2</m:t>
            </m:r>
          </m:sub>
        </m:sSub>
      </m:oMath>
      <w:r w:rsidRPr="00C65489">
        <w:rPr>
          <w:rFonts w:cs="Times New Roman"/>
          <w:color w:val="000000" w:themeColor="text1"/>
          <w:kern w:val="0"/>
          <w:szCs w:val="24"/>
        </w:rPr>
        <w:t xml:space="preserve"> are estimated by minimizing the squared error</w:t>
      </w:r>
    </w:p>
    <w:p w14:paraId="72A8B45A" w14:textId="77777777" w:rsidR="00B173B8" w:rsidRDefault="00B173B8" w:rsidP="00B173B8">
      <w:pPr>
        <w:rPr>
          <w:rFonts w:cs="Times New Roman"/>
          <w:color w:val="000000" w:themeColor="text1"/>
          <w:kern w:val="0"/>
          <w:szCs w:val="24"/>
        </w:rPr>
      </w:pPr>
    </w:p>
    <w:tbl>
      <w:tblPr>
        <w:tblStyle w:val="TableGrid"/>
        <w:tblW w:w="18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2"/>
        <w:gridCol w:w="9112"/>
      </w:tblGrid>
      <w:tr w:rsidR="00AC56E9" w:rsidRPr="00C65489" w14:paraId="1909ADB2" w14:textId="77777777" w:rsidTr="00C1698E">
        <w:tc>
          <w:tcPr>
            <w:tcW w:w="9112" w:type="dxa"/>
            <w:vAlign w:val="center"/>
          </w:tcPr>
          <w:p w14:paraId="74342207" w14:textId="3B16EC03" w:rsidR="00AC56E9" w:rsidRPr="00C65489" w:rsidRDefault="006A03C1" w:rsidP="00F21C24">
            <w:pPr>
              <w:jc w:val="center"/>
              <w:rPr>
                <w:spacing w:val="0"/>
                <w:kern w:val="0"/>
              </w:rPr>
            </w:pPr>
            <m:oMathPara>
              <m:oMath>
                <m:func>
                  <m:funcPr>
                    <m:ctrlPr>
                      <w:rPr>
                        <w:rFonts w:ascii="Cambria Math" w:hAnsi="Cambria Math"/>
                        <w:i/>
                        <w:color w:val="000000" w:themeColor="text1"/>
                        <w:kern w:val="0"/>
                      </w:rPr>
                    </m:ctrlPr>
                  </m:funcPr>
                  <m:fName>
                    <m:limLow>
                      <m:limLowPr>
                        <m:ctrlPr>
                          <w:rPr>
                            <w:rFonts w:ascii="Cambria Math" w:hAnsi="Cambria Math"/>
                            <w:i/>
                            <w:color w:val="000000" w:themeColor="text1"/>
                            <w:kern w:val="0"/>
                          </w:rPr>
                        </m:ctrlPr>
                      </m:limLowPr>
                      <m:e>
                        <m:r>
                          <m:rPr>
                            <m:sty m:val="p"/>
                          </m:rPr>
                          <w:rPr>
                            <w:rFonts w:ascii="Cambria Math" w:hAnsi="Cambria Math"/>
                            <w:color w:val="000000" w:themeColor="text1"/>
                            <w:kern w:val="0"/>
                          </w:rPr>
                          <m:t>min</m:t>
                        </m:r>
                        <m:ctrlPr>
                          <w:rPr>
                            <w:rFonts w:ascii="Cambria Math" w:hAnsi="Cambria Math"/>
                            <w:color w:val="000000" w:themeColor="text1"/>
                            <w:kern w:val="0"/>
                          </w:rPr>
                        </m:ctrlPr>
                      </m:e>
                      <m:lim>
                        <m:sSub>
                          <m:sSubPr>
                            <m:ctrlPr>
                              <w:rPr>
                                <w:rFonts w:ascii="Cambria Math" w:hAnsi="Cambria Math"/>
                                <w:i/>
                                <w:color w:val="000000" w:themeColor="text1"/>
                                <w:kern w:val="0"/>
                              </w:rPr>
                            </m:ctrlPr>
                          </m:sSubPr>
                          <m:e>
                            <m:r>
                              <w:rPr>
                                <w:rFonts w:ascii="Cambria Math" w:hAnsi="Cambria Math"/>
                                <w:color w:val="000000" w:themeColor="text1"/>
                                <w:kern w:val="0"/>
                              </w:rPr>
                              <m:t>a</m:t>
                            </m:r>
                          </m:e>
                          <m:sub>
                            <m:r>
                              <w:rPr>
                                <w:rFonts w:ascii="Cambria Math" w:hAnsi="Cambria Math"/>
                                <w:color w:val="000000" w:themeColor="text1"/>
                                <w:kern w:val="0"/>
                              </w:rPr>
                              <m:t>0</m:t>
                            </m:r>
                          </m:sub>
                        </m:sSub>
                        <m:r>
                          <w:rPr>
                            <w:rFonts w:ascii="Cambria Math" w:hAnsi="Cambria Math"/>
                            <w:color w:val="000000" w:themeColor="text1"/>
                            <w:kern w:val="0"/>
                          </w:rPr>
                          <m:t>,</m:t>
                        </m:r>
                        <m:sSub>
                          <m:sSubPr>
                            <m:ctrlPr>
                              <w:rPr>
                                <w:rFonts w:ascii="Cambria Math" w:hAnsi="Cambria Math"/>
                                <w:i/>
                                <w:color w:val="000000" w:themeColor="text1"/>
                                <w:kern w:val="0"/>
                              </w:rPr>
                            </m:ctrlPr>
                          </m:sSubPr>
                          <m:e>
                            <m:r>
                              <w:rPr>
                                <w:rFonts w:ascii="Cambria Math" w:hAnsi="Cambria Math"/>
                                <w:color w:val="000000" w:themeColor="text1"/>
                                <w:kern w:val="0"/>
                              </w:rPr>
                              <m:t>a</m:t>
                            </m:r>
                          </m:e>
                          <m:sub>
                            <m:r>
                              <w:rPr>
                                <w:rFonts w:ascii="Cambria Math" w:hAnsi="Cambria Math"/>
                                <w:color w:val="000000" w:themeColor="text1"/>
                                <w:kern w:val="0"/>
                              </w:rPr>
                              <m:t>1</m:t>
                            </m:r>
                          </m:sub>
                        </m:sSub>
                        <m:r>
                          <w:rPr>
                            <w:rFonts w:ascii="Cambria Math" w:hAnsi="Cambria Math"/>
                            <w:color w:val="000000" w:themeColor="text1"/>
                            <w:kern w:val="0"/>
                          </w:rPr>
                          <m:t>,</m:t>
                        </m:r>
                        <m:sSub>
                          <m:sSubPr>
                            <m:ctrlPr>
                              <w:rPr>
                                <w:rFonts w:ascii="Cambria Math" w:hAnsi="Cambria Math"/>
                                <w:i/>
                                <w:color w:val="000000" w:themeColor="text1"/>
                                <w:kern w:val="0"/>
                              </w:rPr>
                            </m:ctrlPr>
                          </m:sSubPr>
                          <m:e>
                            <m:r>
                              <w:rPr>
                                <w:rFonts w:ascii="Cambria Math" w:hAnsi="Cambria Math"/>
                                <w:color w:val="000000" w:themeColor="text1"/>
                                <w:kern w:val="0"/>
                              </w:rPr>
                              <m:t>a</m:t>
                            </m:r>
                          </m:e>
                          <m:sub>
                            <m:r>
                              <w:rPr>
                                <w:rFonts w:ascii="Cambria Math" w:hAnsi="Cambria Math"/>
                                <w:color w:val="000000" w:themeColor="text1"/>
                                <w:kern w:val="0"/>
                              </w:rPr>
                              <m:t>2</m:t>
                            </m:r>
                          </m:sub>
                        </m:sSub>
                        <m:ctrlPr>
                          <w:rPr>
                            <w:rFonts w:ascii="Cambria Math" w:hAnsi="Cambria Math"/>
                            <w:color w:val="000000" w:themeColor="text1"/>
                            <w:kern w:val="0"/>
                          </w:rPr>
                        </m:ctrlPr>
                      </m:lim>
                    </m:limLow>
                  </m:fName>
                  <m:e>
                    <m:nary>
                      <m:naryPr>
                        <m:chr m:val="∑"/>
                        <m:ctrlPr>
                          <w:rPr>
                            <w:rFonts w:ascii="Cambria Math" w:hAnsi="Cambria Math"/>
                            <w:i/>
                            <w:color w:val="000000" w:themeColor="text1"/>
                            <w:kern w:val="0"/>
                          </w:rPr>
                        </m:ctrlPr>
                      </m:naryPr>
                      <m:sub>
                        <m:r>
                          <w:rPr>
                            <w:rFonts w:ascii="Cambria Math" w:hAnsi="Cambria Math"/>
                            <w:color w:val="000000" w:themeColor="text1"/>
                            <w:kern w:val="0"/>
                          </w:rPr>
                          <m:t>k=-3</m:t>
                        </m:r>
                      </m:sub>
                      <m:sup>
                        <m:r>
                          <w:rPr>
                            <w:rFonts w:ascii="Cambria Math" w:hAnsi="Cambria Math"/>
                            <w:color w:val="000000" w:themeColor="text1"/>
                            <w:kern w:val="0"/>
                          </w:rPr>
                          <m:t>3</m:t>
                        </m:r>
                      </m:sup>
                      <m:e>
                        <m:sSup>
                          <m:sSupPr>
                            <m:ctrlPr>
                              <w:rPr>
                                <w:rFonts w:ascii="Cambria Math" w:hAnsi="Cambria Math"/>
                                <w:i/>
                                <w:color w:val="000000" w:themeColor="text1"/>
                                <w:kern w:val="0"/>
                              </w:rPr>
                            </m:ctrlPr>
                          </m:sSupPr>
                          <m:e>
                            <m:d>
                              <m:dPr>
                                <m:begChr m:val="["/>
                                <m:endChr m:val="]"/>
                                <m:ctrlPr>
                                  <w:rPr>
                                    <w:rFonts w:ascii="Cambria Math" w:hAnsi="Cambria Math"/>
                                    <w:i/>
                                    <w:color w:val="000000" w:themeColor="text1"/>
                                    <w:kern w:val="0"/>
                                  </w:rPr>
                                </m:ctrlPr>
                              </m:dPr>
                              <m:e>
                                <m:sSub>
                                  <m:sSubPr>
                                    <m:ctrlPr>
                                      <w:rPr>
                                        <w:rFonts w:ascii="Cambria Math" w:hAnsi="Cambria Math"/>
                                        <w:i/>
                                        <w:color w:val="000000" w:themeColor="text1"/>
                                        <w:kern w:val="0"/>
                                      </w:rPr>
                                    </m:ctrlPr>
                                  </m:sSubPr>
                                  <m:e>
                                    <m:r>
                                      <w:rPr>
                                        <w:rFonts w:ascii="Cambria Math" w:hAnsi="Cambria Math"/>
                                        <w:color w:val="000000" w:themeColor="text1"/>
                                        <w:kern w:val="0"/>
                                      </w:rPr>
                                      <m:t>y</m:t>
                                    </m:r>
                                  </m:e>
                                  <m:sub>
                                    <m:r>
                                      <w:rPr>
                                        <w:rFonts w:ascii="Cambria Math" w:hAnsi="Cambria Math"/>
                                        <w:color w:val="000000" w:themeColor="text1"/>
                                        <w:kern w:val="0"/>
                                      </w:rPr>
                                      <m:t>i+k</m:t>
                                    </m:r>
                                  </m:sub>
                                </m:sSub>
                                <m:r>
                                  <w:rPr>
                                    <w:rFonts w:ascii="Cambria Math" w:hAnsi="Cambria Math"/>
                                    <w:color w:val="000000" w:themeColor="text1"/>
                                    <w:kern w:val="0"/>
                                  </w:rPr>
                                  <m:t>-</m:t>
                                </m:r>
                                <m:d>
                                  <m:dPr>
                                    <m:ctrlPr>
                                      <w:rPr>
                                        <w:rFonts w:ascii="Cambria Math" w:hAnsi="Cambria Math"/>
                                        <w:i/>
                                        <w:color w:val="000000" w:themeColor="text1"/>
                                        <w:kern w:val="0"/>
                                      </w:rPr>
                                    </m:ctrlPr>
                                  </m:dPr>
                                  <m:e>
                                    <m:sSub>
                                      <m:sSubPr>
                                        <m:ctrlPr>
                                          <w:rPr>
                                            <w:rFonts w:ascii="Cambria Math" w:hAnsi="Cambria Math"/>
                                            <w:i/>
                                            <w:color w:val="000000" w:themeColor="text1"/>
                                            <w:kern w:val="0"/>
                                          </w:rPr>
                                        </m:ctrlPr>
                                      </m:sSubPr>
                                      <m:e>
                                        <m:r>
                                          <w:rPr>
                                            <w:rFonts w:ascii="Cambria Math" w:hAnsi="Cambria Math"/>
                                            <w:color w:val="000000" w:themeColor="text1"/>
                                            <w:kern w:val="0"/>
                                          </w:rPr>
                                          <m:t>a</m:t>
                                        </m:r>
                                      </m:e>
                                      <m:sub>
                                        <m:r>
                                          <w:rPr>
                                            <w:rFonts w:ascii="Cambria Math" w:hAnsi="Cambria Math"/>
                                            <w:color w:val="000000" w:themeColor="text1"/>
                                            <w:kern w:val="0"/>
                                          </w:rPr>
                                          <m:t>0</m:t>
                                        </m:r>
                                      </m:sub>
                                    </m:sSub>
                                    <m:r>
                                      <w:rPr>
                                        <w:rFonts w:ascii="Cambria Math" w:hAnsi="Cambria Math"/>
                                        <w:color w:val="000000" w:themeColor="text1"/>
                                        <w:kern w:val="0"/>
                                      </w:rPr>
                                      <m:t>+</m:t>
                                    </m:r>
                                    <m:sSub>
                                      <m:sSubPr>
                                        <m:ctrlPr>
                                          <w:rPr>
                                            <w:rFonts w:ascii="Cambria Math" w:hAnsi="Cambria Math"/>
                                            <w:i/>
                                            <w:color w:val="000000" w:themeColor="text1"/>
                                            <w:kern w:val="0"/>
                                          </w:rPr>
                                        </m:ctrlPr>
                                      </m:sSubPr>
                                      <m:e>
                                        <m:r>
                                          <w:rPr>
                                            <w:rFonts w:ascii="Cambria Math" w:hAnsi="Cambria Math"/>
                                            <w:color w:val="000000" w:themeColor="text1"/>
                                            <w:kern w:val="0"/>
                                          </w:rPr>
                                          <m:t>a</m:t>
                                        </m:r>
                                      </m:e>
                                      <m:sub>
                                        <m:r>
                                          <w:rPr>
                                            <w:rFonts w:ascii="Cambria Math" w:hAnsi="Cambria Math"/>
                                            <w:color w:val="000000" w:themeColor="text1"/>
                                            <w:kern w:val="0"/>
                                          </w:rPr>
                                          <m:t>1</m:t>
                                        </m:r>
                                      </m:sub>
                                    </m:sSub>
                                    <m:r>
                                      <w:rPr>
                                        <w:rFonts w:ascii="Cambria Math" w:hAnsi="Cambria Math"/>
                                        <w:color w:val="000000" w:themeColor="text1"/>
                                        <w:kern w:val="0"/>
                                      </w:rPr>
                                      <m:t>k+</m:t>
                                    </m:r>
                                    <m:sSub>
                                      <m:sSubPr>
                                        <m:ctrlPr>
                                          <w:rPr>
                                            <w:rFonts w:ascii="Cambria Math" w:hAnsi="Cambria Math"/>
                                            <w:i/>
                                            <w:color w:val="000000" w:themeColor="text1"/>
                                            <w:kern w:val="0"/>
                                          </w:rPr>
                                        </m:ctrlPr>
                                      </m:sSubPr>
                                      <m:e>
                                        <m:r>
                                          <w:rPr>
                                            <w:rFonts w:ascii="Cambria Math" w:hAnsi="Cambria Math"/>
                                            <w:color w:val="000000" w:themeColor="text1"/>
                                            <w:kern w:val="0"/>
                                          </w:rPr>
                                          <m:t>a</m:t>
                                        </m:r>
                                      </m:e>
                                      <m:sub>
                                        <m:r>
                                          <w:rPr>
                                            <w:rFonts w:ascii="Cambria Math" w:hAnsi="Cambria Math"/>
                                            <w:color w:val="000000" w:themeColor="text1"/>
                                            <w:kern w:val="0"/>
                                          </w:rPr>
                                          <m:t>2</m:t>
                                        </m:r>
                                      </m:sub>
                                    </m:sSub>
                                    <m:sSup>
                                      <m:sSupPr>
                                        <m:ctrlPr>
                                          <w:rPr>
                                            <w:rFonts w:ascii="Cambria Math" w:hAnsi="Cambria Math"/>
                                            <w:i/>
                                            <w:color w:val="000000" w:themeColor="text1"/>
                                            <w:kern w:val="0"/>
                                          </w:rPr>
                                        </m:ctrlPr>
                                      </m:sSupPr>
                                      <m:e>
                                        <m:r>
                                          <w:rPr>
                                            <w:rFonts w:ascii="Cambria Math" w:hAnsi="Cambria Math"/>
                                            <w:color w:val="000000" w:themeColor="text1"/>
                                            <w:kern w:val="0"/>
                                          </w:rPr>
                                          <m:t>k</m:t>
                                        </m:r>
                                      </m:e>
                                      <m:sup>
                                        <m:r>
                                          <w:rPr>
                                            <w:rFonts w:ascii="Cambria Math" w:hAnsi="Cambria Math"/>
                                            <w:color w:val="000000" w:themeColor="text1"/>
                                            <w:kern w:val="0"/>
                                          </w:rPr>
                                          <m:t>2</m:t>
                                        </m:r>
                                      </m:sup>
                                    </m:sSup>
                                  </m:e>
                                </m:d>
                              </m:e>
                            </m:d>
                          </m:e>
                          <m:sup>
                            <m:r>
                              <w:rPr>
                                <w:rFonts w:ascii="Cambria Math" w:hAnsi="Cambria Math"/>
                                <w:color w:val="000000" w:themeColor="text1"/>
                                <w:kern w:val="0"/>
                              </w:rPr>
                              <m:t>2</m:t>
                            </m:r>
                          </m:sup>
                        </m:sSup>
                      </m:e>
                    </m:nary>
                  </m:e>
                </m:func>
              </m:oMath>
            </m:oMathPara>
          </w:p>
        </w:tc>
        <w:tc>
          <w:tcPr>
            <w:tcW w:w="9112" w:type="dxa"/>
            <w:vAlign w:val="center"/>
          </w:tcPr>
          <w:p w14:paraId="0F0A4BC6" w14:textId="553C4E55" w:rsidR="00AC56E9" w:rsidRPr="00C65489" w:rsidRDefault="00AC56E9" w:rsidP="00C1698E">
            <w:pPr>
              <w:rPr>
                <w:spacing w:val="0"/>
                <w:kern w:val="0"/>
              </w:rPr>
            </w:pPr>
            <w:r w:rsidRPr="00C65489">
              <w:rPr>
                <w:spacing w:val="0"/>
                <w:kern w:val="0"/>
              </w:rPr>
              <w:t>(</w:t>
            </w:r>
            <w:r>
              <w:rPr>
                <w:rFonts w:hint="eastAsia"/>
                <w:spacing w:val="0"/>
                <w:kern w:val="0"/>
              </w:rPr>
              <w:t>C4</w:t>
            </w:r>
            <w:r w:rsidRPr="00C65489">
              <w:rPr>
                <w:spacing w:val="0"/>
                <w:kern w:val="0"/>
              </w:rPr>
              <w:t>)</w:t>
            </w:r>
          </w:p>
        </w:tc>
      </w:tr>
    </w:tbl>
    <w:p w14:paraId="3D231C42" w14:textId="77777777" w:rsidR="00B173B8" w:rsidRPr="00C65489" w:rsidRDefault="00B173B8" w:rsidP="00B173B8">
      <w:pPr>
        <w:rPr>
          <w:rFonts w:cs="Times New Roman"/>
          <w:color w:val="000000" w:themeColor="text1"/>
          <w:kern w:val="0"/>
          <w:szCs w:val="24"/>
        </w:rPr>
      </w:pPr>
    </w:p>
    <w:p w14:paraId="06FFD66A" w14:textId="77777777" w:rsidR="00B173B8" w:rsidRPr="00C65489" w:rsidRDefault="00B173B8" w:rsidP="00B173B8">
      <w:pPr>
        <w:spacing w:after="240"/>
        <w:outlineLvl w:val="2"/>
        <w:rPr>
          <w:rFonts w:cs="Times New Roman"/>
          <w:b/>
          <w:bCs/>
          <w:i/>
          <w:iCs/>
          <w:color w:val="222832"/>
          <w:kern w:val="0"/>
          <w:szCs w:val="24"/>
        </w:rPr>
      </w:pPr>
      <w:bookmarkStart w:id="9" w:name="_Toc238850491"/>
      <w:r w:rsidRPr="00C65489">
        <w:rPr>
          <w:rFonts w:cs="Times New Roman"/>
          <w:b/>
          <w:bCs/>
          <w:i/>
          <w:iCs/>
          <w:color w:val="222832"/>
          <w:kern w:val="0"/>
          <w:szCs w:val="24"/>
        </w:rPr>
        <w:t xml:space="preserve">Hourly </w:t>
      </w:r>
      <w:r>
        <w:rPr>
          <w:rFonts w:cs="Times New Roman" w:hint="eastAsia"/>
          <w:b/>
          <w:bCs/>
          <w:i/>
          <w:iCs/>
          <w:color w:val="222832"/>
          <w:kern w:val="0"/>
          <w:szCs w:val="24"/>
        </w:rPr>
        <w:t>A</w:t>
      </w:r>
      <w:r w:rsidRPr="00C65489">
        <w:rPr>
          <w:rFonts w:cs="Times New Roman"/>
          <w:b/>
          <w:bCs/>
          <w:i/>
          <w:iCs/>
          <w:color w:val="222832"/>
          <w:kern w:val="0"/>
          <w:szCs w:val="24"/>
        </w:rPr>
        <w:t>ggregation</w:t>
      </w:r>
      <w:bookmarkEnd w:id="9"/>
    </w:p>
    <w:p w14:paraId="1FD14A18" w14:textId="77777777" w:rsidR="00B173B8" w:rsidRPr="00C65489" w:rsidRDefault="00B173B8" w:rsidP="00B173B8">
      <w:pPr>
        <w:rPr>
          <w:rFonts w:cs="Times New Roman"/>
          <w:color w:val="222832"/>
          <w:kern w:val="0"/>
          <w:szCs w:val="24"/>
        </w:rPr>
      </w:pPr>
      <w:r w:rsidRPr="00C65489">
        <w:rPr>
          <w:rFonts w:cs="Times New Roman"/>
          <w:color w:val="222832"/>
          <w:kern w:val="0"/>
          <w:szCs w:val="24"/>
        </w:rPr>
        <w:t>The smoothed heart rate data was further aggregated into hourly intervals:</w:t>
      </w:r>
    </w:p>
    <w:p w14:paraId="3B144D4A" w14:textId="77777777" w:rsidR="00B173B8" w:rsidRPr="00C65489" w:rsidRDefault="00B173B8" w:rsidP="00B173B8">
      <w:pPr>
        <w:rPr>
          <w:rFonts w:cs="Times New Roman"/>
          <w:color w:val="222832"/>
          <w:kern w:val="0"/>
          <w:szCs w:val="24"/>
        </w:rPr>
      </w:pPr>
    </w:p>
    <w:tbl>
      <w:tblPr>
        <w:tblStyle w:val="TableGrid"/>
        <w:tblW w:w="18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2"/>
        <w:gridCol w:w="9112"/>
      </w:tblGrid>
      <w:tr w:rsidR="00B173B8" w:rsidRPr="00C65489" w14:paraId="059536BB" w14:textId="77777777" w:rsidTr="00A22578">
        <w:tc>
          <w:tcPr>
            <w:tcW w:w="9112" w:type="dxa"/>
            <w:vAlign w:val="center"/>
          </w:tcPr>
          <w:p w14:paraId="14E5F02B" w14:textId="77777777" w:rsidR="00B173B8" w:rsidRPr="00C65489" w:rsidRDefault="006A03C1" w:rsidP="00A22578">
            <w:pPr>
              <w:rPr>
                <w:iCs/>
                <w:spacing w:val="0"/>
                <w:kern w:val="0"/>
              </w:rPr>
            </w:pPr>
            <m:oMathPara>
              <m:oMath>
                <m:sSub>
                  <m:sSubPr>
                    <m:ctrlPr>
                      <w:rPr>
                        <w:rFonts w:ascii="Cambria Math" w:hAnsi="Cambria Math"/>
                        <w:i/>
                        <w:spacing w:val="0"/>
                        <w:kern w:val="0"/>
                      </w:rPr>
                    </m:ctrlPr>
                  </m:sSubPr>
                  <m:e>
                    <m:acc>
                      <m:accPr>
                        <m:chr m:val="̅"/>
                        <m:ctrlPr>
                          <w:rPr>
                            <w:rFonts w:ascii="Cambria Math" w:hAnsi="Cambria Math"/>
                            <w:i/>
                            <w:spacing w:val="0"/>
                            <w:kern w:val="0"/>
                          </w:rPr>
                        </m:ctrlPr>
                      </m:accPr>
                      <m:e>
                        <m:r>
                          <w:rPr>
                            <w:rFonts w:ascii="Cambria Math" w:hAnsi="Cambria Math"/>
                            <w:spacing w:val="0"/>
                            <w:kern w:val="0"/>
                          </w:rPr>
                          <m:t>HR</m:t>
                        </m:r>
                      </m:e>
                    </m:acc>
                    <m:ctrlPr>
                      <w:rPr>
                        <w:rFonts w:ascii="Cambria Math" w:hAnsi="Cambria Math"/>
                        <w:iCs/>
                        <w:spacing w:val="0"/>
                        <w:kern w:val="0"/>
                      </w:rPr>
                    </m:ctrlPr>
                  </m:e>
                  <m:sub>
                    <m:r>
                      <m:rPr>
                        <m:sty m:val="p"/>
                      </m:rPr>
                      <w:rPr>
                        <w:rFonts w:ascii="Cambria Math" w:hAnsi="Cambria Math"/>
                        <w:spacing w:val="0"/>
                        <w:kern w:val="0"/>
                      </w:rPr>
                      <m:t>hour</m:t>
                    </m:r>
                  </m:sub>
                </m:sSub>
                <m:d>
                  <m:dPr>
                    <m:ctrlPr>
                      <w:rPr>
                        <w:rFonts w:ascii="Cambria Math" w:hAnsi="Cambria Math"/>
                        <w:i/>
                        <w:spacing w:val="0"/>
                        <w:kern w:val="0"/>
                      </w:rPr>
                    </m:ctrlPr>
                  </m:dPr>
                  <m:e>
                    <m:r>
                      <w:rPr>
                        <w:rFonts w:ascii="Cambria Math" w:hAnsi="Cambria Math"/>
                        <w:spacing w:val="0"/>
                        <w:kern w:val="0"/>
                      </w:rPr>
                      <m:t>h</m:t>
                    </m:r>
                  </m:e>
                </m:d>
                <m:r>
                  <w:rPr>
                    <w:rFonts w:ascii="Cambria Math" w:hAnsi="Cambria Math"/>
                    <w:spacing w:val="0"/>
                    <w:kern w:val="0"/>
                  </w:rPr>
                  <m:t>=</m:t>
                </m:r>
                <m:f>
                  <m:fPr>
                    <m:ctrlPr>
                      <w:rPr>
                        <w:rFonts w:ascii="Cambria Math" w:hAnsi="Cambria Math"/>
                        <w:i/>
                        <w:spacing w:val="0"/>
                        <w:kern w:val="0"/>
                      </w:rPr>
                    </m:ctrlPr>
                  </m:fPr>
                  <m:num>
                    <m:r>
                      <w:rPr>
                        <w:rFonts w:ascii="Cambria Math" w:hAnsi="Cambria Math"/>
                        <w:spacing w:val="0"/>
                        <w:kern w:val="0"/>
                      </w:rPr>
                      <m:t>1</m:t>
                    </m:r>
                  </m:num>
                  <m:den>
                    <m:d>
                      <m:dPr>
                        <m:begChr m:val="|"/>
                        <m:endChr m:val="|"/>
                        <m:ctrlPr>
                          <w:rPr>
                            <w:rFonts w:ascii="Cambria Math" w:hAnsi="Cambria Math"/>
                            <w:i/>
                            <w:spacing w:val="0"/>
                            <w:kern w:val="0"/>
                          </w:rPr>
                        </m:ctrlPr>
                      </m:dPr>
                      <m:e>
                        <m:sSub>
                          <m:sSubPr>
                            <m:ctrlPr>
                              <w:rPr>
                                <w:rFonts w:ascii="Cambria Math" w:hAnsi="Cambria Math"/>
                                <w:i/>
                                <w:spacing w:val="0"/>
                                <w:kern w:val="0"/>
                              </w:rPr>
                            </m:ctrlPr>
                          </m:sSubPr>
                          <m:e>
                            <m:r>
                              <w:rPr>
                                <w:rFonts w:ascii="Cambria Math" w:hAnsi="Cambria Math"/>
                                <w:spacing w:val="0"/>
                                <w:kern w:val="0"/>
                              </w:rPr>
                              <m:t>I</m:t>
                            </m:r>
                          </m:e>
                          <m:sub>
                            <m:r>
                              <w:rPr>
                                <w:rFonts w:ascii="Cambria Math" w:hAnsi="Cambria Math"/>
                                <w:spacing w:val="0"/>
                                <w:kern w:val="0"/>
                              </w:rPr>
                              <m:t>h</m:t>
                            </m:r>
                          </m:sub>
                        </m:sSub>
                      </m:e>
                    </m:d>
                  </m:den>
                </m:f>
                <m:nary>
                  <m:naryPr>
                    <m:chr m:val="∑"/>
                    <m:supHide m:val="1"/>
                    <m:ctrlPr>
                      <w:rPr>
                        <w:rFonts w:ascii="Cambria Math" w:hAnsi="Cambria Math"/>
                        <w:i/>
                        <w:spacing w:val="0"/>
                        <w:kern w:val="0"/>
                      </w:rPr>
                    </m:ctrlPr>
                  </m:naryPr>
                  <m:sub>
                    <m:r>
                      <w:rPr>
                        <w:rFonts w:ascii="Cambria Math" w:hAnsi="Cambria Math"/>
                        <w:spacing w:val="0"/>
                        <w:kern w:val="0"/>
                      </w:rPr>
                      <m:t>i∈</m:t>
                    </m:r>
                    <m:sSub>
                      <m:sSubPr>
                        <m:ctrlPr>
                          <w:rPr>
                            <w:rFonts w:ascii="Cambria Math" w:hAnsi="Cambria Math"/>
                            <w:i/>
                            <w:spacing w:val="0"/>
                            <w:kern w:val="0"/>
                          </w:rPr>
                        </m:ctrlPr>
                      </m:sSubPr>
                      <m:e>
                        <m:r>
                          <w:rPr>
                            <w:rFonts w:ascii="Cambria Math" w:hAnsi="Cambria Math"/>
                            <w:spacing w:val="0"/>
                            <w:kern w:val="0"/>
                          </w:rPr>
                          <m:t>I</m:t>
                        </m:r>
                      </m:e>
                      <m:sub>
                        <m:r>
                          <w:rPr>
                            <w:rFonts w:ascii="Cambria Math" w:hAnsi="Cambria Math"/>
                            <w:spacing w:val="0"/>
                            <w:kern w:val="0"/>
                          </w:rPr>
                          <m:t>h</m:t>
                        </m:r>
                      </m:sub>
                    </m:sSub>
                  </m:sub>
                  <m:sup/>
                  <m:e>
                    <m:r>
                      <w:rPr>
                        <w:rFonts w:ascii="Cambria Math" w:hAnsi="Cambria Math"/>
                        <w:spacing w:val="0"/>
                        <w:kern w:val="0"/>
                      </w:rPr>
                      <m:t>H</m:t>
                    </m:r>
                    <m:sSub>
                      <m:sSubPr>
                        <m:ctrlPr>
                          <w:rPr>
                            <w:rFonts w:ascii="Cambria Math" w:hAnsi="Cambria Math"/>
                            <w:i/>
                            <w:spacing w:val="0"/>
                            <w:kern w:val="0"/>
                          </w:rPr>
                        </m:ctrlPr>
                      </m:sSubPr>
                      <m:e>
                        <m:r>
                          <w:rPr>
                            <w:rFonts w:ascii="Cambria Math" w:hAnsi="Cambria Math"/>
                            <w:spacing w:val="0"/>
                            <w:kern w:val="0"/>
                          </w:rPr>
                          <m:t>R</m:t>
                        </m:r>
                      </m:e>
                      <m:sub>
                        <m:r>
                          <m:rPr>
                            <m:sty m:val="p"/>
                          </m:rPr>
                          <w:rPr>
                            <w:rFonts w:ascii="Cambria Math" w:hAnsi="Cambria Math"/>
                            <w:spacing w:val="0"/>
                            <w:kern w:val="0"/>
                          </w:rPr>
                          <m:t>smooth</m:t>
                        </m:r>
                      </m:sub>
                    </m:sSub>
                    <m:d>
                      <m:dPr>
                        <m:ctrlPr>
                          <w:rPr>
                            <w:rFonts w:ascii="Cambria Math" w:hAnsi="Cambria Math"/>
                            <w:i/>
                            <w:spacing w:val="0"/>
                            <w:kern w:val="0"/>
                          </w:rPr>
                        </m:ctrlPr>
                      </m:dPr>
                      <m:e>
                        <m:r>
                          <w:rPr>
                            <w:rFonts w:ascii="Cambria Math" w:hAnsi="Cambria Math"/>
                            <w:spacing w:val="0"/>
                            <w:kern w:val="0"/>
                          </w:rPr>
                          <m:t>i</m:t>
                        </m:r>
                      </m:e>
                    </m:d>
                  </m:e>
                </m:nary>
              </m:oMath>
            </m:oMathPara>
          </w:p>
        </w:tc>
        <w:tc>
          <w:tcPr>
            <w:tcW w:w="9112" w:type="dxa"/>
            <w:vAlign w:val="center"/>
          </w:tcPr>
          <w:p w14:paraId="543B64C2" w14:textId="1D678E9A" w:rsidR="00B173B8" w:rsidRPr="00C65489" w:rsidRDefault="00B173B8" w:rsidP="00A22578">
            <w:pPr>
              <w:rPr>
                <w:spacing w:val="0"/>
                <w:kern w:val="0"/>
              </w:rPr>
            </w:pPr>
            <w:r w:rsidRPr="00C65489">
              <w:rPr>
                <w:spacing w:val="0"/>
                <w:kern w:val="0"/>
              </w:rPr>
              <w:t>(</w:t>
            </w:r>
            <w:r w:rsidR="00AC56E9">
              <w:rPr>
                <w:rFonts w:hint="eastAsia"/>
                <w:spacing w:val="0"/>
                <w:kern w:val="0"/>
              </w:rPr>
              <w:t>C5</w:t>
            </w:r>
            <w:r w:rsidRPr="00C65489">
              <w:rPr>
                <w:spacing w:val="0"/>
                <w:kern w:val="0"/>
              </w:rPr>
              <w:t>)</w:t>
            </w:r>
          </w:p>
        </w:tc>
      </w:tr>
    </w:tbl>
    <w:p w14:paraId="486145A7" w14:textId="77777777" w:rsidR="00B173B8" w:rsidRPr="00C65489" w:rsidRDefault="00B173B8" w:rsidP="00B173B8">
      <w:pPr>
        <w:rPr>
          <w:rFonts w:cs="Times New Roman"/>
          <w:kern w:val="0"/>
          <w:szCs w:val="24"/>
        </w:rPr>
      </w:pPr>
    </w:p>
    <w:p w14:paraId="56B9E777" w14:textId="77777777" w:rsidR="00B173B8" w:rsidRPr="00C65489" w:rsidRDefault="00B173B8" w:rsidP="00B173B8">
      <w:pPr>
        <w:rPr>
          <w:rFonts w:cs="Times New Roman"/>
          <w:color w:val="222832"/>
          <w:kern w:val="0"/>
          <w:szCs w:val="24"/>
        </w:rPr>
      </w:pPr>
      <m:oMath>
        <m:r>
          <w:rPr>
            <w:rFonts w:ascii="Cambria Math" w:hAnsi="Cambria Math" w:cs="Times New Roman"/>
            <w:kern w:val="0"/>
            <w:szCs w:val="24"/>
          </w:rPr>
          <m:t>H</m:t>
        </m:r>
        <m:sSub>
          <m:sSubPr>
            <m:ctrlPr>
              <w:rPr>
                <w:rFonts w:ascii="Cambria Math" w:hAnsi="Cambria Math" w:cs="Times New Roman"/>
                <w:i/>
                <w:kern w:val="0"/>
                <w:szCs w:val="24"/>
              </w:rPr>
            </m:ctrlPr>
          </m:sSubPr>
          <m:e>
            <m:r>
              <w:rPr>
                <w:rFonts w:ascii="Cambria Math" w:hAnsi="Cambria Math" w:cs="Times New Roman"/>
                <w:kern w:val="0"/>
                <w:szCs w:val="24"/>
              </w:rPr>
              <m:t>R</m:t>
            </m:r>
          </m:e>
          <m:sub>
            <m:r>
              <m:rPr>
                <m:sty m:val="p"/>
              </m:rPr>
              <w:rPr>
                <w:rFonts w:ascii="Cambria Math" w:hAnsi="Cambria Math" w:cs="Times New Roman"/>
                <w:kern w:val="0"/>
                <w:szCs w:val="24"/>
              </w:rPr>
              <m:t>smooth</m:t>
            </m:r>
          </m:sub>
        </m:sSub>
        <m:d>
          <m:dPr>
            <m:ctrlPr>
              <w:rPr>
                <w:rFonts w:ascii="Cambria Math" w:hAnsi="Cambria Math" w:cs="Times New Roman"/>
                <w:i/>
                <w:kern w:val="0"/>
                <w:szCs w:val="24"/>
              </w:rPr>
            </m:ctrlPr>
          </m:dPr>
          <m:e>
            <m:r>
              <w:rPr>
                <w:rFonts w:ascii="Cambria Math" w:hAnsi="Cambria Math" w:cs="Times New Roman"/>
                <w:kern w:val="0"/>
                <w:szCs w:val="24"/>
              </w:rPr>
              <m:t>i</m:t>
            </m:r>
          </m:e>
        </m:d>
      </m:oMath>
      <w:r w:rsidRPr="00C65489">
        <w:rPr>
          <w:rFonts w:cs="Times New Roman"/>
          <w:kern w:val="0"/>
          <w:szCs w:val="24"/>
        </w:rPr>
        <w:t xml:space="preserve"> is the </w:t>
      </w:r>
      <w:r w:rsidRPr="00C65489">
        <w:rPr>
          <w:rFonts w:cs="Times New Roman"/>
          <w:color w:val="222832"/>
          <w:kern w:val="0"/>
          <w:szCs w:val="24"/>
        </w:rPr>
        <w:t xml:space="preserve">Savitzky-Golay smoothed heart rate at index </w:t>
      </w:r>
      <m:oMath>
        <m:r>
          <w:rPr>
            <w:rFonts w:ascii="Cambria Math" w:hAnsi="Cambria Math" w:cs="Times New Roman"/>
            <w:color w:val="222832"/>
            <w:kern w:val="0"/>
            <w:szCs w:val="24"/>
          </w:rPr>
          <m:t>i</m:t>
        </m:r>
      </m:oMath>
      <w:r w:rsidRPr="00C65489">
        <w:rPr>
          <w:rFonts w:cs="Times New Roman"/>
          <w:color w:val="222832"/>
          <w:kern w:val="0"/>
          <w:szCs w:val="24"/>
        </w:rPr>
        <w:t xml:space="preserve">, and </w:t>
      </w:r>
      <m:oMath>
        <m:d>
          <m:dPr>
            <m:begChr m:val="|"/>
            <m:endChr m:val="|"/>
            <m:ctrlPr>
              <w:rPr>
                <w:rFonts w:ascii="Cambria Math" w:hAnsi="Cambria Math" w:cs="Times New Roman"/>
                <w:i/>
                <w:color w:val="222832"/>
                <w:kern w:val="0"/>
                <w:szCs w:val="24"/>
              </w:rPr>
            </m:ctrlPr>
          </m:dPr>
          <m:e>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I</m:t>
                </m:r>
              </m:e>
              <m:sub>
                <m:r>
                  <w:rPr>
                    <w:rFonts w:ascii="Cambria Math" w:hAnsi="Cambria Math" w:cs="Times New Roman"/>
                    <w:color w:val="222832"/>
                    <w:kern w:val="0"/>
                    <w:szCs w:val="24"/>
                  </w:rPr>
                  <m:t>h</m:t>
                </m:r>
              </m:sub>
            </m:sSub>
          </m:e>
        </m:d>
      </m:oMath>
      <w:r w:rsidRPr="00C65489">
        <w:rPr>
          <w:rFonts w:cs="Times New Roman"/>
          <w:color w:val="222832"/>
          <w:kern w:val="0"/>
          <w:szCs w:val="24"/>
        </w:rPr>
        <w:t xml:space="preserve"> is the total number of data points in hour </w:t>
      </w:r>
      <m:oMath>
        <m:r>
          <w:rPr>
            <w:rFonts w:ascii="Cambria Math" w:hAnsi="Cambria Math" w:cs="Times New Roman"/>
            <w:color w:val="222832"/>
            <w:kern w:val="0"/>
            <w:szCs w:val="24"/>
          </w:rPr>
          <m:t>h</m:t>
        </m:r>
      </m:oMath>
      <w:r w:rsidRPr="00C65489">
        <w:rPr>
          <w:rFonts w:cs="Times New Roman"/>
          <w:color w:val="222832"/>
          <w:kern w:val="0"/>
          <w:szCs w:val="24"/>
        </w:rPr>
        <w:t>.</w:t>
      </w:r>
    </w:p>
    <w:p w14:paraId="34F1AB3B" w14:textId="77777777" w:rsidR="00B173B8" w:rsidRPr="00C65489" w:rsidRDefault="00B173B8" w:rsidP="00B173B8">
      <w:pPr>
        <w:rPr>
          <w:rFonts w:cs="Times New Roman"/>
          <w:color w:val="222832"/>
          <w:kern w:val="0"/>
          <w:szCs w:val="24"/>
        </w:rPr>
      </w:pPr>
    </w:p>
    <w:p w14:paraId="3642B899" w14:textId="0E100C6A" w:rsidR="00B173B8" w:rsidRPr="00C65489" w:rsidRDefault="00B173B8" w:rsidP="00B173B8">
      <w:pPr>
        <w:keepNext/>
        <w:spacing w:after="240"/>
        <w:outlineLvl w:val="1"/>
        <w:rPr>
          <w:rFonts w:cs="Times New Roman"/>
          <w:b/>
          <w:bCs/>
          <w:color w:val="222832"/>
          <w:kern w:val="0"/>
          <w:szCs w:val="24"/>
        </w:rPr>
      </w:pPr>
      <w:bookmarkStart w:id="10" w:name="_Toc238850492"/>
      <w:r>
        <w:rPr>
          <w:rFonts w:cs="Times New Roman" w:hint="eastAsia"/>
          <w:b/>
          <w:bCs/>
          <w:color w:val="222832"/>
          <w:kern w:val="0"/>
          <w:szCs w:val="24"/>
        </w:rPr>
        <w:t>C</w:t>
      </w:r>
      <w:r w:rsidRPr="00C65489">
        <w:rPr>
          <w:rFonts w:cs="Times New Roman"/>
          <w:b/>
          <w:bCs/>
          <w:color w:val="222832"/>
          <w:kern w:val="0"/>
          <w:szCs w:val="24"/>
        </w:rPr>
        <w:t>2. Inclusion Criteria</w:t>
      </w:r>
      <w:bookmarkEnd w:id="10"/>
    </w:p>
    <w:bookmarkEnd w:id="4"/>
    <w:p w14:paraId="38B087F8" w14:textId="77777777" w:rsidR="00B173B8" w:rsidRPr="00C65489" w:rsidRDefault="00B173B8" w:rsidP="00B173B8">
      <w:pPr>
        <w:rPr>
          <w:rFonts w:cs="Times New Roman"/>
          <w:szCs w:val="24"/>
        </w:rPr>
      </w:pPr>
      <w:r w:rsidRPr="00C65489">
        <w:rPr>
          <w:rFonts w:cs="Times New Roman"/>
          <w:szCs w:val="24"/>
        </w:rPr>
        <w:t xml:space="preserve">Participants were included </w:t>
      </w:r>
      <w:r>
        <w:rPr>
          <w:rFonts w:cs="Times New Roman" w:hint="eastAsia"/>
          <w:szCs w:val="24"/>
        </w:rPr>
        <w:t xml:space="preserve">in the high-adherence cohort </w:t>
      </w:r>
      <w:r w:rsidRPr="00C65489">
        <w:rPr>
          <w:rFonts w:cs="Times New Roman"/>
          <w:szCs w:val="24"/>
        </w:rPr>
        <w:t>if they met the following conditions: (</w:t>
      </w:r>
      <w:proofErr w:type="spellStart"/>
      <w:r w:rsidRPr="00C65489">
        <w:rPr>
          <w:rFonts w:cs="Times New Roman"/>
          <w:szCs w:val="24"/>
        </w:rPr>
        <w:t>i</w:t>
      </w:r>
      <w:proofErr w:type="spellEnd"/>
      <w:r w:rsidRPr="00C65489">
        <w:rPr>
          <w:rFonts w:cs="Times New Roman"/>
          <w:szCs w:val="24"/>
        </w:rPr>
        <w:t xml:space="preserve">) </w:t>
      </w:r>
      <w:r w:rsidRPr="00F068FC">
        <w:rPr>
          <w:rFonts w:cs="Times New Roman"/>
          <w:szCs w:val="24"/>
        </w:rPr>
        <w:t xml:space="preserve">no more than </w:t>
      </w:r>
      <w:r>
        <w:rPr>
          <w:rFonts w:cs="Times New Roman" w:hint="eastAsia"/>
          <w:szCs w:val="24"/>
        </w:rPr>
        <w:t>5</w:t>
      </w:r>
      <w:r w:rsidRPr="00F068FC">
        <w:rPr>
          <w:rFonts w:cs="Times New Roman"/>
          <w:szCs w:val="24"/>
        </w:rPr>
        <w:t xml:space="preserve"> of the 28 days had under 16 hours of recorded data</w:t>
      </w:r>
      <w:r w:rsidRPr="00C65489">
        <w:rPr>
          <w:rFonts w:cs="Times New Roman"/>
          <w:szCs w:val="24"/>
        </w:rPr>
        <w:t xml:space="preserve">; (ii) </w:t>
      </w:r>
      <w:r>
        <w:rPr>
          <w:rFonts w:cs="Times New Roman" w:hint="eastAsia"/>
          <w:szCs w:val="24"/>
        </w:rPr>
        <w:t>a</w:t>
      </w:r>
      <w:r w:rsidRPr="00C65489">
        <w:rPr>
          <w:rFonts w:cs="Times New Roman"/>
          <w:szCs w:val="24"/>
        </w:rPr>
        <w:t xml:space="preserve">t least 15 </w:t>
      </w:r>
      <w:r>
        <w:rPr>
          <w:rFonts w:cs="Times New Roman" w:hint="eastAsia"/>
          <w:szCs w:val="24"/>
        </w:rPr>
        <w:t>(</w:t>
      </w:r>
      <w:r w:rsidRPr="00C65489">
        <w:rPr>
          <w:rFonts w:cs="Times New Roman"/>
          <w:szCs w:val="24"/>
        </w:rPr>
        <w:t>of the 28 days</w:t>
      </w:r>
      <w:r>
        <w:rPr>
          <w:rFonts w:cs="Times New Roman" w:hint="eastAsia"/>
          <w:szCs w:val="24"/>
        </w:rPr>
        <w:t>)</w:t>
      </w:r>
      <w:r w:rsidRPr="00C65489">
        <w:rPr>
          <w:rFonts w:cs="Times New Roman"/>
          <w:szCs w:val="24"/>
        </w:rPr>
        <w:t xml:space="preserve"> </w:t>
      </w:r>
      <w:r w:rsidRPr="002858A0">
        <w:rPr>
          <w:rFonts w:cs="Times New Roman"/>
          <w:szCs w:val="24"/>
        </w:rPr>
        <w:t xml:space="preserve">included </w:t>
      </w:r>
      <w:r w:rsidRPr="00C65489">
        <w:rPr>
          <w:rFonts w:cs="Times New Roman"/>
          <w:szCs w:val="24"/>
        </w:rPr>
        <w:t>recorded data between midnight and 4 a.m.</w:t>
      </w:r>
      <w:r>
        <w:rPr>
          <w:rFonts w:cs="Times New Roman" w:hint="eastAsia"/>
          <w:szCs w:val="24"/>
        </w:rPr>
        <w:t>;</w:t>
      </w:r>
      <w:r w:rsidRPr="00C65489">
        <w:rPr>
          <w:rFonts w:cs="Times New Roman"/>
          <w:szCs w:val="24"/>
        </w:rPr>
        <w:t xml:space="preserve"> </w:t>
      </w:r>
      <w:r>
        <w:rPr>
          <w:rFonts w:cs="Times New Roman" w:hint="eastAsia"/>
          <w:szCs w:val="24"/>
        </w:rPr>
        <w:t xml:space="preserve">and </w:t>
      </w:r>
      <w:r w:rsidRPr="00C65489">
        <w:rPr>
          <w:rFonts w:cs="Times New Roman"/>
          <w:szCs w:val="24"/>
        </w:rPr>
        <w:t xml:space="preserve">(iii) </w:t>
      </w:r>
      <w:r>
        <w:rPr>
          <w:rFonts w:cs="Times New Roman" w:hint="eastAsia"/>
          <w:szCs w:val="24"/>
        </w:rPr>
        <w:t>t</w:t>
      </w:r>
      <w:r w:rsidRPr="00C65489">
        <w:rPr>
          <w:rFonts w:cs="Times New Roman"/>
          <w:szCs w:val="24"/>
        </w:rPr>
        <w:t xml:space="preserve">he longest interval of consecutive missing data </w:t>
      </w:r>
      <w:r w:rsidRPr="00680969">
        <w:rPr>
          <w:rFonts w:cs="Times New Roman"/>
          <w:szCs w:val="24"/>
        </w:rPr>
        <w:t>did not exceed</w:t>
      </w:r>
      <w:r w:rsidRPr="00C65489">
        <w:rPr>
          <w:rFonts w:cs="Times New Roman"/>
          <w:szCs w:val="24"/>
        </w:rPr>
        <w:t xml:space="preserve"> 6 hours.</w:t>
      </w:r>
    </w:p>
    <w:p w14:paraId="675D0C62" w14:textId="77777777" w:rsidR="00B173B8" w:rsidRPr="00C65489" w:rsidRDefault="00B173B8" w:rsidP="00B173B8">
      <w:pPr>
        <w:rPr>
          <w:rFonts w:cs="Times New Roman"/>
          <w:szCs w:val="24"/>
        </w:rPr>
      </w:pPr>
    </w:p>
    <w:p w14:paraId="77B0FCE4" w14:textId="183138D1" w:rsidR="00B173B8" w:rsidRPr="00C65489" w:rsidRDefault="00B173B8" w:rsidP="00B173B8">
      <w:pPr>
        <w:rPr>
          <w:rFonts w:cs="Times New Roman"/>
          <w:szCs w:val="24"/>
        </w:rPr>
      </w:pPr>
      <w:r w:rsidRPr="00C65489">
        <w:rPr>
          <w:rFonts w:cs="Times New Roman"/>
          <w:szCs w:val="24"/>
        </w:rPr>
        <w:t xml:space="preserve">Participants were included </w:t>
      </w:r>
      <w:r>
        <w:rPr>
          <w:rFonts w:cs="Times New Roman" w:hint="eastAsia"/>
          <w:szCs w:val="24"/>
        </w:rPr>
        <w:t xml:space="preserve">in the </w:t>
      </w:r>
      <w:r w:rsidR="00E97918">
        <w:rPr>
          <w:rFonts w:cs="Times New Roman" w:hint="eastAsia"/>
          <w:szCs w:val="24"/>
        </w:rPr>
        <w:t>low</w:t>
      </w:r>
      <w:r>
        <w:rPr>
          <w:rFonts w:cs="Times New Roman" w:hint="eastAsia"/>
          <w:szCs w:val="24"/>
        </w:rPr>
        <w:t xml:space="preserve">-adherence cohort </w:t>
      </w:r>
      <w:r w:rsidRPr="00C65489">
        <w:rPr>
          <w:rFonts w:cs="Times New Roman"/>
          <w:szCs w:val="24"/>
        </w:rPr>
        <w:t xml:space="preserve">if they </w:t>
      </w:r>
      <w:r>
        <w:rPr>
          <w:rFonts w:cs="Times New Roman" w:hint="eastAsia"/>
          <w:szCs w:val="24"/>
        </w:rPr>
        <w:t>did not have</w:t>
      </w:r>
      <w:r w:rsidRPr="003D30C9">
        <w:rPr>
          <w:rFonts w:cs="Times New Roman"/>
          <w:szCs w:val="24"/>
        </w:rPr>
        <w:t xml:space="preserve"> </w:t>
      </w:r>
      <w:r w:rsidRPr="00C65489">
        <w:rPr>
          <w:rFonts w:cs="Times New Roman"/>
          <w:szCs w:val="24"/>
        </w:rPr>
        <w:t>consecutive</w:t>
      </w:r>
      <w:r>
        <w:rPr>
          <w:rFonts w:cs="Times New Roman" w:hint="eastAsia"/>
          <w:szCs w:val="24"/>
        </w:rPr>
        <w:t xml:space="preserve"> missing data over 24 hours</w:t>
      </w:r>
      <w:r w:rsidR="00C707F3">
        <w:rPr>
          <w:rFonts w:cs="Times New Roman" w:hint="eastAsia"/>
          <w:szCs w:val="24"/>
        </w:rPr>
        <w:t xml:space="preserve"> (i.e., no data gaps exceeding 24 hours)</w:t>
      </w:r>
      <w:r>
        <w:rPr>
          <w:rFonts w:cs="Times New Roman" w:hint="eastAsia"/>
          <w:szCs w:val="24"/>
        </w:rPr>
        <w:t>.</w:t>
      </w:r>
    </w:p>
    <w:p w14:paraId="5BE2A93E" w14:textId="77777777" w:rsidR="00B173B8" w:rsidRDefault="00B173B8" w:rsidP="00B173B8">
      <w:pPr>
        <w:spacing w:after="160" w:line="259" w:lineRule="auto"/>
        <w:rPr>
          <w:rFonts w:cs="Times New Roman"/>
          <w:szCs w:val="24"/>
        </w:rPr>
      </w:pPr>
    </w:p>
    <w:p w14:paraId="21839773" w14:textId="77777777" w:rsidR="00B173B8" w:rsidRDefault="00B173B8" w:rsidP="00B173B8">
      <w:pPr>
        <w:spacing w:after="160" w:line="259" w:lineRule="auto"/>
        <w:rPr>
          <w:rFonts w:cs="Times New Roman"/>
          <w:szCs w:val="24"/>
        </w:rPr>
      </w:pPr>
      <w:r>
        <w:rPr>
          <w:rFonts w:cs="Times New Roman"/>
          <w:szCs w:val="24"/>
        </w:rPr>
        <w:br w:type="page"/>
      </w:r>
    </w:p>
    <w:p w14:paraId="5055EE25" w14:textId="77777777" w:rsidR="00B173B8" w:rsidRPr="00C65489" w:rsidRDefault="00B173B8" w:rsidP="00B173B8">
      <w:pPr>
        <w:keepNext/>
        <w:spacing w:after="240"/>
        <w:outlineLvl w:val="0"/>
        <w:rPr>
          <w:rFonts w:eastAsiaTheme="majorEastAsia" w:cs="Times New Roman"/>
          <w:b/>
          <w:bCs/>
          <w:iCs/>
          <w:kern w:val="0"/>
          <w:szCs w:val="24"/>
        </w:rPr>
      </w:pPr>
      <w:bookmarkStart w:id="11" w:name="_Toc238850493"/>
      <w:r w:rsidRPr="00C65489">
        <w:rPr>
          <w:rFonts w:eastAsiaTheme="majorEastAsia" w:cs="Times New Roman"/>
          <w:b/>
          <w:bCs/>
          <w:iCs/>
          <w:kern w:val="0"/>
          <w:szCs w:val="24"/>
        </w:rPr>
        <w:lastRenderedPageBreak/>
        <w:t xml:space="preserve">Appendix </w:t>
      </w:r>
      <w:r>
        <w:rPr>
          <w:rFonts w:eastAsiaTheme="majorEastAsia" w:cs="Times New Roman" w:hint="eastAsia"/>
          <w:b/>
          <w:bCs/>
          <w:iCs/>
          <w:kern w:val="0"/>
          <w:szCs w:val="24"/>
        </w:rPr>
        <w:t>D</w:t>
      </w:r>
      <w:r w:rsidRPr="00C65489">
        <w:rPr>
          <w:rFonts w:eastAsiaTheme="majorEastAsia" w:cs="Times New Roman"/>
          <w:b/>
          <w:bCs/>
          <w:iCs/>
          <w:kern w:val="0"/>
          <w:szCs w:val="24"/>
        </w:rPr>
        <w:t>. Benchmark Imputation Methods</w:t>
      </w:r>
      <w:bookmarkEnd w:id="11"/>
    </w:p>
    <w:p w14:paraId="0B9DD357" w14:textId="77777777" w:rsidR="00B173B8" w:rsidRPr="00C65489" w:rsidRDefault="00B173B8" w:rsidP="00B173B8">
      <w:pPr>
        <w:keepNext/>
        <w:spacing w:after="240"/>
        <w:outlineLvl w:val="1"/>
        <w:rPr>
          <w:rFonts w:eastAsiaTheme="majorEastAsia" w:cs="Times New Roman"/>
          <w:b/>
          <w:bCs/>
          <w:iCs/>
          <w:kern w:val="0"/>
          <w:szCs w:val="24"/>
        </w:rPr>
      </w:pPr>
      <w:bookmarkStart w:id="12" w:name="OLE_LINK22"/>
      <w:bookmarkStart w:id="13" w:name="OLE_LINK21"/>
      <w:bookmarkStart w:id="14" w:name="_Toc238850494"/>
      <w:r>
        <w:rPr>
          <w:rFonts w:eastAsiaTheme="majorEastAsia" w:cs="Times New Roman" w:hint="eastAsia"/>
          <w:b/>
          <w:bCs/>
          <w:iCs/>
          <w:kern w:val="0"/>
          <w:szCs w:val="24"/>
        </w:rPr>
        <w:t>D</w:t>
      </w:r>
      <w:r w:rsidRPr="00C65489">
        <w:rPr>
          <w:rFonts w:eastAsiaTheme="majorEastAsia" w:cs="Times New Roman"/>
          <w:b/>
          <w:bCs/>
          <w:iCs/>
          <w:kern w:val="0"/>
          <w:szCs w:val="24"/>
        </w:rPr>
        <w:t>1. Last Observation Carried Forward</w:t>
      </w:r>
      <w:r>
        <w:rPr>
          <w:rFonts w:eastAsiaTheme="majorEastAsia" w:cs="Times New Roman"/>
          <w:b/>
          <w:bCs/>
          <w:iCs/>
          <w:kern w:val="0"/>
          <w:szCs w:val="24"/>
        </w:rPr>
        <w:t xml:space="preserve"> (LOCF)</w:t>
      </w:r>
      <w:bookmarkEnd w:id="14"/>
    </w:p>
    <w:p w14:paraId="40C17889" w14:textId="77777777" w:rsidR="00B173B8" w:rsidRPr="00C65489" w:rsidRDefault="00B173B8" w:rsidP="00B173B8">
      <w:pPr>
        <w:rPr>
          <w:rFonts w:cs="Times New Roman"/>
          <w:color w:val="222832"/>
          <w:kern w:val="0"/>
          <w:szCs w:val="24"/>
        </w:rPr>
      </w:pPr>
      <w:r w:rsidRPr="00C65489">
        <w:rPr>
          <w:rFonts w:cs="Times New Roman"/>
          <w:color w:val="222832"/>
          <w:kern w:val="0"/>
          <w:szCs w:val="24"/>
        </w:rPr>
        <w:t xml:space="preserve">For the last observation carried forward </w:t>
      </w:r>
      <w:r>
        <w:rPr>
          <w:rFonts w:cs="Times New Roman"/>
          <w:color w:val="222832"/>
          <w:kern w:val="0"/>
          <w:szCs w:val="24"/>
        </w:rPr>
        <w:t xml:space="preserve">(LOCF) </w:t>
      </w:r>
      <w:r w:rsidRPr="00C65489">
        <w:rPr>
          <w:rFonts w:cs="Times New Roman"/>
          <w:color w:val="222832"/>
          <w:kern w:val="0"/>
          <w:szCs w:val="24"/>
        </w:rPr>
        <w:t xml:space="preserve">method, the imputation is defined by the simple rule that each missing value at time </w:t>
      </w:r>
      <m:oMath>
        <m:r>
          <w:rPr>
            <w:rFonts w:ascii="Cambria Math" w:hAnsi="Cambria Math" w:cs="Times New Roman"/>
            <w:color w:val="222832"/>
            <w:kern w:val="0"/>
            <w:szCs w:val="24"/>
          </w:rPr>
          <m:t>t</m:t>
        </m:r>
      </m:oMath>
      <w:r w:rsidRPr="00C65489">
        <w:rPr>
          <w:rFonts w:cs="Times New Roman"/>
          <w:color w:val="222832"/>
          <w:kern w:val="0"/>
          <w:szCs w:val="24"/>
        </w:rPr>
        <w:t xml:space="preserve"> is replaced with the last observed value before </w:t>
      </w:r>
      <m:oMath>
        <m:r>
          <w:rPr>
            <w:rFonts w:ascii="Cambria Math" w:hAnsi="Cambria Math" w:cs="Times New Roman"/>
            <w:color w:val="222832"/>
            <w:kern w:val="0"/>
            <w:szCs w:val="24"/>
          </w:rPr>
          <m:t>t</m:t>
        </m:r>
      </m:oMath>
      <w:r w:rsidRPr="00C65489">
        <w:rPr>
          <w:rFonts w:cs="Times New Roman"/>
          <w:color w:val="222832"/>
          <w:kern w:val="0"/>
          <w:szCs w:val="24"/>
        </w:rPr>
        <w:t xml:space="preserve">. Mathematically, if </w:t>
      </w:r>
      <m:oMath>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x</m:t>
            </m:r>
          </m:e>
          <m:sub>
            <m:r>
              <w:rPr>
                <w:rFonts w:ascii="Cambria Math" w:hAnsi="Cambria Math" w:cs="Times New Roman"/>
                <w:color w:val="222832"/>
                <w:kern w:val="0"/>
                <w:szCs w:val="24"/>
              </w:rPr>
              <m:t>t</m:t>
            </m:r>
          </m:sub>
        </m:sSub>
      </m:oMath>
      <w:r w:rsidRPr="00C65489">
        <w:rPr>
          <w:rFonts w:cs="Times New Roman"/>
          <w:color w:val="222832"/>
          <w:kern w:val="0"/>
          <w:szCs w:val="24"/>
        </w:rPr>
        <w:t xml:space="preserve"> is missing and </w:t>
      </w:r>
      <m:oMath>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x</m:t>
            </m:r>
          </m:e>
          <m:sub>
            <m:sSup>
              <m:sSupPr>
                <m:ctrlPr>
                  <w:rPr>
                    <w:rFonts w:ascii="Cambria Math" w:hAnsi="Cambria Math" w:cs="Times New Roman"/>
                    <w:i/>
                    <w:color w:val="222832"/>
                    <w:kern w:val="0"/>
                    <w:szCs w:val="24"/>
                  </w:rPr>
                </m:ctrlPr>
              </m:sSupPr>
              <m:e>
                <m:r>
                  <w:rPr>
                    <w:rFonts w:ascii="Cambria Math" w:hAnsi="Cambria Math" w:cs="Times New Roman"/>
                    <w:color w:val="222832"/>
                    <w:kern w:val="0"/>
                    <w:szCs w:val="24"/>
                  </w:rPr>
                  <m:t>t</m:t>
                </m:r>
              </m:e>
              <m:sup>
                <m:r>
                  <w:rPr>
                    <w:rFonts w:ascii="Cambria Math" w:hAnsi="Cambria Math" w:cs="Times New Roman"/>
                    <w:color w:val="222832"/>
                    <w:kern w:val="0"/>
                    <w:szCs w:val="24"/>
                  </w:rPr>
                  <m:t>*</m:t>
                </m:r>
              </m:sup>
            </m:sSup>
          </m:sub>
        </m:sSub>
      </m:oMath>
      <w:r w:rsidRPr="00C65489">
        <w:rPr>
          <w:rFonts w:cs="Times New Roman"/>
          <w:color w:val="222832"/>
          <w:kern w:val="0"/>
          <w:szCs w:val="24"/>
        </w:rPr>
        <w:t xml:space="preserve"> is the most recent non-missing observation with </w:t>
      </w:r>
      <m:oMath>
        <m:sSup>
          <m:sSupPr>
            <m:ctrlPr>
              <w:rPr>
                <w:rFonts w:ascii="Cambria Math" w:hAnsi="Cambria Math" w:cs="Times New Roman"/>
                <w:i/>
                <w:color w:val="222832"/>
                <w:kern w:val="0"/>
                <w:szCs w:val="24"/>
              </w:rPr>
            </m:ctrlPr>
          </m:sSupPr>
          <m:e>
            <m:r>
              <w:rPr>
                <w:rFonts w:ascii="Cambria Math" w:hAnsi="Cambria Math" w:cs="Times New Roman"/>
                <w:color w:val="222832"/>
                <w:kern w:val="0"/>
                <w:szCs w:val="24"/>
              </w:rPr>
              <m:t>t</m:t>
            </m:r>
          </m:e>
          <m:sup>
            <m:r>
              <w:rPr>
                <w:rFonts w:ascii="Cambria Math" w:hAnsi="Cambria Math" w:cs="Times New Roman"/>
                <w:color w:val="222832"/>
                <w:kern w:val="0"/>
                <w:szCs w:val="24"/>
              </w:rPr>
              <m:t>*</m:t>
            </m:r>
          </m:sup>
        </m:sSup>
        <m:r>
          <w:rPr>
            <w:rFonts w:ascii="Cambria Math" w:hAnsi="Cambria Math" w:cs="Times New Roman"/>
            <w:color w:val="222832"/>
            <w:kern w:val="0"/>
            <w:szCs w:val="24"/>
          </w:rPr>
          <m:t>&lt;t</m:t>
        </m:r>
      </m:oMath>
      <w:r w:rsidRPr="00C65489">
        <w:rPr>
          <w:rFonts w:cs="Times New Roman"/>
          <w:color w:val="222832"/>
          <w:kern w:val="0"/>
          <w:szCs w:val="24"/>
        </w:rPr>
        <w:t xml:space="preserve">, then the imputed value is given by </w:t>
      </w:r>
      <m:oMath>
        <m:sSub>
          <m:sSubPr>
            <m:ctrlPr>
              <w:rPr>
                <w:rFonts w:ascii="Cambria Math" w:hAnsi="Cambria Math" w:cs="Times New Roman"/>
                <w:i/>
                <w:color w:val="222832"/>
                <w:kern w:val="0"/>
                <w:szCs w:val="24"/>
              </w:rPr>
            </m:ctrlPr>
          </m:sSubPr>
          <m:e>
            <m:acc>
              <m:accPr>
                <m:ctrlPr>
                  <w:rPr>
                    <w:rFonts w:ascii="Cambria Math" w:hAnsi="Cambria Math" w:cs="Times New Roman"/>
                    <w:i/>
                    <w:color w:val="222832"/>
                    <w:kern w:val="0"/>
                    <w:szCs w:val="24"/>
                  </w:rPr>
                </m:ctrlPr>
              </m:accPr>
              <m:e>
                <m:r>
                  <w:rPr>
                    <w:rFonts w:ascii="Cambria Math" w:hAnsi="Cambria Math" w:cs="Times New Roman"/>
                    <w:color w:val="222832"/>
                    <w:kern w:val="0"/>
                    <w:szCs w:val="24"/>
                  </w:rPr>
                  <m:t>x</m:t>
                </m:r>
              </m:e>
            </m:acc>
          </m:e>
          <m:sub>
            <m:r>
              <w:rPr>
                <w:rFonts w:ascii="Cambria Math" w:hAnsi="Cambria Math" w:cs="Times New Roman"/>
                <w:color w:val="222832"/>
                <w:kern w:val="0"/>
                <w:szCs w:val="24"/>
              </w:rPr>
              <m:t>t</m:t>
            </m:r>
          </m:sub>
        </m:sSub>
        <m:r>
          <w:rPr>
            <w:rFonts w:ascii="Cambria Math" w:hAnsi="Cambria Math" w:cs="Times New Roman"/>
            <w:color w:val="222832"/>
            <w:kern w:val="0"/>
            <w:szCs w:val="24"/>
          </w:rPr>
          <m:t>=</m:t>
        </m:r>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x</m:t>
            </m:r>
          </m:e>
          <m:sub>
            <m:sSup>
              <m:sSupPr>
                <m:ctrlPr>
                  <w:rPr>
                    <w:rFonts w:ascii="Cambria Math" w:hAnsi="Cambria Math" w:cs="Times New Roman"/>
                    <w:i/>
                    <w:color w:val="222832"/>
                    <w:kern w:val="0"/>
                    <w:szCs w:val="24"/>
                  </w:rPr>
                </m:ctrlPr>
              </m:sSupPr>
              <m:e>
                <m:r>
                  <w:rPr>
                    <w:rFonts w:ascii="Cambria Math" w:hAnsi="Cambria Math" w:cs="Times New Roman"/>
                    <w:color w:val="222832"/>
                    <w:kern w:val="0"/>
                    <w:szCs w:val="24"/>
                  </w:rPr>
                  <m:t>t</m:t>
                </m:r>
              </m:e>
              <m:sup>
                <m:r>
                  <w:rPr>
                    <w:rFonts w:ascii="Cambria Math" w:hAnsi="Cambria Math" w:cs="Times New Roman"/>
                    <w:color w:val="222832"/>
                    <w:kern w:val="0"/>
                    <w:szCs w:val="24"/>
                  </w:rPr>
                  <m:t>*</m:t>
                </m:r>
              </m:sup>
            </m:sSup>
          </m:sub>
        </m:sSub>
      </m:oMath>
      <w:r w:rsidRPr="00C65489">
        <w:rPr>
          <w:rFonts w:cs="Times New Roman"/>
          <w:color w:val="222832"/>
          <w:kern w:val="0"/>
          <w:szCs w:val="24"/>
        </w:rPr>
        <w:t>.</w:t>
      </w:r>
    </w:p>
    <w:p w14:paraId="593A07FE" w14:textId="77777777" w:rsidR="00B173B8" w:rsidRPr="00C65489" w:rsidRDefault="00B173B8" w:rsidP="00B173B8">
      <w:pPr>
        <w:rPr>
          <w:rFonts w:cs="Times New Roman"/>
          <w:color w:val="222832"/>
          <w:kern w:val="0"/>
          <w:szCs w:val="24"/>
        </w:rPr>
      </w:pPr>
    </w:p>
    <w:p w14:paraId="22518E84" w14:textId="335D7408" w:rsidR="00B173B8" w:rsidRPr="00C65489" w:rsidRDefault="00B173B8" w:rsidP="00B173B8">
      <w:pPr>
        <w:rPr>
          <w:rFonts w:cs="Times New Roman"/>
          <w:color w:val="222832"/>
          <w:kern w:val="0"/>
          <w:szCs w:val="24"/>
        </w:rPr>
      </w:pPr>
      <w:r w:rsidRPr="00C65489">
        <w:rPr>
          <w:rFonts w:cs="Times New Roman"/>
          <w:color w:val="222832"/>
          <w:kern w:val="0"/>
          <w:szCs w:val="24"/>
        </w:rPr>
        <w:t xml:space="preserve">In our implementation, the </w:t>
      </w:r>
      <w:r>
        <w:rPr>
          <w:rFonts w:cs="Times New Roman"/>
          <w:color w:val="222832"/>
          <w:kern w:val="0"/>
          <w:szCs w:val="24"/>
        </w:rPr>
        <w:t>LOCF</w:t>
      </w:r>
      <w:r w:rsidRPr="00C65489">
        <w:rPr>
          <w:rFonts w:cs="Times New Roman"/>
          <w:color w:val="222832"/>
          <w:kern w:val="0"/>
          <w:szCs w:val="24"/>
        </w:rPr>
        <w:t xml:space="preserve"> method </w:t>
      </w:r>
      <w:r w:rsidR="00DE189F">
        <w:rPr>
          <w:rFonts w:cs="Times New Roman"/>
          <w:color w:val="222832"/>
          <w:kern w:val="0"/>
          <w:szCs w:val="24"/>
        </w:rPr>
        <w:t>wa</w:t>
      </w:r>
      <w:r w:rsidR="00DE189F" w:rsidRPr="00C65489">
        <w:rPr>
          <w:rFonts w:cs="Times New Roman"/>
          <w:color w:val="222832"/>
          <w:kern w:val="0"/>
          <w:szCs w:val="24"/>
        </w:rPr>
        <w:t xml:space="preserve">s </w:t>
      </w:r>
      <w:r w:rsidRPr="00C65489">
        <w:rPr>
          <w:rFonts w:cs="Times New Roman"/>
          <w:color w:val="222832"/>
          <w:kern w:val="0"/>
          <w:szCs w:val="24"/>
        </w:rPr>
        <w:t xml:space="preserve">applied by first using a forward fill (propagating the last valid observation forward) and then a backward fill to handle any missing values at the beginning of the series. This method implicitly assumes that the underlying process does not change drastically between consecutive time points. </w:t>
      </w:r>
    </w:p>
    <w:bookmarkEnd w:id="12"/>
    <w:p w14:paraId="2DD51F5E" w14:textId="77777777" w:rsidR="00B173B8" w:rsidRPr="00C65489" w:rsidRDefault="00B173B8" w:rsidP="00B173B8">
      <w:pPr>
        <w:rPr>
          <w:rFonts w:cs="Times New Roman"/>
          <w:color w:val="222832"/>
          <w:kern w:val="0"/>
          <w:szCs w:val="24"/>
        </w:rPr>
      </w:pPr>
    </w:p>
    <w:p w14:paraId="64212294" w14:textId="77777777" w:rsidR="00B173B8" w:rsidRPr="00C65489" w:rsidRDefault="00B173B8" w:rsidP="00B173B8">
      <w:pPr>
        <w:keepNext/>
        <w:spacing w:after="240"/>
        <w:outlineLvl w:val="1"/>
        <w:rPr>
          <w:rFonts w:eastAsiaTheme="majorEastAsia" w:cs="Times New Roman"/>
          <w:b/>
          <w:bCs/>
          <w:iCs/>
          <w:kern w:val="0"/>
          <w:szCs w:val="24"/>
        </w:rPr>
      </w:pPr>
      <w:bookmarkStart w:id="15" w:name="_Toc238850495"/>
      <w:r>
        <w:rPr>
          <w:rFonts w:eastAsiaTheme="majorEastAsia" w:cs="Times New Roman" w:hint="eastAsia"/>
          <w:b/>
          <w:bCs/>
          <w:iCs/>
          <w:kern w:val="0"/>
          <w:szCs w:val="24"/>
        </w:rPr>
        <w:t>D</w:t>
      </w:r>
      <w:r w:rsidRPr="00C65489">
        <w:rPr>
          <w:rFonts w:eastAsiaTheme="majorEastAsia" w:cs="Times New Roman"/>
          <w:b/>
          <w:bCs/>
          <w:iCs/>
          <w:kern w:val="0"/>
          <w:szCs w:val="24"/>
        </w:rPr>
        <w:t>2. Piecewise Linear Interpolation</w:t>
      </w:r>
      <w:bookmarkEnd w:id="15"/>
    </w:p>
    <w:p w14:paraId="663861E7" w14:textId="77777777" w:rsidR="00B173B8" w:rsidRPr="00C65489" w:rsidRDefault="00B173B8" w:rsidP="00B173B8">
      <w:pPr>
        <w:rPr>
          <w:rFonts w:cs="Times New Roman"/>
          <w:color w:val="222832"/>
          <w:kern w:val="0"/>
          <w:szCs w:val="24"/>
        </w:rPr>
      </w:pPr>
      <w:r w:rsidRPr="00C65489">
        <w:rPr>
          <w:rFonts w:cs="Times New Roman"/>
          <w:color w:val="222832"/>
          <w:kern w:val="0"/>
          <w:szCs w:val="24"/>
        </w:rPr>
        <w:t xml:space="preserve">For piecewise linear interpolation, the goal is to impute each missing value using a locally fitted linear model. For a missing data point at index </w:t>
      </w:r>
      <m:oMath>
        <m:r>
          <w:rPr>
            <w:rFonts w:ascii="Cambria Math" w:hAnsi="Cambria Math" w:cs="Times New Roman"/>
            <w:color w:val="222832"/>
            <w:kern w:val="0"/>
            <w:szCs w:val="24"/>
          </w:rPr>
          <m:t>i</m:t>
        </m:r>
      </m:oMath>
      <w:r w:rsidRPr="00C65489">
        <w:rPr>
          <w:rFonts w:cs="Times New Roman"/>
          <w:color w:val="222832"/>
          <w:kern w:val="0"/>
          <w:szCs w:val="24"/>
        </w:rPr>
        <w:t xml:space="preserve">, one first selects a set of observed points within a window of indices (e.g., from </w:t>
      </w:r>
      <m:oMath>
        <m:func>
          <m:funcPr>
            <m:ctrlPr>
              <w:rPr>
                <w:rFonts w:ascii="Cambria Math" w:hAnsi="Cambria Math" w:cs="Times New Roman"/>
                <w:i/>
                <w:color w:val="222832"/>
                <w:kern w:val="0"/>
                <w:szCs w:val="24"/>
              </w:rPr>
            </m:ctrlPr>
          </m:funcPr>
          <m:fName>
            <m:r>
              <m:rPr>
                <m:sty m:val="p"/>
              </m:rPr>
              <w:rPr>
                <w:rFonts w:ascii="Cambria Math" w:hAnsi="Cambria Math" w:cs="Times New Roman"/>
                <w:color w:val="222832"/>
                <w:kern w:val="0"/>
                <w:szCs w:val="24"/>
              </w:rPr>
              <m:t>max</m:t>
            </m:r>
          </m:fName>
          <m:e>
            <m:d>
              <m:dPr>
                <m:ctrlPr>
                  <w:rPr>
                    <w:rFonts w:ascii="Cambria Math" w:hAnsi="Cambria Math" w:cs="Times New Roman"/>
                    <w:i/>
                    <w:color w:val="222832"/>
                    <w:kern w:val="0"/>
                    <w:szCs w:val="24"/>
                  </w:rPr>
                </m:ctrlPr>
              </m:dPr>
              <m:e>
                <m:r>
                  <w:rPr>
                    <w:rFonts w:ascii="Cambria Math" w:hAnsi="Cambria Math" w:cs="Times New Roman"/>
                    <w:color w:val="222832"/>
                    <w:kern w:val="0"/>
                    <w:szCs w:val="24"/>
                  </w:rPr>
                  <m:t>0,i-w</m:t>
                </m:r>
              </m:e>
            </m:d>
          </m:e>
        </m:func>
      </m:oMath>
      <w:r w:rsidRPr="00C65489">
        <w:rPr>
          <w:rFonts w:cs="Times New Roman"/>
          <w:color w:val="222832"/>
          <w:kern w:val="0"/>
          <w:szCs w:val="24"/>
        </w:rPr>
        <w:t xml:space="preserve"> to </w:t>
      </w:r>
      <m:oMath>
        <m:func>
          <m:funcPr>
            <m:ctrlPr>
              <w:rPr>
                <w:rFonts w:ascii="Cambria Math" w:hAnsi="Cambria Math" w:cs="Times New Roman"/>
                <w:i/>
                <w:color w:val="222832"/>
                <w:kern w:val="0"/>
                <w:szCs w:val="24"/>
              </w:rPr>
            </m:ctrlPr>
          </m:funcPr>
          <m:fName>
            <m:r>
              <m:rPr>
                <m:sty m:val="p"/>
              </m:rPr>
              <w:rPr>
                <w:rFonts w:ascii="Cambria Math" w:hAnsi="Cambria Math" w:cs="Times New Roman"/>
                <w:color w:val="222832"/>
                <w:kern w:val="0"/>
                <w:szCs w:val="24"/>
              </w:rPr>
              <m:t>min</m:t>
            </m:r>
          </m:fName>
          <m:e>
            <m:d>
              <m:dPr>
                <m:ctrlPr>
                  <w:rPr>
                    <w:rFonts w:ascii="Cambria Math" w:hAnsi="Cambria Math" w:cs="Times New Roman"/>
                    <w:i/>
                    <w:color w:val="222832"/>
                    <w:kern w:val="0"/>
                    <w:szCs w:val="24"/>
                  </w:rPr>
                </m:ctrlPr>
              </m:dPr>
              <m:e>
                <m:r>
                  <w:rPr>
                    <w:rFonts w:ascii="Cambria Math" w:hAnsi="Cambria Math" w:cs="Times New Roman"/>
                    <w:color w:val="222832"/>
                    <w:kern w:val="0"/>
                    <w:szCs w:val="24"/>
                  </w:rPr>
                  <m:t>n,i+w+1</m:t>
                </m:r>
              </m:e>
            </m:d>
            <m:r>
              <w:rPr>
                <w:rFonts w:ascii="Cambria Math" w:hAnsi="Cambria Math" w:cs="Times New Roman"/>
                <w:color w:val="222832"/>
                <w:kern w:val="0"/>
                <w:szCs w:val="24"/>
              </w:rPr>
              <m:t>)</m:t>
            </m:r>
          </m:e>
        </m:func>
      </m:oMath>
      <w:r w:rsidRPr="00C65489">
        <w:rPr>
          <w:rFonts w:cs="Times New Roman"/>
          <w:color w:val="222832"/>
          <w:kern w:val="0"/>
          <w:szCs w:val="24"/>
        </w:rPr>
        <w:t xml:space="preserve">. The window size </w:t>
      </w:r>
      <m:oMath>
        <m:r>
          <w:rPr>
            <w:rFonts w:ascii="Cambria Math" w:hAnsi="Cambria Math" w:cs="Times New Roman"/>
            <w:color w:val="222832"/>
            <w:kern w:val="0"/>
            <w:szCs w:val="24"/>
          </w:rPr>
          <m:t>w</m:t>
        </m:r>
      </m:oMath>
      <w:r w:rsidRPr="00C65489">
        <w:rPr>
          <w:rFonts w:cs="Times New Roman"/>
          <w:color w:val="222832"/>
          <w:kern w:val="0"/>
          <w:szCs w:val="24"/>
        </w:rPr>
        <w:t xml:space="preserve"> is a parameter that determines how many neighboring points to consider for the regression. If there are at least two observed points within this window, a simple linear regression is performed by finding parameters </w:t>
      </w:r>
      <m:oMath>
        <m:r>
          <w:rPr>
            <w:rFonts w:ascii="Cambria Math" w:hAnsi="Cambria Math" w:cs="Times New Roman"/>
            <w:color w:val="222832"/>
            <w:kern w:val="0"/>
            <w:szCs w:val="24"/>
          </w:rPr>
          <m:t>a</m:t>
        </m:r>
      </m:oMath>
      <w:r w:rsidRPr="00C65489">
        <w:rPr>
          <w:rFonts w:cs="Times New Roman"/>
          <w:color w:val="222832"/>
          <w:kern w:val="0"/>
          <w:szCs w:val="24"/>
        </w:rPr>
        <w:t xml:space="preserve"> (slope) and </w:t>
      </w:r>
      <m:oMath>
        <m:r>
          <w:rPr>
            <w:rFonts w:ascii="Cambria Math" w:hAnsi="Cambria Math" w:cs="Times New Roman"/>
            <w:color w:val="222832"/>
            <w:kern w:val="0"/>
            <w:szCs w:val="24"/>
          </w:rPr>
          <m:t>b</m:t>
        </m:r>
      </m:oMath>
      <w:r w:rsidRPr="00C65489">
        <w:rPr>
          <w:rFonts w:cs="Times New Roman"/>
          <w:color w:val="222832"/>
          <w:kern w:val="0"/>
          <w:szCs w:val="24"/>
        </w:rPr>
        <w:t xml:space="preserve"> (intercept) that minimize:</w:t>
      </w:r>
    </w:p>
    <w:p w14:paraId="1C10C877" w14:textId="77777777" w:rsidR="00B173B8" w:rsidRPr="00C65489" w:rsidRDefault="00B173B8" w:rsidP="00B173B8">
      <w:pPr>
        <w:rPr>
          <w:rFonts w:cs="Times New Roman"/>
          <w:color w:val="222832"/>
          <w:kern w:val="0"/>
          <w:szCs w:val="24"/>
        </w:rPr>
      </w:pPr>
    </w:p>
    <w:tbl>
      <w:tblPr>
        <w:tblStyle w:val="TableGrid"/>
        <w:tblW w:w="18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2"/>
        <w:gridCol w:w="9112"/>
      </w:tblGrid>
      <w:tr w:rsidR="00B173B8" w:rsidRPr="00C65489" w14:paraId="6704B8B7" w14:textId="77777777" w:rsidTr="00A22578">
        <w:tc>
          <w:tcPr>
            <w:tcW w:w="9112" w:type="dxa"/>
            <w:vAlign w:val="center"/>
          </w:tcPr>
          <w:p w14:paraId="4AE74623" w14:textId="77777777" w:rsidR="00B173B8" w:rsidRPr="00C65489" w:rsidRDefault="006A03C1" w:rsidP="00A22578">
            <w:pPr>
              <w:rPr>
                <w:iCs/>
                <w:spacing w:val="0"/>
                <w:kern w:val="0"/>
              </w:rPr>
            </w:pPr>
            <m:oMathPara>
              <m:oMath>
                <m:func>
                  <m:funcPr>
                    <m:ctrlPr>
                      <w:rPr>
                        <w:rFonts w:ascii="Cambria Math" w:hAnsi="Cambria Math"/>
                        <w:i/>
                        <w:spacing w:val="0"/>
                        <w:kern w:val="0"/>
                      </w:rPr>
                    </m:ctrlPr>
                  </m:funcPr>
                  <m:fName>
                    <m:limLow>
                      <m:limLowPr>
                        <m:ctrlPr>
                          <w:rPr>
                            <w:rFonts w:ascii="Cambria Math" w:hAnsi="Cambria Math"/>
                            <w:i/>
                            <w:spacing w:val="0"/>
                            <w:kern w:val="0"/>
                          </w:rPr>
                        </m:ctrlPr>
                      </m:limLowPr>
                      <m:e>
                        <m:r>
                          <m:rPr>
                            <m:sty m:val="p"/>
                          </m:rPr>
                          <w:rPr>
                            <w:rFonts w:ascii="Cambria Math" w:hAnsi="Cambria Math"/>
                            <w:spacing w:val="0"/>
                            <w:kern w:val="0"/>
                          </w:rPr>
                          <m:t>min</m:t>
                        </m:r>
                        <m:ctrlPr>
                          <w:rPr>
                            <w:rFonts w:ascii="Cambria Math" w:hAnsi="Cambria Math"/>
                            <w:spacing w:val="0"/>
                            <w:kern w:val="0"/>
                          </w:rPr>
                        </m:ctrlPr>
                      </m:e>
                      <m:lim>
                        <m:r>
                          <w:rPr>
                            <w:rFonts w:ascii="Cambria Math" w:hAnsi="Cambria Math"/>
                            <w:spacing w:val="0"/>
                            <w:kern w:val="0"/>
                          </w:rPr>
                          <m:t>a,b</m:t>
                        </m:r>
                        <m:ctrlPr>
                          <w:rPr>
                            <w:rFonts w:ascii="Cambria Math" w:hAnsi="Cambria Math"/>
                            <w:spacing w:val="0"/>
                            <w:kern w:val="0"/>
                          </w:rPr>
                        </m:ctrlPr>
                      </m:lim>
                    </m:limLow>
                  </m:fName>
                  <m:e>
                    <m:nary>
                      <m:naryPr>
                        <m:chr m:val="∑"/>
                        <m:supHide m:val="1"/>
                        <m:ctrlPr>
                          <w:rPr>
                            <w:rFonts w:ascii="Cambria Math" w:hAnsi="Cambria Math"/>
                            <w:i/>
                            <w:spacing w:val="0"/>
                            <w:kern w:val="0"/>
                          </w:rPr>
                        </m:ctrlPr>
                      </m:naryPr>
                      <m:sub>
                        <m:r>
                          <w:rPr>
                            <w:rFonts w:ascii="Cambria Math" w:hAnsi="Cambria Math"/>
                            <w:spacing w:val="0"/>
                            <w:kern w:val="0"/>
                          </w:rPr>
                          <m:t>j∈O</m:t>
                        </m:r>
                        <m:d>
                          <m:dPr>
                            <m:ctrlPr>
                              <w:rPr>
                                <w:rFonts w:ascii="Cambria Math" w:hAnsi="Cambria Math"/>
                                <w:i/>
                                <w:spacing w:val="0"/>
                                <w:kern w:val="0"/>
                              </w:rPr>
                            </m:ctrlPr>
                          </m:dPr>
                          <m:e>
                            <m:r>
                              <w:rPr>
                                <w:rFonts w:ascii="Cambria Math" w:hAnsi="Cambria Math"/>
                                <w:spacing w:val="0"/>
                                <w:kern w:val="0"/>
                              </w:rPr>
                              <m:t>i</m:t>
                            </m:r>
                          </m:e>
                        </m:d>
                      </m:sub>
                      <m:sup/>
                      <m:e>
                        <m:sSup>
                          <m:sSupPr>
                            <m:ctrlPr>
                              <w:rPr>
                                <w:rFonts w:ascii="Cambria Math" w:hAnsi="Cambria Math"/>
                                <w:i/>
                                <w:spacing w:val="0"/>
                                <w:kern w:val="0"/>
                              </w:rPr>
                            </m:ctrlPr>
                          </m:sSupPr>
                          <m:e>
                            <m:d>
                              <m:dPr>
                                <m:ctrlPr>
                                  <w:rPr>
                                    <w:rFonts w:ascii="Cambria Math" w:hAnsi="Cambria Math"/>
                                    <w:i/>
                                    <w:spacing w:val="0"/>
                                    <w:kern w:val="0"/>
                                  </w:rPr>
                                </m:ctrlPr>
                              </m:dPr>
                              <m:e>
                                <m:sSub>
                                  <m:sSubPr>
                                    <m:ctrlPr>
                                      <w:rPr>
                                        <w:rFonts w:ascii="Cambria Math" w:hAnsi="Cambria Math"/>
                                        <w:i/>
                                        <w:spacing w:val="0"/>
                                        <w:kern w:val="0"/>
                                      </w:rPr>
                                    </m:ctrlPr>
                                  </m:sSubPr>
                                  <m:e>
                                    <m:r>
                                      <w:rPr>
                                        <w:rFonts w:ascii="Cambria Math" w:hAnsi="Cambria Math"/>
                                        <w:spacing w:val="0"/>
                                        <w:kern w:val="0"/>
                                      </w:rPr>
                                      <m:t>x</m:t>
                                    </m:r>
                                  </m:e>
                                  <m:sub>
                                    <m:r>
                                      <w:rPr>
                                        <w:rFonts w:ascii="Cambria Math" w:hAnsi="Cambria Math"/>
                                        <w:spacing w:val="0"/>
                                        <w:kern w:val="0"/>
                                      </w:rPr>
                                      <m:t>j</m:t>
                                    </m:r>
                                  </m:sub>
                                </m:sSub>
                                <m:r>
                                  <w:rPr>
                                    <w:rFonts w:ascii="Cambria Math" w:hAnsi="Cambria Math"/>
                                    <w:spacing w:val="0"/>
                                    <w:kern w:val="0"/>
                                  </w:rPr>
                                  <m:t>-</m:t>
                                </m:r>
                                <m:d>
                                  <m:dPr>
                                    <m:ctrlPr>
                                      <w:rPr>
                                        <w:rFonts w:ascii="Cambria Math" w:hAnsi="Cambria Math"/>
                                        <w:i/>
                                        <w:spacing w:val="0"/>
                                        <w:kern w:val="0"/>
                                      </w:rPr>
                                    </m:ctrlPr>
                                  </m:dPr>
                                  <m:e>
                                    <m:r>
                                      <w:rPr>
                                        <w:rFonts w:ascii="Cambria Math" w:hAnsi="Cambria Math"/>
                                        <w:spacing w:val="0"/>
                                        <w:kern w:val="0"/>
                                      </w:rPr>
                                      <m:t>aj+b</m:t>
                                    </m:r>
                                  </m:e>
                                </m:d>
                              </m:e>
                            </m:d>
                          </m:e>
                          <m:sup>
                            <m:r>
                              <w:rPr>
                                <w:rFonts w:ascii="Cambria Math" w:hAnsi="Cambria Math"/>
                                <w:spacing w:val="0"/>
                                <w:kern w:val="0"/>
                              </w:rPr>
                              <m:t>2</m:t>
                            </m:r>
                          </m:sup>
                        </m:sSup>
                      </m:e>
                    </m:nary>
                    <m:r>
                      <w:rPr>
                        <w:rFonts w:ascii="Cambria Math" w:hAnsi="Cambria Math"/>
                        <w:spacing w:val="0"/>
                        <w:kern w:val="0"/>
                      </w:rPr>
                      <m:t xml:space="preserve"> </m:t>
                    </m:r>
                  </m:e>
                </m:func>
              </m:oMath>
            </m:oMathPara>
          </w:p>
        </w:tc>
        <w:tc>
          <w:tcPr>
            <w:tcW w:w="9112" w:type="dxa"/>
            <w:vAlign w:val="center"/>
          </w:tcPr>
          <w:p w14:paraId="257A7C71" w14:textId="77777777" w:rsidR="00B173B8" w:rsidRPr="00C65489" w:rsidRDefault="00B173B8" w:rsidP="00A22578">
            <w:pPr>
              <w:rPr>
                <w:spacing w:val="0"/>
                <w:kern w:val="0"/>
              </w:rPr>
            </w:pPr>
            <w:r w:rsidRPr="00C65489">
              <w:rPr>
                <w:spacing w:val="0"/>
                <w:kern w:val="0"/>
              </w:rPr>
              <w:t>(</w:t>
            </w:r>
            <w:r>
              <w:rPr>
                <w:rFonts w:hint="eastAsia"/>
                <w:spacing w:val="0"/>
                <w:kern w:val="0"/>
              </w:rPr>
              <w:t>D</w:t>
            </w:r>
            <w:r w:rsidRPr="00C65489">
              <w:rPr>
                <w:spacing w:val="0"/>
                <w:kern w:val="0"/>
              </w:rPr>
              <w:t>1)</w:t>
            </w:r>
          </w:p>
        </w:tc>
      </w:tr>
    </w:tbl>
    <w:p w14:paraId="3B2F3121" w14:textId="77777777" w:rsidR="00B173B8" w:rsidRDefault="00B173B8" w:rsidP="00B173B8">
      <w:pPr>
        <w:rPr>
          <w:rFonts w:cs="Times New Roman"/>
          <w:iCs/>
          <w:kern w:val="0"/>
        </w:rPr>
      </w:pPr>
    </w:p>
    <w:p w14:paraId="1C7C8101" w14:textId="77777777" w:rsidR="00B173B8" w:rsidRPr="00C65489" w:rsidRDefault="00B173B8" w:rsidP="00B173B8">
      <w:pPr>
        <w:rPr>
          <w:rFonts w:cs="Times New Roman"/>
          <w:color w:val="222832"/>
          <w:kern w:val="0"/>
          <w:szCs w:val="24"/>
        </w:rPr>
      </w:pPr>
      <w:r w:rsidRPr="00C65489">
        <w:rPr>
          <w:rFonts w:cs="Times New Roman"/>
          <w:iCs/>
          <w:kern w:val="0"/>
        </w:rPr>
        <w:t xml:space="preserve">where </w:t>
      </w:r>
      <m:oMath>
        <m:r>
          <w:rPr>
            <w:rFonts w:ascii="Cambria Math" w:hAnsi="Cambria Math" w:cs="Times New Roman"/>
            <w:kern w:val="0"/>
          </w:rPr>
          <m:t>O</m:t>
        </m:r>
        <m:d>
          <m:dPr>
            <m:ctrlPr>
              <w:rPr>
                <w:rFonts w:ascii="Cambria Math" w:hAnsi="Cambria Math" w:cs="Times New Roman"/>
                <w:i/>
                <w:kern w:val="0"/>
              </w:rPr>
            </m:ctrlPr>
          </m:dPr>
          <m:e>
            <m:r>
              <w:rPr>
                <w:rFonts w:ascii="Cambria Math" w:hAnsi="Cambria Math" w:cs="Times New Roman"/>
                <w:kern w:val="0"/>
              </w:rPr>
              <m:t>i</m:t>
            </m:r>
          </m:e>
        </m:d>
      </m:oMath>
      <w:r w:rsidRPr="00C65489">
        <w:rPr>
          <w:rFonts w:cs="Times New Roman"/>
          <w:kern w:val="0"/>
        </w:rPr>
        <w:t xml:space="preserve"> denotes the set of indices in the window where the data are observed.</w:t>
      </w:r>
      <w:r>
        <w:rPr>
          <w:rFonts w:cs="Times New Roman"/>
          <w:color w:val="222832"/>
          <w:kern w:val="0"/>
          <w:szCs w:val="24"/>
        </w:rPr>
        <w:t xml:space="preserve"> </w:t>
      </w:r>
      <w:r w:rsidRPr="00C65489">
        <w:rPr>
          <w:rFonts w:cs="Times New Roman"/>
          <w:color w:val="222832"/>
          <w:kern w:val="0"/>
          <w:szCs w:val="24"/>
        </w:rPr>
        <w:t xml:space="preserve">The missing value is then imputed </w:t>
      </w:r>
      <w:r>
        <w:rPr>
          <w:rFonts w:cs="Times New Roman"/>
          <w:color w:val="222832"/>
          <w:kern w:val="0"/>
          <w:szCs w:val="24"/>
        </w:rPr>
        <w:t>as</w:t>
      </w:r>
      <w:r w:rsidRPr="00C65489">
        <w:rPr>
          <w:rFonts w:cs="Times New Roman"/>
          <w:color w:val="222832"/>
          <w:kern w:val="0"/>
          <w:szCs w:val="24"/>
        </w:rPr>
        <w:t xml:space="preserve"> </w:t>
      </w:r>
      <m:oMath>
        <m:sSub>
          <m:sSubPr>
            <m:ctrlPr>
              <w:rPr>
                <w:rFonts w:ascii="Cambria Math" w:hAnsi="Cambria Math" w:cs="Times New Roman"/>
                <w:i/>
                <w:color w:val="222832"/>
                <w:kern w:val="0"/>
                <w:szCs w:val="24"/>
              </w:rPr>
            </m:ctrlPr>
          </m:sSubPr>
          <m:e>
            <m:acc>
              <m:accPr>
                <m:ctrlPr>
                  <w:rPr>
                    <w:rFonts w:ascii="Cambria Math" w:hAnsi="Cambria Math" w:cs="Times New Roman"/>
                    <w:i/>
                    <w:color w:val="222832"/>
                    <w:kern w:val="0"/>
                    <w:szCs w:val="24"/>
                  </w:rPr>
                </m:ctrlPr>
              </m:accPr>
              <m:e>
                <m:r>
                  <w:rPr>
                    <w:rFonts w:ascii="Cambria Math" w:hAnsi="Cambria Math" w:cs="Times New Roman"/>
                    <w:color w:val="222832"/>
                    <w:kern w:val="0"/>
                    <w:szCs w:val="24"/>
                  </w:rPr>
                  <m:t>x</m:t>
                </m:r>
              </m:e>
            </m:acc>
          </m:e>
          <m:sub>
            <m:r>
              <w:rPr>
                <w:rFonts w:ascii="Cambria Math" w:hAnsi="Cambria Math" w:cs="Times New Roman"/>
                <w:color w:val="222832"/>
                <w:kern w:val="0"/>
                <w:szCs w:val="24"/>
              </w:rPr>
              <m:t>i</m:t>
            </m:r>
          </m:sub>
        </m:sSub>
        <m:r>
          <w:rPr>
            <w:rFonts w:ascii="Cambria Math" w:hAnsi="Cambria Math" w:cs="Times New Roman"/>
            <w:color w:val="222832"/>
            <w:kern w:val="0"/>
            <w:szCs w:val="24"/>
          </w:rPr>
          <m:t>=ai+b</m:t>
        </m:r>
      </m:oMath>
      <w:r w:rsidRPr="00C65489">
        <w:rPr>
          <w:rFonts w:cs="Times New Roman"/>
          <w:color w:val="222832"/>
          <w:kern w:val="0"/>
          <w:szCs w:val="24"/>
        </w:rPr>
        <w:t>.</w:t>
      </w:r>
    </w:p>
    <w:p w14:paraId="6F6DB7CF" w14:textId="77777777" w:rsidR="00B173B8" w:rsidRPr="00C65489" w:rsidRDefault="00B173B8" w:rsidP="00B173B8">
      <w:pPr>
        <w:rPr>
          <w:rFonts w:cs="Times New Roman"/>
          <w:color w:val="222832"/>
          <w:kern w:val="0"/>
          <w:szCs w:val="24"/>
        </w:rPr>
      </w:pPr>
    </w:p>
    <w:p w14:paraId="5F318618" w14:textId="77777777" w:rsidR="00B173B8" w:rsidRPr="00C65489" w:rsidRDefault="00B173B8" w:rsidP="00B173B8">
      <w:pPr>
        <w:rPr>
          <w:rFonts w:cs="Times New Roman"/>
          <w:color w:val="222832"/>
          <w:kern w:val="0"/>
          <w:szCs w:val="24"/>
        </w:rPr>
      </w:pPr>
      <w:r w:rsidRPr="00C65489">
        <w:rPr>
          <w:rFonts w:cs="Times New Roman"/>
          <w:color w:val="222832"/>
          <w:kern w:val="0"/>
          <w:szCs w:val="24"/>
        </w:rPr>
        <w:t>In our experiment, we set the window size as 7. If fewer than two observed points are found, this method eventually fills the remaining gaps using forward</w:t>
      </w:r>
      <w:r>
        <w:rPr>
          <w:rFonts w:cs="Times New Roman"/>
          <w:color w:val="222832"/>
          <w:kern w:val="0"/>
          <w:szCs w:val="24"/>
        </w:rPr>
        <w:t xml:space="preserve"> </w:t>
      </w:r>
      <w:r w:rsidRPr="00C65489">
        <w:rPr>
          <w:rFonts w:cs="Times New Roman"/>
          <w:color w:val="222832"/>
          <w:kern w:val="0"/>
          <w:szCs w:val="24"/>
        </w:rPr>
        <w:t>fill and backward</w:t>
      </w:r>
      <w:r>
        <w:rPr>
          <w:rFonts w:cs="Times New Roman"/>
          <w:color w:val="222832"/>
          <w:kern w:val="0"/>
          <w:szCs w:val="24"/>
        </w:rPr>
        <w:t xml:space="preserve"> </w:t>
      </w:r>
      <w:r w:rsidRPr="00C65489">
        <w:rPr>
          <w:rFonts w:cs="Times New Roman"/>
          <w:color w:val="222832"/>
          <w:kern w:val="0"/>
          <w:szCs w:val="24"/>
        </w:rPr>
        <w:t>fill.</w:t>
      </w:r>
    </w:p>
    <w:p w14:paraId="09F23757" w14:textId="77777777" w:rsidR="00B173B8" w:rsidRPr="00C65489" w:rsidRDefault="00B173B8" w:rsidP="00B173B8">
      <w:pPr>
        <w:rPr>
          <w:rFonts w:cs="Times New Roman"/>
          <w:color w:val="222832"/>
          <w:kern w:val="0"/>
          <w:szCs w:val="24"/>
        </w:rPr>
      </w:pPr>
    </w:p>
    <w:p w14:paraId="2C41B84F" w14:textId="77777777" w:rsidR="00B173B8" w:rsidRPr="00C65489" w:rsidRDefault="00B173B8" w:rsidP="00B173B8">
      <w:pPr>
        <w:keepNext/>
        <w:spacing w:after="240"/>
        <w:outlineLvl w:val="1"/>
        <w:rPr>
          <w:rFonts w:eastAsiaTheme="majorEastAsia" w:cs="Times New Roman"/>
          <w:b/>
          <w:bCs/>
          <w:iCs/>
          <w:kern w:val="0"/>
          <w:szCs w:val="24"/>
        </w:rPr>
      </w:pPr>
      <w:bookmarkStart w:id="16" w:name="_Toc238850496"/>
      <w:r>
        <w:rPr>
          <w:rFonts w:eastAsiaTheme="majorEastAsia" w:cs="Times New Roman" w:hint="eastAsia"/>
          <w:b/>
          <w:bCs/>
          <w:iCs/>
          <w:kern w:val="0"/>
          <w:szCs w:val="24"/>
        </w:rPr>
        <w:t>D</w:t>
      </w:r>
      <w:r w:rsidRPr="00C65489">
        <w:rPr>
          <w:rFonts w:eastAsiaTheme="majorEastAsia" w:cs="Times New Roman"/>
          <w:b/>
          <w:bCs/>
          <w:iCs/>
          <w:kern w:val="0"/>
          <w:szCs w:val="24"/>
        </w:rPr>
        <w:t>3. AutoRegressive Integrated Moving Average (ARIMA)</w:t>
      </w:r>
      <w:bookmarkEnd w:id="16"/>
    </w:p>
    <w:p w14:paraId="70486EE9" w14:textId="23392309" w:rsidR="00B173B8" w:rsidRPr="00C65489" w:rsidRDefault="00B173B8" w:rsidP="00B173B8">
      <w:pPr>
        <w:rPr>
          <w:rFonts w:cs="Times New Roman"/>
          <w:color w:val="222832"/>
          <w:kern w:val="0"/>
          <w:szCs w:val="24"/>
        </w:rPr>
      </w:pPr>
      <w:r w:rsidRPr="00C65489">
        <w:rPr>
          <w:rFonts w:cs="Times New Roman"/>
          <w:color w:val="222832"/>
          <w:kern w:val="0"/>
          <w:szCs w:val="24"/>
        </w:rPr>
        <w:t>For the ARIMA method, the underlying model is described by the equation:</w:t>
      </w:r>
    </w:p>
    <w:p w14:paraId="25D3D409" w14:textId="77777777" w:rsidR="00B173B8" w:rsidRPr="00C65489" w:rsidRDefault="00B173B8" w:rsidP="00B173B8">
      <w:pPr>
        <w:rPr>
          <w:rFonts w:cs="Times New Roman"/>
          <w:color w:val="222832"/>
          <w:kern w:val="0"/>
          <w:szCs w:val="24"/>
        </w:rPr>
      </w:pPr>
    </w:p>
    <w:tbl>
      <w:tblPr>
        <w:tblStyle w:val="TableGrid"/>
        <w:tblW w:w="18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2"/>
        <w:gridCol w:w="9112"/>
      </w:tblGrid>
      <w:tr w:rsidR="00B173B8" w:rsidRPr="00C65489" w14:paraId="65DB952A" w14:textId="77777777" w:rsidTr="00A22578">
        <w:tc>
          <w:tcPr>
            <w:tcW w:w="9112" w:type="dxa"/>
            <w:vAlign w:val="center"/>
          </w:tcPr>
          <w:p w14:paraId="4A7A2C9E" w14:textId="77777777" w:rsidR="00B173B8" w:rsidRPr="00893117" w:rsidRDefault="00B173B8" w:rsidP="00A22578">
            <w:pPr>
              <w:rPr>
                <w:iCs/>
                <w:spacing w:val="0"/>
                <w:kern w:val="0"/>
              </w:rPr>
            </w:pPr>
            <m:oMathPara>
              <m:oMath>
                <m:r>
                  <m:rPr>
                    <m:sty m:val="p"/>
                  </m:rPr>
                  <w:rPr>
                    <w:rFonts w:ascii="Cambria Math" w:hAnsi="Cambria Math"/>
                    <w:spacing w:val="0"/>
                    <w:kern w:val="0"/>
                  </w:rPr>
                  <m:t>Φ</m:t>
                </m:r>
                <m:d>
                  <m:dPr>
                    <m:ctrlPr>
                      <w:rPr>
                        <w:rFonts w:ascii="Cambria Math" w:hAnsi="Cambria Math"/>
                        <w:i/>
                        <w:iCs/>
                        <w:spacing w:val="0"/>
                        <w:kern w:val="0"/>
                      </w:rPr>
                    </m:ctrlPr>
                  </m:dPr>
                  <m:e>
                    <m:r>
                      <w:rPr>
                        <w:rFonts w:ascii="Cambria Math" w:hAnsi="Cambria Math"/>
                        <w:spacing w:val="0"/>
                        <w:kern w:val="0"/>
                      </w:rPr>
                      <m:t>B</m:t>
                    </m:r>
                  </m:e>
                </m:d>
                <m:sSup>
                  <m:sSupPr>
                    <m:ctrlPr>
                      <w:rPr>
                        <w:rFonts w:ascii="Cambria Math" w:hAnsi="Cambria Math"/>
                        <w:i/>
                        <w:iCs/>
                        <w:spacing w:val="0"/>
                        <w:kern w:val="0"/>
                      </w:rPr>
                    </m:ctrlPr>
                  </m:sSupPr>
                  <m:e>
                    <m:d>
                      <m:dPr>
                        <m:ctrlPr>
                          <w:rPr>
                            <w:rFonts w:ascii="Cambria Math" w:hAnsi="Cambria Math"/>
                            <w:i/>
                            <w:iCs/>
                            <w:spacing w:val="0"/>
                            <w:kern w:val="0"/>
                          </w:rPr>
                        </m:ctrlPr>
                      </m:dPr>
                      <m:e>
                        <m:r>
                          <w:rPr>
                            <w:rFonts w:ascii="Cambria Math" w:hAnsi="Cambria Math"/>
                            <w:spacing w:val="0"/>
                            <w:kern w:val="0"/>
                          </w:rPr>
                          <m:t>1-B</m:t>
                        </m:r>
                      </m:e>
                    </m:d>
                  </m:e>
                  <m:sup>
                    <m:r>
                      <w:rPr>
                        <w:rFonts w:ascii="Cambria Math" w:hAnsi="Cambria Math"/>
                        <w:spacing w:val="0"/>
                        <w:kern w:val="0"/>
                      </w:rPr>
                      <m:t>d</m:t>
                    </m:r>
                  </m:sup>
                </m:sSup>
                <m:sSub>
                  <m:sSubPr>
                    <m:ctrlPr>
                      <w:rPr>
                        <w:rFonts w:ascii="Cambria Math" w:hAnsi="Cambria Math"/>
                        <w:i/>
                        <w:iCs/>
                        <w:spacing w:val="0"/>
                        <w:kern w:val="0"/>
                      </w:rPr>
                    </m:ctrlPr>
                  </m:sSubPr>
                  <m:e>
                    <m:r>
                      <w:rPr>
                        <w:rFonts w:ascii="Cambria Math" w:hAnsi="Cambria Math"/>
                        <w:spacing w:val="0"/>
                        <w:kern w:val="0"/>
                      </w:rPr>
                      <m:t>x</m:t>
                    </m:r>
                  </m:e>
                  <m:sub>
                    <m:r>
                      <w:rPr>
                        <w:rFonts w:ascii="Cambria Math" w:hAnsi="Cambria Math"/>
                        <w:spacing w:val="0"/>
                        <w:kern w:val="0"/>
                      </w:rPr>
                      <m:t>t</m:t>
                    </m:r>
                  </m:sub>
                </m:sSub>
                <m:r>
                  <w:rPr>
                    <w:rFonts w:ascii="Cambria Math" w:hAnsi="Cambria Math"/>
                    <w:spacing w:val="0"/>
                    <w:kern w:val="0"/>
                  </w:rPr>
                  <m:t>=</m:t>
                </m:r>
                <m:r>
                  <m:rPr>
                    <m:sty m:val="p"/>
                  </m:rPr>
                  <w:rPr>
                    <w:rFonts w:ascii="Cambria Math" w:hAnsi="Cambria Math"/>
                    <w:spacing w:val="0"/>
                    <w:kern w:val="0"/>
                  </w:rPr>
                  <m:t>Θ</m:t>
                </m:r>
                <m:d>
                  <m:dPr>
                    <m:ctrlPr>
                      <w:rPr>
                        <w:rFonts w:ascii="Cambria Math" w:hAnsi="Cambria Math"/>
                        <w:i/>
                        <w:iCs/>
                        <w:spacing w:val="0"/>
                        <w:kern w:val="0"/>
                      </w:rPr>
                    </m:ctrlPr>
                  </m:dPr>
                  <m:e>
                    <m:r>
                      <w:rPr>
                        <w:rFonts w:ascii="Cambria Math" w:hAnsi="Cambria Math"/>
                        <w:spacing w:val="0"/>
                        <w:kern w:val="0"/>
                      </w:rPr>
                      <m:t>B</m:t>
                    </m:r>
                  </m:e>
                </m:d>
                <m:sSub>
                  <m:sSubPr>
                    <m:ctrlPr>
                      <w:rPr>
                        <w:rFonts w:ascii="Cambria Math" w:hAnsi="Cambria Math"/>
                        <w:i/>
                        <w:iCs/>
                        <w:spacing w:val="0"/>
                        <w:kern w:val="0"/>
                      </w:rPr>
                    </m:ctrlPr>
                  </m:sSubPr>
                  <m:e>
                    <m:r>
                      <w:rPr>
                        <w:rFonts w:ascii="Cambria Math" w:hAnsi="Cambria Math"/>
                        <w:spacing w:val="0"/>
                        <w:kern w:val="0"/>
                      </w:rPr>
                      <m:t>ϵ</m:t>
                    </m:r>
                  </m:e>
                  <m:sub>
                    <m:r>
                      <w:rPr>
                        <w:rFonts w:ascii="Cambria Math" w:hAnsi="Cambria Math"/>
                        <w:spacing w:val="0"/>
                        <w:kern w:val="0"/>
                      </w:rPr>
                      <m:t>t</m:t>
                    </m:r>
                  </m:sub>
                </m:sSub>
              </m:oMath>
            </m:oMathPara>
          </w:p>
        </w:tc>
        <w:tc>
          <w:tcPr>
            <w:tcW w:w="9112" w:type="dxa"/>
            <w:vAlign w:val="center"/>
          </w:tcPr>
          <w:p w14:paraId="4C0E90F3" w14:textId="77777777" w:rsidR="00B173B8" w:rsidRPr="00C65489" w:rsidRDefault="00B173B8" w:rsidP="00A22578">
            <w:pPr>
              <w:rPr>
                <w:spacing w:val="0"/>
                <w:kern w:val="0"/>
              </w:rPr>
            </w:pPr>
            <w:r w:rsidRPr="00C65489">
              <w:rPr>
                <w:spacing w:val="0"/>
                <w:kern w:val="0"/>
              </w:rPr>
              <w:t>(</w:t>
            </w:r>
            <w:r>
              <w:rPr>
                <w:rFonts w:hint="eastAsia"/>
                <w:spacing w:val="0"/>
                <w:kern w:val="0"/>
              </w:rPr>
              <w:t>D</w:t>
            </w:r>
            <w:r w:rsidRPr="00C65489">
              <w:rPr>
                <w:spacing w:val="0"/>
                <w:kern w:val="0"/>
              </w:rPr>
              <w:t>2)</w:t>
            </w:r>
          </w:p>
        </w:tc>
      </w:tr>
    </w:tbl>
    <w:p w14:paraId="33F652C3" w14:textId="77777777" w:rsidR="00B173B8" w:rsidRDefault="00B173B8" w:rsidP="00B173B8">
      <w:pPr>
        <w:rPr>
          <w:rFonts w:cs="Times New Roman"/>
          <w:iCs/>
          <w:kern w:val="0"/>
        </w:rPr>
      </w:pPr>
    </w:p>
    <w:p w14:paraId="0BD1C8E7" w14:textId="77777777" w:rsidR="00B173B8" w:rsidRDefault="00B173B8" w:rsidP="00B173B8">
      <w:pPr>
        <w:rPr>
          <w:rFonts w:cs="Times New Roman"/>
          <w:iCs/>
          <w:kern w:val="0"/>
        </w:rPr>
      </w:pPr>
      <w:r w:rsidRPr="00C65489">
        <w:rPr>
          <w:rFonts w:cs="Times New Roman"/>
          <w:iCs/>
          <w:kern w:val="0"/>
        </w:rPr>
        <w:t xml:space="preserve">where </w:t>
      </w:r>
      <m:oMath>
        <m:r>
          <w:rPr>
            <w:rFonts w:ascii="Cambria Math" w:hAnsi="Cambria Math" w:cs="Times New Roman"/>
            <w:kern w:val="0"/>
          </w:rPr>
          <m:t>B</m:t>
        </m:r>
      </m:oMath>
      <w:r w:rsidRPr="00C65489">
        <w:rPr>
          <w:rFonts w:cs="Times New Roman"/>
          <w:kern w:val="0"/>
        </w:rPr>
        <w:t xml:space="preserve"> is the backshift operator, </w:t>
      </w:r>
      <m:oMath>
        <m:r>
          <m:rPr>
            <m:sty m:val="p"/>
          </m:rPr>
          <w:rPr>
            <w:rFonts w:ascii="Cambria Math" w:hAnsi="Cambria Math" w:cs="Times New Roman"/>
            <w:kern w:val="0"/>
          </w:rPr>
          <m:t>Φ</m:t>
        </m:r>
        <m:d>
          <m:dPr>
            <m:ctrlPr>
              <w:rPr>
                <w:rFonts w:ascii="Cambria Math" w:hAnsi="Cambria Math" w:cs="Times New Roman"/>
                <w:i/>
                <w:iCs/>
                <w:kern w:val="0"/>
              </w:rPr>
            </m:ctrlPr>
          </m:dPr>
          <m:e>
            <m:r>
              <w:rPr>
                <w:rFonts w:ascii="Cambria Math" w:hAnsi="Cambria Math" w:cs="Times New Roman"/>
                <w:kern w:val="0"/>
              </w:rPr>
              <m:t>B</m:t>
            </m:r>
          </m:e>
        </m:d>
        <m:r>
          <w:rPr>
            <w:rFonts w:ascii="Cambria Math" w:hAnsi="Cambria Math" w:cs="Times New Roman"/>
            <w:kern w:val="0"/>
          </w:rPr>
          <m:t>=1-</m:t>
        </m:r>
        <m:sSub>
          <m:sSubPr>
            <m:ctrlPr>
              <w:rPr>
                <w:rFonts w:ascii="Cambria Math" w:hAnsi="Cambria Math" w:cs="Times New Roman"/>
                <w:i/>
                <w:iCs/>
                <w:kern w:val="0"/>
              </w:rPr>
            </m:ctrlPr>
          </m:sSubPr>
          <m:e>
            <m:r>
              <w:rPr>
                <w:rFonts w:ascii="Cambria Math" w:hAnsi="Cambria Math" w:cs="Times New Roman"/>
                <w:kern w:val="0"/>
              </w:rPr>
              <m:t>Φ</m:t>
            </m:r>
          </m:e>
          <m:sub>
            <m:r>
              <w:rPr>
                <w:rFonts w:ascii="Cambria Math" w:hAnsi="Cambria Math" w:cs="Times New Roman"/>
                <w:kern w:val="0"/>
              </w:rPr>
              <m:t>1</m:t>
            </m:r>
          </m:sub>
        </m:sSub>
        <m:r>
          <w:rPr>
            <w:rFonts w:ascii="Cambria Math" w:hAnsi="Cambria Math" w:cs="Times New Roman"/>
            <w:kern w:val="0"/>
          </w:rPr>
          <m:t>B-···-</m:t>
        </m:r>
        <m:sSub>
          <m:sSubPr>
            <m:ctrlPr>
              <w:rPr>
                <w:rFonts w:ascii="Cambria Math" w:hAnsi="Cambria Math" w:cs="Times New Roman"/>
                <w:i/>
                <w:iCs/>
                <w:kern w:val="0"/>
              </w:rPr>
            </m:ctrlPr>
          </m:sSubPr>
          <m:e>
            <m:r>
              <w:rPr>
                <w:rFonts w:ascii="Cambria Math" w:hAnsi="Cambria Math" w:cs="Times New Roman"/>
                <w:kern w:val="0"/>
              </w:rPr>
              <m:t>Φ</m:t>
            </m:r>
          </m:e>
          <m:sub>
            <m:r>
              <w:rPr>
                <w:rFonts w:ascii="Cambria Math" w:hAnsi="Cambria Math" w:cs="Times New Roman"/>
                <w:kern w:val="0"/>
              </w:rPr>
              <m:t>p</m:t>
            </m:r>
          </m:sub>
        </m:sSub>
        <m:sSup>
          <m:sSupPr>
            <m:ctrlPr>
              <w:rPr>
                <w:rFonts w:ascii="Cambria Math" w:hAnsi="Cambria Math" w:cs="Times New Roman"/>
                <w:i/>
                <w:iCs/>
                <w:kern w:val="0"/>
              </w:rPr>
            </m:ctrlPr>
          </m:sSupPr>
          <m:e>
            <m:r>
              <w:rPr>
                <w:rFonts w:ascii="Cambria Math" w:hAnsi="Cambria Math" w:cs="Times New Roman"/>
                <w:kern w:val="0"/>
              </w:rPr>
              <m:t>B</m:t>
            </m:r>
          </m:e>
          <m:sup>
            <m:r>
              <w:rPr>
                <w:rFonts w:ascii="Cambria Math" w:hAnsi="Cambria Math" w:cs="Times New Roman"/>
                <w:kern w:val="0"/>
              </w:rPr>
              <m:t>p</m:t>
            </m:r>
          </m:sup>
        </m:sSup>
      </m:oMath>
      <w:r w:rsidRPr="00C65489">
        <w:rPr>
          <w:rFonts w:cs="Times New Roman"/>
          <w:iCs/>
          <w:kern w:val="0"/>
        </w:rPr>
        <w:t xml:space="preserve"> </w:t>
      </w:r>
      <w:r>
        <w:rPr>
          <w:rFonts w:cs="Times New Roman" w:hint="eastAsia"/>
          <w:iCs/>
          <w:kern w:val="0"/>
        </w:rPr>
        <w:t>is</w:t>
      </w:r>
      <w:r w:rsidRPr="00C65489">
        <w:rPr>
          <w:rFonts w:cs="Times New Roman"/>
          <w:iCs/>
          <w:kern w:val="0"/>
        </w:rPr>
        <w:t xml:space="preserve"> the autoregressive part, </w:t>
      </w:r>
      <m:oMath>
        <m:sSup>
          <m:sSupPr>
            <m:ctrlPr>
              <w:rPr>
                <w:rFonts w:ascii="Cambria Math" w:hAnsi="Cambria Math" w:cs="Times New Roman"/>
                <w:i/>
                <w:iCs/>
                <w:kern w:val="0"/>
              </w:rPr>
            </m:ctrlPr>
          </m:sSupPr>
          <m:e>
            <m:d>
              <m:dPr>
                <m:ctrlPr>
                  <w:rPr>
                    <w:rFonts w:ascii="Cambria Math" w:hAnsi="Cambria Math" w:cs="Times New Roman"/>
                    <w:i/>
                    <w:iCs/>
                    <w:kern w:val="0"/>
                  </w:rPr>
                </m:ctrlPr>
              </m:dPr>
              <m:e>
                <m:r>
                  <w:rPr>
                    <w:rFonts w:ascii="Cambria Math" w:hAnsi="Cambria Math" w:cs="Times New Roman"/>
                    <w:kern w:val="0"/>
                  </w:rPr>
                  <m:t>1-B</m:t>
                </m:r>
              </m:e>
            </m:d>
          </m:e>
          <m:sup>
            <m:r>
              <w:rPr>
                <w:rFonts w:ascii="Cambria Math" w:hAnsi="Cambria Math" w:cs="Times New Roman"/>
                <w:kern w:val="0"/>
              </w:rPr>
              <m:t>d</m:t>
            </m:r>
          </m:sup>
        </m:sSup>
      </m:oMath>
      <w:r w:rsidRPr="00C65489">
        <w:rPr>
          <w:rFonts w:cs="Times New Roman"/>
          <w:iCs/>
          <w:kern w:val="0"/>
        </w:rPr>
        <w:t xml:space="preserve"> </w:t>
      </w:r>
      <w:r>
        <w:rPr>
          <w:rFonts w:cs="Times New Roman" w:hint="eastAsia"/>
          <w:iCs/>
          <w:kern w:val="0"/>
        </w:rPr>
        <w:t>is</w:t>
      </w:r>
      <w:r w:rsidRPr="00C65489">
        <w:rPr>
          <w:rFonts w:cs="Times New Roman"/>
          <w:iCs/>
          <w:kern w:val="0"/>
        </w:rPr>
        <w:t xml:space="preserve"> the differencing operator to achieve stationarity, and </w:t>
      </w:r>
      <m:oMath>
        <m:r>
          <m:rPr>
            <m:sty m:val="p"/>
          </m:rPr>
          <w:rPr>
            <w:rFonts w:ascii="Cambria Math" w:hAnsi="Cambria Math" w:cs="Times New Roman"/>
            <w:kern w:val="0"/>
          </w:rPr>
          <m:t>Θ</m:t>
        </m:r>
        <m:d>
          <m:dPr>
            <m:ctrlPr>
              <w:rPr>
                <w:rFonts w:ascii="Cambria Math" w:hAnsi="Cambria Math" w:cs="Times New Roman"/>
                <w:i/>
                <w:iCs/>
                <w:kern w:val="0"/>
              </w:rPr>
            </m:ctrlPr>
          </m:dPr>
          <m:e>
            <m:r>
              <w:rPr>
                <w:rFonts w:ascii="Cambria Math" w:hAnsi="Cambria Math" w:cs="Times New Roman"/>
                <w:kern w:val="0"/>
              </w:rPr>
              <m:t>B</m:t>
            </m:r>
          </m:e>
        </m:d>
        <m:r>
          <w:rPr>
            <w:rFonts w:ascii="Cambria Math" w:hAnsi="Cambria Math" w:cs="Times New Roman"/>
            <w:kern w:val="0"/>
          </w:rPr>
          <m:t>=1+</m:t>
        </m:r>
        <m:sSub>
          <m:sSubPr>
            <m:ctrlPr>
              <w:rPr>
                <w:rFonts w:ascii="Cambria Math" w:hAnsi="Cambria Math" w:cs="Times New Roman"/>
                <w:i/>
                <w:iCs/>
                <w:kern w:val="0"/>
              </w:rPr>
            </m:ctrlPr>
          </m:sSubPr>
          <m:e>
            <m:r>
              <w:rPr>
                <w:rFonts w:ascii="Cambria Math" w:hAnsi="Cambria Math" w:cs="Times New Roman"/>
                <w:kern w:val="0"/>
              </w:rPr>
              <m:t>θ</m:t>
            </m:r>
          </m:e>
          <m:sub>
            <m:r>
              <w:rPr>
                <w:rFonts w:ascii="Cambria Math" w:hAnsi="Cambria Math" w:cs="Times New Roman"/>
                <w:kern w:val="0"/>
              </w:rPr>
              <m:t>1</m:t>
            </m:r>
          </m:sub>
        </m:sSub>
        <m:r>
          <w:rPr>
            <w:rFonts w:ascii="Cambria Math" w:hAnsi="Cambria Math" w:cs="Times New Roman"/>
            <w:kern w:val="0"/>
          </w:rPr>
          <m:t>B+···+</m:t>
        </m:r>
        <m:sSub>
          <m:sSubPr>
            <m:ctrlPr>
              <w:rPr>
                <w:rFonts w:ascii="Cambria Math" w:hAnsi="Cambria Math" w:cs="Times New Roman"/>
                <w:i/>
                <w:iCs/>
                <w:kern w:val="0"/>
              </w:rPr>
            </m:ctrlPr>
          </m:sSubPr>
          <m:e>
            <m:r>
              <w:rPr>
                <w:rFonts w:ascii="Cambria Math" w:hAnsi="Cambria Math" w:cs="Times New Roman"/>
                <w:kern w:val="0"/>
              </w:rPr>
              <m:t>θ</m:t>
            </m:r>
          </m:e>
          <m:sub>
            <m:r>
              <w:rPr>
                <w:rFonts w:ascii="Cambria Math" w:hAnsi="Cambria Math" w:cs="Times New Roman"/>
                <w:kern w:val="0"/>
              </w:rPr>
              <m:t>q</m:t>
            </m:r>
          </m:sub>
        </m:sSub>
        <m:sSup>
          <m:sSupPr>
            <m:ctrlPr>
              <w:rPr>
                <w:rFonts w:ascii="Cambria Math" w:hAnsi="Cambria Math" w:cs="Times New Roman"/>
                <w:i/>
                <w:iCs/>
                <w:kern w:val="0"/>
              </w:rPr>
            </m:ctrlPr>
          </m:sSupPr>
          <m:e>
            <m:r>
              <w:rPr>
                <w:rFonts w:ascii="Cambria Math" w:hAnsi="Cambria Math" w:cs="Times New Roman"/>
                <w:kern w:val="0"/>
              </w:rPr>
              <m:t>B</m:t>
            </m:r>
          </m:e>
          <m:sup>
            <m:r>
              <w:rPr>
                <w:rFonts w:ascii="Cambria Math" w:hAnsi="Cambria Math" w:cs="Times New Roman"/>
                <w:kern w:val="0"/>
              </w:rPr>
              <m:t>q</m:t>
            </m:r>
          </m:sup>
        </m:sSup>
      </m:oMath>
      <w:r w:rsidRPr="00C65489">
        <w:rPr>
          <w:rFonts w:cs="Times New Roman"/>
          <w:iCs/>
          <w:kern w:val="0"/>
        </w:rPr>
        <w:t xml:space="preserve"> is the moving average part.</w:t>
      </w:r>
    </w:p>
    <w:p w14:paraId="0A14F307" w14:textId="77777777" w:rsidR="00B173B8" w:rsidRPr="00C65489" w:rsidRDefault="00B173B8" w:rsidP="00B173B8">
      <w:pPr>
        <w:rPr>
          <w:rFonts w:cs="Times New Roman"/>
          <w:color w:val="222832"/>
          <w:kern w:val="0"/>
          <w:szCs w:val="24"/>
        </w:rPr>
      </w:pPr>
    </w:p>
    <w:p w14:paraId="60BC145B" w14:textId="77777777" w:rsidR="00B173B8" w:rsidRPr="00C65489" w:rsidRDefault="00B173B8" w:rsidP="00B173B8">
      <w:pPr>
        <w:rPr>
          <w:rFonts w:cs="Times New Roman"/>
          <w:color w:val="222832"/>
          <w:kern w:val="0"/>
          <w:szCs w:val="24"/>
        </w:rPr>
      </w:pPr>
      <w:r w:rsidRPr="00C65489">
        <w:rPr>
          <w:rFonts w:cs="Times New Roman"/>
          <w:color w:val="222832"/>
          <w:kern w:val="0"/>
          <w:szCs w:val="24"/>
        </w:rPr>
        <w:t xml:space="preserve">The ARIMA model is thus denoted as </w:t>
      </w:r>
      <w:proofErr w:type="gramStart"/>
      <w:r w:rsidRPr="00C65489">
        <w:rPr>
          <w:rFonts w:cs="Times New Roman"/>
          <w:color w:val="222832"/>
          <w:kern w:val="0"/>
          <w:szCs w:val="24"/>
        </w:rPr>
        <w:t>ARIMA(</w:t>
      </w:r>
      <w:proofErr w:type="gramEnd"/>
      <m:oMath>
        <m:r>
          <w:rPr>
            <w:rFonts w:ascii="Cambria Math" w:hAnsi="Cambria Math" w:cs="Times New Roman"/>
            <w:color w:val="222832"/>
            <w:kern w:val="0"/>
            <w:szCs w:val="24"/>
          </w:rPr>
          <m:t>p,d,q</m:t>
        </m:r>
      </m:oMath>
      <w:r w:rsidRPr="00C65489">
        <w:rPr>
          <w:rFonts w:cs="Times New Roman"/>
          <w:color w:val="222832"/>
          <w:kern w:val="0"/>
          <w:szCs w:val="24"/>
        </w:rPr>
        <w:t xml:space="preserve">), where the orders </w:t>
      </w:r>
      <m:oMath>
        <m:r>
          <w:rPr>
            <w:rFonts w:ascii="Cambria Math" w:hAnsi="Cambria Math" w:cs="Times New Roman"/>
            <w:color w:val="222832"/>
            <w:kern w:val="0"/>
            <w:szCs w:val="24"/>
          </w:rPr>
          <m:t>p</m:t>
        </m:r>
      </m:oMath>
      <w:r w:rsidRPr="00C65489">
        <w:rPr>
          <w:rFonts w:cs="Times New Roman"/>
          <w:color w:val="222832"/>
          <w:kern w:val="0"/>
          <w:szCs w:val="24"/>
        </w:rPr>
        <w:t xml:space="preserve">, </w:t>
      </w:r>
      <m:oMath>
        <m:r>
          <w:rPr>
            <w:rFonts w:ascii="Cambria Math" w:hAnsi="Cambria Math" w:cs="Times New Roman"/>
            <w:color w:val="222832"/>
            <w:kern w:val="0"/>
            <w:szCs w:val="24"/>
          </w:rPr>
          <m:t>d</m:t>
        </m:r>
      </m:oMath>
      <w:r w:rsidRPr="00C65489">
        <w:rPr>
          <w:rFonts w:cs="Times New Roman"/>
          <w:color w:val="222832"/>
          <w:kern w:val="0"/>
          <w:szCs w:val="24"/>
        </w:rPr>
        <w:t xml:space="preserve">, and </w:t>
      </w:r>
      <m:oMath>
        <m:r>
          <w:rPr>
            <w:rFonts w:ascii="Cambria Math" w:hAnsi="Cambria Math" w:cs="Times New Roman"/>
            <w:color w:val="222832"/>
            <w:kern w:val="0"/>
            <w:szCs w:val="24"/>
          </w:rPr>
          <m:t>q</m:t>
        </m:r>
      </m:oMath>
      <w:r w:rsidRPr="00C65489">
        <w:rPr>
          <w:rFonts w:cs="Times New Roman"/>
          <w:color w:val="222832"/>
          <w:kern w:val="0"/>
          <w:szCs w:val="24"/>
        </w:rPr>
        <w:t xml:space="preserve"> are </w:t>
      </w:r>
      <w:r>
        <w:rPr>
          <w:rFonts w:cs="Times New Roman" w:hint="eastAsia"/>
          <w:color w:val="222832"/>
          <w:kern w:val="0"/>
          <w:szCs w:val="24"/>
        </w:rPr>
        <w:t>tuned</w:t>
      </w:r>
      <w:r w:rsidRPr="00C65489">
        <w:rPr>
          <w:rFonts w:cs="Times New Roman"/>
          <w:color w:val="222832"/>
          <w:kern w:val="0"/>
          <w:szCs w:val="24"/>
        </w:rPr>
        <w:t xml:space="preserve"> to best capture the temporal dependencies.</w:t>
      </w:r>
    </w:p>
    <w:p w14:paraId="2A65C578" w14:textId="77777777" w:rsidR="00B173B8" w:rsidRPr="00C65489" w:rsidRDefault="00B173B8" w:rsidP="00B173B8">
      <w:pPr>
        <w:rPr>
          <w:rFonts w:cs="Times New Roman"/>
          <w:color w:val="222832"/>
          <w:kern w:val="0"/>
          <w:szCs w:val="24"/>
        </w:rPr>
      </w:pPr>
    </w:p>
    <w:p w14:paraId="1D556157" w14:textId="58D565E5" w:rsidR="00B173B8" w:rsidRPr="00C65489" w:rsidRDefault="00B173B8" w:rsidP="00B173B8">
      <w:pPr>
        <w:rPr>
          <w:rFonts w:cs="Times New Roman"/>
          <w:szCs w:val="24"/>
        </w:rPr>
      </w:pPr>
      <w:r w:rsidRPr="00C65489">
        <w:rPr>
          <w:rFonts w:cs="Times New Roman"/>
          <w:color w:val="222832"/>
          <w:kern w:val="0"/>
          <w:szCs w:val="24"/>
        </w:rPr>
        <w:lastRenderedPageBreak/>
        <w:t xml:space="preserve">In our approach, the initial series </w:t>
      </w:r>
      <w:r w:rsidR="00DE189F">
        <w:rPr>
          <w:rFonts w:cs="Times New Roman"/>
          <w:color w:val="222832"/>
          <w:kern w:val="0"/>
          <w:szCs w:val="24"/>
        </w:rPr>
        <w:t>wa</w:t>
      </w:r>
      <w:r w:rsidR="00DE189F" w:rsidRPr="00C65489">
        <w:rPr>
          <w:rFonts w:cs="Times New Roman"/>
          <w:color w:val="222832"/>
          <w:kern w:val="0"/>
          <w:szCs w:val="24"/>
        </w:rPr>
        <w:t xml:space="preserve">s </w:t>
      </w:r>
      <w:r w:rsidRPr="00C65489">
        <w:rPr>
          <w:rFonts w:cs="Times New Roman"/>
          <w:color w:val="222832"/>
          <w:kern w:val="0"/>
          <w:szCs w:val="24"/>
        </w:rPr>
        <w:t xml:space="preserve">first imputed using a simple forward and backward fill, and then the </w:t>
      </w:r>
      <w:r w:rsidRPr="00C65489">
        <w:rPr>
          <w:rFonts w:cs="Times New Roman"/>
          <w:szCs w:val="24"/>
        </w:rPr>
        <w:t>differencing order (</w:t>
      </w:r>
      <m:oMath>
        <m:r>
          <w:rPr>
            <w:rFonts w:ascii="Cambria Math" w:hAnsi="Cambria Math" w:cs="Times New Roman"/>
            <w:szCs w:val="24"/>
          </w:rPr>
          <m:t>d</m:t>
        </m:r>
      </m:oMath>
      <w:r w:rsidRPr="00C65489">
        <w:rPr>
          <w:rFonts w:cs="Times New Roman"/>
          <w:szCs w:val="24"/>
        </w:rPr>
        <w:t xml:space="preserve">) </w:t>
      </w:r>
      <w:r w:rsidR="00DE189F">
        <w:rPr>
          <w:rFonts w:cs="Times New Roman"/>
          <w:szCs w:val="24"/>
        </w:rPr>
        <w:t>wa</w:t>
      </w:r>
      <w:r w:rsidR="00DE189F" w:rsidRPr="00C65489">
        <w:rPr>
          <w:rFonts w:cs="Times New Roman"/>
          <w:szCs w:val="24"/>
        </w:rPr>
        <w:t xml:space="preserve">s </w:t>
      </w:r>
      <w:r w:rsidRPr="00C65489">
        <w:rPr>
          <w:rFonts w:cs="Times New Roman"/>
          <w:szCs w:val="24"/>
        </w:rPr>
        <w:t>automatically determined through stationarity tests (i.e., Kwiatkowski–Phillips–Schmidt–Shin), and the optimal autoregressive (AR) and moving-average (MA) orders (</w:t>
      </w:r>
      <m:oMath>
        <m:r>
          <w:rPr>
            <w:rFonts w:ascii="Cambria Math" w:hAnsi="Cambria Math" w:cs="Times New Roman"/>
            <w:szCs w:val="24"/>
          </w:rPr>
          <m:t>p,q</m:t>
        </m:r>
      </m:oMath>
      <w:r w:rsidRPr="00C65489">
        <w:rPr>
          <w:rFonts w:cs="Times New Roman"/>
          <w:szCs w:val="24"/>
        </w:rPr>
        <w:t xml:space="preserve">) </w:t>
      </w:r>
      <w:r w:rsidR="00DE189F">
        <w:rPr>
          <w:rFonts w:cs="Times New Roman"/>
          <w:szCs w:val="24"/>
        </w:rPr>
        <w:t>were</w:t>
      </w:r>
      <w:r w:rsidR="00DE189F" w:rsidRPr="00C65489">
        <w:rPr>
          <w:rFonts w:cs="Times New Roman"/>
          <w:szCs w:val="24"/>
        </w:rPr>
        <w:t xml:space="preserve"> </w:t>
      </w:r>
      <w:r w:rsidRPr="00C65489">
        <w:rPr>
          <w:rFonts w:cs="Times New Roman"/>
          <w:szCs w:val="24"/>
        </w:rPr>
        <w:t xml:space="preserve">selected iteratively by minimizing the </w:t>
      </w:r>
      <w:r w:rsidRPr="000F7E21">
        <w:rPr>
          <w:rFonts w:cs="Times New Roman"/>
          <w:szCs w:val="24"/>
        </w:rPr>
        <w:t>Akaike information criterion</w:t>
      </w:r>
      <w:r w:rsidRPr="00C65489">
        <w:rPr>
          <w:rFonts w:cs="Times New Roman"/>
          <w:szCs w:val="24"/>
        </w:rPr>
        <w:t xml:space="preserve">. After fitting, the in-sample predictions from the model </w:t>
      </w:r>
      <w:r w:rsidR="00DE189F">
        <w:rPr>
          <w:rFonts w:cs="Times New Roman"/>
          <w:szCs w:val="24"/>
        </w:rPr>
        <w:t>we</w:t>
      </w:r>
      <w:r w:rsidR="00DE189F" w:rsidRPr="00C65489">
        <w:rPr>
          <w:rFonts w:cs="Times New Roman"/>
          <w:szCs w:val="24"/>
        </w:rPr>
        <w:t xml:space="preserve">re </w:t>
      </w:r>
      <w:r w:rsidRPr="00C65489">
        <w:rPr>
          <w:rFonts w:cs="Times New Roman"/>
          <w:szCs w:val="24"/>
        </w:rPr>
        <w:t>used to replace only the missing entries in the original series.</w:t>
      </w:r>
    </w:p>
    <w:p w14:paraId="6F840ACA" w14:textId="77777777" w:rsidR="00B173B8" w:rsidRPr="00C65489" w:rsidRDefault="00B173B8" w:rsidP="00B173B8">
      <w:pPr>
        <w:rPr>
          <w:rFonts w:cs="Times New Roman"/>
          <w:szCs w:val="24"/>
        </w:rPr>
      </w:pPr>
    </w:p>
    <w:p w14:paraId="379ECC76" w14:textId="77777777" w:rsidR="00B173B8" w:rsidRPr="00C65489" w:rsidRDefault="00B173B8" w:rsidP="00B173B8">
      <w:pPr>
        <w:keepNext/>
        <w:spacing w:after="240"/>
        <w:outlineLvl w:val="1"/>
        <w:rPr>
          <w:rFonts w:eastAsiaTheme="majorEastAsia" w:cs="Times New Roman"/>
          <w:b/>
          <w:bCs/>
          <w:iCs/>
          <w:kern w:val="0"/>
          <w:szCs w:val="24"/>
        </w:rPr>
      </w:pPr>
      <w:bookmarkStart w:id="17" w:name="_Toc238850497"/>
      <w:r>
        <w:rPr>
          <w:rFonts w:eastAsiaTheme="majorEastAsia" w:cs="Times New Roman" w:hint="eastAsia"/>
          <w:b/>
          <w:bCs/>
          <w:iCs/>
          <w:kern w:val="0"/>
          <w:szCs w:val="24"/>
        </w:rPr>
        <w:t>D</w:t>
      </w:r>
      <w:r w:rsidRPr="00C65489">
        <w:rPr>
          <w:rFonts w:eastAsiaTheme="majorEastAsia" w:cs="Times New Roman"/>
          <w:b/>
          <w:bCs/>
          <w:iCs/>
          <w:kern w:val="0"/>
          <w:szCs w:val="24"/>
        </w:rPr>
        <w:t>4. k-Nearest Neighbors</w:t>
      </w:r>
      <w:r>
        <w:rPr>
          <w:rFonts w:eastAsiaTheme="majorEastAsia" w:cs="Times New Roman"/>
          <w:b/>
          <w:bCs/>
          <w:iCs/>
          <w:kern w:val="0"/>
          <w:szCs w:val="24"/>
        </w:rPr>
        <w:t xml:space="preserve"> (KNN)</w:t>
      </w:r>
      <w:bookmarkEnd w:id="17"/>
    </w:p>
    <w:p w14:paraId="6216A60E" w14:textId="0DB2E866" w:rsidR="00B173B8" w:rsidRPr="00C65489" w:rsidRDefault="00A01372" w:rsidP="00B173B8">
      <w:pPr>
        <w:rPr>
          <w:rFonts w:cs="Times New Roman"/>
          <w:color w:val="222832"/>
          <w:kern w:val="0"/>
          <w:szCs w:val="24"/>
        </w:rPr>
      </w:pPr>
      <w:r>
        <w:rPr>
          <w:rFonts w:cs="Times New Roman" w:hint="eastAsia"/>
          <w:color w:val="222832"/>
          <w:kern w:val="0"/>
          <w:szCs w:val="24"/>
        </w:rPr>
        <w:t>I</w:t>
      </w:r>
      <w:r w:rsidR="00DE189F" w:rsidRPr="00C65489">
        <w:rPr>
          <w:rFonts w:cs="Times New Roman"/>
          <w:color w:val="222832"/>
          <w:kern w:val="0"/>
          <w:szCs w:val="24"/>
        </w:rPr>
        <w:t>n a two-dimensional context</w:t>
      </w:r>
      <w:r w:rsidR="00DE189F">
        <w:rPr>
          <w:rFonts w:cs="Times New Roman"/>
          <w:color w:val="222832"/>
          <w:kern w:val="0"/>
          <w:szCs w:val="24"/>
        </w:rPr>
        <w:t xml:space="preserve">, </w:t>
      </w:r>
      <w:r w:rsidR="00B173B8" w:rsidRPr="00C65489">
        <w:rPr>
          <w:rFonts w:cs="Times New Roman"/>
          <w:color w:val="222832"/>
          <w:kern w:val="0"/>
          <w:szCs w:val="24"/>
        </w:rPr>
        <w:t>k-</w:t>
      </w:r>
      <w:r w:rsidR="00B173B8">
        <w:rPr>
          <w:rFonts w:cs="Times New Roman" w:hint="eastAsia"/>
          <w:color w:val="222832"/>
          <w:kern w:val="0"/>
          <w:szCs w:val="24"/>
        </w:rPr>
        <w:t>n</w:t>
      </w:r>
      <w:r w:rsidR="00B173B8" w:rsidRPr="00C65489">
        <w:rPr>
          <w:rFonts w:cs="Times New Roman"/>
          <w:color w:val="222832"/>
          <w:kern w:val="0"/>
          <w:szCs w:val="24"/>
        </w:rPr>
        <w:t xml:space="preserve">earest neighbors </w:t>
      </w:r>
      <w:proofErr w:type="gramStart"/>
      <w:r w:rsidR="00B173B8" w:rsidRPr="00C65489">
        <w:rPr>
          <w:rFonts w:cs="Times New Roman"/>
          <w:color w:val="222832"/>
          <w:kern w:val="0"/>
          <w:szCs w:val="24"/>
        </w:rPr>
        <w:t>imputes</w:t>
      </w:r>
      <w:proofErr w:type="gramEnd"/>
      <w:r w:rsidR="00B173B8" w:rsidRPr="00C65489">
        <w:rPr>
          <w:rFonts w:cs="Times New Roman"/>
          <w:color w:val="222832"/>
          <w:kern w:val="0"/>
          <w:szCs w:val="24"/>
        </w:rPr>
        <w:t xml:space="preserve"> a missing value by looking at the </w:t>
      </w:r>
      <m:oMath>
        <m:r>
          <w:rPr>
            <w:rFonts w:ascii="Cambria Math" w:hAnsi="Cambria Math" w:cs="Times New Roman"/>
            <w:color w:val="222832"/>
            <w:kern w:val="0"/>
            <w:szCs w:val="24"/>
          </w:rPr>
          <m:t>k</m:t>
        </m:r>
      </m:oMath>
      <w:r w:rsidR="00B173B8" w:rsidRPr="00C65489">
        <w:rPr>
          <w:rFonts w:cs="Times New Roman"/>
          <w:color w:val="222832"/>
          <w:kern w:val="0"/>
          <w:szCs w:val="24"/>
        </w:rPr>
        <w:t xml:space="preserve"> nearest neighbors based on a chosen distance metric. The imputed value </w:t>
      </w:r>
      <m:oMath>
        <m:sSub>
          <m:sSubPr>
            <m:ctrlPr>
              <w:rPr>
                <w:rFonts w:ascii="Cambria Math" w:hAnsi="Cambria Math" w:cs="Times New Roman"/>
                <w:i/>
                <w:color w:val="222832"/>
                <w:kern w:val="0"/>
                <w:szCs w:val="24"/>
              </w:rPr>
            </m:ctrlPr>
          </m:sSubPr>
          <m:e>
            <m:acc>
              <m:accPr>
                <m:ctrlPr>
                  <w:rPr>
                    <w:rFonts w:ascii="Cambria Math" w:hAnsi="Cambria Math" w:cs="Times New Roman"/>
                    <w:i/>
                    <w:color w:val="222832"/>
                    <w:kern w:val="0"/>
                    <w:szCs w:val="24"/>
                  </w:rPr>
                </m:ctrlPr>
              </m:accPr>
              <m:e>
                <m:r>
                  <w:rPr>
                    <w:rFonts w:ascii="Cambria Math" w:hAnsi="Cambria Math" w:cs="Times New Roman"/>
                    <w:color w:val="222832"/>
                    <w:kern w:val="0"/>
                    <w:szCs w:val="24"/>
                  </w:rPr>
                  <m:t>x</m:t>
                </m:r>
              </m:e>
            </m:acc>
          </m:e>
          <m:sub>
            <m:r>
              <w:rPr>
                <w:rFonts w:ascii="Cambria Math" w:hAnsi="Cambria Math" w:cs="Times New Roman"/>
                <w:color w:val="222832"/>
                <w:kern w:val="0"/>
                <w:szCs w:val="24"/>
              </w:rPr>
              <m:t>ij</m:t>
            </m:r>
          </m:sub>
        </m:sSub>
      </m:oMath>
      <w:r w:rsidR="00B173B8" w:rsidRPr="00C65489">
        <w:rPr>
          <w:rFonts w:cs="Times New Roman"/>
          <w:color w:val="222832"/>
          <w:kern w:val="0"/>
          <w:szCs w:val="24"/>
        </w:rPr>
        <w:t xml:space="preserve"> for a missing entry is given by a weighted average:</w:t>
      </w:r>
    </w:p>
    <w:p w14:paraId="19ED431A" w14:textId="77777777" w:rsidR="00B173B8" w:rsidRPr="00C65489" w:rsidRDefault="00B173B8" w:rsidP="00B173B8">
      <w:pPr>
        <w:rPr>
          <w:rFonts w:cs="Times New Roman"/>
          <w:color w:val="222832"/>
          <w:kern w:val="0"/>
          <w:szCs w:val="24"/>
        </w:rPr>
      </w:pPr>
    </w:p>
    <w:tbl>
      <w:tblPr>
        <w:tblStyle w:val="TableGrid"/>
        <w:tblW w:w="18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2"/>
        <w:gridCol w:w="9112"/>
      </w:tblGrid>
      <w:tr w:rsidR="00B173B8" w:rsidRPr="00C65489" w14:paraId="3184BE1C" w14:textId="77777777" w:rsidTr="00A22578">
        <w:tc>
          <w:tcPr>
            <w:tcW w:w="9112" w:type="dxa"/>
            <w:vAlign w:val="center"/>
          </w:tcPr>
          <w:p w14:paraId="3E33F205" w14:textId="77777777" w:rsidR="00B173B8" w:rsidRPr="00E73E1D" w:rsidRDefault="006A03C1" w:rsidP="00A22578">
            <w:pPr>
              <w:rPr>
                <w:iCs/>
                <w:color w:val="222832"/>
                <w:spacing w:val="0"/>
                <w:kern w:val="0"/>
              </w:rPr>
            </w:pPr>
            <m:oMathPara>
              <m:oMath>
                <m:sSub>
                  <m:sSubPr>
                    <m:ctrlPr>
                      <w:rPr>
                        <w:rFonts w:ascii="Cambria Math" w:hAnsi="Cambria Math"/>
                        <w:i/>
                        <w:color w:val="222832"/>
                        <w:spacing w:val="0"/>
                        <w:kern w:val="0"/>
                      </w:rPr>
                    </m:ctrlPr>
                  </m:sSubPr>
                  <m:e>
                    <m:acc>
                      <m:accPr>
                        <m:ctrlPr>
                          <w:rPr>
                            <w:rFonts w:ascii="Cambria Math" w:hAnsi="Cambria Math"/>
                            <w:i/>
                            <w:color w:val="222832"/>
                            <w:spacing w:val="0"/>
                            <w:kern w:val="0"/>
                          </w:rPr>
                        </m:ctrlPr>
                      </m:accPr>
                      <m:e>
                        <m:r>
                          <w:rPr>
                            <w:rFonts w:ascii="Cambria Math" w:hAnsi="Cambria Math"/>
                            <w:color w:val="222832"/>
                            <w:spacing w:val="0"/>
                            <w:kern w:val="0"/>
                          </w:rPr>
                          <m:t>x</m:t>
                        </m:r>
                      </m:e>
                    </m:acc>
                  </m:e>
                  <m:sub>
                    <m:r>
                      <w:rPr>
                        <w:rFonts w:ascii="Cambria Math" w:hAnsi="Cambria Math"/>
                        <w:color w:val="222832"/>
                        <w:spacing w:val="0"/>
                        <w:kern w:val="0"/>
                      </w:rPr>
                      <m:t>ij</m:t>
                    </m:r>
                  </m:sub>
                </m:sSub>
                <m:r>
                  <m:rPr>
                    <m:sty m:val="p"/>
                  </m:rPr>
                  <w:rPr>
                    <w:rFonts w:ascii="Cambria Math" w:hAnsi="Cambria Math"/>
                    <w:color w:val="222832"/>
                    <w:spacing w:val="0"/>
                    <w:kern w:val="0"/>
                  </w:rPr>
                  <m:t>=</m:t>
                </m:r>
                <m:f>
                  <m:fPr>
                    <m:ctrlPr>
                      <w:rPr>
                        <w:rFonts w:ascii="Cambria Math" w:hAnsi="Cambria Math"/>
                        <w:iCs/>
                        <w:color w:val="222832"/>
                        <w:spacing w:val="0"/>
                        <w:kern w:val="0"/>
                      </w:rPr>
                    </m:ctrlPr>
                  </m:fPr>
                  <m:num>
                    <m:nary>
                      <m:naryPr>
                        <m:chr m:val="∑"/>
                        <m:ctrlPr>
                          <w:rPr>
                            <w:rFonts w:ascii="Cambria Math" w:hAnsi="Cambria Math"/>
                            <w:i/>
                            <w:iCs/>
                            <w:color w:val="222832"/>
                            <w:spacing w:val="0"/>
                            <w:kern w:val="0"/>
                          </w:rPr>
                        </m:ctrlPr>
                      </m:naryPr>
                      <m:sub>
                        <m:r>
                          <w:rPr>
                            <w:rFonts w:ascii="Cambria Math" w:hAnsi="Cambria Math"/>
                            <w:color w:val="222832"/>
                            <w:spacing w:val="0"/>
                            <w:kern w:val="0"/>
                          </w:rPr>
                          <m:t>l=1</m:t>
                        </m:r>
                      </m:sub>
                      <m:sup>
                        <m:r>
                          <w:rPr>
                            <w:rFonts w:ascii="Cambria Math" w:hAnsi="Cambria Math"/>
                            <w:color w:val="222832"/>
                            <w:spacing w:val="0"/>
                            <w:kern w:val="0"/>
                          </w:rPr>
                          <m:t>k</m:t>
                        </m:r>
                      </m:sup>
                      <m:e>
                        <m:sSub>
                          <m:sSubPr>
                            <m:ctrlPr>
                              <w:rPr>
                                <w:rFonts w:ascii="Cambria Math" w:hAnsi="Cambria Math"/>
                                <w:i/>
                                <w:iCs/>
                                <w:color w:val="222832"/>
                                <w:spacing w:val="0"/>
                                <w:kern w:val="0"/>
                              </w:rPr>
                            </m:ctrlPr>
                          </m:sSubPr>
                          <m:e>
                            <m:r>
                              <w:rPr>
                                <w:rFonts w:ascii="Cambria Math" w:hAnsi="Cambria Math"/>
                                <w:color w:val="222832"/>
                                <w:spacing w:val="0"/>
                                <w:kern w:val="0"/>
                              </w:rPr>
                              <m:t>w</m:t>
                            </m:r>
                          </m:e>
                          <m:sub>
                            <m:r>
                              <w:rPr>
                                <w:rFonts w:ascii="Cambria Math" w:hAnsi="Cambria Math"/>
                                <w:color w:val="222832"/>
                                <w:spacing w:val="0"/>
                                <w:kern w:val="0"/>
                              </w:rPr>
                              <m:t>l</m:t>
                            </m:r>
                          </m:sub>
                        </m:sSub>
                        <m:sSubSup>
                          <m:sSubSupPr>
                            <m:ctrlPr>
                              <w:rPr>
                                <w:rFonts w:ascii="Cambria Math" w:hAnsi="Cambria Math"/>
                                <w:i/>
                                <w:iCs/>
                                <w:color w:val="222832"/>
                                <w:spacing w:val="0"/>
                                <w:kern w:val="0"/>
                              </w:rPr>
                            </m:ctrlPr>
                          </m:sSubSupPr>
                          <m:e>
                            <m:r>
                              <w:rPr>
                                <w:rFonts w:ascii="Cambria Math" w:hAnsi="Cambria Math"/>
                                <w:color w:val="222832"/>
                                <w:spacing w:val="0"/>
                                <w:kern w:val="0"/>
                              </w:rPr>
                              <m:t>x</m:t>
                            </m:r>
                          </m:e>
                          <m:sub>
                            <m:r>
                              <w:rPr>
                                <w:rFonts w:ascii="Cambria Math" w:hAnsi="Cambria Math"/>
                                <w:color w:val="222832"/>
                                <w:spacing w:val="0"/>
                                <w:kern w:val="0"/>
                              </w:rPr>
                              <m:t>ij</m:t>
                            </m:r>
                          </m:sub>
                          <m:sup>
                            <m:d>
                              <m:dPr>
                                <m:ctrlPr>
                                  <w:rPr>
                                    <w:rFonts w:ascii="Cambria Math" w:hAnsi="Cambria Math"/>
                                    <w:i/>
                                    <w:iCs/>
                                    <w:color w:val="222832"/>
                                    <w:spacing w:val="0"/>
                                    <w:kern w:val="0"/>
                                  </w:rPr>
                                </m:ctrlPr>
                              </m:dPr>
                              <m:e>
                                <m:r>
                                  <w:rPr>
                                    <w:rFonts w:ascii="Cambria Math" w:hAnsi="Cambria Math"/>
                                    <w:color w:val="222832"/>
                                    <w:spacing w:val="0"/>
                                    <w:kern w:val="0"/>
                                  </w:rPr>
                                  <m:t>l</m:t>
                                </m:r>
                              </m:e>
                            </m:d>
                          </m:sup>
                        </m:sSubSup>
                      </m:e>
                    </m:nary>
                    <m:ctrlPr>
                      <w:rPr>
                        <w:rFonts w:ascii="Cambria Math" w:hAnsi="Cambria Math"/>
                        <w:iCs/>
                        <w:spacing w:val="0"/>
                        <w:kern w:val="0"/>
                      </w:rPr>
                    </m:ctrlPr>
                  </m:num>
                  <m:den>
                    <m:nary>
                      <m:naryPr>
                        <m:chr m:val="∑"/>
                        <m:ctrlPr>
                          <w:rPr>
                            <w:rFonts w:ascii="Cambria Math" w:hAnsi="Cambria Math"/>
                            <w:i/>
                            <w:iCs/>
                            <w:color w:val="222832"/>
                            <w:spacing w:val="0"/>
                            <w:kern w:val="0"/>
                          </w:rPr>
                        </m:ctrlPr>
                      </m:naryPr>
                      <m:sub>
                        <m:r>
                          <w:rPr>
                            <w:rFonts w:ascii="Cambria Math" w:hAnsi="Cambria Math"/>
                            <w:color w:val="222832"/>
                            <w:spacing w:val="0"/>
                            <w:kern w:val="0"/>
                          </w:rPr>
                          <m:t>l=1</m:t>
                        </m:r>
                      </m:sub>
                      <m:sup>
                        <m:r>
                          <w:rPr>
                            <w:rFonts w:ascii="Cambria Math" w:hAnsi="Cambria Math"/>
                            <w:color w:val="222832"/>
                            <w:spacing w:val="0"/>
                            <w:kern w:val="0"/>
                          </w:rPr>
                          <m:t>k</m:t>
                        </m:r>
                      </m:sup>
                      <m:e>
                        <m:sSub>
                          <m:sSubPr>
                            <m:ctrlPr>
                              <w:rPr>
                                <w:rFonts w:ascii="Cambria Math" w:hAnsi="Cambria Math"/>
                                <w:i/>
                                <w:iCs/>
                                <w:color w:val="222832"/>
                                <w:spacing w:val="0"/>
                                <w:kern w:val="0"/>
                              </w:rPr>
                            </m:ctrlPr>
                          </m:sSubPr>
                          <m:e>
                            <m:r>
                              <w:rPr>
                                <w:rFonts w:ascii="Cambria Math" w:hAnsi="Cambria Math"/>
                                <w:color w:val="222832"/>
                                <w:spacing w:val="0"/>
                                <w:kern w:val="0"/>
                              </w:rPr>
                              <m:t>w</m:t>
                            </m:r>
                          </m:e>
                          <m:sub>
                            <m:r>
                              <w:rPr>
                                <w:rFonts w:ascii="Cambria Math" w:hAnsi="Cambria Math"/>
                                <w:color w:val="222832"/>
                                <w:spacing w:val="0"/>
                                <w:kern w:val="0"/>
                              </w:rPr>
                              <m:t>l</m:t>
                            </m:r>
                          </m:sub>
                        </m:sSub>
                      </m:e>
                    </m:nary>
                  </m:den>
                </m:f>
              </m:oMath>
            </m:oMathPara>
          </w:p>
        </w:tc>
        <w:tc>
          <w:tcPr>
            <w:tcW w:w="9112" w:type="dxa"/>
            <w:vAlign w:val="center"/>
          </w:tcPr>
          <w:p w14:paraId="69D87EC8" w14:textId="77777777" w:rsidR="00B173B8" w:rsidRPr="00C65489" w:rsidRDefault="00B173B8" w:rsidP="00A22578">
            <w:pPr>
              <w:rPr>
                <w:iCs/>
                <w:spacing w:val="0"/>
                <w:kern w:val="0"/>
              </w:rPr>
            </w:pPr>
            <w:r w:rsidRPr="00C65489">
              <w:rPr>
                <w:iCs/>
                <w:spacing w:val="0"/>
                <w:kern w:val="0"/>
              </w:rPr>
              <w:t>(</w:t>
            </w:r>
            <w:r>
              <w:rPr>
                <w:rFonts w:hint="eastAsia"/>
                <w:iCs/>
                <w:spacing w:val="0"/>
                <w:kern w:val="0"/>
              </w:rPr>
              <w:t>D</w:t>
            </w:r>
            <w:r w:rsidRPr="00C65489">
              <w:rPr>
                <w:iCs/>
                <w:spacing w:val="0"/>
                <w:kern w:val="0"/>
              </w:rPr>
              <w:t>3)</w:t>
            </w:r>
          </w:p>
        </w:tc>
      </w:tr>
    </w:tbl>
    <w:p w14:paraId="4C7E10E3" w14:textId="77777777" w:rsidR="00B173B8" w:rsidRDefault="00B173B8" w:rsidP="00B173B8">
      <w:pPr>
        <w:rPr>
          <w:rFonts w:cs="Times New Roman"/>
          <w:iCs/>
          <w:color w:val="222832"/>
          <w:kern w:val="0"/>
          <w:szCs w:val="24"/>
        </w:rPr>
      </w:pPr>
    </w:p>
    <w:p w14:paraId="1B5AB0B4" w14:textId="77777777" w:rsidR="00B173B8" w:rsidRDefault="00B173B8" w:rsidP="00B173B8">
      <w:pPr>
        <w:rPr>
          <w:rFonts w:cs="Times New Roman"/>
          <w:iCs/>
          <w:color w:val="222832"/>
          <w:kern w:val="0"/>
        </w:rPr>
      </w:pPr>
      <w:r w:rsidRPr="00C65489">
        <w:rPr>
          <w:rFonts w:cs="Times New Roman"/>
          <w:iCs/>
          <w:kern w:val="0"/>
        </w:rPr>
        <w:t xml:space="preserve">where </w:t>
      </w:r>
      <m:oMath>
        <m:sSubSup>
          <m:sSubSupPr>
            <m:ctrlPr>
              <w:rPr>
                <w:rFonts w:ascii="Cambria Math" w:hAnsi="Cambria Math" w:cs="Times New Roman"/>
                <w:i/>
                <w:iCs/>
                <w:color w:val="222832"/>
                <w:kern w:val="0"/>
              </w:rPr>
            </m:ctrlPr>
          </m:sSubSupPr>
          <m:e>
            <m:r>
              <w:rPr>
                <w:rFonts w:ascii="Cambria Math" w:hAnsi="Cambria Math" w:cs="Times New Roman"/>
                <w:color w:val="222832"/>
                <w:kern w:val="0"/>
              </w:rPr>
              <m:t>x</m:t>
            </m:r>
          </m:e>
          <m:sub>
            <m:r>
              <w:rPr>
                <w:rFonts w:ascii="Cambria Math" w:hAnsi="Cambria Math" w:cs="Times New Roman"/>
                <w:color w:val="222832"/>
                <w:kern w:val="0"/>
              </w:rPr>
              <m:t>ij</m:t>
            </m:r>
          </m:sub>
          <m:sup>
            <m:d>
              <m:dPr>
                <m:ctrlPr>
                  <w:rPr>
                    <w:rFonts w:ascii="Cambria Math" w:hAnsi="Cambria Math" w:cs="Times New Roman"/>
                    <w:i/>
                    <w:iCs/>
                    <w:color w:val="222832"/>
                    <w:kern w:val="0"/>
                  </w:rPr>
                </m:ctrlPr>
              </m:dPr>
              <m:e>
                <m:r>
                  <w:rPr>
                    <w:rFonts w:ascii="Cambria Math" w:hAnsi="Cambria Math" w:cs="Times New Roman"/>
                    <w:color w:val="222832"/>
                    <w:kern w:val="0"/>
                  </w:rPr>
                  <m:t>l</m:t>
                </m:r>
              </m:e>
            </m:d>
          </m:sup>
        </m:sSubSup>
      </m:oMath>
      <w:r w:rsidRPr="00C65489">
        <w:rPr>
          <w:rFonts w:cs="Times New Roman"/>
          <w:iCs/>
          <w:color w:val="222832"/>
          <w:kern w:val="0"/>
        </w:rPr>
        <w:t xml:space="preserve"> are </w:t>
      </w:r>
      <w:r w:rsidRPr="00C65489">
        <w:rPr>
          <w:rFonts w:cs="Times New Roman"/>
          <w:iCs/>
          <w:kern w:val="0"/>
        </w:rPr>
        <w:t xml:space="preserve">the values of the </w:t>
      </w:r>
      <m:oMath>
        <m:r>
          <w:rPr>
            <w:rFonts w:ascii="Cambria Math" w:hAnsi="Cambria Math" w:cs="Times New Roman"/>
            <w:kern w:val="0"/>
          </w:rPr>
          <m:t>k</m:t>
        </m:r>
      </m:oMath>
      <w:r w:rsidRPr="00C65489">
        <w:rPr>
          <w:rFonts w:cs="Times New Roman"/>
          <w:iCs/>
          <w:kern w:val="0"/>
        </w:rPr>
        <w:t xml:space="preserve"> nearest neighbors</w:t>
      </w:r>
      <w:r w:rsidRPr="00C65489">
        <w:rPr>
          <w:rFonts w:cs="Times New Roman"/>
          <w:iCs/>
          <w:color w:val="222832"/>
          <w:kern w:val="0"/>
        </w:rPr>
        <w:t xml:space="preserve"> and </w:t>
      </w:r>
      <m:oMath>
        <m:sSub>
          <m:sSubPr>
            <m:ctrlPr>
              <w:rPr>
                <w:rFonts w:ascii="Cambria Math" w:hAnsi="Cambria Math" w:cs="Times New Roman"/>
                <w:i/>
                <w:iCs/>
                <w:color w:val="222832"/>
                <w:kern w:val="0"/>
              </w:rPr>
            </m:ctrlPr>
          </m:sSubPr>
          <m:e>
            <m:r>
              <w:rPr>
                <w:rFonts w:ascii="Cambria Math" w:hAnsi="Cambria Math" w:cs="Times New Roman"/>
                <w:color w:val="222832"/>
                <w:kern w:val="0"/>
              </w:rPr>
              <m:t>w</m:t>
            </m:r>
          </m:e>
          <m:sub>
            <m:r>
              <w:rPr>
                <w:rFonts w:ascii="Cambria Math" w:hAnsi="Cambria Math" w:cs="Times New Roman"/>
                <w:color w:val="222832"/>
                <w:kern w:val="0"/>
              </w:rPr>
              <m:t>l</m:t>
            </m:r>
          </m:sub>
        </m:sSub>
      </m:oMath>
      <w:r w:rsidRPr="00C65489">
        <w:rPr>
          <w:rFonts w:cs="Times New Roman"/>
          <w:iCs/>
          <w:color w:val="222832"/>
          <w:kern w:val="0"/>
        </w:rPr>
        <w:t xml:space="preserve"> is a weight inversely related to the distance.</w:t>
      </w:r>
    </w:p>
    <w:p w14:paraId="0139B3E0" w14:textId="77777777" w:rsidR="00B173B8" w:rsidRPr="00C65489" w:rsidRDefault="00B173B8" w:rsidP="00B173B8">
      <w:pPr>
        <w:rPr>
          <w:rFonts w:cs="Times New Roman"/>
          <w:iCs/>
          <w:color w:val="222832"/>
          <w:kern w:val="0"/>
          <w:szCs w:val="24"/>
        </w:rPr>
      </w:pPr>
    </w:p>
    <w:p w14:paraId="1DB63A9F" w14:textId="090F771E" w:rsidR="00B173B8" w:rsidRPr="00C65489" w:rsidRDefault="00B173B8" w:rsidP="00B173B8">
      <w:pPr>
        <w:rPr>
          <w:rFonts w:cs="Times New Roman"/>
          <w:color w:val="222832"/>
          <w:kern w:val="0"/>
          <w:szCs w:val="24"/>
        </w:rPr>
      </w:pPr>
      <w:r w:rsidRPr="00C65489">
        <w:rPr>
          <w:rFonts w:cs="Times New Roman"/>
          <w:color w:val="222832"/>
          <w:kern w:val="0"/>
          <w:szCs w:val="24"/>
        </w:rPr>
        <w:t>In our experiment, k-</w:t>
      </w:r>
      <w:r>
        <w:rPr>
          <w:rFonts w:cs="Times New Roman" w:hint="eastAsia"/>
          <w:color w:val="222832"/>
          <w:kern w:val="0"/>
          <w:szCs w:val="24"/>
        </w:rPr>
        <w:t>n</w:t>
      </w:r>
      <w:r w:rsidRPr="00C65489">
        <w:rPr>
          <w:rFonts w:cs="Times New Roman"/>
          <w:color w:val="222832"/>
          <w:kern w:val="0"/>
          <w:szCs w:val="24"/>
        </w:rPr>
        <w:t xml:space="preserve">earest </w:t>
      </w:r>
      <w:proofErr w:type="gramStart"/>
      <w:r w:rsidRPr="00C65489">
        <w:rPr>
          <w:rFonts w:cs="Times New Roman"/>
          <w:color w:val="222832"/>
          <w:kern w:val="0"/>
          <w:szCs w:val="24"/>
        </w:rPr>
        <w:t>neighbors</w:t>
      </w:r>
      <w:proofErr w:type="gramEnd"/>
      <w:r w:rsidRPr="00C65489">
        <w:rPr>
          <w:rFonts w:cs="Times New Roman"/>
          <w:color w:val="222832"/>
          <w:kern w:val="0"/>
          <w:szCs w:val="24"/>
        </w:rPr>
        <w:t xml:space="preserve"> imputation </w:t>
      </w:r>
      <w:r w:rsidR="00DE189F">
        <w:rPr>
          <w:rFonts w:cs="Times New Roman"/>
          <w:color w:val="222832"/>
          <w:kern w:val="0"/>
          <w:szCs w:val="24"/>
        </w:rPr>
        <w:t>wa</w:t>
      </w:r>
      <w:r w:rsidR="00DE189F" w:rsidRPr="00C65489">
        <w:rPr>
          <w:rFonts w:cs="Times New Roman"/>
          <w:color w:val="222832"/>
          <w:kern w:val="0"/>
          <w:szCs w:val="24"/>
        </w:rPr>
        <w:t xml:space="preserve">s </w:t>
      </w:r>
      <w:r w:rsidRPr="00C65489">
        <w:rPr>
          <w:rFonts w:cs="Times New Roman"/>
          <w:color w:val="222832"/>
          <w:kern w:val="0"/>
          <w:szCs w:val="24"/>
        </w:rPr>
        <w:t>performed in two dimensions</w:t>
      </w:r>
      <w:r>
        <w:rPr>
          <w:rFonts w:cs="Times New Roman" w:hint="eastAsia"/>
          <w:color w:val="222832"/>
          <w:kern w:val="0"/>
          <w:szCs w:val="24"/>
        </w:rPr>
        <w:t xml:space="preserve"> (</w:t>
      </w:r>
      <w:r>
        <w:rPr>
          <w:rFonts w:cs="Times New Roman"/>
          <w:color w:val="222832"/>
          <w:kern w:val="0"/>
          <w:szCs w:val="24"/>
        </w:rPr>
        <w:t>hourly</w:t>
      </w:r>
      <w:r>
        <w:rPr>
          <w:rFonts w:cs="Times New Roman" w:hint="eastAsia"/>
          <w:color w:val="222832"/>
          <w:kern w:val="0"/>
          <w:szCs w:val="24"/>
        </w:rPr>
        <w:t xml:space="preserve"> and daily)</w:t>
      </w:r>
      <w:r w:rsidRPr="00C65489">
        <w:rPr>
          <w:rFonts w:cs="Times New Roman"/>
          <w:color w:val="222832"/>
          <w:kern w:val="0"/>
          <w:szCs w:val="24"/>
        </w:rPr>
        <w:t xml:space="preserve">. The optimal value of the hyperparameter </w:t>
      </w:r>
      <m:oMath>
        <m:r>
          <w:rPr>
            <w:rFonts w:ascii="Cambria Math" w:hAnsi="Cambria Math" w:cs="Times New Roman"/>
            <w:color w:val="222832"/>
            <w:kern w:val="0"/>
            <w:szCs w:val="24"/>
          </w:rPr>
          <m:t>k</m:t>
        </m:r>
      </m:oMath>
      <w:r w:rsidRPr="00C65489">
        <w:rPr>
          <w:rFonts w:cs="Times New Roman"/>
          <w:color w:val="222832"/>
          <w:kern w:val="0"/>
          <w:szCs w:val="24"/>
        </w:rPr>
        <w:t xml:space="preserve"> (number of neighbors) </w:t>
      </w:r>
      <w:r w:rsidR="00DE189F">
        <w:rPr>
          <w:rFonts w:cs="Times New Roman"/>
          <w:color w:val="222832"/>
          <w:kern w:val="0"/>
          <w:szCs w:val="24"/>
        </w:rPr>
        <w:t>wa</w:t>
      </w:r>
      <w:r w:rsidR="00DE189F" w:rsidRPr="00C65489">
        <w:rPr>
          <w:rFonts w:cs="Times New Roman"/>
          <w:color w:val="222832"/>
          <w:kern w:val="0"/>
          <w:szCs w:val="24"/>
        </w:rPr>
        <w:t xml:space="preserve">s </w:t>
      </w:r>
      <w:r w:rsidRPr="00C65489">
        <w:rPr>
          <w:rFonts w:cs="Times New Roman"/>
          <w:color w:val="222832"/>
          <w:kern w:val="0"/>
          <w:szCs w:val="24"/>
        </w:rPr>
        <w:t>determined by the lowest bootstrapped RMSE calculations.</w:t>
      </w:r>
    </w:p>
    <w:p w14:paraId="72F3999C" w14:textId="77777777" w:rsidR="00B173B8" w:rsidRPr="00C65489" w:rsidRDefault="00B173B8" w:rsidP="00B173B8">
      <w:pPr>
        <w:rPr>
          <w:rFonts w:cs="Times New Roman"/>
          <w:color w:val="222832"/>
          <w:kern w:val="0"/>
          <w:szCs w:val="24"/>
        </w:rPr>
      </w:pPr>
    </w:p>
    <w:p w14:paraId="0658F5B1" w14:textId="77777777" w:rsidR="00B173B8" w:rsidRPr="00C65489" w:rsidRDefault="00B173B8" w:rsidP="00B173B8">
      <w:pPr>
        <w:keepNext/>
        <w:spacing w:after="240"/>
        <w:outlineLvl w:val="1"/>
        <w:rPr>
          <w:rFonts w:eastAsiaTheme="majorEastAsia" w:cs="Times New Roman"/>
          <w:b/>
          <w:bCs/>
          <w:iCs/>
          <w:kern w:val="0"/>
          <w:szCs w:val="24"/>
        </w:rPr>
      </w:pPr>
      <w:bookmarkStart w:id="18" w:name="_Toc238850498"/>
      <w:r>
        <w:rPr>
          <w:rFonts w:eastAsiaTheme="majorEastAsia" w:cs="Times New Roman" w:hint="eastAsia"/>
          <w:b/>
          <w:bCs/>
          <w:iCs/>
          <w:kern w:val="0"/>
          <w:szCs w:val="24"/>
        </w:rPr>
        <w:t>D</w:t>
      </w:r>
      <w:r w:rsidRPr="00C65489">
        <w:rPr>
          <w:rFonts w:eastAsiaTheme="majorEastAsia" w:cs="Times New Roman"/>
          <w:b/>
          <w:bCs/>
          <w:iCs/>
          <w:kern w:val="0"/>
          <w:szCs w:val="24"/>
        </w:rPr>
        <w:t xml:space="preserve">5. Convolutional </w:t>
      </w:r>
      <w:r>
        <w:rPr>
          <w:rFonts w:eastAsiaTheme="majorEastAsia" w:cs="Times New Roman"/>
          <w:b/>
          <w:bCs/>
          <w:iCs/>
          <w:kern w:val="0"/>
          <w:szCs w:val="24"/>
        </w:rPr>
        <w:t>N</w:t>
      </w:r>
      <w:r w:rsidRPr="00C65489">
        <w:rPr>
          <w:rFonts w:eastAsiaTheme="majorEastAsia" w:cs="Times New Roman"/>
          <w:b/>
          <w:bCs/>
          <w:iCs/>
          <w:kern w:val="0"/>
          <w:szCs w:val="24"/>
        </w:rPr>
        <w:t xml:space="preserve">eural </w:t>
      </w:r>
      <w:r>
        <w:rPr>
          <w:rFonts w:eastAsiaTheme="majorEastAsia" w:cs="Times New Roman"/>
          <w:b/>
          <w:bCs/>
          <w:iCs/>
          <w:kern w:val="0"/>
          <w:szCs w:val="24"/>
        </w:rPr>
        <w:t>N</w:t>
      </w:r>
      <w:r w:rsidRPr="00C65489">
        <w:rPr>
          <w:rFonts w:eastAsiaTheme="majorEastAsia" w:cs="Times New Roman"/>
          <w:b/>
          <w:bCs/>
          <w:iCs/>
          <w:kern w:val="0"/>
          <w:szCs w:val="24"/>
        </w:rPr>
        <w:t>etworks (CNN)</w:t>
      </w:r>
      <w:bookmarkEnd w:id="18"/>
    </w:p>
    <w:p w14:paraId="339AB8F1" w14:textId="663AA2E3" w:rsidR="00B173B8" w:rsidRPr="000E6321" w:rsidRDefault="00B173B8" w:rsidP="004B2398">
      <w:pPr>
        <w:rPr>
          <w:rFonts w:cs="Times New Roman"/>
          <w:color w:val="222832"/>
          <w:kern w:val="0"/>
          <w:szCs w:val="24"/>
        </w:rPr>
      </w:pPr>
      <w:r w:rsidRPr="000E6321">
        <w:rPr>
          <w:rFonts w:cs="Times New Roman"/>
          <w:color w:val="222832"/>
          <w:kern w:val="0"/>
          <w:szCs w:val="24"/>
        </w:rPr>
        <w:t xml:space="preserve">The CNN-based imputation treats the time series as a two-dimensional tensor (hourly and daily). Specifically, our autoencoder </w:t>
      </w:r>
      <m:oMath>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f</m:t>
            </m:r>
          </m:e>
          <m:sub>
            <m:r>
              <w:rPr>
                <w:rFonts w:ascii="Cambria Math" w:hAnsi="Cambria Math" w:cs="Times New Roman"/>
                <w:color w:val="222832"/>
                <w:kern w:val="0"/>
                <w:szCs w:val="24"/>
              </w:rPr>
              <m:t>θ</m:t>
            </m:r>
          </m:sub>
        </m:sSub>
      </m:oMath>
      <w:r w:rsidRPr="000E6321">
        <w:rPr>
          <w:rFonts w:cs="Times New Roman"/>
          <w:color w:val="222832"/>
          <w:kern w:val="0"/>
          <w:szCs w:val="24"/>
        </w:rPr>
        <w:t xml:space="preserve"> is a small fully convolutional network with three 3×3 layers to learn both local and periodic patterns; the first convolution maps the two-dimensional input</w:t>
      </w:r>
      <w:r w:rsidRPr="000E6321">
        <w:rPr>
          <w:rFonts w:cs="Times New Roman"/>
        </w:rPr>
        <w:t xml:space="preserve"> </w:t>
      </w:r>
      <w:r w:rsidRPr="000E6321">
        <w:rPr>
          <w:rFonts w:cs="Times New Roman"/>
          <w:color w:val="222832"/>
          <w:kern w:val="0"/>
          <w:szCs w:val="24"/>
        </w:rPr>
        <w:t>to 32 feature maps, the second maintains 32 maps (both followed by rectified linear unit activations), and the final convolution collapses back to a single-channel output of the same shape. We train</w:t>
      </w:r>
      <w:r w:rsidR="00DE189F" w:rsidRPr="000E6321">
        <w:rPr>
          <w:rFonts w:cs="Times New Roman"/>
          <w:color w:val="222832"/>
          <w:kern w:val="0"/>
          <w:szCs w:val="24"/>
        </w:rPr>
        <w:t>ed</w:t>
      </w:r>
      <w:r w:rsidRPr="000E6321">
        <w:rPr>
          <w:rFonts w:cs="Times New Roman"/>
          <w:color w:val="222832"/>
          <w:kern w:val="0"/>
          <w:szCs w:val="24"/>
        </w:rPr>
        <w:t xml:space="preserve"> </w:t>
      </w:r>
      <w:r w:rsidR="00875ECF">
        <w:rPr>
          <w:rFonts w:cs="Times New Roman" w:hint="eastAsia"/>
          <w:color w:val="222832"/>
          <w:kern w:val="0"/>
          <w:szCs w:val="24"/>
        </w:rPr>
        <w:t>the CNN</w:t>
      </w:r>
      <w:r w:rsidRPr="000E6321">
        <w:rPr>
          <w:rFonts w:cs="Times New Roman"/>
          <w:color w:val="222832"/>
          <w:kern w:val="0"/>
          <w:szCs w:val="24"/>
        </w:rPr>
        <w:t xml:space="preserve"> using the Adam optimizer at a learning rate of 0.001 to minimize the mean squared error.</w:t>
      </w:r>
      <w:bookmarkEnd w:id="13"/>
    </w:p>
    <w:p w14:paraId="66154F9C" w14:textId="77777777" w:rsidR="002307F4" w:rsidRDefault="002307F4" w:rsidP="004B2398">
      <w:pPr>
        <w:rPr>
          <w:rFonts w:cs="Times New Roman"/>
          <w:color w:val="222832"/>
          <w:kern w:val="0"/>
          <w:szCs w:val="24"/>
        </w:rPr>
      </w:pPr>
    </w:p>
    <w:p w14:paraId="2C7A7AAD" w14:textId="6F0D3059" w:rsidR="002307F4" w:rsidRDefault="002307F4" w:rsidP="009177C5">
      <w:pPr>
        <w:keepNext/>
        <w:spacing w:after="240"/>
        <w:outlineLvl w:val="1"/>
        <w:rPr>
          <w:rFonts w:cs="Times New Roman"/>
          <w:color w:val="222832"/>
          <w:kern w:val="0"/>
          <w:szCs w:val="24"/>
        </w:rPr>
      </w:pPr>
      <w:bookmarkStart w:id="19" w:name="_Toc238850499"/>
      <w:r>
        <w:rPr>
          <w:rFonts w:eastAsiaTheme="majorEastAsia" w:cs="Times New Roman" w:hint="eastAsia"/>
          <w:b/>
          <w:bCs/>
          <w:iCs/>
          <w:kern w:val="0"/>
          <w:szCs w:val="24"/>
        </w:rPr>
        <w:t>D</w:t>
      </w:r>
      <w:r w:rsidR="00AD1A83">
        <w:rPr>
          <w:rFonts w:eastAsiaTheme="majorEastAsia" w:cs="Times New Roman" w:hint="eastAsia"/>
          <w:b/>
          <w:bCs/>
          <w:iCs/>
          <w:kern w:val="0"/>
          <w:szCs w:val="24"/>
        </w:rPr>
        <w:t>6</w:t>
      </w:r>
      <w:r w:rsidRPr="00C65489">
        <w:rPr>
          <w:rFonts w:eastAsiaTheme="majorEastAsia" w:cs="Times New Roman"/>
          <w:b/>
          <w:bCs/>
          <w:iCs/>
          <w:kern w:val="0"/>
          <w:szCs w:val="24"/>
        </w:rPr>
        <w:t xml:space="preserve">. </w:t>
      </w:r>
      <w:r w:rsidR="009677DA">
        <w:rPr>
          <w:rFonts w:eastAsiaTheme="majorEastAsia" w:cs="Times New Roman" w:hint="eastAsia"/>
          <w:b/>
          <w:bCs/>
          <w:iCs/>
          <w:kern w:val="0"/>
          <w:szCs w:val="24"/>
        </w:rPr>
        <w:t>Comparison</w:t>
      </w:r>
      <w:r w:rsidR="0053468C">
        <w:rPr>
          <w:rFonts w:eastAsiaTheme="majorEastAsia" w:cs="Times New Roman" w:hint="eastAsia"/>
          <w:b/>
          <w:bCs/>
          <w:iCs/>
          <w:kern w:val="0"/>
          <w:szCs w:val="24"/>
        </w:rPr>
        <w:t xml:space="preserve"> of Computational Cost</w:t>
      </w:r>
      <w:bookmarkEnd w:id="19"/>
    </w:p>
    <w:p w14:paraId="5038871D" w14:textId="3794DD36" w:rsidR="00A54FE2" w:rsidRDefault="008E5CD5" w:rsidP="004B2398">
      <w:pPr>
        <w:rPr>
          <w:rFonts w:cs="Times New Roman"/>
          <w:color w:val="222832"/>
          <w:kern w:val="0"/>
          <w:szCs w:val="24"/>
        </w:rPr>
      </w:pPr>
      <w:r w:rsidRPr="008E5CD5">
        <w:rPr>
          <w:rFonts w:cs="Times New Roman"/>
          <w:color w:val="222832"/>
          <w:kern w:val="0"/>
          <w:szCs w:val="24"/>
        </w:rPr>
        <w:t>All analyses were conducted on a Linux server (kernel 4.18.0, x86_64 architecture) equipped with 16 CPU cores and 125.5 GB of RAM. No GPU acceleration was used.</w:t>
      </w:r>
      <w:r w:rsidR="00BC5E1A">
        <w:rPr>
          <w:rFonts w:cs="Times New Roman" w:hint="eastAsia"/>
          <w:color w:val="222832"/>
          <w:kern w:val="0"/>
          <w:szCs w:val="24"/>
        </w:rPr>
        <w:t xml:space="preserve"> </w:t>
      </w:r>
      <w:r w:rsidR="003F4620" w:rsidRPr="003F4620">
        <w:rPr>
          <w:rFonts w:cs="Times New Roman"/>
          <w:color w:val="222832"/>
          <w:kern w:val="0"/>
          <w:szCs w:val="24"/>
        </w:rPr>
        <w:t xml:space="preserve">Runtime and peak memory usage are summarized in </w:t>
      </w:r>
      <w:r w:rsidR="003F4620" w:rsidRPr="003F4620">
        <w:rPr>
          <w:rFonts w:cs="Times New Roman"/>
          <w:b/>
          <w:bCs/>
          <w:color w:val="222832"/>
          <w:kern w:val="0"/>
          <w:szCs w:val="24"/>
        </w:rPr>
        <w:t>Table D1</w:t>
      </w:r>
      <w:r w:rsidR="003F4620" w:rsidRPr="003F4620">
        <w:rPr>
          <w:rFonts w:cs="Times New Roman"/>
          <w:color w:val="222832"/>
          <w:kern w:val="0"/>
          <w:szCs w:val="24"/>
        </w:rPr>
        <w:t>.</w:t>
      </w:r>
      <w:r w:rsidR="003F4620">
        <w:rPr>
          <w:rFonts w:cs="Times New Roman" w:hint="eastAsia"/>
          <w:color w:val="222832"/>
          <w:kern w:val="0"/>
          <w:szCs w:val="24"/>
        </w:rPr>
        <w:t xml:space="preserve"> </w:t>
      </w:r>
      <w:r w:rsidR="002E1019" w:rsidRPr="002E1019">
        <w:rPr>
          <w:rFonts w:cs="Times New Roman"/>
          <w:color w:val="222832"/>
          <w:kern w:val="0"/>
          <w:szCs w:val="24"/>
        </w:rPr>
        <w:t xml:space="preserve">In the high-adherence cohort, PMSI required 12 seconds and 0.60 MB of peak memory, compared with 1.3 seconds for LOCF, 3.2 seconds for PLI, 9 seconds for KNN, 25 seconds for CNN, and 2,328 seconds for ARIMA. </w:t>
      </w:r>
      <w:r w:rsidR="002E1019">
        <w:rPr>
          <w:rFonts w:cs="Times New Roman" w:hint="eastAsia"/>
          <w:color w:val="222832"/>
          <w:kern w:val="0"/>
          <w:szCs w:val="24"/>
        </w:rPr>
        <w:t>Similarly, i</w:t>
      </w:r>
      <w:r w:rsidR="002E1019" w:rsidRPr="002E1019">
        <w:rPr>
          <w:rFonts w:cs="Times New Roman"/>
          <w:color w:val="222832"/>
          <w:kern w:val="0"/>
          <w:szCs w:val="24"/>
        </w:rPr>
        <w:t>n the low-adherence cohort, PMSI required 19 seconds and 0.63 MB of peak memory, compared with 1.9 seconds for LOCF, 12 seconds for PLI, 25 seconds for KNN, 37 seconds for CNN, and 2,577 seconds for ARIMA.</w:t>
      </w:r>
      <w:r w:rsidR="00534467">
        <w:rPr>
          <w:rFonts w:cs="Times New Roman" w:hint="eastAsia"/>
          <w:color w:val="222832"/>
          <w:kern w:val="0"/>
          <w:szCs w:val="24"/>
        </w:rPr>
        <w:t xml:space="preserve"> </w:t>
      </w:r>
      <w:r w:rsidR="000D711C">
        <w:rPr>
          <w:rFonts w:cs="Times New Roman" w:hint="eastAsia"/>
          <w:color w:val="222832"/>
          <w:kern w:val="0"/>
          <w:szCs w:val="24"/>
        </w:rPr>
        <w:t xml:space="preserve">These results suggested that PMSI </w:t>
      </w:r>
      <w:r w:rsidR="008D2994">
        <w:rPr>
          <w:rFonts w:cs="Times New Roman" w:hint="eastAsia"/>
          <w:color w:val="222832"/>
          <w:kern w:val="0"/>
          <w:szCs w:val="24"/>
        </w:rPr>
        <w:t>required</w:t>
      </w:r>
      <w:r w:rsidR="009D43C3">
        <w:rPr>
          <w:rFonts w:cs="Times New Roman" w:hint="eastAsia"/>
          <w:color w:val="222832"/>
          <w:kern w:val="0"/>
          <w:szCs w:val="24"/>
        </w:rPr>
        <w:t xml:space="preserve"> </w:t>
      </w:r>
      <w:r w:rsidR="00D54F92">
        <w:rPr>
          <w:rFonts w:cs="Times New Roman"/>
          <w:color w:val="222832"/>
          <w:kern w:val="0"/>
          <w:szCs w:val="24"/>
        </w:rPr>
        <w:t>relatively</w:t>
      </w:r>
      <w:r w:rsidR="000D711C" w:rsidRPr="000D711C">
        <w:rPr>
          <w:rFonts w:cs="Times New Roman"/>
          <w:color w:val="222832"/>
          <w:kern w:val="0"/>
          <w:szCs w:val="24"/>
        </w:rPr>
        <w:t xml:space="preserve"> low computational </w:t>
      </w:r>
      <w:r w:rsidR="009D43C3">
        <w:rPr>
          <w:rFonts w:cs="Times New Roman" w:hint="eastAsia"/>
          <w:color w:val="222832"/>
          <w:kern w:val="0"/>
          <w:szCs w:val="24"/>
        </w:rPr>
        <w:t>cost</w:t>
      </w:r>
      <w:r w:rsidR="00581B00">
        <w:rPr>
          <w:rFonts w:cs="Times New Roman" w:hint="eastAsia"/>
          <w:color w:val="222832"/>
          <w:kern w:val="0"/>
          <w:szCs w:val="24"/>
        </w:rPr>
        <w:t xml:space="preserve">, </w:t>
      </w:r>
      <w:r w:rsidR="000F0CA7" w:rsidRPr="000F0CA7">
        <w:rPr>
          <w:rFonts w:cs="Times New Roman"/>
          <w:color w:val="222832"/>
          <w:kern w:val="0"/>
          <w:szCs w:val="24"/>
        </w:rPr>
        <w:t>achieving low runtime without substantially increasing memory usage</w:t>
      </w:r>
      <w:r w:rsidR="000F0CA7">
        <w:rPr>
          <w:rFonts w:cs="Times New Roman" w:hint="eastAsia"/>
          <w:color w:val="222832"/>
          <w:kern w:val="0"/>
          <w:szCs w:val="24"/>
        </w:rPr>
        <w:t>.</w:t>
      </w:r>
    </w:p>
    <w:p w14:paraId="09B2B512" w14:textId="77777777" w:rsidR="00A87ACF" w:rsidRDefault="00A87ACF" w:rsidP="004B2398">
      <w:pPr>
        <w:rPr>
          <w:rFonts w:cs="Times New Roman"/>
          <w:color w:val="222832"/>
          <w:kern w:val="0"/>
          <w:szCs w:val="24"/>
        </w:rPr>
      </w:pPr>
    </w:p>
    <w:p w14:paraId="6B919E4E" w14:textId="7DA17F03" w:rsidR="0052706E" w:rsidRPr="00C22B88" w:rsidRDefault="0052706E" w:rsidP="0052706E">
      <w:pPr>
        <w:spacing w:after="120"/>
        <w:rPr>
          <w:rFonts w:cs="Times New Roman"/>
          <w:b/>
          <w:bCs/>
          <w:szCs w:val="24"/>
        </w:rPr>
      </w:pPr>
      <w:r w:rsidRPr="00C22B88">
        <w:rPr>
          <w:rFonts w:cs="Times New Roman"/>
          <w:b/>
          <w:bCs/>
          <w:szCs w:val="24"/>
        </w:rPr>
        <w:lastRenderedPageBreak/>
        <w:t xml:space="preserve">Table </w:t>
      </w:r>
      <w:r>
        <w:rPr>
          <w:rFonts w:cs="Times New Roman" w:hint="eastAsia"/>
          <w:b/>
          <w:bCs/>
          <w:szCs w:val="24"/>
        </w:rPr>
        <w:t>D1</w:t>
      </w:r>
      <w:r w:rsidRPr="00C22B88">
        <w:rPr>
          <w:rFonts w:cs="Times New Roman"/>
          <w:b/>
          <w:bCs/>
          <w:szCs w:val="24"/>
        </w:rPr>
        <w:t xml:space="preserve">. Comparison of </w:t>
      </w:r>
      <w:r w:rsidR="00244ECE">
        <w:rPr>
          <w:rFonts w:cs="Times New Roman" w:hint="eastAsia"/>
          <w:b/>
          <w:bCs/>
          <w:szCs w:val="24"/>
        </w:rPr>
        <w:t xml:space="preserve">Runtime and </w:t>
      </w:r>
      <w:r w:rsidR="00C26E66">
        <w:rPr>
          <w:rFonts w:cs="Times New Roman" w:hint="eastAsia"/>
          <w:b/>
          <w:bCs/>
          <w:szCs w:val="24"/>
        </w:rPr>
        <w:t xml:space="preserve">Peak </w:t>
      </w:r>
      <w:r w:rsidR="00244ECE">
        <w:rPr>
          <w:rFonts w:cs="Times New Roman" w:hint="eastAsia"/>
          <w:b/>
          <w:bCs/>
          <w:szCs w:val="24"/>
        </w:rPr>
        <w:t>Memory Usage</w:t>
      </w:r>
      <w:r w:rsidRPr="00750B19">
        <w:rPr>
          <w:rFonts w:cs="Times New Roman" w:hint="eastAsia"/>
          <w:b/>
          <w:bCs/>
          <w:color w:val="EE0000"/>
          <w:szCs w:val="24"/>
        </w:rPr>
        <w:t xml:space="preserve"> </w:t>
      </w:r>
      <w:r w:rsidRPr="00C22B88">
        <w:rPr>
          <w:rFonts w:cs="Times New Roman"/>
          <w:b/>
          <w:bCs/>
          <w:szCs w:val="24"/>
        </w:rPr>
        <w:t>between PMSI and Benchmark Imputation Methods.</w:t>
      </w:r>
    </w:p>
    <w:tbl>
      <w:tblPr>
        <w:tblStyle w:val="TableGrid"/>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4745"/>
        <w:gridCol w:w="1526"/>
        <w:gridCol w:w="3089"/>
      </w:tblGrid>
      <w:tr w:rsidR="003F2246" w:rsidRPr="00C22B88" w14:paraId="66C2D97B" w14:textId="77777777" w:rsidTr="00C26E66">
        <w:tc>
          <w:tcPr>
            <w:tcW w:w="2535" w:type="pct"/>
            <w:tcBorders>
              <w:top w:val="single" w:sz="8" w:space="0" w:color="auto"/>
              <w:bottom w:val="single" w:sz="4" w:space="0" w:color="auto"/>
            </w:tcBorders>
          </w:tcPr>
          <w:p w14:paraId="4825E4AE" w14:textId="77777777" w:rsidR="003F2246" w:rsidRPr="00B472D4" w:rsidRDefault="003F2246" w:rsidP="00D91A34">
            <w:pPr>
              <w:spacing w:before="60" w:after="60"/>
              <w:rPr>
                <w:b/>
                <w:spacing w:val="0"/>
                <w:kern w:val="0"/>
              </w:rPr>
            </w:pPr>
            <w:r w:rsidRPr="00B472D4">
              <w:rPr>
                <w:b/>
                <w:spacing w:val="0"/>
                <w:kern w:val="0"/>
              </w:rPr>
              <w:t>Method</w:t>
            </w:r>
          </w:p>
        </w:tc>
        <w:tc>
          <w:tcPr>
            <w:tcW w:w="815" w:type="pct"/>
            <w:tcBorders>
              <w:top w:val="single" w:sz="8" w:space="0" w:color="auto"/>
              <w:bottom w:val="single" w:sz="4" w:space="0" w:color="auto"/>
            </w:tcBorders>
          </w:tcPr>
          <w:p w14:paraId="70C2AF84" w14:textId="5265F61F" w:rsidR="003F2246" w:rsidRPr="00B472D4" w:rsidRDefault="003F2246" w:rsidP="00D91A34">
            <w:pPr>
              <w:spacing w:before="60" w:after="60"/>
              <w:rPr>
                <w:b/>
                <w:spacing w:val="0"/>
                <w:kern w:val="0"/>
              </w:rPr>
            </w:pPr>
            <w:r w:rsidRPr="00B472D4">
              <w:rPr>
                <w:rFonts w:hint="eastAsia"/>
                <w:b/>
                <w:spacing w:val="0"/>
                <w:kern w:val="0"/>
              </w:rPr>
              <w:t>Runtime (s)</w:t>
            </w:r>
          </w:p>
        </w:tc>
        <w:tc>
          <w:tcPr>
            <w:tcW w:w="1650" w:type="pct"/>
            <w:tcBorders>
              <w:top w:val="single" w:sz="8" w:space="0" w:color="auto"/>
              <w:bottom w:val="single" w:sz="4" w:space="0" w:color="auto"/>
            </w:tcBorders>
          </w:tcPr>
          <w:p w14:paraId="249AEEAB" w14:textId="1AF1F05E" w:rsidR="003F2246" w:rsidRPr="00B472D4" w:rsidRDefault="003F2246" w:rsidP="00D91A34">
            <w:pPr>
              <w:spacing w:before="60" w:after="60"/>
              <w:rPr>
                <w:b/>
                <w:spacing w:val="0"/>
                <w:kern w:val="0"/>
              </w:rPr>
            </w:pPr>
            <w:r w:rsidRPr="00B472D4">
              <w:rPr>
                <w:rFonts w:hint="eastAsia"/>
                <w:b/>
                <w:spacing w:val="0"/>
                <w:kern w:val="0"/>
              </w:rPr>
              <w:t xml:space="preserve">Peak Memory </w:t>
            </w:r>
            <w:r w:rsidR="00C26E66">
              <w:rPr>
                <w:rFonts w:hint="eastAsia"/>
                <w:b/>
                <w:bCs/>
              </w:rPr>
              <w:t>Usage</w:t>
            </w:r>
            <w:r w:rsidR="00C26E66" w:rsidRPr="00750B19">
              <w:rPr>
                <w:rFonts w:hint="eastAsia"/>
                <w:b/>
                <w:bCs/>
                <w:color w:val="EE0000"/>
              </w:rPr>
              <w:t xml:space="preserve"> </w:t>
            </w:r>
            <w:r w:rsidRPr="00B472D4">
              <w:rPr>
                <w:rFonts w:hint="eastAsia"/>
                <w:b/>
                <w:spacing w:val="0"/>
                <w:kern w:val="0"/>
              </w:rPr>
              <w:t>(MB)</w:t>
            </w:r>
          </w:p>
        </w:tc>
      </w:tr>
      <w:tr w:rsidR="003F2246" w:rsidRPr="008E53A4" w14:paraId="5F6A5BD0" w14:textId="77777777" w:rsidTr="00C26E66">
        <w:tc>
          <w:tcPr>
            <w:tcW w:w="2535" w:type="pct"/>
          </w:tcPr>
          <w:p w14:paraId="5C1E28D6" w14:textId="14AC3E58" w:rsidR="003F2246" w:rsidRPr="00B472D4" w:rsidRDefault="003F2246" w:rsidP="00B77C2C">
            <w:pPr>
              <w:spacing w:before="60" w:after="60"/>
              <w:rPr>
                <w:spacing w:val="0"/>
                <w:kern w:val="0"/>
              </w:rPr>
            </w:pPr>
            <w:r w:rsidRPr="00B472D4">
              <w:rPr>
                <w:rFonts w:hint="eastAsia"/>
                <w:spacing w:val="0"/>
                <w:kern w:val="0"/>
              </w:rPr>
              <w:t>Hi</w:t>
            </w:r>
            <w:r w:rsidRPr="00B472D4">
              <w:rPr>
                <w:spacing w:val="0"/>
                <w:kern w:val="0"/>
              </w:rPr>
              <w:t>gh-adherence cohort</w:t>
            </w:r>
            <w:r w:rsidRPr="00B472D4">
              <w:rPr>
                <w:rFonts w:hint="eastAsia"/>
                <w:spacing w:val="0"/>
                <w:kern w:val="0"/>
              </w:rPr>
              <w:t xml:space="preserve"> (</w:t>
            </w:r>
            <w:r w:rsidR="00B202EE">
              <w:rPr>
                <w:rFonts w:hint="eastAsia"/>
                <w:spacing w:val="0"/>
                <w:kern w:val="0"/>
              </w:rPr>
              <w:t>558</w:t>
            </w:r>
            <w:r w:rsidRPr="00B472D4">
              <w:rPr>
                <w:spacing w:val="0"/>
                <w:kern w:val="0"/>
              </w:rPr>
              <w:t xml:space="preserve"> time</w:t>
            </w:r>
            <w:r w:rsidRPr="00B472D4">
              <w:rPr>
                <w:rFonts w:hint="eastAsia"/>
                <w:spacing w:val="0"/>
                <w:kern w:val="0"/>
              </w:rPr>
              <w:t xml:space="preserve"> series)</w:t>
            </w:r>
          </w:p>
        </w:tc>
        <w:tc>
          <w:tcPr>
            <w:tcW w:w="815" w:type="pct"/>
          </w:tcPr>
          <w:p w14:paraId="0C117BD4" w14:textId="19FA8D32" w:rsidR="003F2246" w:rsidRPr="00B472D4" w:rsidRDefault="003F2246" w:rsidP="00D91A34">
            <w:pPr>
              <w:spacing w:before="60" w:after="60"/>
              <w:rPr>
                <w:spacing w:val="0"/>
                <w:kern w:val="0"/>
              </w:rPr>
            </w:pPr>
          </w:p>
        </w:tc>
        <w:tc>
          <w:tcPr>
            <w:tcW w:w="1650" w:type="pct"/>
          </w:tcPr>
          <w:p w14:paraId="3949CDD6" w14:textId="77777777" w:rsidR="003F2246" w:rsidRPr="00B472D4" w:rsidRDefault="003F2246" w:rsidP="00D91A34">
            <w:pPr>
              <w:spacing w:before="60" w:after="60"/>
              <w:rPr>
                <w:spacing w:val="0"/>
                <w:kern w:val="0"/>
              </w:rPr>
            </w:pPr>
          </w:p>
        </w:tc>
      </w:tr>
      <w:tr w:rsidR="005D78D9" w:rsidRPr="008E53A4" w14:paraId="56310443" w14:textId="77777777" w:rsidTr="00C26E66">
        <w:tc>
          <w:tcPr>
            <w:tcW w:w="2535" w:type="pct"/>
          </w:tcPr>
          <w:p w14:paraId="14B97128" w14:textId="7F57A5C9" w:rsidR="005D78D9" w:rsidRPr="00B472D4" w:rsidRDefault="005D78D9" w:rsidP="005D78D9">
            <w:pPr>
              <w:spacing w:before="60" w:after="60"/>
              <w:ind w:firstLineChars="100" w:firstLine="240"/>
              <w:rPr>
                <w:spacing w:val="0"/>
                <w:kern w:val="0"/>
              </w:rPr>
            </w:pPr>
            <w:r w:rsidRPr="00B472D4">
              <w:rPr>
                <w:spacing w:val="0"/>
                <w:kern w:val="0"/>
              </w:rPr>
              <w:t>PMSI</w:t>
            </w:r>
          </w:p>
        </w:tc>
        <w:tc>
          <w:tcPr>
            <w:tcW w:w="815" w:type="pct"/>
          </w:tcPr>
          <w:p w14:paraId="2936CFDE" w14:textId="60EE7CA0" w:rsidR="005D78D9" w:rsidRPr="00B472D4" w:rsidRDefault="005D78D9" w:rsidP="005D78D9">
            <w:pPr>
              <w:spacing w:before="60" w:after="60"/>
              <w:rPr>
                <w:spacing w:val="0"/>
                <w:kern w:val="0"/>
              </w:rPr>
            </w:pPr>
            <w:r w:rsidRPr="00B472D4">
              <w:rPr>
                <w:rFonts w:hint="eastAsia"/>
                <w:spacing w:val="0"/>
                <w:kern w:val="0"/>
              </w:rPr>
              <w:t>12</w:t>
            </w:r>
          </w:p>
        </w:tc>
        <w:tc>
          <w:tcPr>
            <w:tcW w:w="1650" w:type="pct"/>
          </w:tcPr>
          <w:p w14:paraId="153610D9" w14:textId="22C654D7" w:rsidR="005D78D9" w:rsidRPr="00B472D4" w:rsidRDefault="005D78D9" w:rsidP="005D78D9">
            <w:pPr>
              <w:spacing w:before="60" w:after="60"/>
              <w:rPr>
                <w:spacing w:val="0"/>
                <w:kern w:val="0"/>
              </w:rPr>
            </w:pPr>
            <w:r w:rsidRPr="00B472D4">
              <w:rPr>
                <w:rFonts w:hint="eastAsia"/>
                <w:spacing w:val="0"/>
                <w:kern w:val="0"/>
              </w:rPr>
              <w:t>0.60</w:t>
            </w:r>
          </w:p>
        </w:tc>
      </w:tr>
      <w:tr w:rsidR="005D78D9" w:rsidRPr="008E53A4" w14:paraId="7041EAE4" w14:textId="77777777" w:rsidTr="00C26E66">
        <w:tc>
          <w:tcPr>
            <w:tcW w:w="2535" w:type="pct"/>
          </w:tcPr>
          <w:p w14:paraId="0E5128EF" w14:textId="77777777" w:rsidR="005D78D9" w:rsidRPr="00B472D4" w:rsidRDefault="005D78D9" w:rsidP="005D78D9">
            <w:pPr>
              <w:spacing w:before="60" w:after="60"/>
              <w:ind w:firstLineChars="100" w:firstLine="240"/>
              <w:rPr>
                <w:spacing w:val="0"/>
                <w:kern w:val="0"/>
              </w:rPr>
            </w:pPr>
            <w:r w:rsidRPr="00B472D4">
              <w:rPr>
                <w:spacing w:val="0"/>
                <w:kern w:val="0"/>
              </w:rPr>
              <w:t>k-nearest neighbors (KNN)</w:t>
            </w:r>
          </w:p>
        </w:tc>
        <w:tc>
          <w:tcPr>
            <w:tcW w:w="815" w:type="pct"/>
          </w:tcPr>
          <w:p w14:paraId="5A9C21A7" w14:textId="0DA4BB30" w:rsidR="005D78D9" w:rsidRPr="00B472D4" w:rsidRDefault="005D78D9" w:rsidP="005D78D9">
            <w:pPr>
              <w:spacing w:before="60" w:after="60"/>
              <w:rPr>
                <w:spacing w:val="0"/>
                <w:kern w:val="0"/>
              </w:rPr>
            </w:pPr>
            <w:r>
              <w:rPr>
                <w:rFonts w:hint="eastAsia"/>
                <w:spacing w:val="0"/>
                <w:kern w:val="0"/>
              </w:rPr>
              <w:t>9</w:t>
            </w:r>
          </w:p>
        </w:tc>
        <w:tc>
          <w:tcPr>
            <w:tcW w:w="1650" w:type="pct"/>
          </w:tcPr>
          <w:p w14:paraId="2245F12C" w14:textId="40E38FF2" w:rsidR="005D78D9" w:rsidRPr="00B472D4" w:rsidRDefault="005D78D9" w:rsidP="005D78D9">
            <w:pPr>
              <w:spacing w:before="60" w:after="60"/>
              <w:rPr>
                <w:spacing w:val="0"/>
                <w:kern w:val="0"/>
              </w:rPr>
            </w:pPr>
            <w:r w:rsidRPr="00B472D4">
              <w:rPr>
                <w:rFonts w:hint="eastAsia"/>
                <w:spacing w:val="0"/>
                <w:kern w:val="0"/>
              </w:rPr>
              <w:t>0.56</w:t>
            </w:r>
          </w:p>
        </w:tc>
      </w:tr>
      <w:tr w:rsidR="005D78D9" w:rsidRPr="008E53A4" w14:paraId="4DC04D3B" w14:textId="77777777" w:rsidTr="00C26E66">
        <w:tc>
          <w:tcPr>
            <w:tcW w:w="2535" w:type="pct"/>
          </w:tcPr>
          <w:p w14:paraId="2BDD18BA" w14:textId="77777777" w:rsidR="005D78D9" w:rsidRPr="00B472D4" w:rsidRDefault="005D78D9" w:rsidP="005D78D9">
            <w:pPr>
              <w:spacing w:before="60" w:after="60"/>
              <w:ind w:firstLineChars="100" w:firstLine="240"/>
              <w:rPr>
                <w:spacing w:val="0"/>
                <w:kern w:val="0"/>
              </w:rPr>
            </w:pPr>
            <w:r w:rsidRPr="00B472D4">
              <w:rPr>
                <w:spacing w:val="0"/>
                <w:kern w:val="0"/>
              </w:rPr>
              <w:t>ARIMA</w:t>
            </w:r>
          </w:p>
        </w:tc>
        <w:tc>
          <w:tcPr>
            <w:tcW w:w="815" w:type="pct"/>
          </w:tcPr>
          <w:p w14:paraId="5C0A60A0" w14:textId="1A00C140" w:rsidR="005D78D9" w:rsidRPr="00B472D4" w:rsidRDefault="005D78D9" w:rsidP="005D78D9">
            <w:pPr>
              <w:spacing w:before="60" w:after="60"/>
              <w:rPr>
                <w:spacing w:val="0"/>
                <w:kern w:val="0"/>
              </w:rPr>
            </w:pPr>
            <w:r w:rsidRPr="00B472D4">
              <w:rPr>
                <w:rFonts w:hint="eastAsia"/>
                <w:spacing w:val="0"/>
                <w:kern w:val="0"/>
              </w:rPr>
              <w:t>2</w:t>
            </w:r>
            <w:r w:rsidR="005E56B1">
              <w:rPr>
                <w:rFonts w:hint="eastAsia"/>
                <w:spacing w:val="0"/>
                <w:kern w:val="0"/>
              </w:rPr>
              <w:t>,</w:t>
            </w:r>
            <w:r w:rsidRPr="00B472D4">
              <w:rPr>
                <w:rFonts w:hint="eastAsia"/>
                <w:spacing w:val="0"/>
                <w:kern w:val="0"/>
              </w:rPr>
              <w:t>328</w:t>
            </w:r>
          </w:p>
        </w:tc>
        <w:tc>
          <w:tcPr>
            <w:tcW w:w="1650" w:type="pct"/>
          </w:tcPr>
          <w:p w14:paraId="7C7C75CE" w14:textId="2775DEE4" w:rsidR="005D78D9" w:rsidRPr="00B472D4" w:rsidRDefault="005D78D9" w:rsidP="005D78D9">
            <w:pPr>
              <w:spacing w:before="60" w:after="60"/>
              <w:rPr>
                <w:spacing w:val="0"/>
                <w:kern w:val="0"/>
              </w:rPr>
            </w:pPr>
            <w:r w:rsidRPr="00B472D4">
              <w:rPr>
                <w:rFonts w:hint="eastAsia"/>
                <w:spacing w:val="0"/>
                <w:kern w:val="0"/>
              </w:rPr>
              <w:t>101</w:t>
            </w:r>
          </w:p>
        </w:tc>
      </w:tr>
      <w:tr w:rsidR="005D78D9" w:rsidRPr="008E53A4" w14:paraId="73849CBE" w14:textId="77777777" w:rsidTr="00C26E66">
        <w:tc>
          <w:tcPr>
            <w:tcW w:w="2535" w:type="pct"/>
          </w:tcPr>
          <w:p w14:paraId="655FB1C3" w14:textId="77777777" w:rsidR="005D78D9" w:rsidRPr="00B472D4" w:rsidRDefault="005D78D9" w:rsidP="005D78D9">
            <w:pPr>
              <w:spacing w:before="60" w:after="60"/>
              <w:ind w:firstLineChars="100" w:firstLine="240"/>
              <w:rPr>
                <w:spacing w:val="0"/>
                <w:kern w:val="0"/>
              </w:rPr>
            </w:pPr>
            <w:r w:rsidRPr="00B472D4">
              <w:rPr>
                <w:spacing w:val="0"/>
                <w:kern w:val="0"/>
              </w:rPr>
              <w:t>Convolutional neural network (CNN)</w:t>
            </w:r>
          </w:p>
        </w:tc>
        <w:tc>
          <w:tcPr>
            <w:tcW w:w="815" w:type="pct"/>
          </w:tcPr>
          <w:p w14:paraId="2333842C" w14:textId="17138181" w:rsidR="005D78D9" w:rsidRPr="00B472D4" w:rsidRDefault="005D78D9" w:rsidP="005D78D9">
            <w:pPr>
              <w:spacing w:before="60" w:after="60"/>
              <w:rPr>
                <w:spacing w:val="0"/>
                <w:kern w:val="0"/>
              </w:rPr>
            </w:pPr>
            <w:r>
              <w:rPr>
                <w:rFonts w:hint="eastAsia"/>
                <w:spacing w:val="0"/>
                <w:kern w:val="0"/>
              </w:rPr>
              <w:t>25</w:t>
            </w:r>
          </w:p>
        </w:tc>
        <w:tc>
          <w:tcPr>
            <w:tcW w:w="1650" w:type="pct"/>
          </w:tcPr>
          <w:p w14:paraId="7793933E" w14:textId="7CA1F372" w:rsidR="005D78D9" w:rsidRPr="00B472D4" w:rsidRDefault="005D78D9" w:rsidP="005D78D9">
            <w:pPr>
              <w:spacing w:before="60" w:after="60"/>
              <w:rPr>
                <w:spacing w:val="0"/>
                <w:kern w:val="0"/>
              </w:rPr>
            </w:pPr>
            <w:r w:rsidRPr="00B472D4">
              <w:rPr>
                <w:rFonts w:hint="eastAsia"/>
                <w:spacing w:val="0"/>
                <w:kern w:val="0"/>
              </w:rPr>
              <w:t>0.5</w:t>
            </w:r>
            <w:r>
              <w:rPr>
                <w:rFonts w:hint="eastAsia"/>
                <w:spacing w:val="0"/>
                <w:kern w:val="0"/>
              </w:rPr>
              <w:t>5</w:t>
            </w:r>
          </w:p>
        </w:tc>
      </w:tr>
      <w:tr w:rsidR="005D78D9" w:rsidRPr="008E53A4" w14:paraId="22390FF8" w14:textId="77777777" w:rsidTr="00C26E66">
        <w:tc>
          <w:tcPr>
            <w:tcW w:w="2535" w:type="pct"/>
          </w:tcPr>
          <w:p w14:paraId="417E2287" w14:textId="77777777" w:rsidR="005D78D9" w:rsidRPr="00B472D4" w:rsidRDefault="005D78D9" w:rsidP="005D78D9">
            <w:pPr>
              <w:spacing w:before="60" w:after="60"/>
              <w:ind w:firstLineChars="100" w:firstLine="240"/>
              <w:rPr>
                <w:spacing w:val="0"/>
                <w:kern w:val="0"/>
              </w:rPr>
            </w:pPr>
            <w:r w:rsidRPr="00B472D4">
              <w:rPr>
                <w:spacing w:val="0"/>
                <w:kern w:val="0"/>
              </w:rPr>
              <w:t>Piecewise linear interpolation (PLI)</w:t>
            </w:r>
          </w:p>
        </w:tc>
        <w:tc>
          <w:tcPr>
            <w:tcW w:w="815" w:type="pct"/>
          </w:tcPr>
          <w:p w14:paraId="1EFF787A" w14:textId="2115D54F" w:rsidR="005D78D9" w:rsidRPr="00B472D4" w:rsidRDefault="005D78D9" w:rsidP="005D78D9">
            <w:pPr>
              <w:spacing w:before="60" w:after="60"/>
              <w:rPr>
                <w:spacing w:val="0"/>
                <w:kern w:val="0"/>
              </w:rPr>
            </w:pPr>
            <w:r w:rsidRPr="00B472D4">
              <w:rPr>
                <w:rFonts w:hint="eastAsia"/>
                <w:spacing w:val="0"/>
                <w:kern w:val="0"/>
              </w:rPr>
              <w:t>3.2</w:t>
            </w:r>
          </w:p>
        </w:tc>
        <w:tc>
          <w:tcPr>
            <w:tcW w:w="1650" w:type="pct"/>
          </w:tcPr>
          <w:p w14:paraId="09126854" w14:textId="1BF8A259" w:rsidR="005D78D9" w:rsidRPr="00B472D4" w:rsidRDefault="005D78D9" w:rsidP="005D78D9">
            <w:pPr>
              <w:spacing w:before="60" w:after="60"/>
              <w:rPr>
                <w:spacing w:val="0"/>
                <w:kern w:val="0"/>
              </w:rPr>
            </w:pPr>
            <w:r w:rsidRPr="00B472D4">
              <w:rPr>
                <w:rFonts w:hint="eastAsia"/>
                <w:spacing w:val="0"/>
                <w:kern w:val="0"/>
              </w:rPr>
              <w:t>0.52</w:t>
            </w:r>
          </w:p>
        </w:tc>
      </w:tr>
      <w:tr w:rsidR="005D78D9" w:rsidRPr="008E53A4" w14:paraId="0EB58F0E" w14:textId="77777777" w:rsidTr="00C26E66">
        <w:tc>
          <w:tcPr>
            <w:tcW w:w="2535" w:type="pct"/>
          </w:tcPr>
          <w:p w14:paraId="02267271" w14:textId="77777777" w:rsidR="005D78D9" w:rsidRPr="00B472D4" w:rsidRDefault="005D78D9" w:rsidP="005D78D9">
            <w:pPr>
              <w:spacing w:before="60" w:after="60"/>
              <w:ind w:firstLineChars="100" w:firstLine="240"/>
              <w:rPr>
                <w:spacing w:val="0"/>
                <w:kern w:val="0"/>
              </w:rPr>
            </w:pPr>
            <w:r w:rsidRPr="00B472D4">
              <w:rPr>
                <w:spacing w:val="0"/>
                <w:kern w:val="0"/>
              </w:rPr>
              <w:t>Last observation carried forward (LOCF)</w:t>
            </w:r>
          </w:p>
        </w:tc>
        <w:tc>
          <w:tcPr>
            <w:tcW w:w="815" w:type="pct"/>
          </w:tcPr>
          <w:p w14:paraId="18010842" w14:textId="376EAF5A" w:rsidR="005D78D9" w:rsidRPr="00B472D4" w:rsidRDefault="005D78D9" w:rsidP="005D78D9">
            <w:pPr>
              <w:spacing w:before="60" w:after="60"/>
              <w:rPr>
                <w:spacing w:val="0"/>
                <w:kern w:val="0"/>
              </w:rPr>
            </w:pPr>
            <w:r w:rsidRPr="00B472D4">
              <w:rPr>
                <w:rFonts w:hint="eastAsia"/>
                <w:spacing w:val="0"/>
                <w:kern w:val="0"/>
              </w:rPr>
              <w:t>1.3</w:t>
            </w:r>
          </w:p>
        </w:tc>
        <w:tc>
          <w:tcPr>
            <w:tcW w:w="1650" w:type="pct"/>
          </w:tcPr>
          <w:p w14:paraId="62F2911A" w14:textId="287A567F" w:rsidR="005D78D9" w:rsidRPr="00B472D4" w:rsidRDefault="005D78D9" w:rsidP="005D78D9">
            <w:pPr>
              <w:spacing w:before="60" w:after="60"/>
              <w:rPr>
                <w:spacing w:val="0"/>
                <w:kern w:val="0"/>
              </w:rPr>
            </w:pPr>
            <w:r w:rsidRPr="00B472D4">
              <w:rPr>
                <w:rFonts w:hint="eastAsia"/>
                <w:spacing w:val="0"/>
                <w:kern w:val="0"/>
              </w:rPr>
              <w:t>0.51</w:t>
            </w:r>
          </w:p>
        </w:tc>
      </w:tr>
      <w:tr w:rsidR="003F2246" w:rsidRPr="008E53A4" w14:paraId="45F1CDB8" w14:textId="77777777" w:rsidTr="00C26E66">
        <w:tc>
          <w:tcPr>
            <w:tcW w:w="2535" w:type="pct"/>
          </w:tcPr>
          <w:p w14:paraId="79D07607" w14:textId="55D557F6" w:rsidR="003F2246" w:rsidRPr="00B472D4" w:rsidRDefault="003F2246" w:rsidP="00B77C2C">
            <w:pPr>
              <w:spacing w:before="60" w:after="60"/>
              <w:rPr>
                <w:spacing w:val="0"/>
                <w:kern w:val="0"/>
              </w:rPr>
            </w:pPr>
            <w:r w:rsidRPr="00B472D4">
              <w:rPr>
                <w:rFonts w:hint="eastAsia"/>
                <w:spacing w:val="0"/>
                <w:kern w:val="0"/>
              </w:rPr>
              <w:t>Low</w:t>
            </w:r>
            <w:r w:rsidRPr="00B472D4">
              <w:rPr>
                <w:spacing w:val="0"/>
                <w:kern w:val="0"/>
              </w:rPr>
              <w:t>-adherence cohort</w:t>
            </w:r>
            <w:r w:rsidRPr="00B472D4">
              <w:rPr>
                <w:rFonts w:hint="eastAsia"/>
                <w:spacing w:val="0"/>
                <w:kern w:val="0"/>
              </w:rPr>
              <w:t xml:space="preserve"> (</w:t>
            </w:r>
            <w:r w:rsidR="00B202EE">
              <w:rPr>
                <w:rFonts w:hint="eastAsia"/>
                <w:spacing w:val="0"/>
                <w:kern w:val="0"/>
              </w:rPr>
              <w:t>1,957</w:t>
            </w:r>
            <w:r w:rsidRPr="00B472D4">
              <w:rPr>
                <w:rFonts w:hint="eastAsia"/>
                <w:spacing w:val="0"/>
                <w:kern w:val="0"/>
              </w:rPr>
              <w:t xml:space="preserve"> time series)</w:t>
            </w:r>
          </w:p>
        </w:tc>
        <w:tc>
          <w:tcPr>
            <w:tcW w:w="815" w:type="pct"/>
          </w:tcPr>
          <w:p w14:paraId="4D4CEAF8" w14:textId="77777777" w:rsidR="003F2246" w:rsidRPr="00B472D4" w:rsidRDefault="003F2246" w:rsidP="00B77C2C">
            <w:pPr>
              <w:spacing w:before="60" w:after="60"/>
              <w:rPr>
                <w:spacing w:val="0"/>
                <w:kern w:val="0"/>
              </w:rPr>
            </w:pPr>
          </w:p>
        </w:tc>
        <w:tc>
          <w:tcPr>
            <w:tcW w:w="1650" w:type="pct"/>
          </w:tcPr>
          <w:p w14:paraId="7AE1DD40" w14:textId="77777777" w:rsidR="003F2246" w:rsidRPr="00B472D4" w:rsidRDefault="003F2246" w:rsidP="00B77C2C">
            <w:pPr>
              <w:spacing w:before="60" w:after="60"/>
              <w:rPr>
                <w:spacing w:val="0"/>
                <w:kern w:val="0"/>
              </w:rPr>
            </w:pPr>
          </w:p>
        </w:tc>
      </w:tr>
      <w:tr w:rsidR="00ED3A0D" w:rsidRPr="008E53A4" w14:paraId="12CE152E" w14:textId="77777777" w:rsidTr="00C26E66">
        <w:tc>
          <w:tcPr>
            <w:tcW w:w="2535" w:type="pct"/>
          </w:tcPr>
          <w:p w14:paraId="663DC22F" w14:textId="77777777" w:rsidR="00ED3A0D" w:rsidRPr="00B472D4" w:rsidRDefault="00ED3A0D" w:rsidP="00ED3A0D">
            <w:pPr>
              <w:spacing w:before="60" w:after="60"/>
              <w:ind w:firstLineChars="100" w:firstLine="240"/>
              <w:rPr>
                <w:spacing w:val="0"/>
                <w:kern w:val="0"/>
              </w:rPr>
            </w:pPr>
            <w:r w:rsidRPr="00B472D4">
              <w:rPr>
                <w:spacing w:val="0"/>
                <w:kern w:val="0"/>
              </w:rPr>
              <w:t>PMSI</w:t>
            </w:r>
          </w:p>
        </w:tc>
        <w:tc>
          <w:tcPr>
            <w:tcW w:w="815" w:type="pct"/>
          </w:tcPr>
          <w:p w14:paraId="6A4F6475" w14:textId="052F41E3" w:rsidR="00ED3A0D" w:rsidRPr="00B472D4" w:rsidRDefault="00ED3A0D" w:rsidP="00ED3A0D">
            <w:pPr>
              <w:spacing w:before="60" w:after="60"/>
              <w:rPr>
                <w:spacing w:val="0"/>
                <w:kern w:val="0"/>
              </w:rPr>
            </w:pPr>
            <w:r w:rsidRPr="00B472D4">
              <w:rPr>
                <w:rFonts w:hint="eastAsia"/>
                <w:spacing w:val="0"/>
                <w:kern w:val="0"/>
              </w:rPr>
              <w:t>19</w:t>
            </w:r>
          </w:p>
        </w:tc>
        <w:tc>
          <w:tcPr>
            <w:tcW w:w="1650" w:type="pct"/>
          </w:tcPr>
          <w:p w14:paraId="2A297083" w14:textId="5D312151" w:rsidR="00ED3A0D" w:rsidRPr="00B472D4" w:rsidRDefault="00ED3A0D" w:rsidP="00ED3A0D">
            <w:pPr>
              <w:spacing w:before="60" w:after="60"/>
              <w:rPr>
                <w:spacing w:val="0"/>
                <w:kern w:val="0"/>
              </w:rPr>
            </w:pPr>
            <w:r w:rsidRPr="00B472D4">
              <w:rPr>
                <w:rFonts w:hint="eastAsia"/>
                <w:spacing w:val="0"/>
                <w:kern w:val="0"/>
              </w:rPr>
              <w:t>0.63</w:t>
            </w:r>
          </w:p>
        </w:tc>
      </w:tr>
      <w:tr w:rsidR="00ED3A0D" w:rsidRPr="008E53A4" w14:paraId="152758A7" w14:textId="77777777" w:rsidTr="00C26E66">
        <w:tc>
          <w:tcPr>
            <w:tcW w:w="2535" w:type="pct"/>
          </w:tcPr>
          <w:p w14:paraId="070F4A0D" w14:textId="77777777" w:rsidR="00ED3A0D" w:rsidRPr="00B472D4" w:rsidRDefault="00ED3A0D" w:rsidP="00ED3A0D">
            <w:pPr>
              <w:spacing w:before="60" w:after="60"/>
              <w:ind w:firstLineChars="100" w:firstLine="240"/>
              <w:rPr>
                <w:spacing w:val="0"/>
                <w:kern w:val="0"/>
              </w:rPr>
            </w:pPr>
            <w:r w:rsidRPr="00B472D4">
              <w:rPr>
                <w:spacing w:val="0"/>
                <w:kern w:val="0"/>
              </w:rPr>
              <w:t>k-nearest neighbors (KNN)</w:t>
            </w:r>
          </w:p>
        </w:tc>
        <w:tc>
          <w:tcPr>
            <w:tcW w:w="815" w:type="pct"/>
          </w:tcPr>
          <w:p w14:paraId="70987B02" w14:textId="3CAB11AC" w:rsidR="00ED3A0D" w:rsidRPr="00B472D4" w:rsidRDefault="00ED3A0D" w:rsidP="00ED3A0D">
            <w:pPr>
              <w:spacing w:before="60" w:after="60"/>
              <w:rPr>
                <w:spacing w:val="0"/>
                <w:kern w:val="0"/>
              </w:rPr>
            </w:pPr>
            <w:r w:rsidRPr="00B472D4">
              <w:rPr>
                <w:rFonts w:hint="eastAsia"/>
                <w:spacing w:val="0"/>
                <w:kern w:val="0"/>
              </w:rPr>
              <w:t>2</w:t>
            </w:r>
            <w:r>
              <w:rPr>
                <w:rFonts w:hint="eastAsia"/>
                <w:spacing w:val="0"/>
                <w:kern w:val="0"/>
              </w:rPr>
              <w:t>5</w:t>
            </w:r>
          </w:p>
        </w:tc>
        <w:tc>
          <w:tcPr>
            <w:tcW w:w="1650" w:type="pct"/>
          </w:tcPr>
          <w:p w14:paraId="26C95750" w14:textId="4D776096" w:rsidR="00ED3A0D" w:rsidRPr="00B472D4" w:rsidRDefault="00ED3A0D" w:rsidP="00ED3A0D">
            <w:pPr>
              <w:spacing w:before="60" w:after="60"/>
              <w:rPr>
                <w:spacing w:val="0"/>
                <w:kern w:val="0"/>
              </w:rPr>
            </w:pPr>
            <w:r w:rsidRPr="00B472D4">
              <w:rPr>
                <w:rFonts w:hint="eastAsia"/>
                <w:spacing w:val="0"/>
                <w:kern w:val="0"/>
              </w:rPr>
              <w:t>0.65</w:t>
            </w:r>
          </w:p>
        </w:tc>
      </w:tr>
      <w:tr w:rsidR="00ED3A0D" w:rsidRPr="008E53A4" w14:paraId="2DE9F88A" w14:textId="77777777" w:rsidTr="00C26E66">
        <w:tc>
          <w:tcPr>
            <w:tcW w:w="2535" w:type="pct"/>
          </w:tcPr>
          <w:p w14:paraId="2180C82D" w14:textId="77777777" w:rsidR="00ED3A0D" w:rsidRPr="00B472D4" w:rsidRDefault="00ED3A0D" w:rsidP="00ED3A0D">
            <w:pPr>
              <w:spacing w:before="60" w:after="60"/>
              <w:ind w:firstLineChars="100" w:firstLine="240"/>
              <w:rPr>
                <w:spacing w:val="0"/>
                <w:kern w:val="0"/>
              </w:rPr>
            </w:pPr>
            <w:r w:rsidRPr="00B472D4">
              <w:rPr>
                <w:spacing w:val="0"/>
                <w:kern w:val="0"/>
              </w:rPr>
              <w:t>ARIMA</w:t>
            </w:r>
          </w:p>
        </w:tc>
        <w:tc>
          <w:tcPr>
            <w:tcW w:w="815" w:type="pct"/>
          </w:tcPr>
          <w:p w14:paraId="648C2117" w14:textId="2A027763" w:rsidR="00ED3A0D" w:rsidRPr="00B472D4" w:rsidRDefault="00ED3A0D" w:rsidP="00ED3A0D">
            <w:pPr>
              <w:spacing w:before="60" w:after="60"/>
              <w:rPr>
                <w:spacing w:val="0"/>
                <w:kern w:val="0"/>
              </w:rPr>
            </w:pPr>
            <w:r w:rsidRPr="00B472D4">
              <w:rPr>
                <w:rFonts w:hint="eastAsia"/>
                <w:spacing w:val="0"/>
                <w:kern w:val="0"/>
              </w:rPr>
              <w:t>2</w:t>
            </w:r>
            <w:r w:rsidR="005E56B1">
              <w:rPr>
                <w:rFonts w:hint="eastAsia"/>
                <w:spacing w:val="0"/>
                <w:kern w:val="0"/>
              </w:rPr>
              <w:t>,</w:t>
            </w:r>
            <w:r w:rsidRPr="00B472D4">
              <w:rPr>
                <w:rFonts w:hint="eastAsia"/>
                <w:spacing w:val="0"/>
                <w:kern w:val="0"/>
              </w:rPr>
              <w:t>577</w:t>
            </w:r>
          </w:p>
        </w:tc>
        <w:tc>
          <w:tcPr>
            <w:tcW w:w="1650" w:type="pct"/>
          </w:tcPr>
          <w:p w14:paraId="6300B9EF" w14:textId="1425AE2B" w:rsidR="00ED3A0D" w:rsidRPr="00B472D4" w:rsidRDefault="00ED3A0D" w:rsidP="00ED3A0D">
            <w:pPr>
              <w:spacing w:before="60" w:after="60"/>
              <w:rPr>
                <w:spacing w:val="0"/>
                <w:kern w:val="0"/>
              </w:rPr>
            </w:pPr>
            <w:r w:rsidRPr="00B472D4">
              <w:rPr>
                <w:rFonts w:hint="eastAsia"/>
                <w:spacing w:val="0"/>
                <w:kern w:val="0"/>
              </w:rPr>
              <w:t>103</w:t>
            </w:r>
          </w:p>
        </w:tc>
      </w:tr>
      <w:tr w:rsidR="00ED3A0D" w:rsidRPr="008E53A4" w14:paraId="334BA254" w14:textId="77777777" w:rsidTr="00C26E66">
        <w:tc>
          <w:tcPr>
            <w:tcW w:w="2535" w:type="pct"/>
          </w:tcPr>
          <w:p w14:paraId="03F0A37F" w14:textId="77777777" w:rsidR="00ED3A0D" w:rsidRPr="00B472D4" w:rsidRDefault="00ED3A0D" w:rsidP="00ED3A0D">
            <w:pPr>
              <w:spacing w:before="60" w:after="60"/>
              <w:ind w:firstLineChars="100" w:firstLine="240"/>
              <w:rPr>
                <w:spacing w:val="0"/>
                <w:kern w:val="0"/>
              </w:rPr>
            </w:pPr>
            <w:r w:rsidRPr="00B472D4">
              <w:rPr>
                <w:spacing w:val="0"/>
                <w:kern w:val="0"/>
              </w:rPr>
              <w:t>Convolutional neural network (CNN)</w:t>
            </w:r>
          </w:p>
        </w:tc>
        <w:tc>
          <w:tcPr>
            <w:tcW w:w="815" w:type="pct"/>
          </w:tcPr>
          <w:p w14:paraId="41BCFF0D" w14:textId="3D2164AB" w:rsidR="00ED3A0D" w:rsidRPr="00B472D4" w:rsidRDefault="00ED3A0D" w:rsidP="00ED3A0D">
            <w:pPr>
              <w:spacing w:before="60" w:after="60"/>
              <w:rPr>
                <w:spacing w:val="0"/>
                <w:kern w:val="0"/>
              </w:rPr>
            </w:pPr>
            <w:r>
              <w:rPr>
                <w:rFonts w:hint="eastAsia"/>
                <w:spacing w:val="0"/>
                <w:kern w:val="0"/>
              </w:rPr>
              <w:t>37</w:t>
            </w:r>
          </w:p>
        </w:tc>
        <w:tc>
          <w:tcPr>
            <w:tcW w:w="1650" w:type="pct"/>
          </w:tcPr>
          <w:p w14:paraId="08189CFF" w14:textId="22AB6B59" w:rsidR="00ED3A0D" w:rsidRPr="00B472D4" w:rsidRDefault="00ED3A0D" w:rsidP="00ED3A0D">
            <w:pPr>
              <w:spacing w:before="60" w:after="60"/>
              <w:rPr>
                <w:spacing w:val="0"/>
                <w:kern w:val="0"/>
              </w:rPr>
            </w:pPr>
            <w:r>
              <w:rPr>
                <w:rFonts w:hint="eastAsia"/>
                <w:spacing w:val="0"/>
                <w:kern w:val="0"/>
              </w:rPr>
              <w:t>0.56</w:t>
            </w:r>
          </w:p>
        </w:tc>
      </w:tr>
      <w:tr w:rsidR="00ED3A0D" w:rsidRPr="008E53A4" w14:paraId="5A65D39A" w14:textId="77777777" w:rsidTr="00C26E66">
        <w:tc>
          <w:tcPr>
            <w:tcW w:w="2535" w:type="pct"/>
          </w:tcPr>
          <w:p w14:paraId="779F3320" w14:textId="77777777" w:rsidR="00ED3A0D" w:rsidRPr="00B472D4" w:rsidRDefault="00ED3A0D" w:rsidP="00ED3A0D">
            <w:pPr>
              <w:spacing w:before="60" w:after="60"/>
              <w:ind w:firstLineChars="100" w:firstLine="240"/>
              <w:rPr>
                <w:spacing w:val="0"/>
                <w:kern w:val="0"/>
              </w:rPr>
            </w:pPr>
            <w:r w:rsidRPr="00B472D4">
              <w:rPr>
                <w:spacing w:val="0"/>
                <w:kern w:val="0"/>
              </w:rPr>
              <w:t>Piecewise linear interpolation (</w:t>
            </w:r>
            <w:r w:rsidRPr="00B472D4">
              <w:rPr>
                <w:rFonts w:hint="eastAsia"/>
                <w:spacing w:val="0"/>
                <w:kern w:val="0"/>
              </w:rPr>
              <w:t>P</w:t>
            </w:r>
            <w:r w:rsidRPr="00B472D4">
              <w:rPr>
                <w:spacing w:val="0"/>
                <w:kern w:val="0"/>
              </w:rPr>
              <w:t>LI)</w:t>
            </w:r>
          </w:p>
        </w:tc>
        <w:tc>
          <w:tcPr>
            <w:tcW w:w="815" w:type="pct"/>
          </w:tcPr>
          <w:p w14:paraId="31793ED3" w14:textId="4931B8C7" w:rsidR="00ED3A0D" w:rsidRPr="00B472D4" w:rsidRDefault="00ED3A0D" w:rsidP="00ED3A0D">
            <w:pPr>
              <w:spacing w:before="60" w:after="60"/>
              <w:rPr>
                <w:spacing w:val="0"/>
                <w:kern w:val="0"/>
              </w:rPr>
            </w:pPr>
            <w:r w:rsidRPr="00B472D4">
              <w:rPr>
                <w:rFonts w:hint="eastAsia"/>
                <w:spacing w:val="0"/>
                <w:kern w:val="0"/>
              </w:rPr>
              <w:t>1</w:t>
            </w:r>
            <w:r>
              <w:rPr>
                <w:rFonts w:hint="eastAsia"/>
                <w:spacing w:val="0"/>
                <w:kern w:val="0"/>
              </w:rPr>
              <w:t>2</w:t>
            </w:r>
          </w:p>
        </w:tc>
        <w:tc>
          <w:tcPr>
            <w:tcW w:w="1650" w:type="pct"/>
          </w:tcPr>
          <w:p w14:paraId="2CF8A885" w14:textId="46EA1C45" w:rsidR="00ED3A0D" w:rsidRPr="00B472D4" w:rsidRDefault="00ED3A0D" w:rsidP="00ED3A0D">
            <w:pPr>
              <w:spacing w:before="60" w:after="60"/>
              <w:rPr>
                <w:spacing w:val="0"/>
                <w:kern w:val="0"/>
              </w:rPr>
            </w:pPr>
            <w:r w:rsidRPr="00B472D4">
              <w:rPr>
                <w:rFonts w:hint="eastAsia"/>
                <w:spacing w:val="0"/>
                <w:kern w:val="0"/>
              </w:rPr>
              <w:t>0.53</w:t>
            </w:r>
          </w:p>
        </w:tc>
      </w:tr>
      <w:tr w:rsidR="00ED3A0D" w:rsidRPr="008E53A4" w14:paraId="780B0FBB" w14:textId="77777777" w:rsidTr="00C26E66">
        <w:tc>
          <w:tcPr>
            <w:tcW w:w="2535" w:type="pct"/>
          </w:tcPr>
          <w:p w14:paraId="0F739A42" w14:textId="77777777" w:rsidR="00ED3A0D" w:rsidRPr="00B472D4" w:rsidRDefault="00ED3A0D" w:rsidP="00ED3A0D">
            <w:pPr>
              <w:spacing w:before="60" w:after="60"/>
              <w:ind w:firstLineChars="100" w:firstLine="240"/>
              <w:rPr>
                <w:spacing w:val="0"/>
                <w:kern w:val="0"/>
              </w:rPr>
            </w:pPr>
            <w:r w:rsidRPr="00B472D4">
              <w:rPr>
                <w:spacing w:val="0"/>
                <w:kern w:val="0"/>
              </w:rPr>
              <w:t>Last observation carried forward (LOCF)</w:t>
            </w:r>
          </w:p>
        </w:tc>
        <w:tc>
          <w:tcPr>
            <w:tcW w:w="815" w:type="pct"/>
          </w:tcPr>
          <w:p w14:paraId="60F18B40" w14:textId="4BF02530" w:rsidR="00ED3A0D" w:rsidRPr="00B472D4" w:rsidRDefault="00ED3A0D" w:rsidP="00ED3A0D">
            <w:pPr>
              <w:spacing w:before="60" w:after="60"/>
              <w:rPr>
                <w:spacing w:val="0"/>
                <w:kern w:val="0"/>
              </w:rPr>
            </w:pPr>
            <w:r w:rsidRPr="00B472D4">
              <w:rPr>
                <w:rFonts w:hint="eastAsia"/>
                <w:spacing w:val="0"/>
                <w:kern w:val="0"/>
              </w:rPr>
              <w:t>1.9</w:t>
            </w:r>
          </w:p>
        </w:tc>
        <w:tc>
          <w:tcPr>
            <w:tcW w:w="1650" w:type="pct"/>
          </w:tcPr>
          <w:p w14:paraId="6E1A0A53" w14:textId="6EFF770F" w:rsidR="00ED3A0D" w:rsidRPr="00B472D4" w:rsidRDefault="00ED3A0D" w:rsidP="00ED3A0D">
            <w:pPr>
              <w:spacing w:before="60" w:after="60"/>
              <w:rPr>
                <w:spacing w:val="0"/>
                <w:kern w:val="0"/>
              </w:rPr>
            </w:pPr>
            <w:r w:rsidRPr="00B472D4">
              <w:rPr>
                <w:rFonts w:hint="eastAsia"/>
                <w:spacing w:val="0"/>
                <w:kern w:val="0"/>
              </w:rPr>
              <w:t>0.52</w:t>
            </w:r>
          </w:p>
        </w:tc>
      </w:tr>
    </w:tbl>
    <w:p w14:paraId="1CC39B65" w14:textId="77777777" w:rsidR="009E454C" w:rsidRPr="009E454C" w:rsidRDefault="009E454C">
      <w:pPr>
        <w:spacing w:after="160" w:line="259" w:lineRule="auto"/>
        <w:rPr>
          <w:rFonts w:eastAsiaTheme="majorEastAsia" w:cs="Times New Roman"/>
          <w:iCs/>
          <w:kern w:val="0"/>
          <w:szCs w:val="24"/>
        </w:rPr>
      </w:pPr>
      <w:r>
        <w:rPr>
          <w:rFonts w:eastAsiaTheme="majorEastAsia" w:cs="Times New Roman"/>
          <w:b/>
          <w:bCs/>
          <w:iCs/>
          <w:kern w:val="0"/>
          <w:szCs w:val="24"/>
        </w:rPr>
        <w:br w:type="page"/>
      </w:r>
    </w:p>
    <w:p w14:paraId="07EDB750" w14:textId="1EF15E77" w:rsidR="009E454C" w:rsidRPr="00C65489" w:rsidRDefault="009E454C" w:rsidP="009E454C">
      <w:pPr>
        <w:keepNext/>
        <w:spacing w:after="240"/>
        <w:outlineLvl w:val="0"/>
        <w:rPr>
          <w:rFonts w:eastAsiaTheme="majorEastAsia" w:cs="Times New Roman"/>
          <w:b/>
          <w:bCs/>
          <w:iCs/>
          <w:kern w:val="0"/>
          <w:szCs w:val="24"/>
        </w:rPr>
      </w:pPr>
      <w:bookmarkStart w:id="20" w:name="_Toc238850500"/>
      <w:r w:rsidRPr="00C65489">
        <w:rPr>
          <w:rFonts w:eastAsiaTheme="majorEastAsia" w:cs="Times New Roman"/>
          <w:b/>
          <w:bCs/>
          <w:iCs/>
          <w:kern w:val="0"/>
          <w:szCs w:val="24"/>
        </w:rPr>
        <w:lastRenderedPageBreak/>
        <w:t xml:space="preserve">Appendix </w:t>
      </w:r>
      <w:r w:rsidR="00CC0122">
        <w:rPr>
          <w:rFonts w:eastAsiaTheme="majorEastAsia" w:cs="Times New Roman"/>
          <w:b/>
          <w:bCs/>
          <w:iCs/>
          <w:kern w:val="0"/>
          <w:szCs w:val="24"/>
        </w:rPr>
        <w:t>E</w:t>
      </w:r>
      <w:r w:rsidRPr="00C65489">
        <w:rPr>
          <w:rFonts w:eastAsiaTheme="majorEastAsia" w:cs="Times New Roman"/>
          <w:b/>
          <w:bCs/>
          <w:iCs/>
          <w:kern w:val="0"/>
          <w:szCs w:val="24"/>
        </w:rPr>
        <w:t xml:space="preserve">. </w:t>
      </w:r>
      <w:r w:rsidR="00CC0122">
        <w:rPr>
          <w:rFonts w:eastAsiaTheme="majorEastAsia" w:cs="Times New Roman"/>
          <w:b/>
          <w:bCs/>
          <w:iCs/>
          <w:kern w:val="0"/>
          <w:szCs w:val="24"/>
        </w:rPr>
        <w:t>Ablation Analysis</w:t>
      </w:r>
      <w:bookmarkEnd w:id="20"/>
    </w:p>
    <w:p w14:paraId="72459B94" w14:textId="2B825918" w:rsidR="00F5270C" w:rsidRDefault="00494892" w:rsidP="0094225B">
      <w:pPr>
        <w:rPr>
          <w:rFonts w:cs="Times New Roman"/>
          <w:color w:val="222832"/>
          <w:kern w:val="0"/>
          <w:szCs w:val="24"/>
        </w:rPr>
      </w:pPr>
      <w:r w:rsidRPr="00494892">
        <w:rPr>
          <w:rFonts w:cs="Times New Roman"/>
          <w:color w:val="222832"/>
          <w:kern w:val="0"/>
          <w:szCs w:val="24"/>
        </w:rPr>
        <w:t xml:space="preserve">Compared to the AIC-selected two-dimensional baseline, both the random-mask configuration (in which the empirically learned missingness mechanism was </w:t>
      </w:r>
      <w:r w:rsidR="005D4002" w:rsidRPr="008E4A47">
        <w:rPr>
          <w:rFonts w:cs="Times New Roman"/>
          <w:color w:val="000000" w:themeColor="text1"/>
        </w:rPr>
        <w:t>replaced with masks generated by random sampling</w:t>
      </w:r>
      <w:r w:rsidRPr="00494892">
        <w:rPr>
          <w:rFonts w:cs="Times New Roman"/>
          <w:color w:val="222832"/>
          <w:kern w:val="0"/>
          <w:szCs w:val="24"/>
        </w:rPr>
        <w:t>) and the one-dimensional configuration (in which the multi-scale folded kernel was replaced with a single-scale kernel reflecting hourly temporal proximity only) showed an increase in both RMSE and AIC, indicating reduced accuracy and model fit (</w:t>
      </w:r>
      <w:r w:rsidRPr="00494892">
        <w:rPr>
          <w:rFonts w:cs="Times New Roman"/>
          <w:b/>
          <w:bCs/>
          <w:color w:val="222832"/>
          <w:kern w:val="0"/>
          <w:szCs w:val="24"/>
        </w:rPr>
        <w:t>Figure E1</w:t>
      </w:r>
      <w:r w:rsidRPr="00494892">
        <w:rPr>
          <w:rFonts w:cs="Times New Roman"/>
          <w:color w:val="222832"/>
          <w:kern w:val="0"/>
          <w:szCs w:val="24"/>
        </w:rPr>
        <w:t xml:space="preserve">). In contrast, the 3D configuration </w:t>
      </w:r>
      <w:r w:rsidR="00E94310">
        <w:rPr>
          <w:rFonts w:cs="Times New Roman"/>
          <w:color w:val="222832"/>
          <w:kern w:val="0"/>
          <w:szCs w:val="24"/>
        </w:rPr>
        <w:t xml:space="preserve">(in which </w:t>
      </w:r>
      <w:r w:rsidR="00B37839">
        <w:rPr>
          <w:rFonts w:cs="Times New Roman"/>
          <w:color w:val="222832"/>
          <w:kern w:val="0"/>
          <w:szCs w:val="24"/>
        </w:rPr>
        <w:t xml:space="preserve">the </w:t>
      </w:r>
      <w:r w:rsidR="00E94310" w:rsidRPr="008E4A47">
        <w:rPr>
          <w:rFonts w:cs="Times New Roman"/>
          <w:color w:val="000000" w:themeColor="text1"/>
        </w:rPr>
        <w:t xml:space="preserve">kernel </w:t>
      </w:r>
      <w:r w:rsidR="00B37839">
        <w:rPr>
          <w:rFonts w:cs="Times New Roman"/>
          <w:color w:val="000000" w:themeColor="text1"/>
        </w:rPr>
        <w:t xml:space="preserve">was </w:t>
      </w:r>
      <w:r w:rsidR="00B37839" w:rsidRPr="008E4A47">
        <w:rPr>
          <w:rFonts w:cs="Times New Roman"/>
          <w:color w:val="000000" w:themeColor="text1"/>
        </w:rPr>
        <w:t xml:space="preserve">extended </w:t>
      </w:r>
      <w:r w:rsidR="00B37839">
        <w:rPr>
          <w:rFonts w:cs="Times New Roman"/>
          <w:color w:val="000000" w:themeColor="text1"/>
        </w:rPr>
        <w:t>to capture the</w:t>
      </w:r>
      <w:r w:rsidR="00E94310" w:rsidRPr="008E4A47">
        <w:rPr>
          <w:rFonts w:cs="Times New Roman"/>
          <w:color w:val="000000" w:themeColor="text1"/>
        </w:rPr>
        <w:t xml:space="preserve"> hourly, daily, and weekly periodicities</w:t>
      </w:r>
      <w:r w:rsidR="00E94310">
        <w:rPr>
          <w:rFonts w:cs="Times New Roman"/>
          <w:color w:val="222832"/>
          <w:kern w:val="0"/>
          <w:szCs w:val="24"/>
        </w:rPr>
        <w:t xml:space="preserve">) had </w:t>
      </w:r>
      <w:r w:rsidR="004C437F">
        <w:rPr>
          <w:rFonts w:cs="Times New Roman"/>
          <w:color w:val="222832"/>
          <w:kern w:val="0"/>
          <w:szCs w:val="24"/>
        </w:rPr>
        <w:t>a</w:t>
      </w:r>
      <w:r w:rsidR="00E94310">
        <w:rPr>
          <w:rFonts w:cs="Times New Roman"/>
          <w:color w:val="222832"/>
          <w:kern w:val="0"/>
          <w:szCs w:val="24"/>
        </w:rPr>
        <w:t xml:space="preserve"> comparable </w:t>
      </w:r>
      <w:r w:rsidRPr="00494892">
        <w:rPr>
          <w:rFonts w:cs="Times New Roman"/>
          <w:color w:val="222832"/>
          <w:kern w:val="0"/>
          <w:szCs w:val="24"/>
        </w:rPr>
        <w:t xml:space="preserve">RMSE, </w:t>
      </w:r>
      <w:r w:rsidR="00E94310">
        <w:rPr>
          <w:rFonts w:cs="Times New Roman"/>
          <w:color w:val="222832"/>
          <w:kern w:val="0"/>
          <w:szCs w:val="24"/>
        </w:rPr>
        <w:t>but</w:t>
      </w:r>
      <w:r w:rsidRPr="00494892">
        <w:rPr>
          <w:rFonts w:cs="Times New Roman"/>
          <w:color w:val="222832"/>
          <w:kern w:val="0"/>
          <w:szCs w:val="24"/>
        </w:rPr>
        <w:t xml:space="preserve"> its AIC was higher, reflecting a penalty for added model complexity that was not offset by any meaningful gain in accuracy. </w:t>
      </w:r>
    </w:p>
    <w:p w14:paraId="6D339080" w14:textId="77777777" w:rsidR="00F5270C" w:rsidRDefault="00F5270C" w:rsidP="0094225B">
      <w:pPr>
        <w:rPr>
          <w:rFonts w:cs="Times New Roman"/>
          <w:color w:val="222832"/>
          <w:kern w:val="0"/>
          <w:szCs w:val="24"/>
        </w:rPr>
      </w:pPr>
    </w:p>
    <w:p w14:paraId="58605D9E" w14:textId="66CC2207" w:rsidR="006E5206" w:rsidRDefault="001D011A" w:rsidP="0094225B">
      <w:pPr>
        <w:rPr>
          <w:rFonts w:cs="Times New Roman"/>
          <w:color w:val="222832"/>
          <w:kern w:val="0"/>
          <w:szCs w:val="24"/>
        </w:rPr>
      </w:pPr>
      <w:r w:rsidRPr="001D011A">
        <w:rPr>
          <w:rFonts w:cs="Times New Roman"/>
          <w:color w:val="222832"/>
          <w:kern w:val="0"/>
          <w:szCs w:val="24"/>
        </w:rPr>
        <w:t xml:space="preserve">The baseline kernel </w:t>
      </w:r>
      <w:r>
        <w:rPr>
          <w:rFonts w:cs="Times New Roman"/>
          <w:color w:val="222832"/>
          <w:kern w:val="0"/>
          <w:szCs w:val="24"/>
        </w:rPr>
        <w:t>showed</w:t>
      </w:r>
      <w:r w:rsidRPr="001D011A">
        <w:rPr>
          <w:rFonts w:cs="Times New Roman"/>
          <w:color w:val="222832"/>
          <w:kern w:val="0"/>
          <w:szCs w:val="24"/>
        </w:rPr>
        <w:t xml:space="preserve"> a broad spatial profile (</w:t>
      </w:r>
      <m:oMath>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σ</m:t>
            </m:r>
          </m:e>
          <m:sub>
            <m:r>
              <w:rPr>
                <w:rFonts w:ascii="Cambria Math" w:hAnsi="Cambria Math" w:cs="Times New Roman"/>
                <w:color w:val="222832"/>
                <w:kern w:val="0"/>
                <w:szCs w:val="24"/>
              </w:rPr>
              <m:t>x</m:t>
            </m:r>
          </m:sub>
        </m:sSub>
      </m:oMath>
      <w:r w:rsidRPr="001D011A">
        <w:rPr>
          <w:rFonts w:cs="Times New Roman"/>
          <w:color w:val="222832"/>
          <w:kern w:val="0"/>
          <w:szCs w:val="24"/>
        </w:rPr>
        <w:t xml:space="preserve"> = 1.07, </w:t>
      </w:r>
      <m:oMath>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σ</m:t>
            </m:r>
          </m:e>
          <m:sub>
            <m:r>
              <w:rPr>
                <w:rFonts w:ascii="Cambria Math" w:hAnsi="Cambria Math" w:cs="Times New Roman"/>
                <w:color w:val="222832"/>
                <w:kern w:val="0"/>
                <w:szCs w:val="24"/>
              </w:rPr>
              <m:t>y</m:t>
            </m:r>
          </m:sub>
        </m:sSub>
      </m:oMath>
      <w:r w:rsidRPr="001D011A">
        <w:rPr>
          <w:rFonts w:cs="Times New Roman"/>
          <w:color w:val="222832"/>
          <w:kern w:val="0"/>
          <w:szCs w:val="24"/>
        </w:rPr>
        <w:t xml:space="preserve"> = 1.88), </w:t>
      </w:r>
      <w:r w:rsidR="00C407E9">
        <w:rPr>
          <w:rFonts w:cs="Times New Roman"/>
          <w:color w:val="222832"/>
          <w:kern w:val="0"/>
          <w:szCs w:val="24"/>
        </w:rPr>
        <w:t xml:space="preserve">but the </w:t>
      </w:r>
      <w:r w:rsidR="00C407E9" w:rsidRPr="001D011A">
        <w:rPr>
          <w:rFonts w:cs="Times New Roman"/>
          <w:color w:val="222832"/>
          <w:kern w:val="0"/>
          <w:szCs w:val="24"/>
        </w:rPr>
        <w:t>random-mask kernel</w:t>
      </w:r>
      <w:r w:rsidR="00C407E9">
        <w:rPr>
          <w:rFonts w:cs="Times New Roman"/>
          <w:color w:val="222832"/>
          <w:kern w:val="0"/>
          <w:szCs w:val="24"/>
        </w:rPr>
        <w:t xml:space="preserve"> </w:t>
      </w:r>
      <w:r w:rsidR="00C407E9" w:rsidRPr="001D011A">
        <w:rPr>
          <w:rFonts w:cs="Times New Roman"/>
          <w:color w:val="222832"/>
          <w:kern w:val="0"/>
          <w:szCs w:val="24"/>
        </w:rPr>
        <w:t>converged to a</w:t>
      </w:r>
      <w:r w:rsidR="00C407E9">
        <w:rPr>
          <w:rFonts w:cs="Times New Roman"/>
          <w:color w:val="222832"/>
          <w:kern w:val="0"/>
          <w:szCs w:val="24"/>
        </w:rPr>
        <w:t xml:space="preserve"> </w:t>
      </w:r>
      <w:r w:rsidR="00C407E9" w:rsidRPr="001D011A">
        <w:rPr>
          <w:rFonts w:cs="Times New Roman"/>
          <w:color w:val="222832"/>
          <w:kern w:val="0"/>
          <w:szCs w:val="24"/>
        </w:rPr>
        <w:t>narrower profile (</w:t>
      </w:r>
      <m:oMath>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σ</m:t>
            </m:r>
          </m:e>
          <m:sub>
            <m:r>
              <w:rPr>
                <w:rFonts w:ascii="Cambria Math" w:hAnsi="Cambria Math" w:cs="Times New Roman"/>
                <w:color w:val="222832"/>
                <w:kern w:val="0"/>
                <w:szCs w:val="24"/>
              </w:rPr>
              <m:t>x</m:t>
            </m:r>
          </m:sub>
        </m:sSub>
      </m:oMath>
      <w:r w:rsidR="00C407E9" w:rsidRPr="001D011A">
        <w:rPr>
          <w:rFonts w:cs="Times New Roman"/>
          <w:color w:val="222832"/>
          <w:kern w:val="0"/>
          <w:szCs w:val="24"/>
        </w:rPr>
        <w:t xml:space="preserve">  = 0.64, </w:t>
      </w:r>
      <m:oMath>
        <m:sSub>
          <m:sSubPr>
            <m:ctrlPr>
              <w:rPr>
                <w:rFonts w:ascii="Cambria Math" w:hAnsi="Cambria Math" w:cs="Times New Roman"/>
                <w:i/>
                <w:color w:val="222832"/>
                <w:kern w:val="0"/>
                <w:szCs w:val="24"/>
              </w:rPr>
            </m:ctrlPr>
          </m:sSubPr>
          <m:e>
            <m:r>
              <w:rPr>
                <w:rFonts w:ascii="Cambria Math" w:hAnsi="Cambria Math" w:cs="Times New Roman"/>
                <w:color w:val="222832"/>
                <w:kern w:val="0"/>
                <w:szCs w:val="24"/>
              </w:rPr>
              <m:t>σ</m:t>
            </m:r>
          </m:e>
          <m:sub>
            <m:r>
              <w:rPr>
                <w:rFonts w:ascii="Cambria Math" w:hAnsi="Cambria Math" w:cs="Times New Roman"/>
                <w:color w:val="222832"/>
                <w:kern w:val="0"/>
                <w:szCs w:val="24"/>
              </w:rPr>
              <m:t>y</m:t>
            </m:r>
          </m:sub>
        </m:sSub>
      </m:oMath>
      <w:r w:rsidR="00C407E9" w:rsidRPr="001D011A">
        <w:rPr>
          <w:rFonts w:cs="Times New Roman"/>
          <w:color w:val="222832"/>
          <w:kern w:val="0"/>
          <w:szCs w:val="24"/>
        </w:rPr>
        <w:t xml:space="preserve"> = 0.14)</w:t>
      </w:r>
      <w:r w:rsidR="00C407E9">
        <w:rPr>
          <w:rFonts w:cs="Times New Roman"/>
          <w:color w:val="222832"/>
          <w:kern w:val="0"/>
          <w:szCs w:val="24"/>
        </w:rPr>
        <w:t xml:space="preserve"> (</w:t>
      </w:r>
      <w:r w:rsidR="00C407E9">
        <w:rPr>
          <w:rFonts w:cs="Times New Roman"/>
          <w:b/>
          <w:bCs/>
          <w:color w:val="222832"/>
          <w:kern w:val="0"/>
          <w:szCs w:val="24"/>
        </w:rPr>
        <w:t>Figure E2</w:t>
      </w:r>
      <w:r w:rsidR="00C407E9">
        <w:rPr>
          <w:rFonts w:cs="Times New Roman"/>
          <w:color w:val="222832"/>
          <w:kern w:val="0"/>
          <w:szCs w:val="24"/>
        </w:rPr>
        <w:t>).</w:t>
      </w:r>
      <w:r w:rsidR="008A1789">
        <w:rPr>
          <w:rFonts w:cs="Times New Roman"/>
          <w:color w:val="222832"/>
          <w:kern w:val="0"/>
          <w:szCs w:val="24"/>
        </w:rPr>
        <w:t xml:space="preserve"> The baseline kernel enabled it to </w:t>
      </w:r>
      <w:r w:rsidR="008A1789" w:rsidRPr="001D011A">
        <w:rPr>
          <w:rFonts w:cs="Times New Roman"/>
          <w:color w:val="222832"/>
          <w:kern w:val="0"/>
          <w:szCs w:val="24"/>
        </w:rPr>
        <w:t>bridge the large</w:t>
      </w:r>
      <w:r w:rsidR="008A1789">
        <w:rPr>
          <w:rFonts w:cs="Times New Roman"/>
          <w:color w:val="222832"/>
          <w:kern w:val="0"/>
          <w:szCs w:val="24"/>
        </w:rPr>
        <w:t xml:space="preserve"> </w:t>
      </w:r>
      <w:r w:rsidR="008A1789" w:rsidRPr="001D011A">
        <w:rPr>
          <w:rFonts w:cs="Times New Roman"/>
          <w:color w:val="222832"/>
          <w:kern w:val="0"/>
          <w:szCs w:val="24"/>
        </w:rPr>
        <w:t>gaps characteristic of real-world missingness</w:t>
      </w:r>
      <w:r w:rsidR="008A1789">
        <w:rPr>
          <w:rFonts w:cs="Times New Roman"/>
          <w:color w:val="222832"/>
          <w:kern w:val="0"/>
          <w:szCs w:val="24"/>
        </w:rPr>
        <w:t xml:space="preserve">, while </w:t>
      </w:r>
      <w:r w:rsidR="006F44FE">
        <w:rPr>
          <w:rFonts w:cs="Times New Roman"/>
          <w:color w:val="222832"/>
          <w:kern w:val="0"/>
          <w:szCs w:val="24"/>
        </w:rPr>
        <w:t xml:space="preserve">the </w:t>
      </w:r>
      <w:r w:rsidR="006F44FE" w:rsidRPr="001D011A">
        <w:rPr>
          <w:rFonts w:cs="Times New Roman"/>
          <w:color w:val="222832"/>
          <w:kern w:val="0"/>
          <w:szCs w:val="24"/>
        </w:rPr>
        <w:t>random-mask kernel</w:t>
      </w:r>
      <w:r w:rsidR="006F44FE">
        <w:rPr>
          <w:rFonts w:cs="Times New Roman"/>
          <w:color w:val="222832"/>
          <w:kern w:val="0"/>
          <w:szCs w:val="24"/>
        </w:rPr>
        <w:t xml:space="preserve"> was consistent with </w:t>
      </w:r>
      <w:r w:rsidR="006F44FE" w:rsidRPr="001D011A">
        <w:rPr>
          <w:rFonts w:cs="Times New Roman"/>
          <w:color w:val="222832"/>
          <w:kern w:val="0"/>
          <w:szCs w:val="24"/>
        </w:rPr>
        <w:t xml:space="preserve">optimization toward the isolated gaps produced by random masking rather than the </w:t>
      </w:r>
      <w:r w:rsidR="004F2460">
        <w:rPr>
          <w:rFonts w:cs="Times New Roman"/>
          <w:color w:val="222832"/>
          <w:kern w:val="0"/>
          <w:szCs w:val="24"/>
        </w:rPr>
        <w:t>true</w:t>
      </w:r>
      <w:r w:rsidR="006F44FE" w:rsidRPr="001D011A">
        <w:rPr>
          <w:rFonts w:cs="Times New Roman"/>
          <w:color w:val="222832"/>
          <w:kern w:val="0"/>
          <w:szCs w:val="24"/>
        </w:rPr>
        <w:t xml:space="preserve"> missingness patterns</w:t>
      </w:r>
      <w:r w:rsidR="006F44FE">
        <w:rPr>
          <w:rFonts w:cs="Times New Roman"/>
          <w:color w:val="222832"/>
          <w:kern w:val="0"/>
          <w:szCs w:val="24"/>
        </w:rPr>
        <w:t>.</w:t>
      </w:r>
    </w:p>
    <w:p w14:paraId="404250B7" w14:textId="518759B7" w:rsidR="001906B8" w:rsidRDefault="001906B8" w:rsidP="0094225B">
      <w:pPr>
        <w:rPr>
          <w:rFonts w:cs="Times New Roman"/>
          <w:color w:val="222832"/>
          <w:kern w:val="0"/>
          <w:szCs w:val="24"/>
        </w:rPr>
      </w:pPr>
    </w:p>
    <w:p w14:paraId="5089B325" w14:textId="77777777" w:rsidR="001906B8" w:rsidRDefault="001906B8" w:rsidP="0094225B">
      <w:pPr>
        <w:rPr>
          <w:rFonts w:cs="Times New Roman"/>
          <w:color w:val="222832"/>
          <w:kern w:val="0"/>
          <w:szCs w:val="24"/>
        </w:rPr>
      </w:pPr>
    </w:p>
    <w:p w14:paraId="51F2E096" w14:textId="77777777" w:rsidR="006E5206" w:rsidRDefault="006E5206" w:rsidP="0094225B">
      <w:pPr>
        <w:rPr>
          <w:rFonts w:cs="Times New Roman"/>
          <w:color w:val="222832"/>
          <w:kern w:val="0"/>
          <w:szCs w:val="24"/>
        </w:rPr>
      </w:pPr>
    </w:p>
    <w:p w14:paraId="170A9CE2" w14:textId="1755A50B" w:rsidR="009E454C" w:rsidRDefault="009E454C" w:rsidP="0094225B">
      <w:pPr>
        <w:rPr>
          <w:rFonts w:cs="Times New Roman"/>
          <w:color w:val="222832"/>
          <w:kern w:val="0"/>
          <w:szCs w:val="24"/>
        </w:rPr>
      </w:pPr>
      <w:r>
        <w:rPr>
          <w:noProof/>
        </w:rPr>
        <w:drawing>
          <wp:inline distT="0" distB="0" distL="0" distR="0" wp14:anchorId="37EB67B8" wp14:editId="05C11896">
            <wp:extent cx="5731510" cy="2237105"/>
            <wp:effectExtent l="0" t="0" r="2540" b="0"/>
            <wp:docPr id="2002809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237105"/>
                    </a:xfrm>
                    <a:prstGeom prst="rect">
                      <a:avLst/>
                    </a:prstGeom>
                    <a:noFill/>
                    <a:ln>
                      <a:noFill/>
                    </a:ln>
                  </pic:spPr>
                </pic:pic>
              </a:graphicData>
            </a:graphic>
          </wp:inline>
        </w:drawing>
      </w:r>
    </w:p>
    <w:p w14:paraId="60D8589B" w14:textId="77777777" w:rsidR="001906B8" w:rsidRDefault="001906B8" w:rsidP="001906B8">
      <w:pPr>
        <w:rPr>
          <w:rFonts w:cs="Times New Roman"/>
          <w:b/>
          <w:bCs/>
          <w:color w:val="000000" w:themeColor="text1"/>
        </w:rPr>
      </w:pPr>
    </w:p>
    <w:p w14:paraId="3B07B9B2" w14:textId="0325EBEB" w:rsidR="001906B8" w:rsidRPr="00744212" w:rsidRDefault="001906B8" w:rsidP="001906B8">
      <w:pPr>
        <w:rPr>
          <w:rFonts w:cs="Times New Roman"/>
          <w:color w:val="000000" w:themeColor="text1"/>
          <w:szCs w:val="24"/>
        </w:rPr>
      </w:pPr>
      <w:r w:rsidRPr="00533A79">
        <w:rPr>
          <w:rFonts w:cs="Times New Roman"/>
          <w:b/>
          <w:bCs/>
          <w:color w:val="000000" w:themeColor="text1"/>
        </w:rPr>
        <w:t xml:space="preserve">Figure E1. Ablation analysis comparing PMSI model configurations in the low-adherence cohort. </w:t>
      </w:r>
      <w:r>
        <w:rPr>
          <w:rFonts w:cs="Times New Roman"/>
          <w:color w:val="000000" w:themeColor="text1"/>
        </w:rPr>
        <w:t xml:space="preserve">The model configurations included 2D baseline (the </w:t>
      </w:r>
      <w:r w:rsidRPr="0035572D">
        <w:rPr>
          <w:rFonts w:cs="Times New Roman"/>
          <w:color w:val="000000" w:themeColor="text1"/>
        </w:rPr>
        <w:t>AIC-selected</w:t>
      </w:r>
      <w:r>
        <w:rPr>
          <w:rFonts w:cs="Times New Roman"/>
          <w:color w:val="000000" w:themeColor="text1"/>
        </w:rPr>
        <w:t xml:space="preserve"> two-dimensional baseline),</w:t>
      </w:r>
      <w:r w:rsidRPr="008E4A47">
        <w:rPr>
          <w:rFonts w:cs="Times New Roman"/>
          <w:color w:val="000000" w:themeColor="text1"/>
        </w:rPr>
        <w:t xml:space="preserve"> </w:t>
      </w:r>
      <w:r w:rsidRPr="00D219E6">
        <w:rPr>
          <w:rFonts w:cs="Times New Roman"/>
          <w:color w:val="000000" w:themeColor="text1"/>
        </w:rPr>
        <w:t>random-mask</w:t>
      </w:r>
      <w:r>
        <w:rPr>
          <w:rFonts w:cs="Times New Roman"/>
          <w:color w:val="000000" w:themeColor="text1"/>
        </w:rPr>
        <w:t xml:space="preserve"> (</w:t>
      </w:r>
      <w:r w:rsidRPr="008E4A47">
        <w:rPr>
          <w:rFonts w:cs="Times New Roman"/>
          <w:color w:val="000000" w:themeColor="text1"/>
        </w:rPr>
        <w:t>the empirically learned missingness mechanism replaced with masks generated by random sampling</w:t>
      </w:r>
      <w:r>
        <w:rPr>
          <w:rFonts w:cs="Times New Roman"/>
          <w:color w:val="000000" w:themeColor="text1"/>
        </w:rPr>
        <w:t>)</w:t>
      </w:r>
      <w:r w:rsidRPr="00D219E6">
        <w:rPr>
          <w:rFonts w:cs="Times New Roman"/>
          <w:color w:val="000000" w:themeColor="text1"/>
        </w:rPr>
        <w:t>, 1D</w:t>
      </w:r>
      <w:r>
        <w:rPr>
          <w:rFonts w:cs="Times New Roman"/>
          <w:color w:val="000000" w:themeColor="text1"/>
        </w:rPr>
        <w:t xml:space="preserve"> (</w:t>
      </w:r>
      <w:r w:rsidRPr="008E4A47">
        <w:rPr>
          <w:rFonts w:cs="Times New Roman"/>
          <w:color w:val="000000" w:themeColor="text1"/>
        </w:rPr>
        <w:t>the multi-scale folded kernel replaced with a single-scale kernel reflecting hourly temporal proximity only</w:t>
      </w:r>
      <w:r>
        <w:rPr>
          <w:rFonts w:cs="Times New Roman"/>
          <w:color w:val="000000" w:themeColor="text1"/>
        </w:rPr>
        <w:t>)</w:t>
      </w:r>
      <w:r w:rsidRPr="00D219E6">
        <w:rPr>
          <w:rFonts w:cs="Times New Roman"/>
          <w:color w:val="000000" w:themeColor="text1"/>
        </w:rPr>
        <w:t xml:space="preserve">, and 3D </w:t>
      </w:r>
      <w:r>
        <w:rPr>
          <w:rFonts w:cs="Times New Roman"/>
          <w:color w:val="000000" w:themeColor="text1"/>
        </w:rPr>
        <w:t>(</w:t>
      </w:r>
      <w:r w:rsidRPr="008E4A47">
        <w:rPr>
          <w:rFonts w:cs="Times New Roman"/>
          <w:color w:val="000000" w:themeColor="text1"/>
        </w:rPr>
        <w:t xml:space="preserve">extended kernel </w:t>
      </w:r>
      <w:r>
        <w:rPr>
          <w:rFonts w:cs="Times New Roman"/>
          <w:color w:val="000000" w:themeColor="text1"/>
        </w:rPr>
        <w:t>with</w:t>
      </w:r>
      <w:r w:rsidRPr="008E4A47">
        <w:rPr>
          <w:rFonts w:cs="Times New Roman"/>
          <w:color w:val="000000" w:themeColor="text1"/>
        </w:rPr>
        <w:t xml:space="preserve"> hourly, daily, and weekly periodicities</w:t>
      </w:r>
      <w:r>
        <w:rPr>
          <w:rFonts w:cs="Times New Roman"/>
          <w:color w:val="000000" w:themeColor="text1"/>
        </w:rPr>
        <w:t>)</w:t>
      </w:r>
      <w:r w:rsidRPr="008E4A47">
        <w:rPr>
          <w:rFonts w:cs="Times New Roman"/>
          <w:color w:val="000000" w:themeColor="text1"/>
        </w:rPr>
        <w:t>.</w:t>
      </w:r>
      <w:r>
        <w:rPr>
          <w:rFonts w:cs="Times New Roman"/>
          <w:color w:val="000000" w:themeColor="text1"/>
        </w:rPr>
        <w:t xml:space="preserve"> Results were reported using RMSE </w:t>
      </w:r>
      <w:r w:rsidRPr="00D219E6">
        <w:rPr>
          <w:rFonts w:cs="Times New Roman"/>
          <w:color w:val="000000" w:themeColor="text1"/>
        </w:rPr>
        <w:t xml:space="preserve">with 95% confidence intervals </w:t>
      </w:r>
      <w:r>
        <w:rPr>
          <w:rFonts w:cs="Times New Roman"/>
          <w:color w:val="000000" w:themeColor="text1"/>
        </w:rPr>
        <w:t>(</w:t>
      </w:r>
      <w:r w:rsidRPr="00744212">
        <w:rPr>
          <w:rFonts w:cs="Times New Roman"/>
          <w:b/>
          <w:bCs/>
          <w:color w:val="000000" w:themeColor="text1"/>
        </w:rPr>
        <w:t>panel A</w:t>
      </w:r>
      <w:r>
        <w:rPr>
          <w:rFonts w:cs="Times New Roman"/>
          <w:color w:val="000000" w:themeColor="text1"/>
        </w:rPr>
        <w:t xml:space="preserve">), and </w:t>
      </w:r>
      <w:r w:rsidRPr="00D219E6">
        <w:rPr>
          <w:rFonts w:cs="Times New Roman"/>
          <w:color w:val="000000" w:themeColor="text1"/>
        </w:rPr>
        <w:t xml:space="preserve">AIC scores </w:t>
      </w:r>
      <w:r>
        <w:rPr>
          <w:rFonts w:cs="Times New Roman"/>
          <w:color w:val="000000" w:themeColor="text1"/>
        </w:rPr>
        <w:t>(</w:t>
      </w:r>
      <w:r>
        <w:rPr>
          <w:rFonts w:cs="Times New Roman"/>
          <w:b/>
          <w:bCs/>
          <w:color w:val="000000" w:themeColor="text1"/>
        </w:rPr>
        <w:t>panel B</w:t>
      </w:r>
      <w:r>
        <w:rPr>
          <w:rFonts w:cs="Times New Roman"/>
          <w:color w:val="000000" w:themeColor="text1"/>
        </w:rPr>
        <w:t>).</w:t>
      </w:r>
    </w:p>
    <w:p w14:paraId="326BB343" w14:textId="77777777" w:rsidR="001906B8" w:rsidRPr="00B67A1D" w:rsidRDefault="001906B8" w:rsidP="001906B8">
      <w:pPr>
        <w:rPr>
          <w:rFonts w:cs="Times New Roman"/>
          <w:color w:val="000000" w:themeColor="text1"/>
          <w:szCs w:val="24"/>
        </w:rPr>
      </w:pPr>
      <w:r w:rsidRPr="00C93FFB">
        <w:rPr>
          <w:rFonts w:cs="Times New Roman" w:hint="eastAsia"/>
          <w:color w:val="000000" w:themeColor="text1"/>
          <w:szCs w:val="24"/>
        </w:rPr>
        <w:t xml:space="preserve">Abbreviation: AIC = </w:t>
      </w:r>
      <w:r w:rsidRPr="00C93FFB">
        <w:rPr>
          <w:rFonts w:cs="Times New Roman"/>
          <w:color w:val="000000" w:themeColor="text1"/>
          <w:szCs w:val="24"/>
        </w:rPr>
        <w:t>Akaike Information Criterion</w:t>
      </w:r>
      <w:r w:rsidRPr="00C93FFB">
        <w:rPr>
          <w:rFonts w:cs="Times New Roman" w:hint="eastAsia"/>
          <w:color w:val="000000" w:themeColor="text1"/>
          <w:szCs w:val="24"/>
        </w:rPr>
        <w:t>.</w:t>
      </w:r>
    </w:p>
    <w:p w14:paraId="4BA95AA8" w14:textId="77777777" w:rsidR="001906B8" w:rsidRDefault="001906B8" w:rsidP="0094225B">
      <w:pPr>
        <w:rPr>
          <w:rFonts w:cs="Times New Roman"/>
          <w:color w:val="222832"/>
          <w:kern w:val="0"/>
          <w:szCs w:val="24"/>
        </w:rPr>
      </w:pPr>
    </w:p>
    <w:p w14:paraId="38288C77" w14:textId="77777777" w:rsidR="008410E1" w:rsidRDefault="008410E1" w:rsidP="0094225B">
      <w:pPr>
        <w:rPr>
          <w:rFonts w:cs="Times New Roman"/>
          <w:color w:val="222832"/>
          <w:kern w:val="0"/>
          <w:szCs w:val="24"/>
        </w:rPr>
      </w:pPr>
    </w:p>
    <w:p w14:paraId="7DD6822F" w14:textId="77777777" w:rsidR="001906B8" w:rsidRPr="00FB3D87" w:rsidRDefault="001906B8">
      <w:pPr>
        <w:spacing w:after="160" w:line="259" w:lineRule="auto"/>
        <w:rPr>
          <w:rFonts w:cs="Times New Roman"/>
          <w:color w:val="222832"/>
          <w:kern w:val="0"/>
          <w:szCs w:val="24"/>
        </w:rPr>
      </w:pPr>
      <w:r>
        <w:rPr>
          <w:rFonts w:cs="Times New Roman"/>
          <w:b/>
          <w:bCs/>
          <w:color w:val="222832"/>
          <w:kern w:val="0"/>
          <w:szCs w:val="24"/>
        </w:rPr>
        <w:br w:type="page"/>
      </w:r>
    </w:p>
    <w:p w14:paraId="5D22C637" w14:textId="2BD6DD2F" w:rsidR="008410E1" w:rsidRDefault="007745DC" w:rsidP="004B2398">
      <w:pPr>
        <w:rPr>
          <w:rFonts w:cs="Times New Roman"/>
          <w:color w:val="222832"/>
          <w:kern w:val="0"/>
          <w:szCs w:val="24"/>
        </w:rPr>
      </w:pPr>
      <w:r>
        <w:rPr>
          <w:noProof/>
        </w:rPr>
        <w:lastRenderedPageBreak/>
        <w:drawing>
          <wp:inline distT="0" distB="0" distL="0" distR="0" wp14:anchorId="53510D97" wp14:editId="2FE1D550">
            <wp:extent cx="5731510" cy="2524125"/>
            <wp:effectExtent l="0" t="0" r="2540" b="9525"/>
            <wp:docPr id="793508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524125"/>
                    </a:xfrm>
                    <a:prstGeom prst="rect">
                      <a:avLst/>
                    </a:prstGeom>
                    <a:noFill/>
                    <a:ln>
                      <a:noFill/>
                    </a:ln>
                  </pic:spPr>
                </pic:pic>
              </a:graphicData>
            </a:graphic>
          </wp:inline>
        </w:drawing>
      </w:r>
    </w:p>
    <w:p w14:paraId="586DB0D6" w14:textId="77777777" w:rsidR="001906B8" w:rsidRDefault="001906B8" w:rsidP="001906B8">
      <w:pPr>
        <w:keepNext/>
        <w:rPr>
          <w:rFonts w:cs="Times New Roman"/>
          <w:b/>
          <w:bCs/>
          <w:color w:val="222832"/>
          <w:kern w:val="0"/>
          <w:szCs w:val="24"/>
        </w:rPr>
      </w:pPr>
    </w:p>
    <w:p w14:paraId="5191E48C" w14:textId="64F9A64C" w:rsidR="001906B8" w:rsidRPr="008663D3" w:rsidRDefault="001906B8" w:rsidP="001906B8">
      <w:pPr>
        <w:keepNext/>
        <w:rPr>
          <w:rFonts w:cs="Times New Roman"/>
          <w:color w:val="222832"/>
          <w:kern w:val="0"/>
          <w:szCs w:val="24"/>
        </w:rPr>
      </w:pPr>
      <w:r w:rsidRPr="005A5102">
        <w:rPr>
          <w:rFonts w:cs="Times New Roman"/>
          <w:b/>
          <w:bCs/>
          <w:color w:val="222832"/>
          <w:kern w:val="0"/>
          <w:szCs w:val="24"/>
        </w:rPr>
        <w:t xml:space="preserve">Figure E2. Optimized Gaussian kernel weights for the </w:t>
      </w:r>
      <w:r>
        <w:rPr>
          <w:rFonts w:cs="Times New Roman" w:hint="eastAsia"/>
          <w:b/>
          <w:bCs/>
          <w:color w:val="222832"/>
          <w:kern w:val="0"/>
          <w:szCs w:val="24"/>
        </w:rPr>
        <w:t>two-</w:t>
      </w:r>
      <w:r>
        <w:rPr>
          <w:rFonts w:cs="Times New Roman"/>
          <w:b/>
          <w:bCs/>
          <w:color w:val="222832"/>
          <w:kern w:val="0"/>
          <w:szCs w:val="24"/>
        </w:rPr>
        <w:t xml:space="preserve">dimensional </w:t>
      </w:r>
      <w:r w:rsidRPr="005A5102">
        <w:rPr>
          <w:rFonts w:cs="Times New Roman"/>
          <w:b/>
          <w:bCs/>
          <w:color w:val="222832"/>
          <w:kern w:val="0"/>
          <w:szCs w:val="24"/>
        </w:rPr>
        <w:t>baseline (left) and random-mask (right) PMSI configurations.</w:t>
      </w:r>
      <w:r>
        <w:rPr>
          <w:rFonts w:cs="Times New Roman"/>
          <w:b/>
          <w:bCs/>
          <w:color w:val="222832"/>
          <w:kern w:val="0"/>
          <w:szCs w:val="24"/>
        </w:rPr>
        <w:t xml:space="preserve">  </w:t>
      </w:r>
      <w:r>
        <w:rPr>
          <w:rFonts w:cs="Times New Roman"/>
          <w:color w:val="222832"/>
          <w:kern w:val="0"/>
          <w:szCs w:val="24"/>
        </w:rPr>
        <w:t>The random-mask PMSI configuration kept the s</w:t>
      </w:r>
      <w:r>
        <w:t xml:space="preserve">ame </w:t>
      </w:r>
      <w:r w:rsidRPr="00F46565">
        <w:t>kernel structure as the baseline</w:t>
      </w:r>
      <w:r>
        <w:t xml:space="preserve">, </w:t>
      </w:r>
      <w:r>
        <w:rPr>
          <w:rFonts w:cs="Times New Roman"/>
          <w:color w:val="222832"/>
          <w:kern w:val="0"/>
          <w:szCs w:val="24"/>
        </w:rPr>
        <w:t xml:space="preserve">but </w:t>
      </w:r>
      <w:r w:rsidRPr="00A45482">
        <w:rPr>
          <w:rFonts w:cs="Times New Roman"/>
          <w:color w:val="222832"/>
          <w:kern w:val="0"/>
          <w:szCs w:val="24"/>
        </w:rPr>
        <w:t xml:space="preserve">the empirically learned missingness mechanism </w:t>
      </w:r>
      <w:r>
        <w:rPr>
          <w:rFonts w:cs="Times New Roman"/>
          <w:color w:val="222832"/>
          <w:kern w:val="0"/>
          <w:szCs w:val="24"/>
        </w:rPr>
        <w:t xml:space="preserve">was </w:t>
      </w:r>
      <w:r w:rsidRPr="00A45482">
        <w:rPr>
          <w:rFonts w:cs="Times New Roman"/>
          <w:color w:val="222832"/>
          <w:kern w:val="0"/>
          <w:szCs w:val="24"/>
        </w:rPr>
        <w:t>replaced with masks generated by random sampling</w:t>
      </w:r>
      <w:r>
        <w:rPr>
          <w:rFonts w:cs="Times New Roman"/>
          <w:color w:val="222832"/>
          <w:kern w:val="0"/>
          <w:szCs w:val="24"/>
        </w:rPr>
        <w:t>.</w:t>
      </w:r>
    </w:p>
    <w:p w14:paraId="6CF0163C" w14:textId="77777777" w:rsidR="001906B8" w:rsidRDefault="001906B8" w:rsidP="004B2398">
      <w:pPr>
        <w:rPr>
          <w:rFonts w:cs="Times New Roman"/>
          <w:color w:val="222832"/>
          <w:kern w:val="0"/>
          <w:szCs w:val="24"/>
        </w:rPr>
      </w:pPr>
    </w:p>
    <w:p w14:paraId="2CE85D72" w14:textId="65524012" w:rsidR="00FB3D87" w:rsidRDefault="00FB3D87">
      <w:pPr>
        <w:spacing w:after="160" w:line="259" w:lineRule="auto"/>
        <w:rPr>
          <w:rFonts w:cs="Times New Roman"/>
          <w:color w:val="222832"/>
          <w:kern w:val="0"/>
          <w:szCs w:val="24"/>
        </w:rPr>
      </w:pPr>
      <w:r>
        <w:rPr>
          <w:rFonts w:cs="Times New Roman"/>
          <w:color w:val="222832"/>
          <w:kern w:val="0"/>
          <w:szCs w:val="24"/>
        </w:rPr>
        <w:br w:type="page"/>
      </w:r>
    </w:p>
    <w:p w14:paraId="6C84DA8E" w14:textId="291FD652" w:rsidR="00FB3D87" w:rsidRPr="00C65489" w:rsidRDefault="00FB3D87" w:rsidP="00FB3D87">
      <w:pPr>
        <w:keepNext/>
        <w:spacing w:after="240"/>
        <w:outlineLvl w:val="0"/>
        <w:rPr>
          <w:rFonts w:eastAsiaTheme="majorEastAsia" w:cs="Times New Roman"/>
          <w:b/>
          <w:bCs/>
          <w:iCs/>
          <w:kern w:val="0"/>
          <w:szCs w:val="24"/>
        </w:rPr>
      </w:pPr>
      <w:bookmarkStart w:id="21" w:name="_Toc238850501"/>
      <w:r w:rsidRPr="00C65489">
        <w:rPr>
          <w:rFonts w:eastAsiaTheme="majorEastAsia" w:cs="Times New Roman"/>
          <w:b/>
          <w:bCs/>
          <w:iCs/>
          <w:kern w:val="0"/>
          <w:szCs w:val="24"/>
        </w:rPr>
        <w:lastRenderedPageBreak/>
        <w:t xml:space="preserve">Appendix </w:t>
      </w:r>
      <w:r>
        <w:rPr>
          <w:rFonts w:eastAsiaTheme="majorEastAsia" w:cs="Times New Roman"/>
          <w:b/>
          <w:bCs/>
          <w:iCs/>
          <w:kern w:val="0"/>
          <w:szCs w:val="24"/>
        </w:rPr>
        <w:t>F</w:t>
      </w:r>
      <w:r w:rsidRPr="00C65489">
        <w:rPr>
          <w:rFonts w:eastAsiaTheme="majorEastAsia" w:cs="Times New Roman"/>
          <w:b/>
          <w:bCs/>
          <w:iCs/>
          <w:kern w:val="0"/>
          <w:szCs w:val="24"/>
        </w:rPr>
        <w:t xml:space="preserve">. </w:t>
      </w:r>
      <w:r w:rsidR="006244D1">
        <w:rPr>
          <w:rFonts w:eastAsiaTheme="majorEastAsia" w:cs="Times New Roman"/>
          <w:b/>
          <w:bCs/>
          <w:iCs/>
          <w:kern w:val="0"/>
          <w:szCs w:val="24"/>
        </w:rPr>
        <w:t>Heart Rate Distribution</w:t>
      </w:r>
      <w:bookmarkEnd w:id="21"/>
    </w:p>
    <w:p w14:paraId="1F70F1D8" w14:textId="77777777" w:rsidR="00FB3D87" w:rsidRPr="00A70D27" w:rsidRDefault="00FB3D87" w:rsidP="004B2398">
      <w:pPr>
        <w:rPr>
          <w:rFonts w:cs="Times New Roman"/>
          <w:color w:val="222832"/>
          <w:kern w:val="0"/>
          <w:szCs w:val="24"/>
        </w:rPr>
      </w:pPr>
    </w:p>
    <w:p w14:paraId="682ABEDE" w14:textId="7992BD21" w:rsidR="00A70D27" w:rsidRPr="00A70D27" w:rsidRDefault="0031437A" w:rsidP="004B2398">
      <w:pPr>
        <w:rPr>
          <w:rFonts w:cs="Times New Roman"/>
          <w:color w:val="222832"/>
          <w:kern w:val="0"/>
          <w:szCs w:val="24"/>
        </w:rPr>
      </w:pPr>
      <w:r w:rsidRPr="0031437A">
        <w:rPr>
          <w:rFonts w:cs="Times New Roman"/>
          <w:color w:val="222832"/>
          <w:kern w:val="0"/>
          <w:szCs w:val="24"/>
        </w:rPr>
        <w:t>The distribution of observed heart-rate values was approximately symmetric. The mean heart rate was 70.13 bpm</w:t>
      </w:r>
      <w:r>
        <w:rPr>
          <w:rFonts w:cs="Times New Roman"/>
          <w:color w:val="222832"/>
          <w:kern w:val="0"/>
          <w:szCs w:val="24"/>
        </w:rPr>
        <w:t xml:space="preserve"> (with the standard</w:t>
      </w:r>
      <w:r w:rsidRPr="0031437A">
        <w:rPr>
          <w:rFonts w:cs="Times New Roman"/>
          <w:color w:val="222832"/>
          <w:kern w:val="0"/>
          <w:szCs w:val="24"/>
        </w:rPr>
        <w:t xml:space="preserve"> </w:t>
      </w:r>
      <w:r>
        <w:rPr>
          <w:rFonts w:cs="Times New Roman"/>
          <w:color w:val="222832"/>
          <w:kern w:val="0"/>
          <w:szCs w:val="24"/>
        </w:rPr>
        <w:t>deviation of</w:t>
      </w:r>
      <w:r w:rsidRPr="0031437A">
        <w:rPr>
          <w:rFonts w:cs="Times New Roman"/>
          <w:color w:val="222832"/>
          <w:kern w:val="0"/>
          <w:szCs w:val="24"/>
        </w:rPr>
        <w:t xml:space="preserve"> 15.40</w:t>
      </w:r>
      <w:r>
        <w:rPr>
          <w:rFonts w:cs="Times New Roman"/>
          <w:color w:val="222832"/>
          <w:kern w:val="0"/>
          <w:szCs w:val="24"/>
        </w:rPr>
        <w:t>)</w:t>
      </w:r>
      <w:r w:rsidRPr="0031437A">
        <w:rPr>
          <w:rFonts w:cs="Times New Roman"/>
          <w:color w:val="222832"/>
          <w:kern w:val="0"/>
          <w:szCs w:val="24"/>
        </w:rPr>
        <w:t>, and the median was 68.77 bpm. The skewness was 0.</w:t>
      </w:r>
      <w:r w:rsidR="003A12FB">
        <w:rPr>
          <w:rFonts w:cs="Times New Roman"/>
          <w:color w:val="222832"/>
          <w:kern w:val="0"/>
          <w:szCs w:val="24"/>
        </w:rPr>
        <w:t>597</w:t>
      </w:r>
      <w:r w:rsidRPr="0031437A">
        <w:rPr>
          <w:rFonts w:cs="Times New Roman"/>
          <w:color w:val="222832"/>
          <w:kern w:val="0"/>
          <w:szCs w:val="24"/>
        </w:rPr>
        <w:t>.</w:t>
      </w:r>
    </w:p>
    <w:p w14:paraId="703A5DC6" w14:textId="77777777" w:rsidR="00A70D27" w:rsidRDefault="00A70D27" w:rsidP="004B2398">
      <w:pPr>
        <w:rPr>
          <w:rFonts w:cs="Times New Roman"/>
          <w:color w:val="222832"/>
          <w:kern w:val="0"/>
          <w:szCs w:val="24"/>
        </w:rPr>
      </w:pPr>
    </w:p>
    <w:p w14:paraId="324AB5CD" w14:textId="251F31BE" w:rsidR="007E2516" w:rsidRDefault="007E2516" w:rsidP="007E2516">
      <w:pPr>
        <w:jc w:val="center"/>
        <w:rPr>
          <w:rFonts w:cs="Times New Roman"/>
          <w:color w:val="222832"/>
          <w:kern w:val="0"/>
          <w:szCs w:val="24"/>
        </w:rPr>
      </w:pPr>
      <w:r w:rsidRPr="007E2516">
        <w:rPr>
          <w:rFonts w:cs="Times New Roman"/>
          <w:noProof/>
          <w:color w:val="222832"/>
          <w:kern w:val="0"/>
          <w:szCs w:val="24"/>
        </w:rPr>
        <w:drawing>
          <wp:inline distT="0" distB="0" distL="0" distR="0" wp14:anchorId="38C41633" wp14:editId="3C0209AC">
            <wp:extent cx="5943600" cy="4205605"/>
            <wp:effectExtent l="0" t="0" r="0" b="0"/>
            <wp:docPr id="1311751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751901" name=""/>
                    <pic:cNvPicPr/>
                  </pic:nvPicPr>
                  <pic:blipFill>
                    <a:blip r:embed="rId11"/>
                    <a:stretch>
                      <a:fillRect/>
                    </a:stretch>
                  </pic:blipFill>
                  <pic:spPr>
                    <a:xfrm>
                      <a:off x="0" y="0"/>
                      <a:ext cx="5943600" cy="4205605"/>
                    </a:xfrm>
                    <a:prstGeom prst="rect">
                      <a:avLst/>
                    </a:prstGeom>
                  </pic:spPr>
                </pic:pic>
              </a:graphicData>
            </a:graphic>
          </wp:inline>
        </w:drawing>
      </w:r>
    </w:p>
    <w:p w14:paraId="5BB7D991" w14:textId="77777777" w:rsidR="004072A9" w:rsidRPr="00A70D27" w:rsidRDefault="004072A9" w:rsidP="004072A9">
      <w:pPr>
        <w:rPr>
          <w:rFonts w:cs="Times New Roman"/>
          <w:color w:val="222832"/>
          <w:kern w:val="0"/>
          <w:szCs w:val="24"/>
        </w:rPr>
      </w:pPr>
    </w:p>
    <w:p w14:paraId="64A52165" w14:textId="6114F3E9" w:rsidR="00A70D27" w:rsidRPr="00A70D27" w:rsidRDefault="00A70D27" w:rsidP="004B2398">
      <w:pPr>
        <w:rPr>
          <w:rFonts w:cs="Times New Roman"/>
          <w:color w:val="222832"/>
          <w:kern w:val="0"/>
          <w:szCs w:val="24"/>
        </w:rPr>
      </w:pPr>
      <w:r w:rsidRPr="00CB2E28">
        <w:rPr>
          <w:rFonts w:cs="Times New Roman" w:hint="eastAsia"/>
          <w:b/>
          <w:bCs/>
          <w:color w:val="222832"/>
          <w:kern w:val="0"/>
          <w:szCs w:val="24"/>
        </w:rPr>
        <w:t>Figure F</w:t>
      </w:r>
      <w:r w:rsidRPr="00CB2E28">
        <w:rPr>
          <w:rFonts w:cs="Times New Roman"/>
          <w:b/>
          <w:bCs/>
          <w:color w:val="222832"/>
          <w:kern w:val="0"/>
          <w:szCs w:val="24"/>
        </w:rPr>
        <w:t xml:space="preserve">1. </w:t>
      </w:r>
      <w:r w:rsidR="00CB2E28" w:rsidRPr="00CB2E28">
        <w:rPr>
          <w:rFonts w:cs="Times New Roman"/>
          <w:b/>
          <w:bCs/>
          <w:color w:val="222832"/>
          <w:kern w:val="0"/>
          <w:szCs w:val="24"/>
        </w:rPr>
        <w:t>Distribution of heart-rate values.</w:t>
      </w:r>
      <w:r w:rsidR="00CB2E28" w:rsidRPr="00CB2E28">
        <w:rPr>
          <w:rFonts w:cs="Times New Roman"/>
          <w:color w:val="222832"/>
          <w:kern w:val="0"/>
          <w:szCs w:val="24"/>
        </w:rPr>
        <w:t xml:space="preserve"> The empirical distribution </w:t>
      </w:r>
      <w:r w:rsidR="00BA74E5">
        <w:rPr>
          <w:rFonts w:cs="Times New Roman"/>
          <w:color w:val="222832"/>
          <w:kern w:val="0"/>
          <w:szCs w:val="24"/>
        </w:rPr>
        <w:t>was</w:t>
      </w:r>
      <w:r w:rsidR="00CB2E28" w:rsidRPr="00CB2E28">
        <w:rPr>
          <w:rFonts w:cs="Times New Roman"/>
          <w:color w:val="222832"/>
          <w:kern w:val="0"/>
          <w:szCs w:val="24"/>
        </w:rPr>
        <w:t xml:space="preserve"> shown with a Gaussian reference curve; vertical lines indicate</w:t>
      </w:r>
      <w:r w:rsidR="00BA74E5">
        <w:rPr>
          <w:rFonts w:cs="Times New Roman"/>
          <w:color w:val="222832"/>
          <w:kern w:val="0"/>
          <w:szCs w:val="24"/>
        </w:rPr>
        <w:t>d</w:t>
      </w:r>
      <w:r w:rsidR="00CB2E28" w:rsidRPr="00CB2E28">
        <w:rPr>
          <w:rFonts w:cs="Times New Roman"/>
          <w:color w:val="222832"/>
          <w:kern w:val="0"/>
          <w:szCs w:val="24"/>
        </w:rPr>
        <w:t xml:space="preserve"> the mean and median.</w:t>
      </w:r>
    </w:p>
    <w:sectPr w:rsidR="00A70D27" w:rsidRPr="00A70D27" w:rsidSect="00035916">
      <w:footerReference w:type="defaul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D0B9FA" w14:textId="77777777" w:rsidR="006A03C1" w:rsidRDefault="006A03C1" w:rsidP="00C15A24">
      <w:r>
        <w:separator/>
      </w:r>
    </w:p>
  </w:endnote>
  <w:endnote w:type="continuationSeparator" w:id="0">
    <w:p w14:paraId="3DC118BA" w14:textId="77777777" w:rsidR="006A03C1" w:rsidRDefault="006A03C1" w:rsidP="00C15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angSong">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4"/>
      </w:rPr>
      <w:id w:val="-890105571"/>
      <w:docPartObj>
        <w:docPartGallery w:val="Page Numbers (Bottom of Page)"/>
        <w:docPartUnique/>
      </w:docPartObj>
    </w:sdtPr>
    <w:sdtEndPr>
      <w:rPr>
        <w:noProof/>
        <w:sz w:val="20"/>
        <w:szCs w:val="20"/>
      </w:rPr>
    </w:sdtEndPr>
    <w:sdtContent>
      <w:p w14:paraId="60174893" w14:textId="3D9ABB05" w:rsidR="00C1698E" w:rsidRPr="00B173B8" w:rsidRDefault="00C1698E">
        <w:pPr>
          <w:pStyle w:val="Footer"/>
          <w:jc w:val="right"/>
          <w:rPr>
            <w:sz w:val="20"/>
            <w:szCs w:val="20"/>
          </w:rPr>
        </w:pPr>
        <w:r w:rsidRPr="0063140A">
          <w:rPr>
            <w:sz w:val="22"/>
          </w:rPr>
          <w:t>S</w:t>
        </w:r>
        <w:r w:rsidRPr="0063140A">
          <w:rPr>
            <w:sz w:val="22"/>
          </w:rPr>
          <w:fldChar w:fldCharType="begin"/>
        </w:r>
        <w:r w:rsidRPr="0063140A">
          <w:rPr>
            <w:sz w:val="22"/>
          </w:rPr>
          <w:instrText xml:space="preserve"> PAGE   \* MERGEFORMAT </w:instrText>
        </w:r>
        <w:r w:rsidRPr="0063140A">
          <w:rPr>
            <w:sz w:val="22"/>
          </w:rPr>
          <w:fldChar w:fldCharType="separate"/>
        </w:r>
        <w:r w:rsidRPr="0063140A">
          <w:rPr>
            <w:noProof/>
            <w:sz w:val="22"/>
          </w:rPr>
          <w:t>2</w:t>
        </w:r>
        <w:r w:rsidRPr="0063140A">
          <w:rPr>
            <w:noProof/>
            <w:sz w:val="22"/>
          </w:rPr>
          <w:fldChar w:fldCharType="end"/>
        </w:r>
      </w:p>
    </w:sdtContent>
  </w:sdt>
  <w:p w14:paraId="78481514" w14:textId="77777777" w:rsidR="00C1698E" w:rsidRPr="00EA5FE4" w:rsidRDefault="00C1698E">
    <w:pPr>
      <w:pStyle w:val="Footer"/>
      <w:rPr>
        <w:sz w:val="2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ECF5EE" w14:textId="77777777" w:rsidR="006A03C1" w:rsidRDefault="006A03C1" w:rsidP="00C15A24">
      <w:r>
        <w:separator/>
      </w:r>
    </w:p>
  </w:footnote>
  <w:footnote w:type="continuationSeparator" w:id="0">
    <w:p w14:paraId="0A77D81A" w14:textId="77777777" w:rsidR="006A03C1" w:rsidRDefault="006A03C1" w:rsidP="00C15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9273EB"/>
    <w:multiLevelType w:val="hybridMultilevel"/>
    <w:tmpl w:val="BC0ED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350C7"/>
    <w:multiLevelType w:val="hybridMultilevel"/>
    <w:tmpl w:val="3252FAF6"/>
    <w:lvl w:ilvl="0" w:tplc="9AC621EE">
      <w:numFmt w:val="bullet"/>
      <w:lvlText w:val=""/>
      <w:lvlJc w:val="left"/>
      <w:pPr>
        <w:ind w:left="720" w:hanging="360"/>
      </w:pPr>
      <w:rPr>
        <w:rFonts w:ascii="Times New Roman" w:eastAsia="FangSong"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EC83A18"/>
    <w:multiLevelType w:val="hybridMultilevel"/>
    <w:tmpl w:val="E2C2B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35DB5"/>
    <w:multiLevelType w:val="hybridMultilevel"/>
    <w:tmpl w:val="790407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003470B"/>
    <w:multiLevelType w:val="hybridMultilevel"/>
    <w:tmpl w:val="6194C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CF144D"/>
    <w:multiLevelType w:val="hybridMultilevel"/>
    <w:tmpl w:val="EC982FBA"/>
    <w:lvl w:ilvl="0" w:tplc="9AC621EE">
      <w:numFmt w:val="bullet"/>
      <w:lvlText w:val=""/>
      <w:lvlJc w:val="left"/>
      <w:pPr>
        <w:ind w:left="720" w:hanging="360"/>
      </w:pPr>
      <w:rPr>
        <w:rFonts w:ascii="Times New Roman" w:eastAsia="FangSong"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5CA616E1"/>
    <w:multiLevelType w:val="hybridMultilevel"/>
    <w:tmpl w:val="BC606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F05B7F"/>
    <w:multiLevelType w:val="hybridMultilevel"/>
    <w:tmpl w:val="B282BC48"/>
    <w:lvl w:ilvl="0" w:tplc="9AC621EE">
      <w:numFmt w:val="bullet"/>
      <w:lvlText w:val=""/>
      <w:lvlJc w:val="left"/>
      <w:pPr>
        <w:ind w:left="1080" w:hanging="360"/>
      </w:pPr>
      <w:rPr>
        <w:rFonts w:ascii="Times New Roman" w:eastAsia="FangSong"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 w15:restartNumberingAfterBreak="0">
    <w:nsid w:val="68C64C5B"/>
    <w:multiLevelType w:val="hybridMultilevel"/>
    <w:tmpl w:val="EC7AB3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77D21582"/>
    <w:multiLevelType w:val="hybridMultilevel"/>
    <w:tmpl w:val="1B0A8FD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87C0C69"/>
    <w:multiLevelType w:val="hybridMultilevel"/>
    <w:tmpl w:val="0A3A9F38"/>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BBC32C4"/>
    <w:multiLevelType w:val="multilevel"/>
    <w:tmpl w:val="6802A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1823707">
    <w:abstractNumId w:val="2"/>
  </w:num>
  <w:num w:numId="2" w16cid:durableId="332029770">
    <w:abstractNumId w:val="6"/>
  </w:num>
  <w:num w:numId="3" w16cid:durableId="91166542">
    <w:abstractNumId w:val="0"/>
  </w:num>
  <w:num w:numId="4" w16cid:durableId="1566603044">
    <w:abstractNumId w:val="11"/>
  </w:num>
  <w:num w:numId="5" w16cid:durableId="189690666">
    <w:abstractNumId w:val="8"/>
  </w:num>
  <w:num w:numId="6" w16cid:durableId="146938403">
    <w:abstractNumId w:val="9"/>
  </w:num>
  <w:num w:numId="7" w16cid:durableId="1218781312">
    <w:abstractNumId w:val="4"/>
  </w:num>
  <w:num w:numId="8" w16cid:durableId="761991968">
    <w:abstractNumId w:val="3"/>
  </w:num>
  <w:num w:numId="9" w16cid:durableId="41560389">
    <w:abstractNumId w:val="1"/>
  </w:num>
  <w:num w:numId="10" w16cid:durableId="67652591">
    <w:abstractNumId w:val="7"/>
  </w:num>
  <w:num w:numId="11" w16cid:durableId="466436761">
    <w:abstractNumId w:val="5"/>
  </w:num>
  <w:num w:numId="12" w16cid:durableId="108121558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88F"/>
    <w:rsid w:val="00000220"/>
    <w:rsid w:val="00000884"/>
    <w:rsid w:val="00001324"/>
    <w:rsid w:val="00002489"/>
    <w:rsid w:val="00002817"/>
    <w:rsid w:val="000028A1"/>
    <w:rsid w:val="00002E94"/>
    <w:rsid w:val="00003494"/>
    <w:rsid w:val="00003582"/>
    <w:rsid w:val="00004790"/>
    <w:rsid w:val="00004F25"/>
    <w:rsid w:val="000053B5"/>
    <w:rsid w:val="00006D76"/>
    <w:rsid w:val="00006DD1"/>
    <w:rsid w:val="0000728A"/>
    <w:rsid w:val="00007383"/>
    <w:rsid w:val="00011F9A"/>
    <w:rsid w:val="00012442"/>
    <w:rsid w:val="000126A4"/>
    <w:rsid w:val="00012AD1"/>
    <w:rsid w:val="00012B01"/>
    <w:rsid w:val="000134C7"/>
    <w:rsid w:val="0001397C"/>
    <w:rsid w:val="00013CAC"/>
    <w:rsid w:val="000147A2"/>
    <w:rsid w:val="00014BB5"/>
    <w:rsid w:val="00014C98"/>
    <w:rsid w:val="000151E0"/>
    <w:rsid w:val="000153D7"/>
    <w:rsid w:val="00015AA9"/>
    <w:rsid w:val="000165CF"/>
    <w:rsid w:val="00016BD5"/>
    <w:rsid w:val="00017B84"/>
    <w:rsid w:val="00017C5C"/>
    <w:rsid w:val="000208E2"/>
    <w:rsid w:val="000215BD"/>
    <w:rsid w:val="00022472"/>
    <w:rsid w:val="000229A0"/>
    <w:rsid w:val="00022D10"/>
    <w:rsid w:val="000234DB"/>
    <w:rsid w:val="000237A6"/>
    <w:rsid w:val="000237B0"/>
    <w:rsid w:val="00023D84"/>
    <w:rsid w:val="00024B1F"/>
    <w:rsid w:val="00024DF5"/>
    <w:rsid w:val="00025206"/>
    <w:rsid w:val="0002694E"/>
    <w:rsid w:val="00026D11"/>
    <w:rsid w:val="00027D2E"/>
    <w:rsid w:val="00030EA8"/>
    <w:rsid w:val="000319C6"/>
    <w:rsid w:val="00032D13"/>
    <w:rsid w:val="00032D74"/>
    <w:rsid w:val="00033585"/>
    <w:rsid w:val="00034542"/>
    <w:rsid w:val="000345F4"/>
    <w:rsid w:val="0003466E"/>
    <w:rsid w:val="00034A05"/>
    <w:rsid w:val="00034A69"/>
    <w:rsid w:val="0003522F"/>
    <w:rsid w:val="000354E6"/>
    <w:rsid w:val="00035916"/>
    <w:rsid w:val="00035EDD"/>
    <w:rsid w:val="00035F34"/>
    <w:rsid w:val="000369A4"/>
    <w:rsid w:val="00037B19"/>
    <w:rsid w:val="00037F8A"/>
    <w:rsid w:val="0004116E"/>
    <w:rsid w:val="00042018"/>
    <w:rsid w:val="00042C4B"/>
    <w:rsid w:val="000430E0"/>
    <w:rsid w:val="000431FE"/>
    <w:rsid w:val="00043255"/>
    <w:rsid w:val="000443CE"/>
    <w:rsid w:val="0004526C"/>
    <w:rsid w:val="000464B1"/>
    <w:rsid w:val="00047109"/>
    <w:rsid w:val="00050EF6"/>
    <w:rsid w:val="00051C7B"/>
    <w:rsid w:val="00052860"/>
    <w:rsid w:val="00052B6C"/>
    <w:rsid w:val="000530D0"/>
    <w:rsid w:val="00053706"/>
    <w:rsid w:val="00054072"/>
    <w:rsid w:val="0005444E"/>
    <w:rsid w:val="000548F5"/>
    <w:rsid w:val="00054CE4"/>
    <w:rsid w:val="00060C0E"/>
    <w:rsid w:val="00061398"/>
    <w:rsid w:val="00061CB5"/>
    <w:rsid w:val="00061F31"/>
    <w:rsid w:val="000625A0"/>
    <w:rsid w:val="0006326C"/>
    <w:rsid w:val="000634DF"/>
    <w:rsid w:val="0006500C"/>
    <w:rsid w:val="00066FC7"/>
    <w:rsid w:val="000670C4"/>
    <w:rsid w:val="000676B3"/>
    <w:rsid w:val="00070CB0"/>
    <w:rsid w:val="00070D15"/>
    <w:rsid w:val="000711DC"/>
    <w:rsid w:val="0007200E"/>
    <w:rsid w:val="000728D1"/>
    <w:rsid w:val="00072F7F"/>
    <w:rsid w:val="00073B5C"/>
    <w:rsid w:val="00073F92"/>
    <w:rsid w:val="00074340"/>
    <w:rsid w:val="000744CE"/>
    <w:rsid w:val="00074DE4"/>
    <w:rsid w:val="00074EBA"/>
    <w:rsid w:val="00074FFA"/>
    <w:rsid w:val="000752DC"/>
    <w:rsid w:val="00075A3A"/>
    <w:rsid w:val="00075BBE"/>
    <w:rsid w:val="0007617F"/>
    <w:rsid w:val="00076670"/>
    <w:rsid w:val="00076926"/>
    <w:rsid w:val="00080060"/>
    <w:rsid w:val="00081FDF"/>
    <w:rsid w:val="00084E87"/>
    <w:rsid w:val="00084F81"/>
    <w:rsid w:val="00085717"/>
    <w:rsid w:val="000861F3"/>
    <w:rsid w:val="00086437"/>
    <w:rsid w:val="00086521"/>
    <w:rsid w:val="00086D8B"/>
    <w:rsid w:val="000873A0"/>
    <w:rsid w:val="000877B2"/>
    <w:rsid w:val="0008790A"/>
    <w:rsid w:val="00087976"/>
    <w:rsid w:val="00087A05"/>
    <w:rsid w:val="00087A57"/>
    <w:rsid w:val="00090417"/>
    <w:rsid w:val="000909C0"/>
    <w:rsid w:val="0009100F"/>
    <w:rsid w:val="00091B21"/>
    <w:rsid w:val="00092374"/>
    <w:rsid w:val="00093245"/>
    <w:rsid w:val="000933A4"/>
    <w:rsid w:val="0009363E"/>
    <w:rsid w:val="00093CD4"/>
    <w:rsid w:val="00093EDB"/>
    <w:rsid w:val="00094002"/>
    <w:rsid w:val="00094D72"/>
    <w:rsid w:val="000964AD"/>
    <w:rsid w:val="00096594"/>
    <w:rsid w:val="0009680F"/>
    <w:rsid w:val="000976D1"/>
    <w:rsid w:val="00097CA5"/>
    <w:rsid w:val="000A08F0"/>
    <w:rsid w:val="000A1195"/>
    <w:rsid w:val="000A1D19"/>
    <w:rsid w:val="000A1D5B"/>
    <w:rsid w:val="000A3C3B"/>
    <w:rsid w:val="000A4717"/>
    <w:rsid w:val="000A4972"/>
    <w:rsid w:val="000A513C"/>
    <w:rsid w:val="000A590B"/>
    <w:rsid w:val="000A641A"/>
    <w:rsid w:val="000A6918"/>
    <w:rsid w:val="000B09F5"/>
    <w:rsid w:val="000B20D7"/>
    <w:rsid w:val="000B2C8C"/>
    <w:rsid w:val="000B32DE"/>
    <w:rsid w:val="000B3879"/>
    <w:rsid w:val="000B3E64"/>
    <w:rsid w:val="000B3F3F"/>
    <w:rsid w:val="000B4433"/>
    <w:rsid w:val="000B4693"/>
    <w:rsid w:val="000B47EA"/>
    <w:rsid w:val="000B5752"/>
    <w:rsid w:val="000B5C0B"/>
    <w:rsid w:val="000B5F63"/>
    <w:rsid w:val="000B60B6"/>
    <w:rsid w:val="000B6FDE"/>
    <w:rsid w:val="000B71DA"/>
    <w:rsid w:val="000C1B62"/>
    <w:rsid w:val="000C208F"/>
    <w:rsid w:val="000C2EC3"/>
    <w:rsid w:val="000C37D5"/>
    <w:rsid w:val="000C38AE"/>
    <w:rsid w:val="000C3DAC"/>
    <w:rsid w:val="000C4617"/>
    <w:rsid w:val="000C4A04"/>
    <w:rsid w:val="000C583E"/>
    <w:rsid w:val="000C58FE"/>
    <w:rsid w:val="000C5E25"/>
    <w:rsid w:val="000C6082"/>
    <w:rsid w:val="000C6440"/>
    <w:rsid w:val="000C66A3"/>
    <w:rsid w:val="000C76C2"/>
    <w:rsid w:val="000C7C1E"/>
    <w:rsid w:val="000D192F"/>
    <w:rsid w:val="000D2534"/>
    <w:rsid w:val="000D3260"/>
    <w:rsid w:val="000D3E45"/>
    <w:rsid w:val="000D40F9"/>
    <w:rsid w:val="000D4C69"/>
    <w:rsid w:val="000D4E18"/>
    <w:rsid w:val="000D5957"/>
    <w:rsid w:val="000D5A3F"/>
    <w:rsid w:val="000D6EEF"/>
    <w:rsid w:val="000D7018"/>
    <w:rsid w:val="000D711C"/>
    <w:rsid w:val="000D7620"/>
    <w:rsid w:val="000D7A35"/>
    <w:rsid w:val="000E00FA"/>
    <w:rsid w:val="000E01CA"/>
    <w:rsid w:val="000E0E0E"/>
    <w:rsid w:val="000E0F9C"/>
    <w:rsid w:val="000E1029"/>
    <w:rsid w:val="000E17B5"/>
    <w:rsid w:val="000E1BED"/>
    <w:rsid w:val="000E20B4"/>
    <w:rsid w:val="000E2287"/>
    <w:rsid w:val="000E2F61"/>
    <w:rsid w:val="000E4726"/>
    <w:rsid w:val="000E5888"/>
    <w:rsid w:val="000E5981"/>
    <w:rsid w:val="000E59DB"/>
    <w:rsid w:val="000E60B2"/>
    <w:rsid w:val="000E6321"/>
    <w:rsid w:val="000E6C21"/>
    <w:rsid w:val="000E7299"/>
    <w:rsid w:val="000F0A5D"/>
    <w:rsid w:val="000F0CA7"/>
    <w:rsid w:val="000F243D"/>
    <w:rsid w:val="000F285E"/>
    <w:rsid w:val="000F418D"/>
    <w:rsid w:val="000F5DC8"/>
    <w:rsid w:val="000F64DB"/>
    <w:rsid w:val="000F701E"/>
    <w:rsid w:val="000F7E21"/>
    <w:rsid w:val="00100212"/>
    <w:rsid w:val="00100B0F"/>
    <w:rsid w:val="00100C6C"/>
    <w:rsid w:val="00102192"/>
    <w:rsid w:val="00102C50"/>
    <w:rsid w:val="00103C38"/>
    <w:rsid w:val="00103EF7"/>
    <w:rsid w:val="001056E6"/>
    <w:rsid w:val="00105A04"/>
    <w:rsid w:val="00107483"/>
    <w:rsid w:val="00111553"/>
    <w:rsid w:val="001119E6"/>
    <w:rsid w:val="00111A79"/>
    <w:rsid w:val="001135E9"/>
    <w:rsid w:val="001149BA"/>
    <w:rsid w:val="00115F2A"/>
    <w:rsid w:val="00117E23"/>
    <w:rsid w:val="0012001E"/>
    <w:rsid w:val="0012077B"/>
    <w:rsid w:val="00121741"/>
    <w:rsid w:val="0012392D"/>
    <w:rsid w:val="00123E10"/>
    <w:rsid w:val="001248F6"/>
    <w:rsid w:val="00125258"/>
    <w:rsid w:val="001254CE"/>
    <w:rsid w:val="001258F7"/>
    <w:rsid w:val="00125B15"/>
    <w:rsid w:val="001265E7"/>
    <w:rsid w:val="0012689B"/>
    <w:rsid w:val="0012734F"/>
    <w:rsid w:val="001276D1"/>
    <w:rsid w:val="001276DF"/>
    <w:rsid w:val="00127BDE"/>
    <w:rsid w:val="001302FE"/>
    <w:rsid w:val="00130BC9"/>
    <w:rsid w:val="00130E71"/>
    <w:rsid w:val="00130FB0"/>
    <w:rsid w:val="00131CD9"/>
    <w:rsid w:val="00131D46"/>
    <w:rsid w:val="00133780"/>
    <w:rsid w:val="00134E84"/>
    <w:rsid w:val="00136335"/>
    <w:rsid w:val="00136457"/>
    <w:rsid w:val="00136EF2"/>
    <w:rsid w:val="00140ECF"/>
    <w:rsid w:val="0014126A"/>
    <w:rsid w:val="0014158F"/>
    <w:rsid w:val="00142313"/>
    <w:rsid w:val="001426AC"/>
    <w:rsid w:val="001438A7"/>
    <w:rsid w:val="0014409E"/>
    <w:rsid w:val="001443BE"/>
    <w:rsid w:val="00144F52"/>
    <w:rsid w:val="00144F99"/>
    <w:rsid w:val="00145675"/>
    <w:rsid w:val="001457AC"/>
    <w:rsid w:val="001475FB"/>
    <w:rsid w:val="00147627"/>
    <w:rsid w:val="00151141"/>
    <w:rsid w:val="001524BC"/>
    <w:rsid w:val="0015425F"/>
    <w:rsid w:val="001546C1"/>
    <w:rsid w:val="00154D51"/>
    <w:rsid w:val="001559A4"/>
    <w:rsid w:val="001561C1"/>
    <w:rsid w:val="001563E4"/>
    <w:rsid w:val="0016079A"/>
    <w:rsid w:val="00162827"/>
    <w:rsid w:val="00163B32"/>
    <w:rsid w:val="00163D60"/>
    <w:rsid w:val="0016448A"/>
    <w:rsid w:val="00164EE0"/>
    <w:rsid w:val="0016524E"/>
    <w:rsid w:val="001654B7"/>
    <w:rsid w:val="00166859"/>
    <w:rsid w:val="00166E70"/>
    <w:rsid w:val="001673C3"/>
    <w:rsid w:val="0017030F"/>
    <w:rsid w:val="00172176"/>
    <w:rsid w:val="00172B7E"/>
    <w:rsid w:val="00172CF0"/>
    <w:rsid w:val="001735DC"/>
    <w:rsid w:val="00173C45"/>
    <w:rsid w:val="0017412D"/>
    <w:rsid w:val="00174ABB"/>
    <w:rsid w:val="00176483"/>
    <w:rsid w:val="001769E3"/>
    <w:rsid w:val="00176BCE"/>
    <w:rsid w:val="00176F2B"/>
    <w:rsid w:val="0017718E"/>
    <w:rsid w:val="00180D65"/>
    <w:rsid w:val="0018146D"/>
    <w:rsid w:val="00181921"/>
    <w:rsid w:val="00181E43"/>
    <w:rsid w:val="00182B74"/>
    <w:rsid w:val="00183D33"/>
    <w:rsid w:val="0018427C"/>
    <w:rsid w:val="001852BE"/>
    <w:rsid w:val="001856A8"/>
    <w:rsid w:val="001857E3"/>
    <w:rsid w:val="00185BED"/>
    <w:rsid w:val="00186488"/>
    <w:rsid w:val="00186D97"/>
    <w:rsid w:val="001872BF"/>
    <w:rsid w:val="001906B8"/>
    <w:rsid w:val="00190901"/>
    <w:rsid w:val="00190D04"/>
    <w:rsid w:val="001917A1"/>
    <w:rsid w:val="00191D1D"/>
    <w:rsid w:val="00192286"/>
    <w:rsid w:val="001926D0"/>
    <w:rsid w:val="001932BD"/>
    <w:rsid w:val="0019351F"/>
    <w:rsid w:val="001938E7"/>
    <w:rsid w:val="0019444C"/>
    <w:rsid w:val="00194BDF"/>
    <w:rsid w:val="001955E1"/>
    <w:rsid w:val="00197298"/>
    <w:rsid w:val="00197884"/>
    <w:rsid w:val="001978E1"/>
    <w:rsid w:val="0019798F"/>
    <w:rsid w:val="00197B82"/>
    <w:rsid w:val="00197E09"/>
    <w:rsid w:val="001A06D5"/>
    <w:rsid w:val="001A0747"/>
    <w:rsid w:val="001A0847"/>
    <w:rsid w:val="001A168B"/>
    <w:rsid w:val="001A2191"/>
    <w:rsid w:val="001A2727"/>
    <w:rsid w:val="001A2BD9"/>
    <w:rsid w:val="001A2FB4"/>
    <w:rsid w:val="001A3CE7"/>
    <w:rsid w:val="001A4F01"/>
    <w:rsid w:val="001A528F"/>
    <w:rsid w:val="001A56FA"/>
    <w:rsid w:val="001A57D3"/>
    <w:rsid w:val="001A6FC1"/>
    <w:rsid w:val="001A7AAF"/>
    <w:rsid w:val="001A7BD4"/>
    <w:rsid w:val="001B0109"/>
    <w:rsid w:val="001B0172"/>
    <w:rsid w:val="001B0777"/>
    <w:rsid w:val="001B0F31"/>
    <w:rsid w:val="001B185C"/>
    <w:rsid w:val="001B2A76"/>
    <w:rsid w:val="001B2F07"/>
    <w:rsid w:val="001B3D60"/>
    <w:rsid w:val="001B3FA0"/>
    <w:rsid w:val="001B419D"/>
    <w:rsid w:val="001B4463"/>
    <w:rsid w:val="001B5925"/>
    <w:rsid w:val="001B5F10"/>
    <w:rsid w:val="001B6877"/>
    <w:rsid w:val="001B6B88"/>
    <w:rsid w:val="001B79DA"/>
    <w:rsid w:val="001B7F9A"/>
    <w:rsid w:val="001C0127"/>
    <w:rsid w:val="001C03BD"/>
    <w:rsid w:val="001C0D7A"/>
    <w:rsid w:val="001C19C6"/>
    <w:rsid w:val="001C1B93"/>
    <w:rsid w:val="001C1CA6"/>
    <w:rsid w:val="001C209F"/>
    <w:rsid w:val="001C2554"/>
    <w:rsid w:val="001C32E6"/>
    <w:rsid w:val="001C35DF"/>
    <w:rsid w:val="001C4048"/>
    <w:rsid w:val="001C407D"/>
    <w:rsid w:val="001C4809"/>
    <w:rsid w:val="001C48BD"/>
    <w:rsid w:val="001C53BC"/>
    <w:rsid w:val="001C5EB2"/>
    <w:rsid w:val="001C69CD"/>
    <w:rsid w:val="001C7553"/>
    <w:rsid w:val="001C7BB9"/>
    <w:rsid w:val="001C7BE9"/>
    <w:rsid w:val="001C7C29"/>
    <w:rsid w:val="001C7F07"/>
    <w:rsid w:val="001D011A"/>
    <w:rsid w:val="001D0841"/>
    <w:rsid w:val="001D1A99"/>
    <w:rsid w:val="001D1FC7"/>
    <w:rsid w:val="001D2695"/>
    <w:rsid w:val="001D2908"/>
    <w:rsid w:val="001D3B70"/>
    <w:rsid w:val="001D436E"/>
    <w:rsid w:val="001D57D0"/>
    <w:rsid w:val="001D5B13"/>
    <w:rsid w:val="001D660A"/>
    <w:rsid w:val="001E0895"/>
    <w:rsid w:val="001E093E"/>
    <w:rsid w:val="001E0AEA"/>
    <w:rsid w:val="001E374D"/>
    <w:rsid w:val="001E3D75"/>
    <w:rsid w:val="001E4B8F"/>
    <w:rsid w:val="001E52B6"/>
    <w:rsid w:val="001E539C"/>
    <w:rsid w:val="001E619D"/>
    <w:rsid w:val="001E6C27"/>
    <w:rsid w:val="001E729C"/>
    <w:rsid w:val="001E760B"/>
    <w:rsid w:val="001E76D8"/>
    <w:rsid w:val="001E7E1A"/>
    <w:rsid w:val="001F045D"/>
    <w:rsid w:val="001F0981"/>
    <w:rsid w:val="001F13A9"/>
    <w:rsid w:val="001F17DD"/>
    <w:rsid w:val="001F1BB2"/>
    <w:rsid w:val="001F4028"/>
    <w:rsid w:val="001F4203"/>
    <w:rsid w:val="001F471F"/>
    <w:rsid w:val="001F4958"/>
    <w:rsid w:val="001F4BFC"/>
    <w:rsid w:val="001F4E55"/>
    <w:rsid w:val="001F53FB"/>
    <w:rsid w:val="001F5830"/>
    <w:rsid w:val="001F5AF4"/>
    <w:rsid w:val="001F6BC8"/>
    <w:rsid w:val="001F710D"/>
    <w:rsid w:val="001F7199"/>
    <w:rsid w:val="001F73FF"/>
    <w:rsid w:val="001F7677"/>
    <w:rsid w:val="001F7AC4"/>
    <w:rsid w:val="001F7B8E"/>
    <w:rsid w:val="0020084D"/>
    <w:rsid w:val="00200904"/>
    <w:rsid w:val="00200B36"/>
    <w:rsid w:val="0020113D"/>
    <w:rsid w:val="00201DBA"/>
    <w:rsid w:val="002025C6"/>
    <w:rsid w:val="00202E0B"/>
    <w:rsid w:val="002031A5"/>
    <w:rsid w:val="002039A7"/>
    <w:rsid w:val="00204E5C"/>
    <w:rsid w:val="00205403"/>
    <w:rsid w:val="00205AC6"/>
    <w:rsid w:val="0020680C"/>
    <w:rsid w:val="00207ACD"/>
    <w:rsid w:val="00207DEA"/>
    <w:rsid w:val="00207E59"/>
    <w:rsid w:val="00210CCD"/>
    <w:rsid w:val="00211E8A"/>
    <w:rsid w:val="00213566"/>
    <w:rsid w:val="002135D9"/>
    <w:rsid w:val="0021368E"/>
    <w:rsid w:val="002147B4"/>
    <w:rsid w:val="00214BA0"/>
    <w:rsid w:val="00214DB5"/>
    <w:rsid w:val="002158EB"/>
    <w:rsid w:val="00215C05"/>
    <w:rsid w:val="0021633E"/>
    <w:rsid w:val="0021653A"/>
    <w:rsid w:val="00216A10"/>
    <w:rsid w:val="00217EB4"/>
    <w:rsid w:val="002204FE"/>
    <w:rsid w:val="00220B21"/>
    <w:rsid w:val="00220BA5"/>
    <w:rsid w:val="00220E81"/>
    <w:rsid w:val="0022138B"/>
    <w:rsid w:val="00221EEA"/>
    <w:rsid w:val="00222BD3"/>
    <w:rsid w:val="002231E8"/>
    <w:rsid w:val="00223302"/>
    <w:rsid w:val="002247FD"/>
    <w:rsid w:val="00224FD2"/>
    <w:rsid w:val="00225C6D"/>
    <w:rsid w:val="00226356"/>
    <w:rsid w:val="002269C1"/>
    <w:rsid w:val="00226B8F"/>
    <w:rsid w:val="00226BB8"/>
    <w:rsid w:val="00227186"/>
    <w:rsid w:val="002307F4"/>
    <w:rsid w:val="002314CA"/>
    <w:rsid w:val="002315EA"/>
    <w:rsid w:val="00231844"/>
    <w:rsid w:val="0023228A"/>
    <w:rsid w:val="002326EF"/>
    <w:rsid w:val="0023290F"/>
    <w:rsid w:val="00232D82"/>
    <w:rsid w:val="002345E6"/>
    <w:rsid w:val="002352DF"/>
    <w:rsid w:val="002354B5"/>
    <w:rsid w:val="0023604B"/>
    <w:rsid w:val="002360CB"/>
    <w:rsid w:val="00236409"/>
    <w:rsid w:val="002365D8"/>
    <w:rsid w:val="0023665D"/>
    <w:rsid w:val="00236AE1"/>
    <w:rsid w:val="00236E38"/>
    <w:rsid w:val="002371B5"/>
    <w:rsid w:val="00237D26"/>
    <w:rsid w:val="002401CF"/>
    <w:rsid w:val="00240B1D"/>
    <w:rsid w:val="00240E76"/>
    <w:rsid w:val="00241BF0"/>
    <w:rsid w:val="00241C06"/>
    <w:rsid w:val="0024223A"/>
    <w:rsid w:val="002427F0"/>
    <w:rsid w:val="00244E42"/>
    <w:rsid w:val="00244ECE"/>
    <w:rsid w:val="002456D7"/>
    <w:rsid w:val="0024666E"/>
    <w:rsid w:val="002476E7"/>
    <w:rsid w:val="0025009E"/>
    <w:rsid w:val="0025180B"/>
    <w:rsid w:val="00251955"/>
    <w:rsid w:val="00251C13"/>
    <w:rsid w:val="00251E46"/>
    <w:rsid w:val="00253684"/>
    <w:rsid w:val="0025422F"/>
    <w:rsid w:val="0025465E"/>
    <w:rsid w:val="00255B32"/>
    <w:rsid w:val="00255C3F"/>
    <w:rsid w:val="0026013E"/>
    <w:rsid w:val="00261148"/>
    <w:rsid w:val="00261483"/>
    <w:rsid w:val="00261499"/>
    <w:rsid w:val="0026166B"/>
    <w:rsid w:val="00261916"/>
    <w:rsid w:val="0026194B"/>
    <w:rsid w:val="00261B8A"/>
    <w:rsid w:val="00261FB6"/>
    <w:rsid w:val="00263991"/>
    <w:rsid w:val="00263A21"/>
    <w:rsid w:val="00263C70"/>
    <w:rsid w:val="00264005"/>
    <w:rsid w:val="002641C9"/>
    <w:rsid w:val="002655CD"/>
    <w:rsid w:val="00265867"/>
    <w:rsid w:val="00266069"/>
    <w:rsid w:val="0026635E"/>
    <w:rsid w:val="00266805"/>
    <w:rsid w:val="00266B84"/>
    <w:rsid w:val="0026713D"/>
    <w:rsid w:val="0027025A"/>
    <w:rsid w:val="00270697"/>
    <w:rsid w:val="00272255"/>
    <w:rsid w:val="00272744"/>
    <w:rsid w:val="00272848"/>
    <w:rsid w:val="00272B91"/>
    <w:rsid w:val="002736A1"/>
    <w:rsid w:val="002737EF"/>
    <w:rsid w:val="00274278"/>
    <w:rsid w:val="00275AA4"/>
    <w:rsid w:val="00275EC1"/>
    <w:rsid w:val="00276A62"/>
    <w:rsid w:val="002770A8"/>
    <w:rsid w:val="0027724B"/>
    <w:rsid w:val="0027737D"/>
    <w:rsid w:val="002800C6"/>
    <w:rsid w:val="00280164"/>
    <w:rsid w:val="002802D4"/>
    <w:rsid w:val="002804C3"/>
    <w:rsid w:val="0028126C"/>
    <w:rsid w:val="00281816"/>
    <w:rsid w:val="00281B7F"/>
    <w:rsid w:val="002828AE"/>
    <w:rsid w:val="00282CF6"/>
    <w:rsid w:val="002834CA"/>
    <w:rsid w:val="00283802"/>
    <w:rsid w:val="00283D6B"/>
    <w:rsid w:val="00283F33"/>
    <w:rsid w:val="00283FED"/>
    <w:rsid w:val="00284154"/>
    <w:rsid w:val="00284280"/>
    <w:rsid w:val="002842C8"/>
    <w:rsid w:val="00284659"/>
    <w:rsid w:val="00284707"/>
    <w:rsid w:val="002847A6"/>
    <w:rsid w:val="00284A51"/>
    <w:rsid w:val="00285114"/>
    <w:rsid w:val="002854F6"/>
    <w:rsid w:val="002858A0"/>
    <w:rsid w:val="0028609C"/>
    <w:rsid w:val="002860FA"/>
    <w:rsid w:val="00286D99"/>
    <w:rsid w:val="0028779D"/>
    <w:rsid w:val="002879E7"/>
    <w:rsid w:val="002907B0"/>
    <w:rsid w:val="0029128D"/>
    <w:rsid w:val="00291525"/>
    <w:rsid w:val="00291C1F"/>
    <w:rsid w:val="00291D97"/>
    <w:rsid w:val="00292025"/>
    <w:rsid w:val="0029222E"/>
    <w:rsid w:val="00294B40"/>
    <w:rsid w:val="00296B65"/>
    <w:rsid w:val="00297408"/>
    <w:rsid w:val="00297604"/>
    <w:rsid w:val="00297ACD"/>
    <w:rsid w:val="002A0009"/>
    <w:rsid w:val="002A0385"/>
    <w:rsid w:val="002A16D6"/>
    <w:rsid w:val="002A2676"/>
    <w:rsid w:val="002A2CA3"/>
    <w:rsid w:val="002A3650"/>
    <w:rsid w:val="002A3D1E"/>
    <w:rsid w:val="002A445A"/>
    <w:rsid w:val="002A5506"/>
    <w:rsid w:val="002A6699"/>
    <w:rsid w:val="002A6788"/>
    <w:rsid w:val="002A70B0"/>
    <w:rsid w:val="002A744C"/>
    <w:rsid w:val="002A75CD"/>
    <w:rsid w:val="002A7668"/>
    <w:rsid w:val="002A7AE8"/>
    <w:rsid w:val="002B0933"/>
    <w:rsid w:val="002B1806"/>
    <w:rsid w:val="002B1CB7"/>
    <w:rsid w:val="002B288A"/>
    <w:rsid w:val="002B4A14"/>
    <w:rsid w:val="002B527A"/>
    <w:rsid w:val="002B54D1"/>
    <w:rsid w:val="002B60F8"/>
    <w:rsid w:val="002B672F"/>
    <w:rsid w:val="002B6CF0"/>
    <w:rsid w:val="002C11F8"/>
    <w:rsid w:val="002C13DC"/>
    <w:rsid w:val="002C1941"/>
    <w:rsid w:val="002C19C3"/>
    <w:rsid w:val="002C1E6A"/>
    <w:rsid w:val="002C285F"/>
    <w:rsid w:val="002C2EBB"/>
    <w:rsid w:val="002C3909"/>
    <w:rsid w:val="002C39F3"/>
    <w:rsid w:val="002C3EF4"/>
    <w:rsid w:val="002C470E"/>
    <w:rsid w:val="002C5191"/>
    <w:rsid w:val="002C59AB"/>
    <w:rsid w:val="002C5A4F"/>
    <w:rsid w:val="002C5B94"/>
    <w:rsid w:val="002C5D46"/>
    <w:rsid w:val="002C62D7"/>
    <w:rsid w:val="002C66A8"/>
    <w:rsid w:val="002C6937"/>
    <w:rsid w:val="002C696D"/>
    <w:rsid w:val="002D17BA"/>
    <w:rsid w:val="002D2F1A"/>
    <w:rsid w:val="002D32D1"/>
    <w:rsid w:val="002D431B"/>
    <w:rsid w:val="002D4C7D"/>
    <w:rsid w:val="002D5264"/>
    <w:rsid w:val="002D5578"/>
    <w:rsid w:val="002D598F"/>
    <w:rsid w:val="002D5F2C"/>
    <w:rsid w:val="002D63CD"/>
    <w:rsid w:val="002D668E"/>
    <w:rsid w:val="002D687F"/>
    <w:rsid w:val="002D6E5B"/>
    <w:rsid w:val="002D6E7D"/>
    <w:rsid w:val="002D6FBE"/>
    <w:rsid w:val="002E0359"/>
    <w:rsid w:val="002E0EEC"/>
    <w:rsid w:val="002E1019"/>
    <w:rsid w:val="002E1B64"/>
    <w:rsid w:val="002E1B8E"/>
    <w:rsid w:val="002E1BE0"/>
    <w:rsid w:val="002E2AA2"/>
    <w:rsid w:val="002E396F"/>
    <w:rsid w:val="002E46FC"/>
    <w:rsid w:val="002E531F"/>
    <w:rsid w:val="002E6240"/>
    <w:rsid w:val="002E6E6C"/>
    <w:rsid w:val="002E7918"/>
    <w:rsid w:val="002E7984"/>
    <w:rsid w:val="002E7C11"/>
    <w:rsid w:val="002F098B"/>
    <w:rsid w:val="002F116B"/>
    <w:rsid w:val="002F175F"/>
    <w:rsid w:val="002F1B46"/>
    <w:rsid w:val="002F1D0A"/>
    <w:rsid w:val="002F2D93"/>
    <w:rsid w:val="002F3054"/>
    <w:rsid w:val="002F3559"/>
    <w:rsid w:val="002F3C0A"/>
    <w:rsid w:val="002F46C0"/>
    <w:rsid w:val="002F5BC1"/>
    <w:rsid w:val="002F6478"/>
    <w:rsid w:val="002F6E77"/>
    <w:rsid w:val="002F6EE0"/>
    <w:rsid w:val="002F6FF1"/>
    <w:rsid w:val="002F7112"/>
    <w:rsid w:val="002F7C31"/>
    <w:rsid w:val="0030033F"/>
    <w:rsid w:val="0030080A"/>
    <w:rsid w:val="00301842"/>
    <w:rsid w:val="00301EA4"/>
    <w:rsid w:val="003021D9"/>
    <w:rsid w:val="003023A0"/>
    <w:rsid w:val="00303599"/>
    <w:rsid w:val="003035BB"/>
    <w:rsid w:val="0030397F"/>
    <w:rsid w:val="00303C5E"/>
    <w:rsid w:val="00304238"/>
    <w:rsid w:val="00305D05"/>
    <w:rsid w:val="00306B52"/>
    <w:rsid w:val="0030709D"/>
    <w:rsid w:val="00307154"/>
    <w:rsid w:val="00310092"/>
    <w:rsid w:val="003106CB"/>
    <w:rsid w:val="0031078E"/>
    <w:rsid w:val="00310E67"/>
    <w:rsid w:val="00310FFD"/>
    <w:rsid w:val="003117D5"/>
    <w:rsid w:val="00311CB5"/>
    <w:rsid w:val="003127C3"/>
    <w:rsid w:val="003134F3"/>
    <w:rsid w:val="00313652"/>
    <w:rsid w:val="003138B5"/>
    <w:rsid w:val="003138C1"/>
    <w:rsid w:val="00313D48"/>
    <w:rsid w:val="00314264"/>
    <w:rsid w:val="0031437A"/>
    <w:rsid w:val="00314926"/>
    <w:rsid w:val="003151B2"/>
    <w:rsid w:val="003153BD"/>
    <w:rsid w:val="00316288"/>
    <w:rsid w:val="00317E21"/>
    <w:rsid w:val="00321A97"/>
    <w:rsid w:val="00321DCE"/>
    <w:rsid w:val="0032242A"/>
    <w:rsid w:val="00322B4A"/>
    <w:rsid w:val="00322B50"/>
    <w:rsid w:val="00322B62"/>
    <w:rsid w:val="00322CF3"/>
    <w:rsid w:val="003239FE"/>
    <w:rsid w:val="00323D73"/>
    <w:rsid w:val="003251E9"/>
    <w:rsid w:val="003259A5"/>
    <w:rsid w:val="00326C77"/>
    <w:rsid w:val="00326F7C"/>
    <w:rsid w:val="003276B8"/>
    <w:rsid w:val="00327AF4"/>
    <w:rsid w:val="00330A50"/>
    <w:rsid w:val="003312E5"/>
    <w:rsid w:val="00331487"/>
    <w:rsid w:val="00331526"/>
    <w:rsid w:val="0033189F"/>
    <w:rsid w:val="003321ED"/>
    <w:rsid w:val="00332C7E"/>
    <w:rsid w:val="00332FB9"/>
    <w:rsid w:val="003331C5"/>
    <w:rsid w:val="00334428"/>
    <w:rsid w:val="00334AC1"/>
    <w:rsid w:val="00334D1B"/>
    <w:rsid w:val="00335323"/>
    <w:rsid w:val="0033537D"/>
    <w:rsid w:val="003358A9"/>
    <w:rsid w:val="003373D1"/>
    <w:rsid w:val="00337BE4"/>
    <w:rsid w:val="0034056E"/>
    <w:rsid w:val="00340C6C"/>
    <w:rsid w:val="00341276"/>
    <w:rsid w:val="00341446"/>
    <w:rsid w:val="003425C1"/>
    <w:rsid w:val="00342808"/>
    <w:rsid w:val="00342873"/>
    <w:rsid w:val="00342FC3"/>
    <w:rsid w:val="00343207"/>
    <w:rsid w:val="0034342E"/>
    <w:rsid w:val="00343728"/>
    <w:rsid w:val="00343E01"/>
    <w:rsid w:val="00344376"/>
    <w:rsid w:val="0034443B"/>
    <w:rsid w:val="00344753"/>
    <w:rsid w:val="00344C53"/>
    <w:rsid w:val="00344EFF"/>
    <w:rsid w:val="0034649C"/>
    <w:rsid w:val="0034650D"/>
    <w:rsid w:val="00346CC7"/>
    <w:rsid w:val="00346F7B"/>
    <w:rsid w:val="00347DE9"/>
    <w:rsid w:val="00347F30"/>
    <w:rsid w:val="00350282"/>
    <w:rsid w:val="003517E7"/>
    <w:rsid w:val="003517FB"/>
    <w:rsid w:val="00352D6C"/>
    <w:rsid w:val="00352FC2"/>
    <w:rsid w:val="0035308D"/>
    <w:rsid w:val="003542C2"/>
    <w:rsid w:val="0035437E"/>
    <w:rsid w:val="00354CC6"/>
    <w:rsid w:val="0035525C"/>
    <w:rsid w:val="0035572D"/>
    <w:rsid w:val="00355D90"/>
    <w:rsid w:val="003563C4"/>
    <w:rsid w:val="00356D78"/>
    <w:rsid w:val="00360C08"/>
    <w:rsid w:val="00362C0D"/>
    <w:rsid w:val="00362F6B"/>
    <w:rsid w:val="0036456E"/>
    <w:rsid w:val="003647EB"/>
    <w:rsid w:val="00364C05"/>
    <w:rsid w:val="00366334"/>
    <w:rsid w:val="003672EB"/>
    <w:rsid w:val="00367306"/>
    <w:rsid w:val="00370B14"/>
    <w:rsid w:val="00370E76"/>
    <w:rsid w:val="00371057"/>
    <w:rsid w:val="00371977"/>
    <w:rsid w:val="003723DC"/>
    <w:rsid w:val="003724E4"/>
    <w:rsid w:val="00372B61"/>
    <w:rsid w:val="0037305D"/>
    <w:rsid w:val="003742A7"/>
    <w:rsid w:val="0037434B"/>
    <w:rsid w:val="00374823"/>
    <w:rsid w:val="00374B00"/>
    <w:rsid w:val="003755E6"/>
    <w:rsid w:val="003756AA"/>
    <w:rsid w:val="00375E75"/>
    <w:rsid w:val="003768A9"/>
    <w:rsid w:val="003770A5"/>
    <w:rsid w:val="0038053A"/>
    <w:rsid w:val="003805F9"/>
    <w:rsid w:val="0038140B"/>
    <w:rsid w:val="00381A93"/>
    <w:rsid w:val="00381B78"/>
    <w:rsid w:val="00382624"/>
    <w:rsid w:val="003828A0"/>
    <w:rsid w:val="003832C0"/>
    <w:rsid w:val="0038334A"/>
    <w:rsid w:val="003837A6"/>
    <w:rsid w:val="00383908"/>
    <w:rsid w:val="003841CB"/>
    <w:rsid w:val="00384485"/>
    <w:rsid w:val="003846C4"/>
    <w:rsid w:val="0038515E"/>
    <w:rsid w:val="003852A4"/>
    <w:rsid w:val="00385824"/>
    <w:rsid w:val="00386448"/>
    <w:rsid w:val="00386ED3"/>
    <w:rsid w:val="003873C4"/>
    <w:rsid w:val="0038762F"/>
    <w:rsid w:val="0038766F"/>
    <w:rsid w:val="00387CC7"/>
    <w:rsid w:val="00387CE3"/>
    <w:rsid w:val="003902F5"/>
    <w:rsid w:val="003908B5"/>
    <w:rsid w:val="00390C30"/>
    <w:rsid w:val="00391BC1"/>
    <w:rsid w:val="00392ACF"/>
    <w:rsid w:val="00392DC0"/>
    <w:rsid w:val="00393129"/>
    <w:rsid w:val="00393F05"/>
    <w:rsid w:val="003948DB"/>
    <w:rsid w:val="003950D0"/>
    <w:rsid w:val="00395235"/>
    <w:rsid w:val="00395401"/>
    <w:rsid w:val="00395FAB"/>
    <w:rsid w:val="003961A2"/>
    <w:rsid w:val="003961AA"/>
    <w:rsid w:val="00396927"/>
    <w:rsid w:val="0039729E"/>
    <w:rsid w:val="003974C0"/>
    <w:rsid w:val="003A0479"/>
    <w:rsid w:val="003A12FB"/>
    <w:rsid w:val="003A1ED7"/>
    <w:rsid w:val="003A26B7"/>
    <w:rsid w:val="003A2DAD"/>
    <w:rsid w:val="003A2FB7"/>
    <w:rsid w:val="003A3F71"/>
    <w:rsid w:val="003A49ED"/>
    <w:rsid w:val="003A5510"/>
    <w:rsid w:val="003A5D39"/>
    <w:rsid w:val="003A60FD"/>
    <w:rsid w:val="003B2199"/>
    <w:rsid w:val="003B2E1B"/>
    <w:rsid w:val="003B3044"/>
    <w:rsid w:val="003B39E7"/>
    <w:rsid w:val="003B3DC4"/>
    <w:rsid w:val="003B3FE8"/>
    <w:rsid w:val="003B65E5"/>
    <w:rsid w:val="003B7B7A"/>
    <w:rsid w:val="003C13A1"/>
    <w:rsid w:val="003C205A"/>
    <w:rsid w:val="003C2614"/>
    <w:rsid w:val="003C391B"/>
    <w:rsid w:val="003C39BD"/>
    <w:rsid w:val="003C5307"/>
    <w:rsid w:val="003C5804"/>
    <w:rsid w:val="003C6708"/>
    <w:rsid w:val="003C77B3"/>
    <w:rsid w:val="003C7846"/>
    <w:rsid w:val="003C7B4A"/>
    <w:rsid w:val="003D13D3"/>
    <w:rsid w:val="003D1481"/>
    <w:rsid w:val="003D1744"/>
    <w:rsid w:val="003D18A3"/>
    <w:rsid w:val="003D2E50"/>
    <w:rsid w:val="003D30C9"/>
    <w:rsid w:val="003D3401"/>
    <w:rsid w:val="003D368A"/>
    <w:rsid w:val="003D4530"/>
    <w:rsid w:val="003D53B5"/>
    <w:rsid w:val="003D5F32"/>
    <w:rsid w:val="003D6526"/>
    <w:rsid w:val="003D67EB"/>
    <w:rsid w:val="003D6950"/>
    <w:rsid w:val="003E0E33"/>
    <w:rsid w:val="003E0F07"/>
    <w:rsid w:val="003E1688"/>
    <w:rsid w:val="003E1860"/>
    <w:rsid w:val="003E39E6"/>
    <w:rsid w:val="003E47E3"/>
    <w:rsid w:val="003E4BFD"/>
    <w:rsid w:val="003E56C4"/>
    <w:rsid w:val="003E5BA5"/>
    <w:rsid w:val="003E5DFF"/>
    <w:rsid w:val="003E79D6"/>
    <w:rsid w:val="003F0A48"/>
    <w:rsid w:val="003F111F"/>
    <w:rsid w:val="003F1798"/>
    <w:rsid w:val="003F1F4D"/>
    <w:rsid w:val="003F2036"/>
    <w:rsid w:val="003F2246"/>
    <w:rsid w:val="003F2E29"/>
    <w:rsid w:val="003F4620"/>
    <w:rsid w:val="003F4E16"/>
    <w:rsid w:val="003F523D"/>
    <w:rsid w:val="003F60D2"/>
    <w:rsid w:val="003F6850"/>
    <w:rsid w:val="003F6D38"/>
    <w:rsid w:val="003F7131"/>
    <w:rsid w:val="003F7A2E"/>
    <w:rsid w:val="0040087A"/>
    <w:rsid w:val="004009DE"/>
    <w:rsid w:val="00400E87"/>
    <w:rsid w:val="00402B8D"/>
    <w:rsid w:val="00402D2D"/>
    <w:rsid w:val="004033A9"/>
    <w:rsid w:val="004039F1"/>
    <w:rsid w:val="0040400A"/>
    <w:rsid w:val="004044F0"/>
    <w:rsid w:val="00404A81"/>
    <w:rsid w:val="004057C9"/>
    <w:rsid w:val="004072A9"/>
    <w:rsid w:val="00407AE5"/>
    <w:rsid w:val="00411CC1"/>
    <w:rsid w:val="004126C3"/>
    <w:rsid w:val="004129DC"/>
    <w:rsid w:val="0041305C"/>
    <w:rsid w:val="004132E7"/>
    <w:rsid w:val="00413309"/>
    <w:rsid w:val="004137FA"/>
    <w:rsid w:val="00413947"/>
    <w:rsid w:val="00414BC9"/>
    <w:rsid w:val="0041520D"/>
    <w:rsid w:val="00415290"/>
    <w:rsid w:val="004154A9"/>
    <w:rsid w:val="00415548"/>
    <w:rsid w:val="00415CA0"/>
    <w:rsid w:val="00416BC5"/>
    <w:rsid w:val="00416C2C"/>
    <w:rsid w:val="004204C2"/>
    <w:rsid w:val="00420813"/>
    <w:rsid w:val="004213FB"/>
    <w:rsid w:val="004218DF"/>
    <w:rsid w:val="004224BE"/>
    <w:rsid w:val="004236A8"/>
    <w:rsid w:val="0042390C"/>
    <w:rsid w:val="00423A55"/>
    <w:rsid w:val="00424206"/>
    <w:rsid w:val="00424378"/>
    <w:rsid w:val="00424D54"/>
    <w:rsid w:val="0042574B"/>
    <w:rsid w:val="00425BF0"/>
    <w:rsid w:val="00425F98"/>
    <w:rsid w:val="004309BF"/>
    <w:rsid w:val="00431D4B"/>
    <w:rsid w:val="00432613"/>
    <w:rsid w:val="0043396C"/>
    <w:rsid w:val="00433C00"/>
    <w:rsid w:val="00433D3A"/>
    <w:rsid w:val="00433DC6"/>
    <w:rsid w:val="00434B23"/>
    <w:rsid w:val="00435CD2"/>
    <w:rsid w:val="00436A59"/>
    <w:rsid w:val="00437CF6"/>
    <w:rsid w:val="004409FE"/>
    <w:rsid w:val="00440D17"/>
    <w:rsid w:val="00442976"/>
    <w:rsid w:val="00443DC1"/>
    <w:rsid w:val="004447B4"/>
    <w:rsid w:val="00447B0C"/>
    <w:rsid w:val="00447D53"/>
    <w:rsid w:val="00451188"/>
    <w:rsid w:val="00451C87"/>
    <w:rsid w:val="004535FE"/>
    <w:rsid w:val="00454523"/>
    <w:rsid w:val="00454A7B"/>
    <w:rsid w:val="0045547D"/>
    <w:rsid w:val="004554E0"/>
    <w:rsid w:val="00455839"/>
    <w:rsid w:val="00455F26"/>
    <w:rsid w:val="0045627B"/>
    <w:rsid w:val="004564BF"/>
    <w:rsid w:val="00456B8A"/>
    <w:rsid w:val="0046019E"/>
    <w:rsid w:val="004601C1"/>
    <w:rsid w:val="00460D07"/>
    <w:rsid w:val="004618EA"/>
    <w:rsid w:val="00461CE2"/>
    <w:rsid w:val="00461DE9"/>
    <w:rsid w:val="00461F7D"/>
    <w:rsid w:val="00461FB3"/>
    <w:rsid w:val="00461FEA"/>
    <w:rsid w:val="00462106"/>
    <w:rsid w:val="0046579C"/>
    <w:rsid w:val="00465855"/>
    <w:rsid w:val="0046598D"/>
    <w:rsid w:val="00465EC6"/>
    <w:rsid w:val="00466EDE"/>
    <w:rsid w:val="0046747C"/>
    <w:rsid w:val="00467FA3"/>
    <w:rsid w:val="00471314"/>
    <w:rsid w:val="004714D5"/>
    <w:rsid w:val="00472218"/>
    <w:rsid w:val="00472260"/>
    <w:rsid w:val="004724D3"/>
    <w:rsid w:val="004726A5"/>
    <w:rsid w:val="00472934"/>
    <w:rsid w:val="004732DC"/>
    <w:rsid w:val="00473ACC"/>
    <w:rsid w:val="00473B38"/>
    <w:rsid w:val="00473BBB"/>
    <w:rsid w:val="00473BD9"/>
    <w:rsid w:val="00473DDD"/>
    <w:rsid w:val="00473DE4"/>
    <w:rsid w:val="00474E71"/>
    <w:rsid w:val="004756D8"/>
    <w:rsid w:val="0047669F"/>
    <w:rsid w:val="00477149"/>
    <w:rsid w:val="004774A4"/>
    <w:rsid w:val="004774F3"/>
    <w:rsid w:val="00483438"/>
    <w:rsid w:val="0048346A"/>
    <w:rsid w:val="004836BD"/>
    <w:rsid w:val="00483D80"/>
    <w:rsid w:val="00483EC2"/>
    <w:rsid w:val="00484B20"/>
    <w:rsid w:val="004850BA"/>
    <w:rsid w:val="00485B3E"/>
    <w:rsid w:val="00486908"/>
    <w:rsid w:val="0048717A"/>
    <w:rsid w:val="0048727F"/>
    <w:rsid w:val="00487436"/>
    <w:rsid w:val="00487C80"/>
    <w:rsid w:val="004906C8"/>
    <w:rsid w:val="00491443"/>
    <w:rsid w:val="004930E8"/>
    <w:rsid w:val="00493186"/>
    <w:rsid w:val="00493591"/>
    <w:rsid w:val="004942C1"/>
    <w:rsid w:val="0049433F"/>
    <w:rsid w:val="00494892"/>
    <w:rsid w:val="00494B2E"/>
    <w:rsid w:val="004962FD"/>
    <w:rsid w:val="0049655D"/>
    <w:rsid w:val="0049766B"/>
    <w:rsid w:val="004A1837"/>
    <w:rsid w:val="004A23C6"/>
    <w:rsid w:val="004A2E61"/>
    <w:rsid w:val="004A3677"/>
    <w:rsid w:val="004A429F"/>
    <w:rsid w:val="004A45AF"/>
    <w:rsid w:val="004A4767"/>
    <w:rsid w:val="004A5330"/>
    <w:rsid w:val="004A594E"/>
    <w:rsid w:val="004A5C84"/>
    <w:rsid w:val="004A68DF"/>
    <w:rsid w:val="004B048C"/>
    <w:rsid w:val="004B1620"/>
    <w:rsid w:val="004B2398"/>
    <w:rsid w:val="004B2817"/>
    <w:rsid w:val="004B2C37"/>
    <w:rsid w:val="004B315E"/>
    <w:rsid w:val="004B3422"/>
    <w:rsid w:val="004B3852"/>
    <w:rsid w:val="004B443D"/>
    <w:rsid w:val="004B44B0"/>
    <w:rsid w:val="004B4D9C"/>
    <w:rsid w:val="004B4E75"/>
    <w:rsid w:val="004B52FC"/>
    <w:rsid w:val="004B54FD"/>
    <w:rsid w:val="004B55DE"/>
    <w:rsid w:val="004B617D"/>
    <w:rsid w:val="004B61A0"/>
    <w:rsid w:val="004B6278"/>
    <w:rsid w:val="004B6937"/>
    <w:rsid w:val="004C151B"/>
    <w:rsid w:val="004C1734"/>
    <w:rsid w:val="004C180B"/>
    <w:rsid w:val="004C2035"/>
    <w:rsid w:val="004C27A2"/>
    <w:rsid w:val="004C287D"/>
    <w:rsid w:val="004C3887"/>
    <w:rsid w:val="004C3DCB"/>
    <w:rsid w:val="004C437F"/>
    <w:rsid w:val="004C5176"/>
    <w:rsid w:val="004D07CB"/>
    <w:rsid w:val="004D16EB"/>
    <w:rsid w:val="004D1825"/>
    <w:rsid w:val="004D194B"/>
    <w:rsid w:val="004D26AE"/>
    <w:rsid w:val="004D2F9C"/>
    <w:rsid w:val="004D3826"/>
    <w:rsid w:val="004D398B"/>
    <w:rsid w:val="004D3AA7"/>
    <w:rsid w:val="004D3FF8"/>
    <w:rsid w:val="004D4711"/>
    <w:rsid w:val="004D4DBD"/>
    <w:rsid w:val="004D5EB4"/>
    <w:rsid w:val="004D6B1A"/>
    <w:rsid w:val="004E0903"/>
    <w:rsid w:val="004E0EFF"/>
    <w:rsid w:val="004E18A6"/>
    <w:rsid w:val="004E18B3"/>
    <w:rsid w:val="004E24B8"/>
    <w:rsid w:val="004E2542"/>
    <w:rsid w:val="004E2E40"/>
    <w:rsid w:val="004E3060"/>
    <w:rsid w:val="004E35A2"/>
    <w:rsid w:val="004E3670"/>
    <w:rsid w:val="004E37BB"/>
    <w:rsid w:val="004E453E"/>
    <w:rsid w:val="004E55A4"/>
    <w:rsid w:val="004E6091"/>
    <w:rsid w:val="004E629E"/>
    <w:rsid w:val="004E647D"/>
    <w:rsid w:val="004E70A1"/>
    <w:rsid w:val="004E7B18"/>
    <w:rsid w:val="004E7F11"/>
    <w:rsid w:val="004E7F60"/>
    <w:rsid w:val="004F01D3"/>
    <w:rsid w:val="004F13E6"/>
    <w:rsid w:val="004F1757"/>
    <w:rsid w:val="004F1B7E"/>
    <w:rsid w:val="004F223E"/>
    <w:rsid w:val="004F2460"/>
    <w:rsid w:val="004F27E0"/>
    <w:rsid w:val="004F285D"/>
    <w:rsid w:val="004F288D"/>
    <w:rsid w:val="004F3326"/>
    <w:rsid w:val="004F370D"/>
    <w:rsid w:val="004F3FB1"/>
    <w:rsid w:val="004F4AEE"/>
    <w:rsid w:val="004F4F89"/>
    <w:rsid w:val="004F52D8"/>
    <w:rsid w:val="004F547A"/>
    <w:rsid w:val="004F5FB3"/>
    <w:rsid w:val="004F67C9"/>
    <w:rsid w:val="004F71C5"/>
    <w:rsid w:val="004F7204"/>
    <w:rsid w:val="004F7307"/>
    <w:rsid w:val="004F7F9E"/>
    <w:rsid w:val="005008E7"/>
    <w:rsid w:val="00500F2C"/>
    <w:rsid w:val="005019B1"/>
    <w:rsid w:val="00502153"/>
    <w:rsid w:val="00502E0E"/>
    <w:rsid w:val="00502F7A"/>
    <w:rsid w:val="00505A4A"/>
    <w:rsid w:val="00505C94"/>
    <w:rsid w:val="00505E1B"/>
    <w:rsid w:val="00506D9A"/>
    <w:rsid w:val="005072DF"/>
    <w:rsid w:val="00507AD3"/>
    <w:rsid w:val="00507CC7"/>
    <w:rsid w:val="00511072"/>
    <w:rsid w:val="00511AF0"/>
    <w:rsid w:val="005128DE"/>
    <w:rsid w:val="00512C61"/>
    <w:rsid w:val="00513276"/>
    <w:rsid w:val="0051330D"/>
    <w:rsid w:val="005139AA"/>
    <w:rsid w:val="00514337"/>
    <w:rsid w:val="00514653"/>
    <w:rsid w:val="0051588D"/>
    <w:rsid w:val="00515928"/>
    <w:rsid w:val="005165B4"/>
    <w:rsid w:val="00517CB4"/>
    <w:rsid w:val="00517E47"/>
    <w:rsid w:val="005208C7"/>
    <w:rsid w:val="00520FB5"/>
    <w:rsid w:val="0052108B"/>
    <w:rsid w:val="00521284"/>
    <w:rsid w:val="00522D75"/>
    <w:rsid w:val="00522ED1"/>
    <w:rsid w:val="00523560"/>
    <w:rsid w:val="005238EE"/>
    <w:rsid w:val="005241D7"/>
    <w:rsid w:val="00524807"/>
    <w:rsid w:val="005248BD"/>
    <w:rsid w:val="00526F12"/>
    <w:rsid w:val="0052706E"/>
    <w:rsid w:val="00527075"/>
    <w:rsid w:val="00527193"/>
    <w:rsid w:val="00527938"/>
    <w:rsid w:val="00527CDD"/>
    <w:rsid w:val="00527D5F"/>
    <w:rsid w:val="00527EC1"/>
    <w:rsid w:val="00530CED"/>
    <w:rsid w:val="00531584"/>
    <w:rsid w:val="005324AD"/>
    <w:rsid w:val="00533A79"/>
    <w:rsid w:val="00533AF7"/>
    <w:rsid w:val="00533B71"/>
    <w:rsid w:val="00534467"/>
    <w:rsid w:val="00534613"/>
    <w:rsid w:val="0053468C"/>
    <w:rsid w:val="00534E69"/>
    <w:rsid w:val="0053508E"/>
    <w:rsid w:val="00535CC3"/>
    <w:rsid w:val="00536422"/>
    <w:rsid w:val="00536792"/>
    <w:rsid w:val="005369BA"/>
    <w:rsid w:val="00536D23"/>
    <w:rsid w:val="00537A5F"/>
    <w:rsid w:val="005409AA"/>
    <w:rsid w:val="00540D67"/>
    <w:rsid w:val="005414D1"/>
    <w:rsid w:val="005421E2"/>
    <w:rsid w:val="005423DD"/>
    <w:rsid w:val="00542AFF"/>
    <w:rsid w:val="005445BE"/>
    <w:rsid w:val="00545246"/>
    <w:rsid w:val="00545ED0"/>
    <w:rsid w:val="00545F50"/>
    <w:rsid w:val="00545FE6"/>
    <w:rsid w:val="00546C92"/>
    <w:rsid w:val="00546E28"/>
    <w:rsid w:val="00547288"/>
    <w:rsid w:val="0054752D"/>
    <w:rsid w:val="005477B0"/>
    <w:rsid w:val="00547B42"/>
    <w:rsid w:val="00550609"/>
    <w:rsid w:val="005509C6"/>
    <w:rsid w:val="0055144F"/>
    <w:rsid w:val="005520E6"/>
    <w:rsid w:val="00552F01"/>
    <w:rsid w:val="00553495"/>
    <w:rsid w:val="005539F7"/>
    <w:rsid w:val="00553A2C"/>
    <w:rsid w:val="00553F9B"/>
    <w:rsid w:val="005549D4"/>
    <w:rsid w:val="00554D40"/>
    <w:rsid w:val="00554D6D"/>
    <w:rsid w:val="0055536C"/>
    <w:rsid w:val="005553AE"/>
    <w:rsid w:val="0055630C"/>
    <w:rsid w:val="00556324"/>
    <w:rsid w:val="0055674E"/>
    <w:rsid w:val="00556C8C"/>
    <w:rsid w:val="00556D69"/>
    <w:rsid w:val="00561205"/>
    <w:rsid w:val="00561CD1"/>
    <w:rsid w:val="00561FC3"/>
    <w:rsid w:val="00562543"/>
    <w:rsid w:val="0056333F"/>
    <w:rsid w:val="0056377B"/>
    <w:rsid w:val="00563BC3"/>
    <w:rsid w:val="00563F7F"/>
    <w:rsid w:val="00565137"/>
    <w:rsid w:val="00566B82"/>
    <w:rsid w:val="00566BC7"/>
    <w:rsid w:val="00566BEF"/>
    <w:rsid w:val="00566CAB"/>
    <w:rsid w:val="00566D6A"/>
    <w:rsid w:val="00566EB7"/>
    <w:rsid w:val="00566F30"/>
    <w:rsid w:val="0056718C"/>
    <w:rsid w:val="00567753"/>
    <w:rsid w:val="00567825"/>
    <w:rsid w:val="00570780"/>
    <w:rsid w:val="00571575"/>
    <w:rsid w:val="005726B2"/>
    <w:rsid w:val="0057278F"/>
    <w:rsid w:val="005728EC"/>
    <w:rsid w:val="00573B4C"/>
    <w:rsid w:val="00573C64"/>
    <w:rsid w:val="00574861"/>
    <w:rsid w:val="00574A52"/>
    <w:rsid w:val="00574CD1"/>
    <w:rsid w:val="00576012"/>
    <w:rsid w:val="0057611A"/>
    <w:rsid w:val="0057638D"/>
    <w:rsid w:val="00576507"/>
    <w:rsid w:val="005765CB"/>
    <w:rsid w:val="00576812"/>
    <w:rsid w:val="00577571"/>
    <w:rsid w:val="00581263"/>
    <w:rsid w:val="00581810"/>
    <w:rsid w:val="00581B00"/>
    <w:rsid w:val="005820FF"/>
    <w:rsid w:val="00582D92"/>
    <w:rsid w:val="00582F5A"/>
    <w:rsid w:val="00584D70"/>
    <w:rsid w:val="0058571E"/>
    <w:rsid w:val="00585886"/>
    <w:rsid w:val="005858F6"/>
    <w:rsid w:val="00585A83"/>
    <w:rsid w:val="00586BBB"/>
    <w:rsid w:val="00586D77"/>
    <w:rsid w:val="005871B8"/>
    <w:rsid w:val="0059057D"/>
    <w:rsid w:val="0059126F"/>
    <w:rsid w:val="0059153B"/>
    <w:rsid w:val="00591BAD"/>
    <w:rsid w:val="00591E0B"/>
    <w:rsid w:val="00592E06"/>
    <w:rsid w:val="0059306F"/>
    <w:rsid w:val="00594691"/>
    <w:rsid w:val="0059486B"/>
    <w:rsid w:val="00594BCE"/>
    <w:rsid w:val="005951AB"/>
    <w:rsid w:val="0059529E"/>
    <w:rsid w:val="0059637B"/>
    <w:rsid w:val="0059687F"/>
    <w:rsid w:val="0059772E"/>
    <w:rsid w:val="00597790"/>
    <w:rsid w:val="005A1692"/>
    <w:rsid w:val="005A183F"/>
    <w:rsid w:val="005A4973"/>
    <w:rsid w:val="005A4EA3"/>
    <w:rsid w:val="005A5102"/>
    <w:rsid w:val="005A5628"/>
    <w:rsid w:val="005A56F7"/>
    <w:rsid w:val="005A5835"/>
    <w:rsid w:val="005A5D21"/>
    <w:rsid w:val="005A5E7C"/>
    <w:rsid w:val="005A5FB2"/>
    <w:rsid w:val="005A6E10"/>
    <w:rsid w:val="005A7277"/>
    <w:rsid w:val="005A7D69"/>
    <w:rsid w:val="005B08FB"/>
    <w:rsid w:val="005B0C27"/>
    <w:rsid w:val="005B15C4"/>
    <w:rsid w:val="005B16FD"/>
    <w:rsid w:val="005B1A9A"/>
    <w:rsid w:val="005B24C1"/>
    <w:rsid w:val="005B2AFC"/>
    <w:rsid w:val="005B397B"/>
    <w:rsid w:val="005B508D"/>
    <w:rsid w:val="005B5E61"/>
    <w:rsid w:val="005B5FA0"/>
    <w:rsid w:val="005B613A"/>
    <w:rsid w:val="005B627A"/>
    <w:rsid w:val="005B673A"/>
    <w:rsid w:val="005B7E87"/>
    <w:rsid w:val="005B7FA8"/>
    <w:rsid w:val="005C0105"/>
    <w:rsid w:val="005C054F"/>
    <w:rsid w:val="005C066F"/>
    <w:rsid w:val="005C0EC7"/>
    <w:rsid w:val="005C10B7"/>
    <w:rsid w:val="005C1519"/>
    <w:rsid w:val="005C16B5"/>
    <w:rsid w:val="005C195E"/>
    <w:rsid w:val="005C2D89"/>
    <w:rsid w:val="005C4D79"/>
    <w:rsid w:val="005C500A"/>
    <w:rsid w:val="005C575D"/>
    <w:rsid w:val="005C5D10"/>
    <w:rsid w:val="005C63EB"/>
    <w:rsid w:val="005C6694"/>
    <w:rsid w:val="005C66CB"/>
    <w:rsid w:val="005C7280"/>
    <w:rsid w:val="005C7679"/>
    <w:rsid w:val="005C7F70"/>
    <w:rsid w:val="005D0AC4"/>
    <w:rsid w:val="005D10CC"/>
    <w:rsid w:val="005D11ED"/>
    <w:rsid w:val="005D1691"/>
    <w:rsid w:val="005D1C8F"/>
    <w:rsid w:val="005D2E17"/>
    <w:rsid w:val="005D32ED"/>
    <w:rsid w:val="005D3807"/>
    <w:rsid w:val="005D4002"/>
    <w:rsid w:val="005D4A04"/>
    <w:rsid w:val="005D4B80"/>
    <w:rsid w:val="005D4CFE"/>
    <w:rsid w:val="005D5A4D"/>
    <w:rsid w:val="005D5DD2"/>
    <w:rsid w:val="005D62D1"/>
    <w:rsid w:val="005D6C15"/>
    <w:rsid w:val="005D6DA9"/>
    <w:rsid w:val="005D78D9"/>
    <w:rsid w:val="005E0F71"/>
    <w:rsid w:val="005E187D"/>
    <w:rsid w:val="005E2792"/>
    <w:rsid w:val="005E2C2D"/>
    <w:rsid w:val="005E4176"/>
    <w:rsid w:val="005E56B1"/>
    <w:rsid w:val="005E5899"/>
    <w:rsid w:val="005E6409"/>
    <w:rsid w:val="005E6F32"/>
    <w:rsid w:val="005F04C1"/>
    <w:rsid w:val="005F0D33"/>
    <w:rsid w:val="005F0F22"/>
    <w:rsid w:val="005F0FF4"/>
    <w:rsid w:val="005F165C"/>
    <w:rsid w:val="005F1891"/>
    <w:rsid w:val="005F4134"/>
    <w:rsid w:val="005F4A59"/>
    <w:rsid w:val="005F51CF"/>
    <w:rsid w:val="005F54C1"/>
    <w:rsid w:val="005F5D6A"/>
    <w:rsid w:val="005F611D"/>
    <w:rsid w:val="005F6462"/>
    <w:rsid w:val="005F6490"/>
    <w:rsid w:val="005F674B"/>
    <w:rsid w:val="005F6938"/>
    <w:rsid w:val="005F6D06"/>
    <w:rsid w:val="005F7567"/>
    <w:rsid w:val="005F7E77"/>
    <w:rsid w:val="0060062C"/>
    <w:rsid w:val="00600A4C"/>
    <w:rsid w:val="00600EA9"/>
    <w:rsid w:val="00600FB1"/>
    <w:rsid w:val="0060104C"/>
    <w:rsid w:val="00601898"/>
    <w:rsid w:val="00602184"/>
    <w:rsid w:val="006027A4"/>
    <w:rsid w:val="00602FC8"/>
    <w:rsid w:val="0060318C"/>
    <w:rsid w:val="00603301"/>
    <w:rsid w:val="006033DA"/>
    <w:rsid w:val="00603599"/>
    <w:rsid w:val="00603788"/>
    <w:rsid w:val="00604A00"/>
    <w:rsid w:val="00604F24"/>
    <w:rsid w:val="006051C5"/>
    <w:rsid w:val="006067DF"/>
    <w:rsid w:val="00607A5D"/>
    <w:rsid w:val="00607F71"/>
    <w:rsid w:val="00610976"/>
    <w:rsid w:val="00611B19"/>
    <w:rsid w:val="00612009"/>
    <w:rsid w:val="006121FC"/>
    <w:rsid w:val="006122DC"/>
    <w:rsid w:val="006123E2"/>
    <w:rsid w:val="00612AC7"/>
    <w:rsid w:val="00613697"/>
    <w:rsid w:val="00613809"/>
    <w:rsid w:val="006150B8"/>
    <w:rsid w:val="00615D8D"/>
    <w:rsid w:val="00616331"/>
    <w:rsid w:val="0061651E"/>
    <w:rsid w:val="006174A2"/>
    <w:rsid w:val="00620066"/>
    <w:rsid w:val="00621AAA"/>
    <w:rsid w:val="00621CD9"/>
    <w:rsid w:val="00622A9B"/>
    <w:rsid w:val="00622AE9"/>
    <w:rsid w:val="00622B4B"/>
    <w:rsid w:val="00622B5D"/>
    <w:rsid w:val="00623222"/>
    <w:rsid w:val="006243C2"/>
    <w:rsid w:val="006244D1"/>
    <w:rsid w:val="0062530C"/>
    <w:rsid w:val="00625451"/>
    <w:rsid w:val="00625ACE"/>
    <w:rsid w:val="00625C47"/>
    <w:rsid w:val="006267C1"/>
    <w:rsid w:val="006277C2"/>
    <w:rsid w:val="006279EF"/>
    <w:rsid w:val="006309EF"/>
    <w:rsid w:val="00630A2E"/>
    <w:rsid w:val="00630B37"/>
    <w:rsid w:val="0063140A"/>
    <w:rsid w:val="00631CFE"/>
    <w:rsid w:val="00632330"/>
    <w:rsid w:val="0063297A"/>
    <w:rsid w:val="00632988"/>
    <w:rsid w:val="0063343B"/>
    <w:rsid w:val="00633887"/>
    <w:rsid w:val="00634A27"/>
    <w:rsid w:val="0063543E"/>
    <w:rsid w:val="00635AC2"/>
    <w:rsid w:val="00635CB5"/>
    <w:rsid w:val="00636245"/>
    <w:rsid w:val="0063675F"/>
    <w:rsid w:val="00636FA8"/>
    <w:rsid w:val="00637159"/>
    <w:rsid w:val="0064018D"/>
    <w:rsid w:val="0064021C"/>
    <w:rsid w:val="00640884"/>
    <w:rsid w:val="00640F0E"/>
    <w:rsid w:val="006430C7"/>
    <w:rsid w:val="0064317E"/>
    <w:rsid w:val="00643636"/>
    <w:rsid w:val="00644312"/>
    <w:rsid w:val="006457BB"/>
    <w:rsid w:val="00645CD9"/>
    <w:rsid w:val="0064644D"/>
    <w:rsid w:val="00646597"/>
    <w:rsid w:val="0064685F"/>
    <w:rsid w:val="00647064"/>
    <w:rsid w:val="00647281"/>
    <w:rsid w:val="006472B1"/>
    <w:rsid w:val="00647320"/>
    <w:rsid w:val="006474A7"/>
    <w:rsid w:val="0064782A"/>
    <w:rsid w:val="006479E5"/>
    <w:rsid w:val="00650911"/>
    <w:rsid w:val="00650A9B"/>
    <w:rsid w:val="00650DA2"/>
    <w:rsid w:val="00653384"/>
    <w:rsid w:val="00653A15"/>
    <w:rsid w:val="00653A37"/>
    <w:rsid w:val="00653B93"/>
    <w:rsid w:val="00654745"/>
    <w:rsid w:val="00655768"/>
    <w:rsid w:val="00655988"/>
    <w:rsid w:val="00655F34"/>
    <w:rsid w:val="00656534"/>
    <w:rsid w:val="006571F8"/>
    <w:rsid w:val="00657843"/>
    <w:rsid w:val="00657927"/>
    <w:rsid w:val="00657946"/>
    <w:rsid w:val="00657FCE"/>
    <w:rsid w:val="006602DA"/>
    <w:rsid w:val="00660DE4"/>
    <w:rsid w:val="00661104"/>
    <w:rsid w:val="0066150E"/>
    <w:rsid w:val="00661B64"/>
    <w:rsid w:val="00662909"/>
    <w:rsid w:val="00662A01"/>
    <w:rsid w:val="00662E5B"/>
    <w:rsid w:val="00663937"/>
    <w:rsid w:val="00663FE7"/>
    <w:rsid w:val="006646E4"/>
    <w:rsid w:val="0066497B"/>
    <w:rsid w:val="00664C14"/>
    <w:rsid w:val="00665DD3"/>
    <w:rsid w:val="00666354"/>
    <w:rsid w:val="006663AB"/>
    <w:rsid w:val="00666A90"/>
    <w:rsid w:val="00666AC9"/>
    <w:rsid w:val="00666F61"/>
    <w:rsid w:val="006673A5"/>
    <w:rsid w:val="00667D90"/>
    <w:rsid w:val="0067022E"/>
    <w:rsid w:val="00670D30"/>
    <w:rsid w:val="00670EA0"/>
    <w:rsid w:val="006711AB"/>
    <w:rsid w:val="006716E0"/>
    <w:rsid w:val="006726C0"/>
    <w:rsid w:val="00672958"/>
    <w:rsid w:val="00673839"/>
    <w:rsid w:val="00674380"/>
    <w:rsid w:val="00674AC3"/>
    <w:rsid w:val="00674F08"/>
    <w:rsid w:val="00676080"/>
    <w:rsid w:val="006767B0"/>
    <w:rsid w:val="00676B75"/>
    <w:rsid w:val="00676E79"/>
    <w:rsid w:val="00676F7E"/>
    <w:rsid w:val="00680969"/>
    <w:rsid w:val="00680E9B"/>
    <w:rsid w:val="00681588"/>
    <w:rsid w:val="00681775"/>
    <w:rsid w:val="00681C6F"/>
    <w:rsid w:val="00682188"/>
    <w:rsid w:val="00682743"/>
    <w:rsid w:val="00682B72"/>
    <w:rsid w:val="00683525"/>
    <w:rsid w:val="006835DB"/>
    <w:rsid w:val="0068546D"/>
    <w:rsid w:val="00685536"/>
    <w:rsid w:val="00686398"/>
    <w:rsid w:val="00686811"/>
    <w:rsid w:val="00686FF9"/>
    <w:rsid w:val="00687539"/>
    <w:rsid w:val="00687643"/>
    <w:rsid w:val="00687E64"/>
    <w:rsid w:val="0069107D"/>
    <w:rsid w:val="006910DC"/>
    <w:rsid w:val="00691720"/>
    <w:rsid w:val="00691B07"/>
    <w:rsid w:val="00691BFF"/>
    <w:rsid w:val="00691CAC"/>
    <w:rsid w:val="00693E8B"/>
    <w:rsid w:val="0069414C"/>
    <w:rsid w:val="00694FAF"/>
    <w:rsid w:val="00695160"/>
    <w:rsid w:val="006962BB"/>
    <w:rsid w:val="00696B4B"/>
    <w:rsid w:val="00696E8F"/>
    <w:rsid w:val="00697D71"/>
    <w:rsid w:val="00697F7D"/>
    <w:rsid w:val="006A001E"/>
    <w:rsid w:val="006A03C1"/>
    <w:rsid w:val="006A087A"/>
    <w:rsid w:val="006A0EE1"/>
    <w:rsid w:val="006A1769"/>
    <w:rsid w:val="006A2412"/>
    <w:rsid w:val="006A28EF"/>
    <w:rsid w:val="006A3084"/>
    <w:rsid w:val="006A313E"/>
    <w:rsid w:val="006A3AF8"/>
    <w:rsid w:val="006A3C02"/>
    <w:rsid w:val="006A417C"/>
    <w:rsid w:val="006A5986"/>
    <w:rsid w:val="006A5D99"/>
    <w:rsid w:val="006A6D0B"/>
    <w:rsid w:val="006A725D"/>
    <w:rsid w:val="006A77BE"/>
    <w:rsid w:val="006A7DD2"/>
    <w:rsid w:val="006A7F10"/>
    <w:rsid w:val="006B0002"/>
    <w:rsid w:val="006B090B"/>
    <w:rsid w:val="006B0B88"/>
    <w:rsid w:val="006B0E92"/>
    <w:rsid w:val="006B1AE3"/>
    <w:rsid w:val="006B1E91"/>
    <w:rsid w:val="006B2C79"/>
    <w:rsid w:val="006B414E"/>
    <w:rsid w:val="006B44B3"/>
    <w:rsid w:val="006B4AB6"/>
    <w:rsid w:val="006B5092"/>
    <w:rsid w:val="006B693C"/>
    <w:rsid w:val="006B699A"/>
    <w:rsid w:val="006B791A"/>
    <w:rsid w:val="006C17B3"/>
    <w:rsid w:val="006C2142"/>
    <w:rsid w:val="006C286D"/>
    <w:rsid w:val="006C33A5"/>
    <w:rsid w:val="006C38D3"/>
    <w:rsid w:val="006C3A4E"/>
    <w:rsid w:val="006C400B"/>
    <w:rsid w:val="006C4A60"/>
    <w:rsid w:val="006C4D33"/>
    <w:rsid w:val="006C508A"/>
    <w:rsid w:val="006C52F4"/>
    <w:rsid w:val="006C75C0"/>
    <w:rsid w:val="006D0245"/>
    <w:rsid w:val="006D0595"/>
    <w:rsid w:val="006D164B"/>
    <w:rsid w:val="006D1A85"/>
    <w:rsid w:val="006D35A0"/>
    <w:rsid w:val="006D4CB6"/>
    <w:rsid w:val="006D4F95"/>
    <w:rsid w:val="006D51D6"/>
    <w:rsid w:val="006D520C"/>
    <w:rsid w:val="006D6343"/>
    <w:rsid w:val="006D64E5"/>
    <w:rsid w:val="006D6D3B"/>
    <w:rsid w:val="006D7D40"/>
    <w:rsid w:val="006D7D48"/>
    <w:rsid w:val="006E02B0"/>
    <w:rsid w:val="006E0CA1"/>
    <w:rsid w:val="006E15A5"/>
    <w:rsid w:val="006E166F"/>
    <w:rsid w:val="006E1C11"/>
    <w:rsid w:val="006E25F5"/>
    <w:rsid w:val="006E28BA"/>
    <w:rsid w:val="006E43EC"/>
    <w:rsid w:val="006E5206"/>
    <w:rsid w:val="006E58E5"/>
    <w:rsid w:val="006E5ADD"/>
    <w:rsid w:val="006E5D7C"/>
    <w:rsid w:val="006E5DF8"/>
    <w:rsid w:val="006E5E30"/>
    <w:rsid w:val="006E634A"/>
    <w:rsid w:val="006E71A7"/>
    <w:rsid w:val="006E762C"/>
    <w:rsid w:val="006E778A"/>
    <w:rsid w:val="006E7F67"/>
    <w:rsid w:val="006F023D"/>
    <w:rsid w:val="006F0773"/>
    <w:rsid w:val="006F12B0"/>
    <w:rsid w:val="006F17E8"/>
    <w:rsid w:val="006F1B93"/>
    <w:rsid w:val="006F3CA5"/>
    <w:rsid w:val="006F3DE6"/>
    <w:rsid w:val="006F44FE"/>
    <w:rsid w:val="006F5C7A"/>
    <w:rsid w:val="006F63F9"/>
    <w:rsid w:val="006F6D3B"/>
    <w:rsid w:val="006F6DDD"/>
    <w:rsid w:val="006F7A05"/>
    <w:rsid w:val="00700425"/>
    <w:rsid w:val="00700480"/>
    <w:rsid w:val="00701064"/>
    <w:rsid w:val="00701127"/>
    <w:rsid w:val="00701A86"/>
    <w:rsid w:val="00701D75"/>
    <w:rsid w:val="00702473"/>
    <w:rsid w:val="007027ED"/>
    <w:rsid w:val="00703061"/>
    <w:rsid w:val="007030E1"/>
    <w:rsid w:val="0070514D"/>
    <w:rsid w:val="00706DA3"/>
    <w:rsid w:val="00707179"/>
    <w:rsid w:val="0070778F"/>
    <w:rsid w:val="00707913"/>
    <w:rsid w:val="00710292"/>
    <w:rsid w:val="00710484"/>
    <w:rsid w:val="00710631"/>
    <w:rsid w:val="00711EC3"/>
    <w:rsid w:val="0071310C"/>
    <w:rsid w:val="0071382F"/>
    <w:rsid w:val="00713929"/>
    <w:rsid w:val="00713E22"/>
    <w:rsid w:val="007146B0"/>
    <w:rsid w:val="007149C5"/>
    <w:rsid w:val="00714E2F"/>
    <w:rsid w:val="00714F86"/>
    <w:rsid w:val="00715517"/>
    <w:rsid w:val="0071572F"/>
    <w:rsid w:val="0071656B"/>
    <w:rsid w:val="00716C6D"/>
    <w:rsid w:val="0071768E"/>
    <w:rsid w:val="007177B4"/>
    <w:rsid w:val="00717A99"/>
    <w:rsid w:val="00717C20"/>
    <w:rsid w:val="007209CD"/>
    <w:rsid w:val="0072113C"/>
    <w:rsid w:val="007213A2"/>
    <w:rsid w:val="007213B9"/>
    <w:rsid w:val="00721546"/>
    <w:rsid w:val="00721894"/>
    <w:rsid w:val="007227EB"/>
    <w:rsid w:val="00722DC4"/>
    <w:rsid w:val="00722F6C"/>
    <w:rsid w:val="00723A4E"/>
    <w:rsid w:val="0072458B"/>
    <w:rsid w:val="00724A84"/>
    <w:rsid w:val="00725F33"/>
    <w:rsid w:val="0072622F"/>
    <w:rsid w:val="007263A7"/>
    <w:rsid w:val="007263DA"/>
    <w:rsid w:val="00726A36"/>
    <w:rsid w:val="007273D4"/>
    <w:rsid w:val="007273FF"/>
    <w:rsid w:val="0072766A"/>
    <w:rsid w:val="00727B3B"/>
    <w:rsid w:val="00727F1C"/>
    <w:rsid w:val="007300D9"/>
    <w:rsid w:val="007304F7"/>
    <w:rsid w:val="00730820"/>
    <w:rsid w:val="00730F0A"/>
    <w:rsid w:val="00732A26"/>
    <w:rsid w:val="00732EF8"/>
    <w:rsid w:val="00732F13"/>
    <w:rsid w:val="0073369D"/>
    <w:rsid w:val="00733AD3"/>
    <w:rsid w:val="00733DA5"/>
    <w:rsid w:val="007341F1"/>
    <w:rsid w:val="007349B7"/>
    <w:rsid w:val="00735634"/>
    <w:rsid w:val="00735CB8"/>
    <w:rsid w:val="007363E1"/>
    <w:rsid w:val="007371A8"/>
    <w:rsid w:val="00740320"/>
    <w:rsid w:val="007406E5"/>
    <w:rsid w:val="00740C50"/>
    <w:rsid w:val="0074120F"/>
    <w:rsid w:val="00741654"/>
    <w:rsid w:val="00742092"/>
    <w:rsid w:val="00742F68"/>
    <w:rsid w:val="0074349D"/>
    <w:rsid w:val="00744212"/>
    <w:rsid w:val="007458BD"/>
    <w:rsid w:val="00745980"/>
    <w:rsid w:val="00745ACD"/>
    <w:rsid w:val="00745C0B"/>
    <w:rsid w:val="00745DFE"/>
    <w:rsid w:val="00745F02"/>
    <w:rsid w:val="00746839"/>
    <w:rsid w:val="007469E0"/>
    <w:rsid w:val="00746B4D"/>
    <w:rsid w:val="0074746E"/>
    <w:rsid w:val="0074753D"/>
    <w:rsid w:val="00750111"/>
    <w:rsid w:val="00750692"/>
    <w:rsid w:val="00750BC9"/>
    <w:rsid w:val="00750F44"/>
    <w:rsid w:val="007523E6"/>
    <w:rsid w:val="007526C9"/>
    <w:rsid w:val="00752BF8"/>
    <w:rsid w:val="00753498"/>
    <w:rsid w:val="007536B0"/>
    <w:rsid w:val="00753712"/>
    <w:rsid w:val="00753816"/>
    <w:rsid w:val="00753EF5"/>
    <w:rsid w:val="0075513B"/>
    <w:rsid w:val="00755ED8"/>
    <w:rsid w:val="00756DD4"/>
    <w:rsid w:val="00756EDE"/>
    <w:rsid w:val="007574CD"/>
    <w:rsid w:val="007577D6"/>
    <w:rsid w:val="00757B34"/>
    <w:rsid w:val="007621B2"/>
    <w:rsid w:val="0076232D"/>
    <w:rsid w:val="00763299"/>
    <w:rsid w:val="007632DB"/>
    <w:rsid w:val="007638A9"/>
    <w:rsid w:val="00765D34"/>
    <w:rsid w:val="00765E26"/>
    <w:rsid w:val="00766FC3"/>
    <w:rsid w:val="0076767E"/>
    <w:rsid w:val="00767BB1"/>
    <w:rsid w:val="00767CE0"/>
    <w:rsid w:val="0077004D"/>
    <w:rsid w:val="007702C1"/>
    <w:rsid w:val="00770622"/>
    <w:rsid w:val="00770B5A"/>
    <w:rsid w:val="007712D4"/>
    <w:rsid w:val="0077139A"/>
    <w:rsid w:val="00771639"/>
    <w:rsid w:val="007716B7"/>
    <w:rsid w:val="00772A3A"/>
    <w:rsid w:val="00772E79"/>
    <w:rsid w:val="007732C6"/>
    <w:rsid w:val="00773460"/>
    <w:rsid w:val="007744CD"/>
    <w:rsid w:val="007745DC"/>
    <w:rsid w:val="00774A7E"/>
    <w:rsid w:val="00775559"/>
    <w:rsid w:val="007761AB"/>
    <w:rsid w:val="007763F4"/>
    <w:rsid w:val="00776766"/>
    <w:rsid w:val="00776816"/>
    <w:rsid w:val="00777B19"/>
    <w:rsid w:val="00780FED"/>
    <w:rsid w:val="0078122B"/>
    <w:rsid w:val="00781474"/>
    <w:rsid w:val="00781975"/>
    <w:rsid w:val="00781A9E"/>
    <w:rsid w:val="00782CA6"/>
    <w:rsid w:val="00783503"/>
    <w:rsid w:val="00783976"/>
    <w:rsid w:val="0078472D"/>
    <w:rsid w:val="007861EF"/>
    <w:rsid w:val="0078728F"/>
    <w:rsid w:val="00790162"/>
    <w:rsid w:val="00791AD4"/>
    <w:rsid w:val="00791F84"/>
    <w:rsid w:val="00792D11"/>
    <w:rsid w:val="0079337E"/>
    <w:rsid w:val="007946EC"/>
    <w:rsid w:val="00794816"/>
    <w:rsid w:val="007948DB"/>
    <w:rsid w:val="00794AC3"/>
    <w:rsid w:val="00795C19"/>
    <w:rsid w:val="00796459"/>
    <w:rsid w:val="0079722D"/>
    <w:rsid w:val="00797358"/>
    <w:rsid w:val="00797625"/>
    <w:rsid w:val="00797700"/>
    <w:rsid w:val="00797C08"/>
    <w:rsid w:val="00797C5C"/>
    <w:rsid w:val="007A1031"/>
    <w:rsid w:val="007A12C6"/>
    <w:rsid w:val="007A1A13"/>
    <w:rsid w:val="007A1B6F"/>
    <w:rsid w:val="007A2012"/>
    <w:rsid w:val="007A2A70"/>
    <w:rsid w:val="007A2C47"/>
    <w:rsid w:val="007A465A"/>
    <w:rsid w:val="007A4AA5"/>
    <w:rsid w:val="007A4AE7"/>
    <w:rsid w:val="007A51B8"/>
    <w:rsid w:val="007A5C5B"/>
    <w:rsid w:val="007A692A"/>
    <w:rsid w:val="007A7152"/>
    <w:rsid w:val="007A7D98"/>
    <w:rsid w:val="007B05D9"/>
    <w:rsid w:val="007B09FD"/>
    <w:rsid w:val="007B0E1A"/>
    <w:rsid w:val="007B240B"/>
    <w:rsid w:val="007B49F5"/>
    <w:rsid w:val="007B4E25"/>
    <w:rsid w:val="007B53EF"/>
    <w:rsid w:val="007B5A55"/>
    <w:rsid w:val="007B6A26"/>
    <w:rsid w:val="007B6B8F"/>
    <w:rsid w:val="007B7433"/>
    <w:rsid w:val="007B79DC"/>
    <w:rsid w:val="007B7E53"/>
    <w:rsid w:val="007C01E5"/>
    <w:rsid w:val="007C1417"/>
    <w:rsid w:val="007C1636"/>
    <w:rsid w:val="007C2617"/>
    <w:rsid w:val="007C2906"/>
    <w:rsid w:val="007C303A"/>
    <w:rsid w:val="007C31C0"/>
    <w:rsid w:val="007C376B"/>
    <w:rsid w:val="007C3A90"/>
    <w:rsid w:val="007C3F3A"/>
    <w:rsid w:val="007C5184"/>
    <w:rsid w:val="007C57B4"/>
    <w:rsid w:val="007C6443"/>
    <w:rsid w:val="007C6963"/>
    <w:rsid w:val="007C6A9C"/>
    <w:rsid w:val="007C6C6B"/>
    <w:rsid w:val="007C6EC2"/>
    <w:rsid w:val="007C6F61"/>
    <w:rsid w:val="007C786D"/>
    <w:rsid w:val="007C7ED1"/>
    <w:rsid w:val="007D0228"/>
    <w:rsid w:val="007D24D5"/>
    <w:rsid w:val="007D3192"/>
    <w:rsid w:val="007D3324"/>
    <w:rsid w:val="007D3E65"/>
    <w:rsid w:val="007D4313"/>
    <w:rsid w:val="007D434A"/>
    <w:rsid w:val="007D527B"/>
    <w:rsid w:val="007D5628"/>
    <w:rsid w:val="007D595E"/>
    <w:rsid w:val="007D6194"/>
    <w:rsid w:val="007D77F9"/>
    <w:rsid w:val="007D78B5"/>
    <w:rsid w:val="007E05B6"/>
    <w:rsid w:val="007E0716"/>
    <w:rsid w:val="007E0C15"/>
    <w:rsid w:val="007E155F"/>
    <w:rsid w:val="007E178F"/>
    <w:rsid w:val="007E1834"/>
    <w:rsid w:val="007E2516"/>
    <w:rsid w:val="007E38A0"/>
    <w:rsid w:val="007E57A6"/>
    <w:rsid w:val="007E57D7"/>
    <w:rsid w:val="007E58A3"/>
    <w:rsid w:val="007E5EC4"/>
    <w:rsid w:val="007E70BD"/>
    <w:rsid w:val="007E7DF0"/>
    <w:rsid w:val="007F1A7A"/>
    <w:rsid w:val="007F1AC1"/>
    <w:rsid w:val="007F2533"/>
    <w:rsid w:val="007F29A6"/>
    <w:rsid w:val="007F2B81"/>
    <w:rsid w:val="007F308D"/>
    <w:rsid w:val="007F3B41"/>
    <w:rsid w:val="007F3E9F"/>
    <w:rsid w:val="007F41C5"/>
    <w:rsid w:val="007F452F"/>
    <w:rsid w:val="007F4F00"/>
    <w:rsid w:val="007F503F"/>
    <w:rsid w:val="007F6648"/>
    <w:rsid w:val="007F6F50"/>
    <w:rsid w:val="007F77B7"/>
    <w:rsid w:val="007F77CA"/>
    <w:rsid w:val="00800F06"/>
    <w:rsid w:val="0080173F"/>
    <w:rsid w:val="008017F7"/>
    <w:rsid w:val="008019F0"/>
    <w:rsid w:val="00801F73"/>
    <w:rsid w:val="008026FE"/>
    <w:rsid w:val="008035A2"/>
    <w:rsid w:val="00803692"/>
    <w:rsid w:val="00803D4F"/>
    <w:rsid w:val="0080425F"/>
    <w:rsid w:val="00804FE0"/>
    <w:rsid w:val="00804FEA"/>
    <w:rsid w:val="00804FF6"/>
    <w:rsid w:val="00805307"/>
    <w:rsid w:val="00805B5D"/>
    <w:rsid w:val="00806217"/>
    <w:rsid w:val="00806272"/>
    <w:rsid w:val="008067BE"/>
    <w:rsid w:val="00806A9A"/>
    <w:rsid w:val="0080705D"/>
    <w:rsid w:val="008101D2"/>
    <w:rsid w:val="00812F52"/>
    <w:rsid w:val="008130F7"/>
    <w:rsid w:val="0081380E"/>
    <w:rsid w:val="0081437F"/>
    <w:rsid w:val="00814D84"/>
    <w:rsid w:val="0081547E"/>
    <w:rsid w:val="00815F0E"/>
    <w:rsid w:val="008162A7"/>
    <w:rsid w:val="008165DA"/>
    <w:rsid w:val="00816B58"/>
    <w:rsid w:val="0081703C"/>
    <w:rsid w:val="00817431"/>
    <w:rsid w:val="00817700"/>
    <w:rsid w:val="00817D6A"/>
    <w:rsid w:val="00820111"/>
    <w:rsid w:val="00821158"/>
    <w:rsid w:val="00821436"/>
    <w:rsid w:val="008222B1"/>
    <w:rsid w:val="008223FE"/>
    <w:rsid w:val="008230F2"/>
    <w:rsid w:val="008235AA"/>
    <w:rsid w:val="00823F62"/>
    <w:rsid w:val="0082401D"/>
    <w:rsid w:val="008243F1"/>
    <w:rsid w:val="008244E9"/>
    <w:rsid w:val="00824B02"/>
    <w:rsid w:val="008250C4"/>
    <w:rsid w:val="00825144"/>
    <w:rsid w:val="008264FC"/>
    <w:rsid w:val="008268B1"/>
    <w:rsid w:val="00826FD4"/>
    <w:rsid w:val="008270FB"/>
    <w:rsid w:val="00827EF7"/>
    <w:rsid w:val="0083049F"/>
    <w:rsid w:val="008305A0"/>
    <w:rsid w:val="00830DAE"/>
    <w:rsid w:val="00830DC0"/>
    <w:rsid w:val="008311E6"/>
    <w:rsid w:val="0083187F"/>
    <w:rsid w:val="008326E3"/>
    <w:rsid w:val="0083315C"/>
    <w:rsid w:val="00833FBA"/>
    <w:rsid w:val="0083524D"/>
    <w:rsid w:val="00835F79"/>
    <w:rsid w:val="008377DA"/>
    <w:rsid w:val="008410E1"/>
    <w:rsid w:val="00841303"/>
    <w:rsid w:val="00841C31"/>
    <w:rsid w:val="008425A3"/>
    <w:rsid w:val="00842724"/>
    <w:rsid w:val="008429AB"/>
    <w:rsid w:val="00842DA4"/>
    <w:rsid w:val="00844571"/>
    <w:rsid w:val="00844B24"/>
    <w:rsid w:val="00845D00"/>
    <w:rsid w:val="008467DA"/>
    <w:rsid w:val="00846813"/>
    <w:rsid w:val="008470F8"/>
    <w:rsid w:val="00847392"/>
    <w:rsid w:val="00847851"/>
    <w:rsid w:val="00850176"/>
    <w:rsid w:val="008502CD"/>
    <w:rsid w:val="00850A8B"/>
    <w:rsid w:val="0085109C"/>
    <w:rsid w:val="00852021"/>
    <w:rsid w:val="00852FE1"/>
    <w:rsid w:val="00853028"/>
    <w:rsid w:val="00853BB5"/>
    <w:rsid w:val="0085483C"/>
    <w:rsid w:val="00855A94"/>
    <w:rsid w:val="00855C9D"/>
    <w:rsid w:val="00856654"/>
    <w:rsid w:val="00856984"/>
    <w:rsid w:val="00856AA2"/>
    <w:rsid w:val="00857341"/>
    <w:rsid w:val="0085758C"/>
    <w:rsid w:val="00857B10"/>
    <w:rsid w:val="00857EE6"/>
    <w:rsid w:val="00861201"/>
    <w:rsid w:val="00861434"/>
    <w:rsid w:val="008614A8"/>
    <w:rsid w:val="00861925"/>
    <w:rsid w:val="00861FD2"/>
    <w:rsid w:val="00862458"/>
    <w:rsid w:val="00862593"/>
    <w:rsid w:val="00863E12"/>
    <w:rsid w:val="008640DD"/>
    <w:rsid w:val="00864D58"/>
    <w:rsid w:val="0086616B"/>
    <w:rsid w:val="008662D0"/>
    <w:rsid w:val="008663D3"/>
    <w:rsid w:val="008668FF"/>
    <w:rsid w:val="00867F8B"/>
    <w:rsid w:val="00870C9E"/>
    <w:rsid w:val="00870D75"/>
    <w:rsid w:val="00871B71"/>
    <w:rsid w:val="00871DB8"/>
    <w:rsid w:val="008727B9"/>
    <w:rsid w:val="008733A0"/>
    <w:rsid w:val="008741D8"/>
    <w:rsid w:val="00874626"/>
    <w:rsid w:val="00874B60"/>
    <w:rsid w:val="00875ECF"/>
    <w:rsid w:val="008774E4"/>
    <w:rsid w:val="00877631"/>
    <w:rsid w:val="00877C95"/>
    <w:rsid w:val="008806B0"/>
    <w:rsid w:val="00880843"/>
    <w:rsid w:val="00880EC5"/>
    <w:rsid w:val="0088148B"/>
    <w:rsid w:val="0088195C"/>
    <w:rsid w:val="00883DAA"/>
    <w:rsid w:val="0088414D"/>
    <w:rsid w:val="008843D6"/>
    <w:rsid w:val="00884484"/>
    <w:rsid w:val="00884B81"/>
    <w:rsid w:val="00884C74"/>
    <w:rsid w:val="008859B3"/>
    <w:rsid w:val="00885C1C"/>
    <w:rsid w:val="0088618F"/>
    <w:rsid w:val="008864A4"/>
    <w:rsid w:val="008869DA"/>
    <w:rsid w:val="00886F69"/>
    <w:rsid w:val="0088709C"/>
    <w:rsid w:val="00887955"/>
    <w:rsid w:val="00887989"/>
    <w:rsid w:val="00887FF4"/>
    <w:rsid w:val="0089017C"/>
    <w:rsid w:val="008906E5"/>
    <w:rsid w:val="00890A47"/>
    <w:rsid w:val="008916FA"/>
    <w:rsid w:val="008924CF"/>
    <w:rsid w:val="00892A1E"/>
    <w:rsid w:val="00893117"/>
    <w:rsid w:val="0089343A"/>
    <w:rsid w:val="00893E65"/>
    <w:rsid w:val="0089459A"/>
    <w:rsid w:val="008946DF"/>
    <w:rsid w:val="008948FD"/>
    <w:rsid w:val="0089538F"/>
    <w:rsid w:val="008953DE"/>
    <w:rsid w:val="008965C3"/>
    <w:rsid w:val="00897CA1"/>
    <w:rsid w:val="008A0774"/>
    <w:rsid w:val="008A0935"/>
    <w:rsid w:val="008A0A7B"/>
    <w:rsid w:val="008A0D6D"/>
    <w:rsid w:val="008A1789"/>
    <w:rsid w:val="008A1FCE"/>
    <w:rsid w:val="008A3BD7"/>
    <w:rsid w:val="008A4930"/>
    <w:rsid w:val="008A4B94"/>
    <w:rsid w:val="008A4BC2"/>
    <w:rsid w:val="008A5767"/>
    <w:rsid w:val="008A5C81"/>
    <w:rsid w:val="008A64FC"/>
    <w:rsid w:val="008A6ADB"/>
    <w:rsid w:val="008A6AE3"/>
    <w:rsid w:val="008A714E"/>
    <w:rsid w:val="008A76E0"/>
    <w:rsid w:val="008A7CF3"/>
    <w:rsid w:val="008A7E9E"/>
    <w:rsid w:val="008B0CE1"/>
    <w:rsid w:val="008B0F76"/>
    <w:rsid w:val="008B1098"/>
    <w:rsid w:val="008B1A10"/>
    <w:rsid w:val="008B23D4"/>
    <w:rsid w:val="008B2F7D"/>
    <w:rsid w:val="008B61BF"/>
    <w:rsid w:val="008B648B"/>
    <w:rsid w:val="008B6555"/>
    <w:rsid w:val="008B7A63"/>
    <w:rsid w:val="008B7C69"/>
    <w:rsid w:val="008C00DF"/>
    <w:rsid w:val="008C0312"/>
    <w:rsid w:val="008C0EAE"/>
    <w:rsid w:val="008C31F6"/>
    <w:rsid w:val="008C53AC"/>
    <w:rsid w:val="008C56D2"/>
    <w:rsid w:val="008C58FA"/>
    <w:rsid w:val="008C60A8"/>
    <w:rsid w:val="008C7EF5"/>
    <w:rsid w:val="008D14A5"/>
    <w:rsid w:val="008D2994"/>
    <w:rsid w:val="008D2F79"/>
    <w:rsid w:val="008D327F"/>
    <w:rsid w:val="008D32BB"/>
    <w:rsid w:val="008D3C38"/>
    <w:rsid w:val="008D3D25"/>
    <w:rsid w:val="008D42EE"/>
    <w:rsid w:val="008D5139"/>
    <w:rsid w:val="008D522C"/>
    <w:rsid w:val="008D544D"/>
    <w:rsid w:val="008D5662"/>
    <w:rsid w:val="008D56EF"/>
    <w:rsid w:val="008D5C79"/>
    <w:rsid w:val="008D62BC"/>
    <w:rsid w:val="008D6316"/>
    <w:rsid w:val="008D6A42"/>
    <w:rsid w:val="008D71F2"/>
    <w:rsid w:val="008D7243"/>
    <w:rsid w:val="008D7D40"/>
    <w:rsid w:val="008D7F48"/>
    <w:rsid w:val="008E01C6"/>
    <w:rsid w:val="008E1291"/>
    <w:rsid w:val="008E17B8"/>
    <w:rsid w:val="008E36CD"/>
    <w:rsid w:val="008E3C99"/>
    <w:rsid w:val="008E42D9"/>
    <w:rsid w:val="008E4A47"/>
    <w:rsid w:val="008E4CF9"/>
    <w:rsid w:val="008E4FF3"/>
    <w:rsid w:val="008E535D"/>
    <w:rsid w:val="008E5CD5"/>
    <w:rsid w:val="008E5F6A"/>
    <w:rsid w:val="008E62B5"/>
    <w:rsid w:val="008E7012"/>
    <w:rsid w:val="008E7852"/>
    <w:rsid w:val="008F0497"/>
    <w:rsid w:val="008F0B74"/>
    <w:rsid w:val="008F0DC5"/>
    <w:rsid w:val="008F17D5"/>
    <w:rsid w:val="008F1B60"/>
    <w:rsid w:val="008F2EB7"/>
    <w:rsid w:val="008F301D"/>
    <w:rsid w:val="008F3803"/>
    <w:rsid w:val="008F410C"/>
    <w:rsid w:val="008F5A0B"/>
    <w:rsid w:val="008F64AB"/>
    <w:rsid w:val="009000AA"/>
    <w:rsid w:val="009002B8"/>
    <w:rsid w:val="00900D1A"/>
    <w:rsid w:val="00901862"/>
    <w:rsid w:val="00901BAD"/>
    <w:rsid w:val="00902273"/>
    <w:rsid w:val="00902627"/>
    <w:rsid w:val="009031EF"/>
    <w:rsid w:val="009033D7"/>
    <w:rsid w:val="00904277"/>
    <w:rsid w:val="0090454C"/>
    <w:rsid w:val="00905C4A"/>
    <w:rsid w:val="009063C8"/>
    <w:rsid w:val="00906A2D"/>
    <w:rsid w:val="00907189"/>
    <w:rsid w:val="009079B0"/>
    <w:rsid w:val="009109A1"/>
    <w:rsid w:val="00910A91"/>
    <w:rsid w:val="00910E24"/>
    <w:rsid w:val="00911D8D"/>
    <w:rsid w:val="0091267A"/>
    <w:rsid w:val="0091367A"/>
    <w:rsid w:val="00913E76"/>
    <w:rsid w:val="009151E4"/>
    <w:rsid w:val="009155EB"/>
    <w:rsid w:val="0091651B"/>
    <w:rsid w:val="00916BDB"/>
    <w:rsid w:val="00916DA9"/>
    <w:rsid w:val="0091714F"/>
    <w:rsid w:val="009177C5"/>
    <w:rsid w:val="00920092"/>
    <w:rsid w:val="0092050C"/>
    <w:rsid w:val="0092094A"/>
    <w:rsid w:val="009216D5"/>
    <w:rsid w:val="00921730"/>
    <w:rsid w:val="0092215E"/>
    <w:rsid w:val="009221DB"/>
    <w:rsid w:val="00922F3F"/>
    <w:rsid w:val="009230E8"/>
    <w:rsid w:val="00923360"/>
    <w:rsid w:val="00923555"/>
    <w:rsid w:val="009236D4"/>
    <w:rsid w:val="0092461E"/>
    <w:rsid w:val="00925952"/>
    <w:rsid w:val="00926034"/>
    <w:rsid w:val="00926058"/>
    <w:rsid w:val="009266EB"/>
    <w:rsid w:val="00930760"/>
    <w:rsid w:val="00931CD2"/>
    <w:rsid w:val="009332E4"/>
    <w:rsid w:val="00933A65"/>
    <w:rsid w:val="00933FE4"/>
    <w:rsid w:val="00934205"/>
    <w:rsid w:val="009344D5"/>
    <w:rsid w:val="009345CD"/>
    <w:rsid w:val="00934E6E"/>
    <w:rsid w:val="00935F59"/>
    <w:rsid w:val="009366DA"/>
    <w:rsid w:val="00937A8B"/>
    <w:rsid w:val="00940390"/>
    <w:rsid w:val="009404DA"/>
    <w:rsid w:val="00940F7D"/>
    <w:rsid w:val="0094130C"/>
    <w:rsid w:val="0094225B"/>
    <w:rsid w:val="009436EB"/>
    <w:rsid w:val="00943FE8"/>
    <w:rsid w:val="009440BA"/>
    <w:rsid w:val="009442D3"/>
    <w:rsid w:val="009447DF"/>
    <w:rsid w:val="00945E36"/>
    <w:rsid w:val="00945E87"/>
    <w:rsid w:val="0094618D"/>
    <w:rsid w:val="0094622F"/>
    <w:rsid w:val="0094682F"/>
    <w:rsid w:val="00946EAC"/>
    <w:rsid w:val="00947BC5"/>
    <w:rsid w:val="00947CDA"/>
    <w:rsid w:val="009510C0"/>
    <w:rsid w:val="00951DAF"/>
    <w:rsid w:val="009524CC"/>
    <w:rsid w:val="00952B8D"/>
    <w:rsid w:val="00953C13"/>
    <w:rsid w:val="00954A63"/>
    <w:rsid w:val="009559B0"/>
    <w:rsid w:val="00955D71"/>
    <w:rsid w:val="009560EB"/>
    <w:rsid w:val="00957002"/>
    <w:rsid w:val="0096021E"/>
    <w:rsid w:val="00960617"/>
    <w:rsid w:val="0096077C"/>
    <w:rsid w:val="00960A82"/>
    <w:rsid w:val="009619D1"/>
    <w:rsid w:val="0096216A"/>
    <w:rsid w:val="009623AA"/>
    <w:rsid w:val="00964002"/>
    <w:rsid w:val="00964A26"/>
    <w:rsid w:val="00964E5A"/>
    <w:rsid w:val="009652A0"/>
    <w:rsid w:val="00966971"/>
    <w:rsid w:val="009673D4"/>
    <w:rsid w:val="009677DA"/>
    <w:rsid w:val="00967AD6"/>
    <w:rsid w:val="00967F5C"/>
    <w:rsid w:val="00970AC7"/>
    <w:rsid w:val="00970CC4"/>
    <w:rsid w:val="00970E44"/>
    <w:rsid w:val="00970FC3"/>
    <w:rsid w:val="00971D70"/>
    <w:rsid w:val="00971EA2"/>
    <w:rsid w:val="00973D87"/>
    <w:rsid w:val="00974E89"/>
    <w:rsid w:val="0097576B"/>
    <w:rsid w:val="009767BF"/>
    <w:rsid w:val="00976FFF"/>
    <w:rsid w:val="00980278"/>
    <w:rsid w:val="0098035E"/>
    <w:rsid w:val="0098087F"/>
    <w:rsid w:val="00980D5D"/>
    <w:rsid w:val="0098182E"/>
    <w:rsid w:val="00981933"/>
    <w:rsid w:val="00982B50"/>
    <w:rsid w:val="00982FAC"/>
    <w:rsid w:val="00983059"/>
    <w:rsid w:val="009831FA"/>
    <w:rsid w:val="009833A9"/>
    <w:rsid w:val="00983A3C"/>
    <w:rsid w:val="00983C30"/>
    <w:rsid w:val="0098424A"/>
    <w:rsid w:val="00984669"/>
    <w:rsid w:val="00984D27"/>
    <w:rsid w:val="00984F4F"/>
    <w:rsid w:val="00985250"/>
    <w:rsid w:val="00985588"/>
    <w:rsid w:val="00985BF8"/>
    <w:rsid w:val="0098631A"/>
    <w:rsid w:val="00986389"/>
    <w:rsid w:val="00986577"/>
    <w:rsid w:val="00987222"/>
    <w:rsid w:val="00990AEB"/>
    <w:rsid w:val="00990CDB"/>
    <w:rsid w:val="00990F2F"/>
    <w:rsid w:val="009923FD"/>
    <w:rsid w:val="0099351C"/>
    <w:rsid w:val="009943DA"/>
    <w:rsid w:val="009946F5"/>
    <w:rsid w:val="009950C3"/>
    <w:rsid w:val="009951F9"/>
    <w:rsid w:val="00996089"/>
    <w:rsid w:val="009969EB"/>
    <w:rsid w:val="009970EA"/>
    <w:rsid w:val="0099717B"/>
    <w:rsid w:val="0099750D"/>
    <w:rsid w:val="009978CD"/>
    <w:rsid w:val="00997C1C"/>
    <w:rsid w:val="009A03A5"/>
    <w:rsid w:val="009A05E8"/>
    <w:rsid w:val="009A0939"/>
    <w:rsid w:val="009A0C07"/>
    <w:rsid w:val="009A0CFD"/>
    <w:rsid w:val="009A1EB9"/>
    <w:rsid w:val="009A292C"/>
    <w:rsid w:val="009A2E46"/>
    <w:rsid w:val="009A3011"/>
    <w:rsid w:val="009A314B"/>
    <w:rsid w:val="009A3A6B"/>
    <w:rsid w:val="009A3CFE"/>
    <w:rsid w:val="009A4368"/>
    <w:rsid w:val="009A4C7B"/>
    <w:rsid w:val="009A5075"/>
    <w:rsid w:val="009A518E"/>
    <w:rsid w:val="009A7479"/>
    <w:rsid w:val="009A79F3"/>
    <w:rsid w:val="009B0547"/>
    <w:rsid w:val="009B0980"/>
    <w:rsid w:val="009B1937"/>
    <w:rsid w:val="009B2082"/>
    <w:rsid w:val="009B27D8"/>
    <w:rsid w:val="009B288C"/>
    <w:rsid w:val="009B2AC7"/>
    <w:rsid w:val="009B3EB2"/>
    <w:rsid w:val="009B40E4"/>
    <w:rsid w:val="009B4308"/>
    <w:rsid w:val="009B54EE"/>
    <w:rsid w:val="009B5C94"/>
    <w:rsid w:val="009B6093"/>
    <w:rsid w:val="009B71A3"/>
    <w:rsid w:val="009B7255"/>
    <w:rsid w:val="009B7697"/>
    <w:rsid w:val="009B7CC3"/>
    <w:rsid w:val="009B7CFF"/>
    <w:rsid w:val="009C2EEA"/>
    <w:rsid w:val="009C3CD5"/>
    <w:rsid w:val="009C3E2F"/>
    <w:rsid w:val="009C3FA5"/>
    <w:rsid w:val="009C5225"/>
    <w:rsid w:val="009C58A6"/>
    <w:rsid w:val="009C6021"/>
    <w:rsid w:val="009C60DE"/>
    <w:rsid w:val="009C7857"/>
    <w:rsid w:val="009C7B7B"/>
    <w:rsid w:val="009D097D"/>
    <w:rsid w:val="009D0A3A"/>
    <w:rsid w:val="009D0AAF"/>
    <w:rsid w:val="009D11DC"/>
    <w:rsid w:val="009D1A77"/>
    <w:rsid w:val="009D1FED"/>
    <w:rsid w:val="009D2BAA"/>
    <w:rsid w:val="009D31D4"/>
    <w:rsid w:val="009D375E"/>
    <w:rsid w:val="009D3B72"/>
    <w:rsid w:val="009D43C3"/>
    <w:rsid w:val="009D4793"/>
    <w:rsid w:val="009D518A"/>
    <w:rsid w:val="009D531A"/>
    <w:rsid w:val="009D5A45"/>
    <w:rsid w:val="009D5E8F"/>
    <w:rsid w:val="009D5FBD"/>
    <w:rsid w:val="009D61D1"/>
    <w:rsid w:val="009D6C2F"/>
    <w:rsid w:val="009D7B5E"/>
    <w:rsid w:val="009E0441"/>
    <w:rsid w:val="009E065F"/>
    <w:rsid w:val="009E17AD"/>
    <w:rsid w:val="009E24DD"/>
    <w:rsid w:val="009E267B"/>
    <w:rsid w:val="009E2B4C"/>
    <w:rsid w:val="009E2D0E"/>
    <w:rsid w:val="009E3507"/>
    <w:rsid w:val="009E38C6"/>
    <w:rsid w:val="009E454C"/>
    <w:rsid w:val="009E496F"/>
    <w:rsid w:val="009E66AD"/>
    <w:rsid w:val="009E6C39"/>
    <w:rsid w:val="009E73D5"/>
    <w:rsid w:val="009E773D"/>
    <w:rsid w:val="009E7973"/>
    <w:rsid w:val="009E7B65"/>
    <w:rsid w:val="009E7EE3"/>
    <w:rsid w:val="009E7F48"/>
    <w:rsid w:val="009F0A5C"/>
    <w:rsid w:val="009F0C97"/>
    <w:rsid w:val="009F10DA"/>
    <w:rsid w:val="009F132E"/>
    <w:rsid w:val="009F14DC"/>
    <w:rsid w:val="009F19FD"/>
    <w:rsid w:val="009F224E"/>
    <w:rsid w:val="009F4569"/>
    <w:rsid w:val="009F4F50"/>
    <w:rsid w:val="009F51F3"/>
    <w:rsid w:val="009F5855"/>
    <w:rsid w:val="009F5C69"/>
    <w:rsid w:val="009F6102"/>
    <w:rsid w:val="009F7205"/>
    <w:rsid w:val="00A000C1"/>
    <w:rsid w:val="00A00275"/>
    <w:rsid w:val="00A003E2"/>
    <w:rsid w:val="00A00A9C"/>
    <w:rsid w:val="00A01372"/>
    <w:rsid w:val="00A0178E"/>
    <w:rsid w:val="00A02961"/>
    <w:rsid w:val="00A02F4D"/>
    <w:rsid w:val="00A03D24"/>
    <w:rsid w:val="00A05128"/>
    <w:rsid w:val="00A054EA"/>
    <w:rsid w:val="00A06944"/>
    <w:rsid w:val="00A06BC7"/>
    <w:rsid w:val="00A079E4"/>
    <w:rsid w:val="00A079F1"/>
    <w:rsid w:val="00A1022E"/>
    <w:rsid w:val="00A105E5"/>
    <w:rsid w:val="00A10838"/>
    <w:rsid w:val="00A1094B"/>
    <w:rsid w:val="00A10B01"/>
    <w:rsid w:val="00A10B3D"/>
    <w:rsid w:val="00A10B4F"/>
    <w:rsid w:val="00A116BF"/>
    <w:rsid w:val="00A11A77"/>
    <w:rsid w:val="00A11A95"/>
    <w:rsid w:val="00A12238"/>
    <w:rsid w:val="00A122C6"/>
    <w:rsid w:val="00A14486"/>
    <w:rsid w:val="00A147DD"/>
    <w:rsid w:val="00A15327"/>
    <w:rsid w:val="00A15C8F"/>
    <w:rsid w:val="00A15FF6"/>
    <w:rsid w:val="00A163CF"/>
    <w:rsid w:val="00A16865"/>
    <w:rsid w:val="00A1775E"/>
    <w:rsid w:val="00A2003E"/>
    <w:rsid w:val="00A2092E"/>
    <w:rsid w:val="00A20955"/>
    <w:rsid w:val="00A213F8"/>
    <w:rsid w:val="00A21B71"/>
    <w:rsid w:val="00A21C12"/>
    <w:rsid w:val="00A21DC5"/>
    <w:rsid w:val="00A22578"/>
    <w:rsid w:val="00A22E59"/>
    <w:rsid w:val="00A23647"/>
    <w:rsid w:val="00A236D8"/>
    <w:rsid w:val="00A23781"/>
    <w:rsid w:val="00A23B07"/>
    <w:rsid w:val="00A23F9B"/>
    <w:rsid w:val="00A252AF"/>
    <w:rsid w:val="00A2552D"/>
    <w:rsid w:val="00A25C1B"/>
    <w:rsid w:val="00A26922"/>
    <w:rsid w:val="00A279A8"/>
    <w:rsid w:val="00A27B17"/>
    <w:rsid w:val="00A27FC9"/>
    <w:rsid w:val="00A27FDC"/>
    <w:rsid w:val="00A303E1"/>
    <w:rsid w:val="00A30774"/>
    <w:rsid w:val="00A30987"/>
    <w:rsid w:val="00A3169C"/>
    <w:rsid w:val="00A318FC"/>
    <w:rsid w:val="00A319BB"/>
    <w:rsid w:val="00A31F89"/>
    <w:rsid w:val="00A31F9F"/>
    <w:rsid w:val="00A32772"/>
    <w:rsid w:val="00A3332A"/>
    <w:rsid w:val="00A336C6"/>
    <w:rsid w:val="00A33C49"/>
    <w:rsid w:val="00A341D3"/>
    <w:rsid w:val="00A34251"/>
    <w:rsid w:val="00A35192"/>
    <w:rsid w:val="00A358A5"/>
    <w:rsid w:val="00A35963"/>
    <w:rsid w:val="00A36B85"/>
    <w:rsid w:val="00A36BF3"/>
    <w:rsid w:val="00A37105"/>
    <w:rsid w:val="00A376E8"/>
    <w:rsid w:val="00A406AD"/>
    <w:rsid w:val="00A40A49"/>
    <w:rsid w:val="00A41288"/>
    <w:rsid w:val="00A41682"/>
    <w:rsid w:val="00A4200D"/>
    <w:rsid w:val="00A4241E"/>
    <w:rsid w:val="00A42B87"/>
    <w:rsid w:val="00A42F41"/>
    <w:rsid w:val="00A43EFD"/>
    <w:rsid w:val="00A44107"/>
    <w:rsid w:val="00A45482"/>
    <w:rsid w:val="00A46F80"/>
    <w:rsid w:val="00A5044C"/>
    <w:rsid w:val="00A50D57"/>
    <w:rsid w:val="00A50D7B"/>
    <w:rsid w:val="00A50EC7"/>
    <w:rsid w:val="00A513CB"/>
    <w:rsid w:val="00A5178C"/>
    <w:rsid w:val="00A5182D"/>
    <w:rsid w:val="00A51D54"/>
    <w:rsid w:val="00A527EF"/>
    <w:rsid w:val="00A52A6B"/>
    <w:rsid w:val="00A5371B"/>
    <w:rsid w:val="00A542AF"/>
    <w:rsid w:val="00A54602"/>
    <w:rsid w:val="00A54FE2"/>
    <w:rsid w:val="00A55AD0"/>
    <w:rsid w:val="00A56871"/>
    <w:rsid w:val="00A570CC"/>
    <w:rsid w:val="00A60508"/>
    <w:rsid w:val="00A60C55"/>
    <w:rsid w:val="00A613B2"/>
    <w:rsid w:val="00A615AB"/>
    <w:rsid w:val="00A61603"/>
    <w:rsid w:val="00A62EFF"/>
    <w:rsid w:val="00A62FAB"/>
    <w:rsid w:val="00A640FF"/>
    <w:rsid w:val="00A641C3"/>
    <w:rsid w:val="00A650F6"/>
    <w:rsid w:val="00A65F7B"/>
    <w:rsid w:val="00A66F86"/>
    <w:rsid w:val="00A67453"/>
    <w:rsid w:val="00A709A9"/>
    <w:rsid w:val="00A709BF"/>
    <w:rsid w:val="00A70D27"/>
    <w:rsid w:val="00A71EB6"/>
    <w:rsid w:val="00A72050"/>
    <w:rsid w:val="00A72669"/>
    <w:rsid w:val="00A729E2"/>
    <w:rsid w:val="00A72D1E"/>
    <w:rsid w:val="00A73E9A"/>
    <w:rsid w:val="00A74BD2"/>
    <w:rsid w:val="00A74F38"/>
    <w:rsid w:val="00A7684E"/>
    <w:rsid w:val="00A77090"/>
    <w:rsid w:val="00A77243"/>
    <w:rsid w:val="00A7778F"/>
    <w:rsid w:val="00A77AC0"/>
    <w:rsid w:val="00A77AD0"/>
    <w:rsid w:val="00A77B66"/>
    <w:rsid w:val="00A77C3D"/>
    <w:rsid w:val="00A77C80"/>
    <w:rsid w:val="00A806EC"/>
    <w:rsid w:val="00A81745"/>
    <w:rsid w:val="00A817B5"/>
    <w:rsid w:val="00A8205B"/>
    <w:rsid w:val="00A82C82"/>
    <w:rsid w:val="00A82F22"/>
    <w:rsid w:val="00A839AD"/>
    <w:rsid w:val="00A83AF2"/>
    <w:rsid w:val="00A84960"/>
    <w:rsid w:val="00A84E20"/>
    <w:rsid w:val="00A84FD7"/>
    <w:rsid w:val="00A864D8"/>
    <w:rsid w:val="00A8665C"/>
    <w:rsid w:val="00A86EF2"/>
    <w:rsid w:val="00A87541"/>
    <w:rsid w:val="00A87ACF"/>
    <w:rsid w:val="00A87ECC"/>
    <w:rsid w:val="00A9143F"/>
    <w:rsid w:val="00A921DC"/>
    <w:rsid w:val="00A9299B"/>
    <w:rsid w:val="00A93627"/>
    <w:rsid w:val="00A9392F"/>
    <w:rsid w:val="00A93AAF"/>
    <w:rsid w:val="00A93BE0"/>
    <w:rsid w:val="00A9402D"/>
    <w:rsid w:val="00A94BE5"/>
    <w:rsid w:val="00A958E6"/>
    <w:rsid w:val="00A95A81"/>
    <w:rsid w:val="00A963F5"/>
    <w:rsid w:val="00A96C85"/>
    <w:rsid w:val="00A97372"/>
    <w:rsid w:val="00A9747B"/>
    <w:rsid w:val="00AA0EC9"/>
    <w:rsid w:val="00AA21EA"/>
    <w:rsid w:val="00AA2ED4"/>
    <w:rsid w:val="00AA4FA5"/>
    <w:rsid w:val="00AA528B"/>
    <w:rsid w:val="00AA764E"/>
    <w:rsid w:val="00AA7F90"/>
    <w:rsid w:val="00AB1659"/>
    <w:rsid w:val="00AB1BD5"/>
    <w:rsid w:val="00AB21F8"/>
    <w:rsid w:val="00AB2723"/>
    <w:rsid w:val="00AB2F6C"/>
    <w:rsid w:val="00AB3102"/>
    <w:rsid w:val="00AB32EC"/>
    <w:rsid w:val="00AB38B1"/>
    <w:rsid w:val="00AB3E30"/>
    <w:rsid w:val="00AB445D"/>
    <w:rsid w:val="00AB527A"/>
    <w:rsid w:val="00AB5357"/>
    <w:rsid w:val="00AB74C7"/>
    <w:rsid w:val="00AB7629"/>
    <w:rsid w:val="00AC07A5"/>
    <w:rsid w:val="00AC140C"/>
    <w:rsid w:val="00AC1DEE"/>
    <w:rsid w:val="00AC21A1"/>
    <w:rsid w:val="00AC32A3"/>
    <w:rsid w:val="00AC33C2"/>
    <w:rsid w:val="00AC33E4"/>
    <w:rsid w:val="00AC3B77"/>
    <w:rsid w:val="00AC40E1"/>
    <w:rsid w:val="00AC452B"/>
    <w:rsid w:val="00AC56E9"/>
    <w:rsid w:val="00AC59E6"/>
    <w:rsid w:val="00AC5FCC"/>
    <w:rsid w:val="00AC6174"/>
    <w:rsid w:val="00AC6F62"/>
    <w:rsid w:val="00AC7598"/>
    <w:rsid w:val="00AC78CE"/>
    <w:rsid w:val="00AD1454"/>
    <w:rsid w:val="00AD183E"/>
    <w:rsid w:val="00AD1A83"/>
    <w:rsid w:val="00AD2073"/>
    <w:rsid w:val="00AD2479"/>
    <w:rsid w:val="00AD26D2"/>
    <w:rsid w:val="00AD33E3"/>
    <w:rsid w:val="00AD3902"/>
    <w:rsid w:val="00AD46B0"/>
    <w:rsid w:val="00AD4C7F"/>
    <w:rsid w:val="00AD4CAD"/>
    <w:rsid w:val="00AD5764"/>
    <w:rsid w:val="00AD5C84"/>
    <w:rsid w:val="00AD6558"/>
    <w:rsid w:val="00AD689C"/>
    <w:rsid w:val="00AD7A38"/>
    <w:rsid w:val="00AD7A9F"/>
    <w:rsid w:val="00AD7F5F"/>
    <w:rsid w:val="00AE01AE"/>
    <w:rsid w:val="00AE02CD"/>
    <w:rsid w:val="00AE0C98"/>
    <w:rsid w:val="00AE0CB2"/>
    <w:rsid w:val="00AE1515"/>
    <w:rsid w:val="00AE3D35"/>
    <w:rsid w:val="00AE4C68"/>
    <w:rsid w:val="00AE533E"/>
    <w:rsid w:val="00AE65F9"/>
    <w:rsid w:val="00AE6E95"/>
    <w:rsid w:val="00AE71B1"/>
    <w:rsid w:val="00AE7940"/>
    <w:rsid w:val="00AE7E82"/>
    <w:rsid w:val="00AF069B"/>
    <w:rsid w:val="00AF09B2"/>
    <w:rsid w:val="00AF0CAC"/>
    <w:rsid w:val="00AF2516"/>
    <w:rsid w:val="00AF2EA7"/>
    <w:rsid w:val="00AF3638"/>
    <w:rsid w:val="00AF3918"/>
    <w:rsid w:val="00AF511D"/>
    <w:rsid w:val="00AF5524"/>
    <w:rsid w:val="00AF5D54"/>
    <w:rsid w:val="00B0010D"/>
    <w:rsid w:val="00B0026F"/>
    <w:rsid w:val="00B003F8"/>
    <w:rsid w:val="00B00506"/>
    <w:rsid w:val="00B005B2"/>
    <w:rsid w:val="00B0252E"/>
    <w:rsid w:val="00B0335A"/>
    <w:rsid w:val="00B0338D"/>
    <w:rsid w:val="00B041EF"/>
    <w:rsid w:val="00B05135"/>
    <w:rsid w:val="00B0616A"/>
    <w:rsid w:val="00B06B95"/>
    <w:rsid w:val="00B073E7"/>
    <w:rsid w:val="00B0758A"/>
    <w:rsid w:val="00B07C3B"/>
    <w:rsid w:val="00B10480"/>
    <w:rsid w:val="00B10759"/>
    <w:rsid w:val="00B10932"/>
    <w:rsid w:val="00B10B0E"/>
    <w:rsid w:val="00B10BB2"/>
    <w:rsid w:val="00B1164E"/>
    <w:rsid w:val="00B12006"/>
    <w:rsid w:val="00B12800"/>
    <w:rsid w:val="00B1296F"/>
    <w:rsid w:val="00B12AD3"/>
    <w:rsid w:val="00B13231"/>
    <w:rsid w:val="00B1420C"/>
    <w:rsid w:val="00B14591"/>
    <w:rsid w:val="00B14C8C"/>
    <w:rsid w:val="00B15F7C"/>
    <w:rsid w:val="00B160F6"/>
    <w:rsid w:val="00B16BB9"/>
    <w:rsid w:val="00B173B8"/>
    <w:rsid w:val="00B1761C"/>
    <w:rsid w:val="00B17860"/>
    <w:rsid w:val="00B17D25"/>
    <w:rsid w:val="00B202EE"/>
    <w:rsid w:val="00B20B46"/>
    <w:rsid w:val="00B2103E"/>
    <w:rsid w:val="00B2172F"/>
    <w:rsid w:val="00B22396"/>
    <w:rsid w:val="00B22455"/>
    <w:rsid w:val="00B22A5D"/>
    <w:rsid w:val="00B22AF7"/>
    <w:rsid w:val="00B23059"/>
    <w:rsid w:val="00B23484"/>
    <w:rsid w:val="00B24E4F"/>
    <w:rsid w:val="00B2559E"/>
    <w:rsid w:val="00B26017"/>
    <w:rsid w:val="00B26251"/>
    <w:rsid w:val="00B26DDA"/>
    <w:rsid w:val="00B279A9"/>
    <w:rsid w:val="00B27BB7"/>
    <w:rsid w:val="00B30FE1"/>
    <w:rsid w:val="00B31013"/>
    <w:rsid w:val="00B313C6"/>
    <w:rsid w:val="00B3249E"/>
    <w:rsid w:val="00B33AD0"/>
    <w:rsid w:val="00B33B8A"/>
    <w:rsid w:val="00B33D00"/>
    <w:rsid w:val="00B341F8"/>
    <w:rsid w:val="00B34270"/>
    <w:rsid w:val="00B34693"/>
    <w:rsid w:val="00B35D7D"/>
    <w:rsid w:val="00B36110"/>
    <w:rsid w:val="00B36201"/>
    <w:rsid w:val="00B3642E"/>
    <w:rsid w:val="00B36C76"/>
    <w:rsid w:val="00B37839"/>
    <w:rsid w:val="00B4047D"/>
    <w:rsid w:val="00B407EF"/>
    <w:rsid w:val="00B40CFE"/>
    <w:rsid w:val="00B41096"/>
    <w:rsid w:val="00B41A70"/>
    <w:rsid w:val="00B43675"/>
    <w:rsid w:val="00B439B7"/>
    <w:rsid w:val="00B44641"/>
    <w:rsid w:val="00B45867"/>
    <w:rsid w:val="00B458FC"/>
    <w:rsid w:val="00B45BD2"/>
    <w:rsid w:val="00B465C5"/>
    <w:rsid w:val="00B46BDD"/>
    <w:rsid w:val="00B472D4"/>
    <w:rsid w:val="00B51BF0"/>
    <w:rsid w:val="00B524BC"/>
    <w:rsid w:val="00B5264F"/>
    <w:rsid w:val="00B52EC3"/>
    <w:rsid w:val="00B53105"/>
    <w:rsid w:val="00B531BB"/>
    <w:rsid w:val="00B53298"/>
    <w:rsid w:val="00B532C8"/>
    <w:rsid w:val="00B533D6"/>
    <w:rsid w:val="00B538F3"/>
    <w:rsid w:val="00B5459A"/>
    <w:rsid w:val="00B56165"/>
    <w:rsid w:val="00B5628B"/>
    <w:rsid w:val="00B56BDF"/>
    <w:rsid w:val="00B57CAA"/>
    <w:rsid w:val="00B60598"/>
    <w:rsid w:val="00B61496"/>
    <w:rsid w:val="00B61EB4"/>
    <w:rsid w:val="00B62FEE"/>
    <w:rsid w:val="00B632FB"/>
    <w:rsid w:val="00B64445"/>
    <w:rsid w:val="00B64C36"/>
    <w:rsid w:val="00B64F31"/>
    <w:rsid w:val="00B65295"/>
    <w:rsid w:val="00B65412"/>
    <w:rsid w:val="00B65586"/>
    <w:rsid w:val="00B65F6A"/>
    <w:rsid w:val="00B66587"/>
    <w:rsid w:val="00B67721"/>
    <w:rsid w:val="00B67A1D"/>
    <w:rsid w:val="00B67A25"/>
    <w:rsid w:val="00B67BBD"/>
    <w:rsid w:val="00B707FF"/>
    <w:rsid w:val="00B70EF4"/>
    <w:rsid w:val="00B71035"/>
    <w:rsid w:val="00B717DE"/>
    <w:rsid w:val="00B719B2"/>
    <w:rsid w:val="00B71D48"/>
    <w:rsid w:val="00B724A4"/>
    <w:rsid w:val="00B7283C"/>
    <w:rsid w:val="00B72A81"/>
    <w:rsid w:val="00B743AA"/>
    <w:rsid w:val="00B74C2F"/>
    <w:rsid w:val="00B753DB"/>
    <w:rsid w:val="00B760FF"/>
    <w:rsid w:val="00B77582"/>
    <w:rsid w:val="00B77C2C"/>
    <w:rsid w:val="00B80027"/>
    <w:rsid w:val="00B806BE"/>
    <w:rsid w:val="00B81D2B"/>
    <w:rsid w:val="00B82A86"/>
    <w:rsid w:val="00B84925"/>
    <w:rsid w:val="00B852C1"/>
    <w:rsid w:val="00B855E2"/>
    <w:rsid w:val="00B864CD"/>
    <w:rsid w:val="00B86995"/>
    <w:rsid w:val="00B86B2C"/>
    <w:rsid w:val="00B86E11"/>
    <w:rsid w:val="00B8777C"/>
    <w:rsid w:val="00B87796"/>
    <w:rsid w:val="00B877FE"/>
    <w:rsid w:val="00B901EE"/>
    <w:rsid w:val="00B9034F"/>
    <w:rsid w:val="00B90627"/>
    <w:rsid w:val="00B90992"/>
    <w:rsid w:val="00B90B7A"/>
    <w:rsid w:val="00B90C6E"/>
    <w:rsid w:val="00B90D4E"/>
    <w:rsid w:val="00B90E30"/>
    <w:rsid w:val="00B9120D"/>
    <w:rsid w:val="00B91930"/>
    <w:rsid w:val="00B91A1A"/>
    <w:rsid w:val="00B92721"/>
    <w:rsid w:val="00B92728"/>
    <w:rsid w:val="00B93415"/>
    <w:rsid w:val="00B9349B"/>
    <w:rsid w:val="00B9350A"/>
    <w:rsid w:val="00B937CB"/>
    <w:rsid w:val="00B93F20"/>
    <w:rsid w:val="00B94B83"/>
    <w:rsid w:val="00B94D56"/>
    <w:rsid w:val="00B94DA9"/>
    <w:rsid w:val="00B94EB5"/>
    <w:rsid w:val="00B959D2"/>
    <w:rsid w:val="00B95D2C"/>
    <w:rsid w:val="00B95ED7"/>
    <w:rsid w:val="00B960A6"/>
    <w:rsid w:val="00B9652C"/>
    <w:rsid w:val="00B96A8F"/>
    <w:rsid w:val="00B96E35"/>
    <w:rsid w:val="00B96ECF"/>
    <w:rsid w:val="00B970E4"/>
    <w:rsid w:val="00B977EB"/>
    <w:rsid w:val="00B97BFA"/>
    <w:rsid w:val="00BA0100"/>
    <w:rsid w:val="00BA0C3D"/>
    <w:rsid w:val="00BA11BC"/>
    <w:rsid w:val="00BA155D"/>
    <w:rsid w:val="00BA1A81"/>
    <w:rsid w:val="00BA21F3"/>
    <w:rsid w:val="00BA4585"/>
    <w:rsid w:val="00BA482E"/>
    <w:rsid w:val="00BA4B1A"/>
    <w:rsid w:val="00BA6D0A"/>
    <w:rsid w:val="00BA74AF"/>
    <w:rsid w:val="00BA74E5"/>
    <w:rsid w:val="00BA7A83"/>
    <w:rsid w:val="00BA7AE5"/>
    <w:rsid w:val="00BA7D8B"/>
    <w:rsid w:val="00BB02AF"/>
    <w:rsid w:val="00BB0447"/>
    <w:rsid w:val="00BB12BD"/>
    <w:rsid w:val="00BB187A"/>
    <w:rsid w:val="00BB2DDE"/>
    <w:rsid w:val="00BB3560"/>
    <w:rsid w:val="00BB3756"/>
    <w:rsid w:val="00BB3789"/>
    <w:rsid w:val="00BB44F1"/>
    <w:rsid w:val="00BB4B09"/>
    <w:rsid w:val="00BB4C3A"/>
    <w:rsid w:val="00BB4D0B"/>
    <w:rsid w:val="00BB5379"/>
    <w:rsid w:val="00BB6812"/>
    <w:rsid w:val="00BB754D"/>
    <w:rsid w:val="00BC0800"/>
    <w:rsid w:val="00BC0938"/>
    <w:rsid w:val="00BC3606"/>
    <w:rsid w:val="00BC3793"/>
    <w:rsid w:val="00BC38FB"/>
    <w:rsid w:val="00BC4749"/>
    <w:rsid w:val="00BC5E1A"/>
    <w:rsid w:val="00BC6428"/>
    <w:rsid w:val="00BC6E87"/>
    <w:rsid w:val="00BC6F5B"/>
    <w:rsid w:val="00BC753F"/>
    <w:rsid w:val="00BC7CFE"/>
    <w:rsid w:val="00BD03A6"/>
    <w:rsid w:val="00BD03B6"/>
    <w:rsid w:val="00BD0A18"/>
    <w:rsid w:val="00BD0AC2"/>
    <w:rsid w:val="00BD2148"/>
    <w:rsid w:val="00BD2EAB"/>
    <w:rsid w:val="00BD2FF4"/>
    <w:rsid w:val="00BD336B"/>
    <w:rsid w:val="00BD38CE"/>
    <w:rsid w:val="00BD3F07"/>
    <w:rsid w:val="00BD4442"/>
    <w:rsid w:val="00BD4786"/>
    <w:rsid w:val="00BD4D31"/>
    <w:rsid w:val="00BD4F9C"/>
    <w:rsid w:val="00BD636D"/>
    <w:rsid w:val="00BD653E"/>
    <w:rsid w:val="00BD66F8"/>
    <w:rsid w:val="00BD67F5"/>
    <w:rsid w:val="00BD6A62"/>
    <w:rsid w:val="00BD71F1"/>
    <w:rsid w:val="00BE0494"/>
    <w:rsid w:val="00BE0C04"/>
    <w:rsid w:val="00BE2C43"/>
    <w:rsid w:val="00BE2E59"/>
    <w:rsid w:val="00BE3196"/>
    <w:rsid w:val="00BE36E3"/>
    <w:rsid w:val="00BE40D7"/>
    <w:rsid w:val="00BE417A"/>
    <w:rsid w:val="00BE46A8"/>
    <w:rsid w:val="00BE54E7"/>
    <w:rsid w:val="00BE5D70"/>
    <w:rsid w:val="00BE6D0D"/>
    <w:rsid w:val="00BE6E5C"/>
    <w:rsid w:val="00BE6EDD"/>
    <w:rsid w:val="00BE7A6E"/>
    <w:rsid w:val="00BF0C85"/>
    <w:rsid w:val="00BF1A7A"/>
    <w:rsid w:val="00BF25AB"/>
    <w:rsid w:val="00BF36F7"/>
    <w:rsid w:val="00BF4BF7"/>
    <w:rsid w:val="00BF564F"/>
    <w:rsid w:val="00BF6274"/>
    <w:rsid w:val="00BF6ADA"/>
    <w:rsid w:val="00BF7006"/>
    <w:rsid w:val="00BF7108"/>
    <w:rsid w:val="00C00AA9"/>
    <w:rsid w:val="00C0123D"/>
    <w:rsid w:val="00C01A41"/>
    <w:rsid w:val="00C01D2A"/>
    <w:rsid w:val="00C02433"/>
    <w:rsid w:val="00C039E5"/>
    <w:rsid w:val="00C03A43"/>
    <w:rsid w:val="00C03B02"/>
    <w:rsid w:val="00C0474B"/>
    <w:rsid w:val="00C04BD7"/>
    <w:rsid w:val="00C0629C"/>
    <w:rsid w:val="00C06881"/>
    <w:rsid w:val="00C06CC4"/>
    <w:rsid w:val="00C077A5"/>
    <w:rsid w:val="00C11634"/>
    <w:rsid w:val="00C11742"/>
    <w:rsid w:val="00C11C54"/>
    <w:rsid w:val="00C11E21"/>
    <w:rsid w:val="00C1211B"/>
    <w:rsid w:val="00C1211D"/>
    <w:rsid w:val="00C12FFF"/>
    <w:rsid w:val="00C14013"/>
    <w:rsid w:val="00C14B5B"/>
    <w:rsid w:val="00C15459"/>
    <w:rsid w:val="00C15473"/>
    <w:rsid w:val="00C154E1"/>
    <w:rsid w:val="00C15627"/>
    <w:rsid w:val="00C15A24"/>
    <w:rsid w:val="00C16652"/>
    <w:rsid w:val="00C167D5"/>
    <w:rsid w:val="00C1698E"/>
    <w:rsid w:val="00C169BF"/>
    <w:rsid w:val="00C17263"/>
    <w:rsid w:val="00C178F5"/>
    <w:rsid w:val="00C20061"/>
    <w:rsid w:val="00C203B1"/>
    <w:rsid w:val="00C21F2A"/>
    <w:rsid w:val="00C2202C"/>
    <w:rsid w:val="00C22B88"/>
    <w:rsid w:val="00C23E65"/>
    <w:rsid w:val="00C24042"/>
    <w:rsid w:val="00C252F8"/>
    <w:rsid w:val="00C25B29"/>
    <w:rsid w:val="00C25EFE"/>
    <w:rsid w:val="00C2611F"/>
    <w:rsid w:val="00C2642A"/>
    <w:rsid w:val="00C26E66"/>
    <w:rsid w:val="00C27B67"/>
    <w:rsid w:val="00C30949"/>
    <w:rsid w:val="00C31066"/>
    <w:rsid w:val="00C314E9"/>
    <w:rsid w:val="00C32D06"/>
    <w:rsid w:val="00C344F1"/>
    <w:rsid w:val="00C34D15"/>
    <w:rsid w:val="00C36E99"/>
    <w:rsid w:val="00C37023"/>
    <w:rsid w:val="00C401C6"/>
    <w:rsid w:val="00C40535"/>
    <w:rsid w:val="00C40633"/>
    <w:rsid w:val="00C407E9"/>
    <w:rsid w:val="00C40852"/>
    <w:rsid w:val="00C40984"/>
    <w:rsid w:val="00C40C47"/>
    <w:rsid w:val="00C418C9"/>
    <w:rsid w:val="00C4220B"/>
    <w:rsid w:val="00C426F9"/>
    <w:rsid w:val="00C42B2C"/>
    <w:rsid w:val="00C42B9D"/>
    <w:rsid w:val="00C42C30"/>
    <w:rsid w:val="00C42E3F"/>
    <w:rsid w:val="00C43837"/>
    <w:rsid w:val="00C439B4"/>
    <w:rsid w:val="00C43F68"/>
    <w:rsid w:val="00C44C10"/>
    <w:rsid w:val="00C45D2B"/>
    <w:rsid w:val="00C46279"/>
    <w:rsid w:val="00C46654"/>
    <w:rsid w:val="00C46B62"/>
    <w:rsid w:val="00C50088"/>
    <w:rsid w:val="00C50A96"/>
    <w:rsid w:val="00C50B58"/>
    <w:rsid w:val="00C51ADF"/>
    <w:rsid w:val="00C528B1"/>
    <w:rsid w:val="00C52B97"/>
    <w:rsid w:val="00C5327C"/>
    <w:rsid w:val="00C54B90"/>
    <w:rsid w:val="00C5523D"/>
    <w:rsid w:val="00C55586"/>
    <w:rsid w:val="00C56328"/>
    <w:rsid w:val="00C56D6D"/>
    <w:rsid w:val="00C61AC5"/>
    <w:rsid w:val="00C62F59"/>
    <w:rsid w:val="00C63381"/>
    <w:rsid w:val="00C6343C"/>
    <w:rsid w:val="00C63590"/>
    <w:rsid w:val="00C64795"/>
    <w:rsid w:val="00C64CD6"/>
    <w:rsid w:val="00C65489"/>
    <w:rsid w:val="00C66D96"/>
    <w:rsid w:val="00C66DB8"/>
    <w:rsid w:val="00C66F26"/>
    <w:rsid w:val="00C707F3"/>
    <w:rsid w:val="00C70F36"/>
    <w:rsid w:val="00C710DF"/>
    <w:rsid w:val="00C7162D"/>
    <w:rsid w:val="00C7190B"/>
    <w:rsid w:val="00C72129"/>
    <w:rsid w:val="00C7261A"/>
    <w:rsid w:val="00C72BBF"/>
    <w:rsid w:val="00C72C64"/>
    <w:rsid w:val="00C733A2"/>
    <w:rsid w:val="00C73473"/>
    <w:rsid w:val="00C73872"/>
    <w:rsid w:val="00C738A2"/>
    <w:rsid w:val="00C73E48"/>
    <w:rsid w:val="00C73F0D"/>
    <w:rsid w:val="00C74AD7"/>
    <w:rsid w:val="00C74D81"/>
    <w:rsid w:val="00C74EDD"/>
    <w:rsid w:val="00C7601C"/>
    <w:rsid w:val="00C76638"/>
    <w:rsid w:val="00C76A05"/>
    <w:rsid w:val="00C76A74"/>
    <w:rsid w:val="00C77253"/>
    <w:rsid w:val="00C773BD"/>
    <w:rsid w:val="00C777AF"/>
    <w:rsid w:val="00C80AFA"/>
    <w:rsid w:val="00C811A6"/>
    <w:rsid w:val="00C81581"/>
    <w:rsid w:val="00C830E9"/>
    <w:rsid w:val="00C83AF6"/>
    <w:rsid w:val="00C83FB2"/>
    <w:rsid w:val="00C8432C"/>
    <w:rsid w:val="00C8472B"/>
    <w:rsid w:val="00C84863"/>
    <w:rsid w:val="00C84CF8"/>
    <w:rsid w:val="00C85373"/>
    <w:rsid w:val="00C85440"/>
    <w:rsid w:val="00C8547D"/>
    <w:rsid w:val="00C856D1"/>
    <w:rsid w:val="00C8619E"/>
    <w:rsid w:val="00C8625A"/>
    <w:rsid w:val="00C8701A"/>
    <w:rsid w:val="00C8749B"/>
    <w:rsid w:val="00C875FC"/>
    <w:rsid w:val="00C87913"/>
    <w:rsid w:val="00C87D5F"/>
    <w:rsid w:val="00C87E51"/>
    <w:rsid w:val="00C90A5D"/>
    <w:rsid w:val="00C90F1A"/>
    <w:rsid w:val="00C90F98"/>
    <w:rsid w:val="00C915B3"/>
    <w:rsid w:val="00C91ADE"/>
    <w:rsid w:val="00C9200E"/>
    <w:rsid w:val="00C9327B"/>
    <w:rsid w:val="00C932A7"/>
    <w:rsid w:val="00C93E45"/>
    <w:rsid w:val="00C94A07"/>
    <w:rsid w:val="00C9596D"/>
    <w:rsid w:val="00C96C94"/>
    <w:rsid w:val="00C9744A"/>
    <w:rsid w:val="00C974CE"/>
    <w:rsid w:val="00C97642"/>
    <w:rsid w:val="00C97ABE"/>
    <w:rsid w:val="00CA019F"/>
    <w:rsid w:val="00CA0BF7"/>
    <w:rsid w:val="00CA1E4F"/>
    <w:rsid w:val="00CA21F5"/>
    <w:rsid w:val="00CA2C31"/>
    <w:rsid w:val="00CA2EAC"/>
    <w:rsid w:val="00CA4C75"/>
    <w:rsid w:val="00CA4D24"/>
    <w:rsid w:val="00CA4D64"/>
    <w:rsid w:val="00CA4DB4"/>
    <w:rsid w:val="00CA5F04"/>
    <w:rsid w:val="00CA5F9F"/>
    <w:rsid w:val="00CA729F"/>
    <w:rsid w:val="00CA7397"/>
    <w:rsid w:val="00CA7D8F"/>
    <w:rsid w:val="00CB0170"/>
    <w:rsid w:val="00CB02CE"/>
    <w:rsid w:val="00CB137C"/>
    <w:rsid w:val="00CB1489"/>
    <w:rsid w:val="00CB17DD"/>
    <w:rsid w:val="00CB18D0"/>
    <w:rsid w:val="00CB2537"/>
    <w:rsid w:val="00CB2E28"/>
    <w:rsid w:val="00CB2F74"/>
    <w:rsid w:val="00CB44B0"/>
    <w:rsid w:val="00CB4617"/>
    <w:rsid w:val="00CB4A94"/>
    <w:rsid w:val="00CB4CA8"/>
    <w:rsid w:val="00CB5C1C"/>
    <w:rsid w:val="00CB5FE4"/>
    <w:rsid w:val="00CB60DC"/>
    <w:rsid w:val="00CB67C4"/>
    <w:rsid w:val="00CB79A0"/>
    <w:rsid w:val="00CB7C3C"/>
    <w:rsid w:val="00CB7CDF"/>
    <w:rsid w:val="00CC0122"/>
    <w:rsid w:val="00CC0572"/>
    <w:rsid w:val="00CC0637"/>
    <w:rsid w:val="00CC0EE0"/>
    <w:rsid w:val="00CC108E"/>
    <w:rsid w:val="00CC28B4"/>
    <w:rsid w:val="00CC3337"/>
    <w:rsid w:val="00CC397D"/>
    <w:rsid w:val="00CC39BE"/>
    <w:rsid w:val="00CC3F89"/>
    <w:rsid w:val="00CC403C"/>
    <w:rsid w:val="00CC41FE"/>
    <w:rsid w:val="00CC42F8"/>
    <w:rsid w:val="00CC4904"/>
    <w:rsid w:val="00CC4D92"/>
    <w:rsid w:val="00CC5147"/>
    <w:rsid w:val="00CC5876"/>
    <w:rsid w:val="00CC5CF3"/>
    <w:rsid w:val="00CC6C92"/>
    <w:rsid w:val="00CC7B7A"/>
    <w:rsid w:val="00CD0DC4"/>
    <w:rsid w:val="00CD0F88"/>
    <w:rsid w:val="00CD1A02"/>
    <w:rsid w:val="00CD2045"/>
    <w:rsid w:val="00CD2964"/>
    <w:rsid w:val="00CD3214"/>
    <w:rsid w:val="00CD450E"/>
    <w:rsid w:val="00CD4939"/>
    <w:rsid w:val="00CD5215"/>
    <w:rsid w:val="00CD5E7D"/>
    <w:rsid w:val="00CD63F7"/>
    <w:rsid w:val="00CD6BFE"/>
    <w:rsid w:val="00CD77E3"/>
    <w:rsid w:val="00CD7E6E"/>
    <w:rsid w:val="00CE0291"/>
    <w:rsid w:val="00CE0477"/>
    <w:rsid w:val="00CE09CE"/>
    <w:rsid w:val="00CE122D"/>
    <w:rsid w:val="00CE1256"/>
    <w:rsid w:val="00CE132E"/>
    <w:rsid w:val="00CE1A0C"/>
    <w:rsid w:val="00CE2A27"/>
    <w:rsid w:val="00CE349A"/>
    <w:rsid w:val="00CE37B4"/>
    <w:rsid w:val="00CE4326"/>
    <w:rsid w:val="00CE4344"/>
    <w:rsid w:val="00CE4418"/>
    <w:rsid w:val="00CE4DBB"/>
    <w:rsid w:val="00CE4F3D"/>
    <w:rsid w:val="00CE50B3"/>
    <w:rsid w:val="00CE5562"/>
    <w:rsid w:val="00CE55EF"/>
    <w:rsid w:val="00CE66B2"/>
    <w:rsid w:val="00CE6A38"/>
    <w:rsid w:val="00CE6F36"/>
    <w:rsid w:val="00CE7145"/>
    <w:rsid w:val="00CF00DD"/>
    <w:rsid w:val="00CF077F"/>
    <w:rsid w:val="00CF140B"/>
    <w:rsid w:val="00CF16CE"/>
    <w:rsid w:val="00CF2883"/>
    <w:rsid w:val="00CF38C2"/>
    <w:rsid w:val="00CF4937"/>
    <w:rsid w:val="00CF5C48"/>
    <w:rsid w:val="00CF72F7"/>
    <w:rsid w:val="00CF7E4C"/>
    <w:rsid w:val="00D000B9"/>
    <w:rsid w:val="00D00A1E"/>
    <w:rsid w:val="00D0104B"/>
    <w:rsid w:val="00D012E4"/>
    <w:rsid w:val="00D01997"/>
    <w:rsid w:val="00D04041"/>
    <w:rsid w:val="00D04960"/>
    <w:rsid w:val="00D05DBE"/>
    <w:rsid w:val="00D061E3"/>
    <w:rsid w:val="00D06E2C"/>
    <w:rsid w:val="00D07346"/>
    <w:rsid w:val="00D0775E"/>
    <w:rsid w:val="00D07868"/>
    <w:rsid w:val="00D078EF"/>
    <w:rsid w:val="00D079E6"/>
    <w:rsid w:val="00D10F9B"/>
    <w:rsid w:val="00D1189F"/>
    <w:rsid w:val="00D12622"/>
    <w:rsid w:val="00D128BE"/>
    <w:rsid w:val="00D12D96"/>
    <w:rsid w:val="00D144A4"/>
    <w:rsid w:val="00D14716"/>
    <w:rsid w:val="00D14A3A"/>
    <w:rsid w:val="00D15C0E"/>
    <w:rsid w:val="00D1635F"/>
    <w:rsid w:val="00D168FF"/>
    <w:rsid w:val="00D1712A"/>
    <w:rsid w:val="00D179BE"/>
    <w:rsid w:val="00D204DE"/>
    <w:rsid w:val="00D2117C"/>
    <w:rsid w:val="00D219E6"/>
    <w:rsid w:val="00D2210F"/>
    <w:rsid w:val="00D2229A"/>
    <w:rsid w:val="00D22E39"/>
    <w:rsid w:val="00D23184"/>
    <w:rsid w:val="00D246A4"/>
    <w:rsid w:val="00D25067"/>
    <w:rsid w:val="00D278B9"/>
    <w:rsid w:val="00D27968"/>
    <w:rsid w:val="00D30551"/>
    <w:rsid w:val="00D3147B"/>
    <w:rsid w:val="00D31B34"/>
    <w:rsid w:val="00D32C1C"/>
    <w:rsid w:val="00D336BC"/>
    <w:rsid w:val="00D342EA"/>
    <w:rsid w:val="00D34FBC"/>
    <w:rsid w:val="00D360DD"/>
    <w:rsid w:val="00D363A4"/>
    <w:rsid w:val="00D36903"/>
    <w:rsid w:val="00D36A14"/>
    <w:rsid w:val="00D3799D"/>
    <w:rsid w:val="00D408CB"/>
    <w:rsid w:val="00D40CCB"/>
    <w:rsid w:val="00D4147F"/>
    <w:rsid w:val="00D41A77"/>
    <w:rsid w:val="00D42DB6"/>
    <w:rsid w:val="00D42DFD"/>
    <w:rsid w:val="00D43120"/>
    <w:rsid w:val="00D43CEB"/>
    <w:rsid w:val="00D43EC4"/>
    <w:rsid w:val="00D4430A"/>
    <w:rsid w:val="00D4488F"/>
    <w:rsid w:val="00D45114"/>
    <w:rsid w:val="00D45532"/>
    <w:rsid w:val="00D456CF"/>
    <w:rsid w:val="00D45D67"/>
    <w:rsid w:val="00D4645C"/>
    <w:rsid w:val="00D46A87"/>
    <w:rsid w:val="00D47C56"/>
    <w:rsid w:val="00D50544"/>
    <w:rsid w:val="00D520BA"/>
    <w:rsid w:val="00D52991"/>
    <w:rsid w:val="00D52D93"/>
    <w:rsid w:val="00D52EE0"/>
    <w:rsid w:val="00D530B8"/>
    <w:rsid w:val="00D5358B"/>
    <w:rsid w:val="00D536E7"/>
    <w:rsid w:val="00D54F69"/>
    <w:rsid w:val="00D54F92"/>
    <w:rsid w:val="00D55356"/>
    <w:rsid w:val="00D55D1C"/>
    <w:rsid w:val="00D5603F"/>
    <w:rsid w:val="00D56B66"/>
    <w:rsid w:val="00D5785C"/>
    <w:rsid w:val="00D57880"/>
    <w:rsid w:val="00D60212"/>
    <w:rsid w:val="00D607B0"/>
    <w:rsid w:val="00D60F1C"/>
    <w:rsid w:val="00D60F9F"/>
    <w:rsid w:val="00D61C82"/>
    <w:rsid w:val="00D6265F"/>
    <w:rsid w:val="00D636F5"/>
    <w:rsid w:val="00D6449C"/>
    <w:rsid w:val="00D6473C"/>
    <w:rsid w:val="00D64C09"/>
    <w:rsid w:val="00D6567B"/>
    <w:rsid w:val="00D669D3"/>
    <w:rsid w:val="00D66C7C"/>
    <w:rsid w:val="00D67981"/>
    <w:rsid w:val="00D70539"/>
    <w:rsid w:val="00D71272"/>
    <w:rsid w:val="00D71B08"/>
    <w:rsid w:val="00D72D62"/>
    <w:rsid w:val="00D733EA"/>
    <w:rsid w:val="00D73EE0"/>
    <w:rsid w:val="00D73F17"/>
    <w:rsid w:val="00D749D2"/>
    <w:rsid w:val="00D75738"/>
    <w:rsid w:val="00D75B90"/>
    <w:rsid w:val="00D767A3"/>
    <w:rsid w:val="00D76ADE"/>
    <w:rsid w:val="00D772B7"/>
    <w:rsid w:val="00D77AF8"/>
    <w:rsid w:val="00D77F07"/>
    <w:rsid w:val="00D80309"/>
    <w:rsid w:val="00D8043B"/>
    <w:rsid w:val="00D80B41"/>
    <w:rsid w:val="00D8154D"/>
    <w:rsid w:val="00D8206C"/>
    <w:rsid w:val="00D821C2"/>
    <w:rsid w:val="00D832AB"/>
    <w:rsid w:val="00D835CD"/>
    <w:rsid w:val="00D84403"/>
    <w:rsid w:val="00D8461B"/>
    <w:rsid w:val="00D84795"/>
    <w:rsid w:val="00D85B7E"/>
    <w:rsid w:val="00D85E5F"/>
    <w:rsid w:val="00D86137"/>
    <w:rsid w:val="00D8623E"/>
    <w:rsid w:val="00D8657C"/>
    <w:rsid w:val="00D86B02"/>
    <w:rsid w:val="00D86CB4"/>
    <w:rsid w:val="00D874F6"/>
    <w:rsid w:val="00D87B2A"/>
    <w:rsid w:val="00D90E40"/>
    <w:rsid w:val="00D9107F"/>
    <w:rsid w:val="00D919DA"/>
    <w:rsid w:val="00D91E9B"/>
    <w:rsid w:val="00D9203F"/>
    <w:rsid w:val="00D92076"/>
    <w:rsid w:val="00D92E2D"/>
    <w:rsid w:val="00D931B4"/>
    <w:rsid w:val="00D935B1"/>
    <w:rsid w:val="00D93614"/>
    <w:rsid w:val="00D93D84"/>
    <w:rsid w:val="00D9427F"/>
    <w:rsid w:val="00D944B8"/>
    <w:rsid w:val="00D94FEC"/>
    <w:rsid w:val="00D954EF"/>
    <w:rsid w:val="00D96690"/>
    <w:rsid w:val="00D97340"/>
    <w:rsid w:val="00D975DF"/>
    <w:rsid w:val="00DA1130"/>
    <w:rsid w:val="00DA134C"/>
    <w:rsid w:val="00DA1B62"/>
    <w:rsid w:val="00DA2061"/>
    <w:rsid w:val="00DA2121"/>
    <w:rsid w:val="00DA29DD"/>
    <w:rsid w:val="00DA3267"/>
    <w:rsid w:val="00DA3C92"/>
    <w:rsid w:val="00DA4C85"/>
    <w:rsid w:val="00DA5409"/>
    <w:rsid w:val="00DA55C4"/>
    <w:rsid w:val="00DA5938"/>
    <w:rsid w:val="00DA718A"/>
    <w:rsid w:val="00DA7C81"/>
    <w:rsid w:val="00DB04AF"/>
    <w:rsid w:val="00DB0862"/>
    <w:rsid w:val="00DB0EB7"/>
    <w:rsid w:val="00DB142B"/>
    <w:rsid w:val="00DB1674"/>
    <w:rsid w:val="00DB1681"/>
    <w:rsid w:val="00DB234A"/>
    <w:rsid w:val="00DB2D6C"/>
    <w:rsid w:val="00DB39C6"/>
    <w:rsid w:val="00DB3B3E"/>
    <w:rsid w:val="00DB3C80"/>
    <w:rsid w:val="00DB4720"/>
    <w:rsid w:val="00DB4FEB"/>
    <w:rsid w:val="00DB55F6"/>
    <w:rsid w:val="00DB5975"/>
    <w:rsid w:val="00DB5A71"/>
    <w:rsid w:val="00DB5DE7"/>
    <w:rsid w:val="00DB6447"/>
    <w:rsid w:val="00DB7001"/>
    <w:rsid w:val="00DB7025"/>
    <w:rsid w:val="00DB765C"/>
    <w:rsid w:val="00DB76F5"/>
    <w:rsid w:val="00DB7ACB"/>
    <w:rsid w:val="00DB7D29"/>
    <w:rsid w:val="00DB7D92"/>
    <w:rsid w:val="00DC07F9"/>
    <w:rsid w:val="00DC08FF"/>
    <w:rsid w:val="00DC0965"/>
    <w:rsid w:val="00DC09B9"/>
    <w:rsid w:val="00DC0A02"/>
    <w:rsid w:val="00DC0D09"/>
    <w:rsid w:val="00DC150F"/>
    <w:rsid w:val="00DC152D"/>
    <w:rsid w:val="00DC1748"/>
    <w:rsid w:val="00DC1AC0"/>
    <w:rsid w:val="00DC2A94"/>
    <w:rsid w:val="00DC2C38"/>
    <w:rsid w:val="00DC32B7"/>
    <w:rsid w:val="00DC360E"/>
    <w:rsid w:val="00DC3DEA"/>
    <w:rsid w:val="00DC3FAB"/>
    <w:rsid w:val="00DC40C2"/>
    <w:rsid w:val="00DC4BB4"/>
    <w:rsid w:val="00DC5717"/>
    <w:rsid w:val="00DC7269"/>
    <w:rsid w:val="00DC7981"/>
    <w:rsid w:val="00DD0F58"/>
    <w:rsid w:val="00DD16FE"/>
    <w:rsid w:val="00DD3F84"/>
    <w:rsid w:val="00DD48DE"/>
    <w:rsid w:val="00DD4C9E"/>
    <w:rsid w:val="00DD4E6A"/>
    <w:rsid w:val="00DD4EEC"/>
    <w:rsid w:val="00DD51C9"/>
    <w:rsid w:val="00DD56AA"/>
    <w:rsid w:val="00DD5764"/>
    <w:rsid w:val="00DD5786"/>
    <w:rsid w:val="00DD5D78"/>
    <w:rsid w:val="00DD656F"/>
    <w:rsid w:val="00DD68CA"/>
    <w:rsid w:val="00DD733C"/>
    <w:rsid w:val="00DE0246"/>
    <w:rsid w:val="00DE070A"/>
    <w:rsid w:val="00DE0722"/>
    <w:rsid w:val="00DE0761"/>
    <w:rsid w:val="00DE10F1"/>
    <w:rsid w:val="00DE12AD"/>
    <w:rsid w:val="00DE189F"/>
    <w:rsid w:val="00DE1B0E"/>
    <w:rsid w:val="00DE1EA1"/>
    <w:rsid w:val="00DE3F67"/>
    <w:rsid w:val="00DE44CB"/>
    <w:rsid w:val="00DE45BA"/>
    <w:rsid w:val="00DE4A84"/>
    <w:rsid w:val="00DE6725"/>
    <w:rsid w:val="00DE693A"/>
    <w:rsid w:val="00DE6CE1"/>
    <w:rsid w:val="00DE6EF5"/>
    <w:rsid w:val="00DF1FE6"/>
    <w:rsid w:val="00DF2453"/>
    <w:rsid w:val="00DF3189"/>
    <w:rsid w:val="00DF3201"/>
    <w:rsid w:val="00DF379A"/>
    <w:rsid w:val="00DF3823"/>
    <w:rsid w:val="00DF42AB"/>
    <w:rsid w:val="00DF4387"/>
    <w:rsid w:val="00DF4593"/>
    <w:rsid w:val="00DF4C71"/>
    <w:rsid w:val="00DF517D"/>
    <w:rsid w:val="00DF5645"/>
    <w:rsid w:val="00DF5954"/>
    <w:rsid w:val="00DF6476"/>
    <w:rsid w:val="00DF667B"/>
    <w:rsid w:val="00DF77FE"/>
    <w:rsid w:val="00E0045C"/>
    <w:rsid w:val="00E004B4"/>
    <w:rsid w:val="00E00508"/>
    <w:rsid w:val="00E0054F"/>
    <w:rsid w:val="00E00ECE"/>
    <w:rsid w:val="00E01A26"/>
    <w:rsid w:val="00E02202"/>
    <w:rsid w:val="00E031B9"/>
    <w:rsid w:val="00E040E5"/>
    <w:rsid w:val="00E056E6"/>
    <w:rsid w:val="00E057ED"/>
    <w:rsid w:val="00E0613D"/>
    <w:rsid w:val="00E06812"/>
    <w:rsid w:val="00E06C34"/>
    <w:rsid w:val="00E07521"/>
    <w:rsid w:val="00E104DF"/>
    <w:rsid w:val="00E110D9"/>
    <w:rsid w:val="00E11575"/>
    <w:rsid w:val="00E11594"/>
    <w:rsid w:val="00E12058"/>
    <w:rsid w:val="00E1207F"/>
    <w:rsid w:val="00E1217C"/>
    <w:rsid w:val="00E13034"/>
    <w:rsid w:val="00E13083"/>
    <w:rsid w:val="00E13099"/>
    <w:rsid w:val="00E13667"/>
    <w:rsid w:val="00E13AA4"/>
    <w:rsid w:val="00E13D5C"/>
    <w:rsid w:val="00E1452C"/>
    <w:rsid w:val="00E15367"/>
    <w:rsid w:val="00E158AD"/>
    <w:rsid w:val="00E15A51"/>
    <w:rsid w:val="00E15B4F"/>
    <w:rsid w:val="00E16A47"/>
    <w:rsid w:val="00E16DDA"/>
    <w:rsid w:val="00E17312"/>
    <w:rsid w:val="00E17620"/>
    <w:rsid w:val="00E20CC0"/>
    <w:rsid w:val="00E20F53"/>
    <w:rsid w:val="00E219ED"/>
    <w:rsid w:val="00E2248D"/>
    <w:rsid w:val="00E22551"/>
    <w:rsid w:val="00E22CCA"/>
    <w:rsid w:val="00E22EC1"/>
    <w:rsid w:val="00E23585"/>
    <w:rsid w:val="00E237FB"/>
    <w:rsid w:val="00E241A3"/>
    <w:rsid w:val="00E241EC"/>
    <w:rsid w:val="00E24339"/>
    <w:rsid w:val="00E244DA"/>
    <w:rsid w:val="00E24B8A"/>
    <w:rsid w:val="00E24DF2"/>
    <w:rsid w:val="00E263FD"/>
    <w:rsid w:val="00E26458"/>
    <w:rsid w:val="00E270AF"/>
    <w:rsid w:val="00E273DD"/>
    <w:rsid w:val="00E279E8"/>
    <w:rsid w:val="00E27A1F"/>
    <w:rsid w:val="00E27A77"/>
    <w:rsid w:val="00E304D5"/>
    <w:rsid w:val="00E3078C"/>
    <w:rsid w:val="00E31E94"/>
    <w:rsid w:val="00E3278C"/>
    <w:rsid w:val="00E327C7"/>
    <w:rsid w:val="00E3311D"/>
    <w:rsid w:val="00E335B9"/>
    <w:rsid w:val="00E33F12"/>
    <w:rsid w:val="00E34E82"/>
    <w:rsid w:val="00E34EE7"/>
    <w:rsid w:val="00E35003"/>
    <w:rsid w:val="00E357B2"/>
    <w:rsid w:val="00E36A50"/>
    <w:rsid w:val="00E36B19"/>
    <w:rsid w:val="00E371C9"/>
    <w:rsid w:val="00E37526"/>
    <w:rsid w:val="00E408B6"/>
    <w:rsid w:val="00E409AA"/>
    <w:rsid w:val="00E41C3B"/>
    <w:rsid w:val="00E4204E"/>
    <w:rsid w:val="00E4233E"/>
    <w:rsid w:val="00E429FC"/>
    <w:rsid w:val="00E42DD2"/>
    <w:rsid w:val="00E42EA7"/>
    <w:rsid w:val="00E44118"/>
    <w:rsid w:val="00E44458"/>
    <w:rsid w:val="00E461E9"/>
    <w:rsid w:val="00E46291"/>
    <w:rsid w:val="00E5070B"/>
    <w:rsid w:val="00E50AF7"/>
    <w:rsid w:val="00E50C0D"/>
    <w:rsid w:val="00E50E94"/>
    <w:rsid w:val="00E513CA"/>
    <w:rsid w:val="00E529EC"/>
    <w:rsid w:val="00E52BB4"/>
    <w:rsid w:val="00E5385A"/>
    <w:rsid w:val="00E545DF"/>
    <w:rsid w:val="00E55164"/>
    <w:rsid w:val="00E557CE"/>
    <w:rsid w:val="00E568C5"/>
    <w:rsid w:val="00E5726B"/>
    <w:rsid w:val="00E57B03"/>
    <w:rsid w:val="00E57C67"/>
    <w:rsid w:val="00E60950"/>
    <w:rsid w:val="00E60DA9"/>
    <w:rsid w:val="00E61B83"/>
    <w:rsid w:val="00E62546"/>
    <w:rsid w:val="00E62D6B"/>
    <w:rsid w:val="00E63888"/>
    <w:rsid w:val="00E63D8F"/>
    <w:rsid w:val="00E64241"/>
    <w:rsid w:val="00E64AAB"/>
    <w:rsid w:val="00E64AD8"/>
    <w:rsid w:val="00E6536B"/>
    <w:rsid w:val="00E668B1"/>
    <w:rsid w:val="00E6691B"/>
    <w:rsid w:val="00E678AF"/>
    <w:rsid w:val="00E67F5B"/>
    <w:rsid w:val="00E713B1"/>
    <w:rsid w:val="00E719A3"/>
    <w:rsid w:val="00E7286B"/>
    <w:rsid w:val="00E72CF1"/>
    <w:rsid w:val="00E731D3"/>
    <w:rsid w:val="00E739FD"/>
    <w:rsid w:val="00E73E1D"/>
    <w:rsid w:val="00E74219"/>
    <w:rsid w:val="00E751FE"/>
    <w:rsid w:val="00E7606F"/>
    <w:rsid w:val="00E76A4E"/>
    <w:rsid w:val="00E77657"/>
    <w:rsid w:val="00E77AD9"/>
    <w:rsid w:val="00E77DDC"/>
    <w:rsid w:val="00E81129"/>
    <w:rsid w:val="00E81CEC"/>
    <w:rsid w:val="00E82183"/>
    <w:rsid w:val="00E82B74"/>
    <w:rsid w:val="00E82FF0"/>
    <w:rsid w:val="00E83CDC"/>
    <w:rsid w:val="00E85F61"/>
    <w:rsid w:val="00E8617C"/>
    <w:rsid w:val="00E869EB"/>
    <w:rsid w:val="00E86CA1"/>
    <w:rsid w:val="00E86EB0"/>
    <w:rsid w:val="00E87A70"/>
    <w:rsid w:val="00E87DF3"/>
    <w:rsid w:val="00E87ED9"/>
    <w:rsid w:val="00E901C0"/>
    <w:rsid w:val="00E90A7F"/>
    <w:rsid w:val="00E92250"/>
    <w:rsid w:val="00E92D77"/>
    <w:rsid w:val="00E94258"/>
    <w:rsid w:val="00E94310"/>
    <w:rsid w:val="00E94441"/>
    <w:rsid w:val="00E94857"/>
    <w:rsid w:val="00E94B67"/>
    <w:rsid w:val="00E958CA"/>
    <w:rsid w:val="00E96F78"/>
    <w:rsid w:val="00E97228"/>
    <w:rsid w:val="00E97918"/>
    <w:rsid w:val="00E97FFB"/>
    <w:rsid w:val="00EA0BF7"/>
    <w:rsid w:val="00EA130E"/>
    <w:rsid w:val="00EA13E1"/>
    <w:rsid w:val="00EA248F"/>
    <w:rsid w:val="00EA2A23"/>
    <w:rsid w:val="00EA2E12"/>
    <w:rsid w:val="00EA36A6"/>
    <w:rsid w:val="00EA3A16"/>
    <w:rsid w:val="00EA49FD"/>
    <w:rsid w:val="00EA4F5B"/>
    <w:rsid w:val="00EA5FE4"/>
    <w:rsid w:val="00EA60A7"/>
    <w:rsid w:val="00EA6259"/>
    <w:rsid w:val="00EA64B8"/>
    <w:rsid w:val="00EA7596"/>
    <w:rsid w:val="00EB00CC"/>
    <w:rsid w:val="00EB101C"/>
    <w:rsid w:val="00EB170B"/>
    <w:rsid w:val="00EB1823"/>
    <w:rsid w:val="00EB1AF7"/>
    <w:rsid w:val="00EB233C"/>
    <w:rsid w:val="00EB2471"/>
    <w:rsid w:val="00EB4196"/>
    <w:rsid w:val="00EB5771"/>
    <w:rsid w:val="00EB6225"/>
    <w:rsid w:val="00EB6532"/>
    <w:rsid w:val="00EB6C1C"/>
    <w:rsid w:val="00EB756C"/>
    <w:rsid w:val="00EB778A"/>
    <w:rsid w:val="00EB7DF7"/>
    <w:rsid w:val="00EC026F"/>
    <w:rsid w:val="00EC1282"/>
    <w:rsid w:val="00EC15CD"/>
    <w:rsid w:val="00EC2CE9"/>
    <w:rsid w:val="00EC3366"/>
    <w:rsid w:val="00EC3C4F"/>
    <w:rsid w:val="00EC4633"/>
    <w:rsid w:val="00EC46AC"/>
    <w:rsid w:val="00EC46EF"/>
    <w:rsid w:val="00EC4745"/>
    <w:rsid w:val="00EC47E0"/>
    <w:rsid w:val="00EC4B3D"/>
    <w:rsid w:val="00EC549C"/>
    <w:rsid w:val="00EC566B"/>
    <w:rsid w:val="00EC5DC2"/>
    <w:rsid w:val="00EC6D78"/>
    <w:rsid w:val="00EC6E42"/>
    <w:rsid w:val="00EC6FCD"/>
    <w:rsid w:val="00EC7E38"/>
    <w:rsid w:val="00ED0421"/>
    <w:rsid w:val="00ED0D83"/>
    <w:rsid w:val="00ED14A3"/>
    <w:rsid w:val="00ED170D"/>
    <w:rsid w:val="00ED1DFE"/>
    <w:rsid w:val="00ED2192"/>
    <w:rsid w:val="00ED24F8"/>
    <w:rsid w:val="00ED2AA1"/>
    <w:rsid w:val="00ED3002"/>
    <w:rsid w:val="00ED3518"/>
    <w:rsid w:val="00ED3795"/>
    <w:rsid w:val="00ED3A0D"/>
    <w:rsid w:val="00ED4C55"/>
    <w:rsid w:val="00ED4FC5"/>
    <w:rsid w:val="00ED588D"/>
    <w:rsid w:val="00ED59B6"/>
    <w:rsid w:val="00ED5FE4"/>
    <w:rsid w:val="00ED698A"/>
    <w:rsid w:val="00ED6DF5"/>
    <w:rsid w:val="00ED74FB"/>
    <w:rsid w:val="00ED752C"/>
    <w:rsid w:val="00ED772A"/>
    <w:rsid w:val="00ED7740"/>
    <w:rsid w:val="00ED783E"/>
    <w:rsid w:val="00ED7DD7"/>
    <w:rsid w:val="00EE09D8"/>
    <w:rsid w:val="00EE0E29"/>
    <w:rsid w:val="00EE2902"/>
    <w:rsid w:val="00EE2AEB"/>
    <w:rsid w:val="00EE2CB6"/>
    <w:rsid w:val="00EE32EA"/>
    <w:rsid w:val="00EE3BA8"/>
    <w:rsid w:val="00EE400D"/>
    <w:rsid w:val="00EE4F5A"/>
    <w:rsid w:val="00EE5F00"/>
    <w:rsid w:val="00EE65F9"/>
    <w:rsid w:val="00EE6631"/>
    <w:rsid w:val="00EE6632"/>
    <w:rsid w:val="00EF050E"/>
    <w:rsid w:val="00EF0925"/>
    <w:rsid w:val="00EF1ABE"/>
    <w:rsid w:val="00EF1C3A"/>
    <w:rsid w:val="00EF2834"/>
    <w:rsid w:val="00EF2AF9"/>
    <w:rsid w:val="00EF4B13"/>
    <w:rsid w:val="00EF4BFD"/>
    <w:rsid w:val="00EF51D5"/>
    <w:rsid w:val="00EF66A3"/>
    <w:rsid w:val="00EF6B46"/>
    <w:rsid w:val="00EF74A0"/>
    <w:rsid w:val="00EF7B96"/>
    <w:rsid w:val="00EF7BBC"/>
    <w:rsid w:val="00F00539"/>
    <w:rsid w:val="00F012EB"/>
    <w:rsid w:val="00F01513"/>
    <w:rsid w:val="00F01646"/>
    <w:rsid w:val="00F016C9"/>
    <w:rsid w:val="00F01807"/>
    <w:rsid w:val="00F01F99"/>
    <w:rsid w:val="00F02183"/>
    <w:rsid w:val="00F02879"/>
    <w:rsid w:val="00F039DC"/>
    <w:rsid w:val="00F03DB2"/>
    <w:rsid w:val="00F04157"/>
    <w:rsid w:val="00F04C7D"/>
    <w:rsid w:val="00F04CFA"/>
    <w:rsid w:val="00F050BF"/>
    <w:rsid w:val="00F0549F"/>
    <w:rsid w:val="00F054CD"/>
    <w:rsid w:val="00F068FC"/>
    <w:rsid w:val="00F07636"/>
    <w:rsid w:val="00F076E6"/>
    <w:rsid w:val="00F078BE"/>
    <w:rsid w:val="00F079FC"/>
    <w:rsid w:val="00F07A93"/>
    <w:rsid w:val="00F10523"/>
    <w:rsid w:val="00F1077D"/>
    <w:rsid w:val="00F12DC9"/>
    <w:rsid w:val="00F13F82"/>
    <w:rsid w:val="00F150A6"/>
    <w:rsid w:val="00F15A75"/>
    <w:rsid w:val="00F15F2F"/>
    <w:rsid w:val="00F20133"/>
    <w:rsid w:val="00F20797"/>
    <w:rsid w:val="00F20AF9"/>
    <w:rsid w:val="00F21916"/>
    <w:rsid w:val="00F21C24"/>
    <w:rsid w:val="00F21DC7"/>
    <w:rsid w:val="00F24111"/>
    <w:rsid w:val="00F242BC"/>
    <w:rsid w:val="00F26728"/>
    <w:rsid w:val="00F26DB0"/>
    <w:rsid w:val="00F3186C"/>
    <w:rsid w:val="00F31C79"/>
    <w:rsid w:val="00F321D4"/>
    <w:rsid w:val="00F332C6"/>
    <w:rsid w:val="00F33668"/>
    <w:rsid w:val="00F3375F"/>
    <w:rsid w:val="00F3420F"/>
    <w:rsid w:val="00F34B41"/>
    <w:rsid w:val="00F3628A"/>
    <w:rsid w:val="00F36811"/>
    <w:rsid w:val="00F37288"/>
    <w:rsid w:val="00F40F3B"/>
    <w:rsid w:val="00F42A7A"/>
    <w:rsid w:val="00F42C90"/>
    <w:rsid w:val="00F43068"/>
    <w:rsid w:val="00F43410"/>
    <w:rsid w:val="00F44385"/>
    <w:rsid w:val="00F45161"/>
    <w:rsid w:val="00F45240"/>
    <w:rsid w:val="00F45F06"/>
    <w:rsid w:val="00F4640F"/>
    <w:rsid w:val="00F46565"/>
    <w:rsid w:val="00F47BF6"/>
    <w:rsid w:val="00F47CE4"/>
    <w:rsid w:val="00F47D87"/>
    <w:rsid w:val="00F47F2F"/>
    <w:rsid w:val="00F5016F"/>
    <w:rsid w:val="00F5184F"/>
    <w:rsid w:val="00F5270C"/>
    <w:rsid w:val="00F527F4"/>
    <w:rsid w:val="00F54160"/>
    <w:rsid w:val="00F542FD"/>
    <w:rsid w:val="00F54633"/>
    <w:rsid w:val="00F5475B"/>
    <w:rsid w:val="00F550AA"/>
    <w:rsid w:val="00F55EB8"/>
    <w:rsid w:val="00F55FB7"/>
    <w:rsid w:val="00F56756"/>
    <w:rsid w:val="00F57CF7"/>
    <w:rsid w:val="00F60557"/>
    <w:rsid w:val="00F60A90"/>
    <w:rsid w:val="00F60CDC"/>
    <w:rsid w:val="00F61E4F"/>
    <w:rsid w:val="00F62594"/>
    <w:rsid w:val="00F62708"/>
    <w:rsid w:val="00F62A61"/>
    <w:rsid w:val="00F637A5"/>
    <w:rsid w:val="00F6482A"/>
    <w:rsid w:val="00F65965"/>
    <w:rsid w:val="00F65C93"/>
    <w:rsid w:val="00F664A8"/>
    <w:rsid w:val="00F67277"/>
    <w:rsid w:val="00F7007D"/>
    <w:rsid w:val="00F702FA"/>
    <w:rsid w:val="00F70777"/>
    <w:rsid w:val="00F71E2B"/>
    <w:rsid w:val="00F71FCF"/>
    <w:rsid w:val="00F71FD2"/>
    <w:rsid w:val="00F72080"/>
    <w:rsid w:val="00F72164"/>
    <w:rsid w:val="00F723B3"/>
    <w:rsid w:val="00F72B42"/>
    <w:rsid w:val="00F72C16"/>
    <w:rsid w:val="00F72C4A"/>
    <w:rsid w:val="00F741BD"/>
    <w:rsid w:val="00F76775"/>
    <w:rsid w:val="00F767DD"/>
    <w:rsid w:val="00F77093"/>
    <w:rsid w:val="00F77786"/>
    <w:rsid w:val="00F803B1"/>
    <w:rsid w:val="00F81459"/>
    <w:rsid w:val="00F81F66"/>
    <w:rsid w:val="00F8280D"/>
    <w:rsid w:val="00F830BF"/>
    <w:rsid w:val="00F835E1"/>
    <w:rsid w:val="00F840A7"/>
    <w:rsid w:val="00F8613E"/>
    <w:rsid w:val="00F863F4"/>
    <w:rsid w:val="00F86C2D"/>
    <w:rsid w:val="00F8708E"/>
    <w:rsid w:val="00F870F1"/>
    <w:rsid w:val="00F87A3C"/>
    <w:rsid w:val="00F9050E"/>
    <w:rsid w:val="00F906CE"/>
    <w:rsid w:val="00F90BF3"/>
    <w:rsid w:val="00F90CB6"/>
    <w:rsid w:val="00F90F13"/>
    <w:rsid w:val="00F91913"/>
    <w:rsid w:val="00F91F69"/>
    <w:rsid w:val="00F932AB"/>
    <w:rsid w:val="00F93993"/>
    <w:rsid w:val="00F94702"/>
    <w:rsid w:val="00F94913"/>
    <w:rsid w:val="00F95974"/>
    <w:rsid w:val="00F95E45"/>
    <w:rsid w:val="00F96256"/>
    <w:rsid w:val="00F964D8"/>
    <w:rsid w:val="00F9651E"/>
    <w:rsid w:val="00F96B54"/>
    <w:rsid w:val="00FA0481"/>
    <w:rsid w:val="00FA0938"/>
    <w:rsid w:val="00FA14F5"/>
    <w:rsid w:val="00FA16D8"/>
    <w:rsid w:val="00FA1A41"/>
    <w:rsid w:val="00FA1C72"/>
    <w:rsid w:val="00FA3803"/>
    <w:rsid w:val="00FA3816"/>
    <w:rsid w:val="00FA3B32"/>
    <w:rsid w:val="00FA4A6D"/>
    <w:rsid w:val="00FA582A"/>
    <w:rsid w:val="00FA5B75"/>
    <w:rsid w:val="00FA6197"/>
    <w:rsid w:val="00FA6A1A"/>
    <w:rsid w:val="00FA7DB5"/>
    <w:rsid w:val="00FB141B"/>
    <w:rsid w:val="00FB1CCA"/>
    <w:rsid w:val="00FB218F"/>
    <w:rsid w:val="00FB2D52"/>
    <w:rsid w:val="00FB2D5D"/>
    <w:rsid w:val="00FB3AA9"/>
    <w:rsid w:val="00FB3D87"/>
    <w:rsid w:val="00FB469A"/>
    <w:rsid w:val="00FB4C9D"/>
    <w:rsid w:val="00FB51A6"/>
    <w:rsid w:val="00FB5B52"/>
    <w:rsid w:val="00FB5D51"/>
    <w:rsid w:val="00FB6779"/>
    <w:rsid w:val="00FB7224"/>
    <w:rsid w:val="00FB748F"/>
    <w:rsid w:val="00FB754A"/>
    <w:rsid w:val="00FC0573"/>
    <w:rsid w:val="00FC0704"/>
    <w:rsid w:val="00FC0F0A"/>
    <w:rsid w:val="00FC1601"/>
    <w:rsid w:val="00FC2201"/>
    <w:rsid w:val="00FC2488"/>
    <w:rsid w:val="00FC2A9D"/>
    <w:rsid w:val="00FC2F0A"/>
    <w:rsid w:val="00FC344A"/>
    <w:rsid w:val="00FC392D"/>
    <w:rsid w:val="00FC51DF"/>
    <w:rsid w:val="00FC5759"/>
    <w:rsid w:val="00FC5BE5"/>
    <w:rsid w:val="00FC5C6B"/>
    <w:rsid w:val="00FC6818"/>
    <w:rsid w:val="00FC7569"/>
    <w:rsid w:val="00FC7AC6"/>
    <w:rsid w:val="00FC7BF6"/>
    <w:rsid w:val="00FD0BD3"/>
    <w:rsid w:val="00FD0C07"/>
    <w:rsid w:val="00FD0FCA"/>
    <w:rsid w:val="00FD1FD7"/>
    <w:rsid w:val="00FD2900"/>
    <w:rsid w:val="00FD3DDE"/>
    <w:rsid w:val="00FD5F06"/>
    <w:rsid w:val="00FD6430"/>
    <w:rsid w:val="00FD645F"/>
    <w:rsid w:val="00FD67BE"/>
    <w:rsid w:val="00FD692E"/>
    <w:rsid w:val="00FD6C6C"/>
    <w:rsid w:val="00FD740B"/>
    <w:rsid w:val="00FD7450"/>
    <w:rsid w:val="00FE0280"/>
    <w:rsid w:val="00FE04D0"/>
    <w:rsid w:val="00FE0A09"/>
    <w:rsid w:val="00FE12B9"/>
    <w:rsid w:val="00FE1EB1"/>
    <w:rsid w:val="00FE1F65"/>
    <w:rsid w:val="00FE2558"/>
    <w:rsid w:val="00FE2743"/>
    <w:rsid w:val="00FE2C7C"/>
    <w:rsid w:val="00FE3CB7"/>
    <w:rsid w:val="00FE4695"/>
    <w:rsid w:val="00FE4D29"/>
    <w:rsid w:val="00FE4F5E"/>
    <w:rsid w:val="00FE51D3"/>
    <w:rsid w:val="00FE5704"/>
    <w:rsid w:val="00FE5CDD"/>
    <w:rsid w:val="00FE68E5"/>
    <w:rsid w:val="00FE6F95"/>
    <w:rsid w:val="00FE741A"/>
    <w:rsid w:val="00FE7924"/>
    <w:rsid w:val="00FF0067"/>
    <w:rsid w:val="00FF0CE3"/>
    <w:rsid w:val="00FF195B"/>
    <w:rsid w:val="00FF1BB6"/>
    <w:rsid w:val="00FF1BE8"/>
    <w:rsid w:val="00FF2212"/>
    <w:rsid w:val="00FF3537"/>
    <w:rsid w:val="00FF37D2"/>
    <w:rsid w:val="00FF3DA4"/>
    <w:rsid w:val="00FF3DD2"/>
    <w:rsid w:val="00FF4758"/>
    <w:rsid w:val="00FF4DB7"/>
    <w:rsid w:val="00FF54C1"/>
    <w:rsid w:val="00FF72C8"/>
    <w:rsid w:val="00FF7ACE"/>
    <w:rsid w:val="00FF7CF5"/>
    <w:rsid w:val="080A3B25"/>
    <w:rsid w:val="0C2121A6"/>
    <w:rsid w:val="0EEA8CBE"/>
    <w:rsid w:val="122C158D"/>
    <w:rsid w:val="1498B779"/>
    <w:rsid w:val="183FCEAD"/>
    <w:rsid w:val="1C11C679"/>
    <w:rsid w:val="1E15647A"/>
    <w:rsid w:val="213146FE"/>
    <w:rsid w:val="2189F56A"/>
    <w:rsid w:val="22015128"/>
    <w:rsid w:val="22FBCD75"/>
    <w:rsid w:val="23B7CDE7"/>
    <w:rsid w:val="2555D1B8"/>
    <w:rsid w:val="287F0479"/>
    <w:rsid w:val="2A63A772"/>
    <w:rsid w:val="2BA923B1"/>
    <w:rsid w:val="2BBB2D49"/>
    <w:rsid w:val="2F77BC28"/>
    <w:rsid w:val="366FDB82"/>
    <w:rsid w:val="3706FCA6"/>
    <w:rsid w:val="39B5F3DF"/>
    <w:rsid w:val="3CBA118E"/>
    <w:rsid w:val="41336C1F"/>
    <w:rsid w:val="449ACD10"/>
    <w:rsid w:val="4948AE3C"/>
    <w:rsid w:val="499A0AEF"/>
    <w:rsid w:val="49CB0D27"/>
    <w:rsid w:val="4EA51616"/>
    <w:rsid w:val="515B9362"/>
    <w:rsid w:val="529F8EF6"/>
    <w:rsid w:val="538AC712"/>
    <w:rsid w:val="542B0D3A"/>
    <w:rsid w:val="54FDAE69"/>
    <w:rsid w:val="556A95AD"/>
    <w:rsid w:val="55B44F44"/>
    <w:rsid w:val="572F4D6D"/>
    <w:rsid w:val="5814B2B8"/>
    <w:rsid w:val="5A417640"/>
    <w:rsid w:val="5A7A3E17"/>
    <w:rsid w:val="61CFD608"/>
    <w:rsid w:val="657703E6"/>
    <w:rsid w:val="6A6BD642"/>
    <w:rsid w:val="6E12D823"/>
    <w:rsid w:val="6EC7DD08"/>
    <w:rsid w:val="70F0FC61"/>
    <w:rsid w:val="7840D710"/>
    <w:rsid w:val="78D29A9A"/>
    <w:rsid w:val="7A029F2B"/>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C79F2"/>
  <w15:chartTrackingRefBased/>
  <w15:docId w15:val="{D1B700C9-F37A-4CD2-A4F7-715B5F24F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FangSong"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0D"/>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D448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8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488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88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4488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4488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488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488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488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B96A8F"/>
    <w:pPr>
      <w:tabs>
        <w:tab w:val="right" w:leader="dot" w:pos="9350"/>
      </w:tabs>
      <w:spacing w:line="360" w:lineRule="auto"/>
    </w:pPr>
  </w:style>
  <w:style w:type="character" w:customStyle="1" w:styleId="Heading1Char">
    <w:name w:val="Heading 1 Char"/>
    <w:basedOn w:val="DefaultParagraphFont"/>
    <w:link w:val="Heading1"/>
    <w:uiPriority w:val="9"/>
    <w:rsid w:val="00D448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8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48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88F"/>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D4488F"/>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D4488F"/>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488F"/>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488F"/>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488F"/>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448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8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88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8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88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488F"/>
    <w:rPr>
      <w:rFonts w:ascii="Times New Roman" w:hAnsi="Times New Roman"/>
      <w:i/>
      <w:iCs/>
      <w:color w:val="404040" w:themeColor="text1" w:themeTint="BF"/>
      <w:sz w:val="24"/>
    </w:rPr>
  </w:style>
  <w:style w:type="paragraph" w:styleId="ListParagraph">
    <w:name w:val="List Paragraph"/>
    <w:basedOn w:val="Normal"/>
    <w:uiPriority w:val="34"/>
    <w:qFormat/>
    <w:rsid w:val="00D4488F"/>
    <w:pPr>
      <w:ind w:left="720"/>
      <w:contextualSpacing/>
    </w:pPr>
  </w:style>
  <w:style w:type="character" w:styleId="IntenseEmphasis">
    <w:name w:val="Intense Emphasis"/>
    <w:basedOn w:val="DefaultParagraphFont"/>
    <w:uiPriority w:val="21"/>
    <w:qFormat/>
    <w:rsid w:val="00D4488F"/>
    <w:rPr>
      <w:i/>
      <w:iCs/>
      <w:color w:val="0F4761" w:themeColor="accent1" w:themeShade="BF"/>
    </w:rPr>
  </w:style>
  <w:style w:type="paragraph" w:styleId="IntenseQuote">
    <w:name w:val="Intense Quote"/>
    <w:basedOn w:val="Normal"/>
    <w:next w:val="Normal"/>
    <w:link w:val="IntenseQuoteChar"/>
    <w:uiPriority w:val="30"/>
    <w:qFormat/>
    <w:rsid w:val="00D448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88F"/>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D4488F"/>
    <w:rPr>
      <w:b/>
      <w:bCs/>
      <w:smallCaps/>
      <w:color w:val="0F4761" w:themeColor="accent1" w:themeShade="BF"/>
      <w:spacing w:val="5"/>
    </w:rPr>
  </w:style>
  <w:style w:type="paragraph" w:styleId="NormalWeb">
    <w:name w:val="Normal (Web)"/>
    <w:basedOn w:val="Normal"/>
    <w:uiPriority w:val="99"/>
    <w:unhideWhenUsed/>
    <w:rsid w:val="00456B8A"/>
    <w:pPr>
      <w:spacing w:before="100" w:beforeAutospacing="1" w:after="100" w:afterAutospacing="1"/>
    </w:pPr>
    <w:rPr>
      <w:rFonts w:eastAsia="Times New Roman" w:cs="Times New Roman"/>
      <w:spacing w:val="-10"/>
      <w:kern w:val="0"/>
      <w:szCs w:val="24"/>
      <w:lang w:eastAsia="en-US"/>
      <w14:ligatures w14:val="none"/>
    </w:rPr>
  </w:style>
  <w:style w:type="character" w:styleId="Hyperlink">
    <w:name w:val="Hyperlink"/>
    <w:basedOn w:val="DefaultParagraphFont"/>
    <w:uiPriority w:val="99"/>
    <w:unhideWhenUsed/>
    <w:rsid w:val="00563F7F"/>
    <w:rPr>
      <w:color w:val="467886" w:themeColor="hyperlink"/>
      <w:u w:val="single"/>
    </w:rPr>
  </w:style>
  <w:style w:type="table" w:styleId="TableGrid">
    <w:name w:val="Table Grid"/>
    <w:basedOn w:val="TableNormal"/>
    <w:uiPriority w:val="39"/>
    <w:rsid w:val="00661B64"/>
    <w:pPr>
      <w:spacing w:after="0" w:line="240" w:lineRule="auto"/>
    </w:pPr>
    <w:rPr>
      <w:rFonts w:ascii="Times New Roman" w:eastAsiaTheme="majorEastAsia" w:hAnsi="Times New Roman" w:cs="Times New Roman"/>
      <w:spacing w:val="-10"/>
      <w:kern w:val="28"/>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313C6"/>
    <w:rPr>
      <w:sz w:val="16"/>
      <w:szCs w:val="16"/>
    </w:rPr>
  </w:style>
  <w:style w:type="paragraph" w:styleId="CommentText">
    <w:name w:val="annotation text"/>
    <w:basedOn w:val="Normal"/>
    <w:link w:val="CommentTextChar"/>
    <w:uiPriority w:val="99"/>
    <w:unhideWhenUsed/>
    <w:rsid w:val="00B313C6"/>
    <w:rPr>
      <w:rFonts w:eastAsiaTheme="majorEastAsia" w:cs="Times New Roman"/>
      <w:spacing w:val="-10"/>
      <w:kern w:val="28"/>
      <w:sz w:val="20"/>
      <w:szCs w:val="20"/>
    </w:rPr>
  </w:style>
  <w:style w:type="character" w:customStyle="1" w:styleId="CommentTextChar">
    <w:name w:val="Comment Text Char"/>
    <w:basedOn w:val="DefaultParagraphFont"/>
    <w:link w:val="CommentText"/>
    <w:uiPriority w:val="99"/>
    <w:rsid w:val="00B313C6"/>
    <w:rPr>
      <w:rFonts w:ascii="Times New Roman" w:eastAsiaTheme="majorEastAsia" w:hAnsi="Times New Roman" w:cs="Times New Roman"/>
      <w:spacing w:val="-10"/>
      <w:kern w:val="28"/>
      <w:sz w:val="20"/>
      <w:szCs w:val="20"/>
    </w:rPr>
  </w:style>
  <w:style w:type="character" w:styleId="PlaceholderText">
    <w:name w:val="Placeholder Text"/>
    <w:basedOn w:val="DefaultParagraphFont"/>
    <w:uiPriority w:val="99"/>
    <w:semiHidden/>
    <w:rsid w:val="00B56165"/>
    <w:rPr>
      <w:color w:val="666666"/>
    </w:rPr>
  </w:style>
  <w:style w:type="character" w:styleId="UnresolvedMention">
    <w:name w:val="Unresolved Mention"/>
    <w:basedOn w:val="DefaultParagraphFont"/>
    <w:uiPriority w:val="99"/>
    <w:semiHidden/>
    <w:unhideWhenUsed/>
    <w:rsid w:val="00C72C64"/>
    <w:rPr>
      <w:color w:val="605E5C"/>
      <w:shd w:val="clear" w:color="auto" w:fill="E1DFDD"/>
    </w:rPr>
  </w:style>
  <w:style w:type="character" w:styleId="FollowedHyperlink">
    <w:name w:val="FollowedHyperlink"/>
    <w:basedOn w:val="DefaultParagraphFont"/>
    <w:uiPriority w:val="99"/>
    <w:semiHidden/>
    <w:unhideWhenUsed/>
    <w:rsid w:val="00E63888"/>
    <w:rPr>
      <w:color w:val="96607D" w:themeColor="followedHyperlink"/>
      <w:u w:val="single"/>
    </w:rPr>
  </w:style>
  <w:style w:type="paragraph" w:styleId="Header">
    <w:name w:val="header"/>
    <w:basedOn w:val="Normal"/>
    <w:link w:val="HeaderChar"/>
    <w:uiPriority w:val="99"/>
    <w:unhideWhenUsed/>
    <w:rsid w:val="00C15A24"/>
    <w:pPr>
      <w:tabs>
        <w:tab w:val="center" w:pos="4680"/>
        <w:tab w:val="right" w:pos="9360"/>
      </w:tabs>
    </w:pPr>
  </w:style>
  <w:style w:type="character" w:customStyle="1" w:styleId="HeaderChar">
    <w:name w:val="Header Char"/>
    <w:basedOn w:val="DefaultParagraphFont"/>
    <w:link w:val="Header"/>
    <w:uiPriority w:val="99"/>
    <w:rsid w:val="00C15A24"/>
    <w:rPr>
      <w:rFonts w:ascii="Times New Roman" w:hAnsi="Times New Roman"/>
      <w:sz w:val="24"/>
    </w:rPr>
  </w:style>
  <w:style w:type="paragraph" w:styleId="Footer">
    <w:name w:val="footer"/>
    <w:basedOn w:val="Normal"/>
    <w:link w:val="FooterChar"/>
    <w:uiPriority w:val="99"/>
    <w:unhideWhenUsed/>
    <w:rsid w:val="00C15A24"/>
    <w:pPr>
      <w:tabs>
        <w:tab w:val="center" w:pos="4680"/>
        <w:tab w:val="right" w:pos="9360"/>
      </w:tabs>
    </w:pPr>
  </w:style>
  <w:style w:type="character" w:customStyle="1" w:styleId="FooterChar">
    <w:name w:val="Footer Char"/>
    <w:basedOn w:val="DefaultParagraphFont"/>
    <w:link w:val="Footer"/>
    <w:uiPriority w:val="99"/>
    <w:rsid w:val="00C15A24"/>
    <w:rPr>
      <w:rFonts w:ascii="Times New Roman" w:hAnsi="Times New Roman"/>
      <w:sz w:val="24"/>
    </w:rPr>
  </w:style>
  <w:style w:type="paragraph" w:styleId="BalloonText">
    <w:name w:val="Balloon Text"/>
    <w:basedOn w:val="Normal"/>
    <w:link w:val="BalloonTextChar"/>
    <w:uiPriority w:val="99"/>
    <w:semiHidden/>
    <w:unhideWhenUsed/>
    <w:rsid w:val="00823F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F62"/>
    <w:rPr>
      <w:rFonts w:ascii="Segoe UI" w:hAnsi="Segoe UI" w:cs="Segoe UI"/>
      <w:sz w:val="18"/>
      <w:szCs w:val="18"/>
    </w:rPr>
  </w:style>
  <w:style w:type="paragraph" w:styleId="Revision">
    <w:name w:val="Revision"/>
    <w:hidden/>
    <w:uiPriority w:val="99"/>
    <w:semiHidden/>
    <w:rsid w:val="007526C9"/>
    <w:pPr>
      <w:spacing w:after="0" w:line="240" w:lineRule="auto"/>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9A05E8"/>
    <w:rPr>
      <w:rFonts w:eastAsia="FangSong" w:cstheme="minorBidi"/>
      <w:b/>
      <w:bCs/>
      <w:spacing w:val="0"/>
      <w:kern w:val="2"/>
    </w:rPr>
  </w:style>
  <w:style w:type="character" w:customStyle="1" w:styleId="CommentSubjectChar">
    <w:name w:val="Comment Subject Char"/>
    <w:basedOn w:val="CommentTextChar"/>
    <w:link w:val="CommentSubject"/>
    <w:uiPriority w:val="99"/>
    <w:semiHidden/>
    <w:rsid w:val="009A05E8"/>
    <w:rPr>
      <w:rFonts w:ascii="Times New Roman" w:eastAsiaTheme="majorEastAsia" w:hAnsi="Times New Roman" w:cs="Times New Roman"/>
      <w:b/>
      <w:bCs/>
      <w:spacing w:val="-10"/>
      <w:kern w:val="28"/>
      <w:sz w:val="20"/>
      <w:szCs w:val="20"/>
    </w:rPr>
  </w:style>
  <w:style w:type="paragraph" w:styleId="Bibliography">
    <w:name w:val="Bibliography"/>
    <w:basedOn w:val="Normal"/>
    <w:next w:val="Normal"/>
    <w:uiPriority w:val="37"/>
    <w:unhideWhenUsed/>
    <w:rsid w:val="0089017C"/>
    <w:pPr>
      <w:tabs>
        <w:tab w:val="left" w:pos="624"/>
      </w:tabs>
      <w:spacing w:after="240"/>
      <w:ind w:left="624" w:hanging="624"/>
    </w:pPr>
  </w:style>
  <w:style w:type="character" w:styleId="LineNumber">
    <w:name w:val="line number"/>
    <w:basedOn w:val="DefaultParagraphFont"/>
    <w:uiPriority w:val="99"/>
    <w:semiHidden/>
    <w:unhideWhenUsed/>
    <w:rsid w:val="00FE1EB1"/>
  </w:style>
  <w:style w:type="paragraph" w:styleId="TOCHeading">
    <w:name w:val="TOC Heading"/>
    <w:basedOn w:val="Heading1"/>
    <w:next w:val="Normal"/>
    <w:uiPriority w:val="39"/>
    <w:unhideWhenUsed/>
    <w:qFormat/>
    <w:rsid w:val="00B173B8"/>
    <w:pPr>
      <w:spacing w:before="240" w:after="0" w:line="259" w:lineRule="auto"/>
      <w:outlineLvl w:val="9"/>
    </w:pPr>
    <w:rPr>
      <w:kern w:val="0"/>
      <w:sz w:val="32"/>
      <w:szCs w:val="32"/>
      <w:lang w:eastAsia="en-US"/>
      <w14:ligatures w14:val="none"/>
    </w:rPr>
  </w:style>
  <w:style w:type="paragraph" w:styleId="TOC2">
    <w:name w:val="toc 2"/>
    <w:basedOn w:val="Normal"/>
    <w:next w:val="Normal"/>
    <w:autoRedefine/>
    <w:uiPriority w:val="39"/>
    <w:unhideWhenUsed/>
    <w:rsid w:val="00B173B8"/>
    <w:pPr>
      <w:spacing w:after="100"/>
      <w:ind w:left="240"/>
    </w:pPr>
  </w:style>
  <w:style w:type="paragraph" w:styleId="TOC3">
    <w:name w:val="toc 3"/>
    <w:basedOn w:val="Normal"/>
    <w:next w:val="Normal"/>
    <w:autoRedefine/>
    <w:uiPriority w:val="39"/>
    <w:unhideWhenUsed/>
    <w:rsid w:val="00B173B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397052">
      <w:bodyDiv w:val="1"/>
      <w:marLeft w:val="0"/>
      <w:marRight w:val="0"/>
      <w:marTop w:val="0"/>
      <w:marBottom w:val="0"/>
      <w:divBdr>
        <w:top w:val="none" w:sz="0" w:space="0" w:color="auto"/>
        <w:left w:val="none" w:sz="0" w:space="0" w:color="auto"/>
        <w:bottom w:val="none" w:sz="0" w:space="0" w:color="auto"/>
        <w:right w:val="none" w:sz="0" w:space="0" w:color="auto"/>
      </w:divBdr>
    </w:div>
    <w:div w:id="175115414">
      <w:bodyDiv w:val="1"/>
      <w:marLeft w:val="0"/>
      <w:marRight w:val="0"/>
      <w:marTop w:val="0"/>
      <w:marBottom w:val="0"/>
      <w:divBdr>
        <w:top w:val="none" w:sz="0" w:space="0" w:color="auto"/>
        <w:left w:val="none" w:sz="0" w:space="0" w:color="auto"/>
        <w:bottom w:val="none" w:sz="0" w:space="0" w:color="auto"/>
        <w:right w:val="none" w:sz="0" w:space="0" w:color="auto"/>
      </w:divBdr>
    </w:div>
    <w:div w:id="261839707">
      <w:bodyDiv w:val="1"/>
      <w:marLeft w:val="0"/>
      <w:marRight w:val="0"/>
      <w:marTop w:val="0"/>
      <w:marBottom w:val="0"/>
      <w:divBdr>
        <w:top w:val="none" w:sz="0" w:space="0" w:color="auto"/>
        <w:left w:val="none" w:sz="0" w:space="0" w:color="auto"/>
        <w:bottom w:val="none" w:sz="0" w:space="0" w:color="auto"/>
        <w:right w:val="none" w:sz="0" w:space="0" w:color="auto"/>
      </w:divBdr>
    </w:div>
    <w:div w:id="263079432">
      <w:bodyDiv w:val="1"/>
      <w:marLeft w:val="0"/>
      <w:marRight w:val="0"/>
      <w:marTop w:val="0"/>
      <w:marBottom w:val="0"/>
      <w:divBdr>
        <w:top w:val="none" w:sz="0" w:space="0" w:color="auto"/>
        <w:left w:val="none" w:sz="0" w:space="0" w:color="auto"/>
        <w:bottom w:val="none" w:sz="0" w:space="0" w:color="auto"/>
        <w:right w:val="none" w:sz="0" w:space="0" w:color="auto"/>
      </w:divBdr>
    </w:div>
    <w:div w:id="572155206">
      <w:bodyDiv w:val="1"/>
      <w:marLeft w:val="0"/>
      <w:marRight w:val="0"/>
      <w:marTop w:val="0"/>
      <w:marBottom w:val="0"/>
      <w:divBdr>
        <w:top w:val="none" w:sz="0" w:space="0" w:color="auto"/>
        <w:left w:val="none" w:sz="0" w:space="0" w:color="auto"/>
        <w:bottom w:val="none" w:sz="0" w:space="0" w:color="auto"/>
        <w:right w:val="none" w:sz="0" w:space="0" w:color="auto"/>
      </w:divBdr>
    </w:div>
    <w:div w:id="649481007">
      <w:bodyDiv w:val="1"/>
      <w:marLeft w:val="0"/>
      <w:marRight w:val="0"/>
      <w:marTop w:val="0"/>
      <w:marBottom w:val="0"/>
      <w:divBdr>
        <w:top w:val="none" w:sz="0" w:space="0" w:color="auto"/>
        <w:left w:val="none" w:sz="0" w:space="0" w:color="auto"/>
        <w:bottom w:val="none" w:sz="0" w:space="0" w:color="auto"/>
        <w:right w:val="none" w:sz="0" w:space="0" w:color="auto"/>
      </w:divBdr>
    </w:div>
    <w:div w:id="678043032">
      <w:bodyDiv w:val="1"/>
      <w:marLeft w:val="0"/>
      <w:marRight w:val="0"/>
      <w:marTop w:val="0"/>
      <w:marBottom w:val="0"/>
      <w:divBdr>
        <w:top w:val="none" w:sz="0" w:space="0" w:color="auto"/>
        <w:left w:val="none" w:sz="0" w:space="0" w:color="auto"/>
        <w:bottom w:val="none" w:sz="0" w:space="0" w:color="auto"/>
        <w:right w:val="none" w:sz="0" w:space="0" w:color="auto"/>
      </w:divBdr>
    </w:div>
    <w:div w:id="680469576">
      <w:bodyDiv w:val="1"/>
      <w:marLeft w:val="0"/>
      <w:marRight w:val="0"/>
      <w:marTop w:val="0"/>
      <w:marBottom w:val="0"/>
      <w:divBdr>
        <w:top w:val="none" w:sz="0" w:space="0" w:color="auto"/>
        <w:left w:val="none" w:sz="0" w:space="0" w:color="auto"/>
        <w:bottom w:val="none" w:sz="0" w:space="0" w:color="auto"/>
        <w:right w:val="none" w:sz="0" w:space="0" w:color="auto"/>
      </w:divBdr>
    </w:div>
    <w:div w:id="693969034">
      <w:bodyDiv w:val="1"/>
      <w:marLeft w:val="0"/>
      <w:marRight w:val="0"/>
      <w:marTop w:val="0"/>
      <w:marBottom w:val="0"/>
      <w:divBdr>
        <w:top w:val="none" w:sz="0" w:space="0" w:color="auto"/>
        <w:left w:val="none" w:sz="0" w:space="0" w:color="auto"/>
        <w:bottom w:val="none" w:sz="0" w:space="0" w:color="auto"/>
        <w:right w:val="none" w:sz="0" w:space="0" w:color="auto"/>
      </w:divBdr>
    </w:div>
    <w:div w:id="710885349">
      <w:bodyDiv w:val="1"/>
      <w:marLeft w:val="0"/>
      <w:marRight w:val="0"/>
      <w:marTop w:val="0"/>
      <w:marBottom w:val="0"/>
      <w:divBdr>
        <w:top w:val="none" w:sz="0" w:space="0" w:color="auto"/>
        <w:left w:val="none" w:sz="0" w:space="0" w:color="auto"/>
        <w:bottom w:val="none" w:sz="0" w:space="0" w:color="auto"/>
        <w:right w:val="none" w:sz="0" w:space="0" w:color="auto"/>
      </w:divBdr>
    </w:div>
    <w:div w:id="743144080">
      <w:bodyDiv w:val="1"/>
      <w:marLeft w:val="0"/>
      <w:marRight w:val="0"/>
      <w:marTop w:val="0"/>
      <w:marBottom w:val="0"/>
      <w:divBdr>
        <w:top w:val="none" w:sz="0" w:space="0" w:color="auto"/>
        <w:left w:val="none" w:sz="0" w:space="0" w:color="auto"/>
        <w:bottom w:val="none" w:sz="0" w:space="0" w:color="auto"/>
        <w:right w:val="none" w:sz="0" w:space="0" w:color="auto"/>
      </w:divBdr>
    </w:div>
    <w:div w:id="749305002">
      <w:bodyDiv w:val="1"/>
      <w:marLeft w:val="0"/>
      <w:marRight w:val="0"/>
      <w:marTop w:val="0"/>
      <w:marBottom w:val="0"/>
      <w:divBdr>
        <w:top w:val="none" w:sz="0" w:space="0" w:color="auto"/>
        <w:left w:val="none" w:sz="0" w:space="0" w:color="auto"/>
        <w:bottom w:val="none" w:sz="0" w:space="0" w:color="auto"/>
        <w:right w:val="none" w:sz="0" w:space="0" w:color="auto"/>
      </w:divBdr>
    </w:div>
    <w:div w:id="777792632">
      <w:bodyDiv w:val="1"/>
      <w:marLeft w:val="0"/>
      <w:marRight w:val="0"/>
      <w:marTop w:val="0"/>
      <w:marBottom w:val="0"/>
      <w:divBdr>
        <w:top w:val="none" w:sz="0" w:space="0" w:color="auto"/>
        <w:left w:val="none" w:sz="0" w:space="0" w:color="auto"/>
        <w:bottom w:val="none" w:sz="0" w:space="0" w:color="auto"/>
        <w:right w:val="none" w:sz="0" w:space="0" w:color="auto"/>
      </w:divBdr>
    </w:div>
    <w:div w:id="780497760">
      <w:bodyDiv w:val="1"/>
      <w:marLeft w:val="0"/>
      <w:marRight w:val="0"/>
      <w:marTop w:val="0"/>
      <w:marBottom w:val="0"/>
      <w:divBdr>
        <w:top w:val="none" w:sz="0" w:space="0" w:color="auto"/>
        <w:left w:val="none" w:sz="0" w:space="0" w:color="auto"/>
        <w:bottom w:val="none" w:sz="0" w:space="0" w:color="auto"/>
        <w:right w:val="none" w:sz="0" w:space="0" w:color="auto"/>
      </w:divBdr>
    </w:div>
    <w:div w:id="811600559">
      <w:bodyDiv w:val="1"/>
      <w:marLeft w:val="0"/>
      <w:marRight w:val="0"/>
      <w:marTop w:val="0"/>
      <w:marBottom w:val="0"/>
      <w:divBdr>
        <w:top w:val="none" w:sz="0" w:space="0" w:color="auto"/>
        <w:left w:val="none" w:sz="0" w:space="0" w:color="auto"/>
        <w:bottom w:val="none" w:sz="0" w:space="0" w:color="auto"/>
        <w:right w:val="none" w:sz="0" w:space="0" w:color="auto"/>
      </w:divBdr>
    </w:div>
    <w:div w:id="826550917">
      <w:bodyDiv w:val="1"/>
      <w:marLeft w:val="0"/>
      <w:marRight w:val="0"/>
      <w:marTop w:val="0"/>
      <w:marBottom w:val="0"/>
      <w:divBdr>
        <w:top w:val="none" w:sz="0" w:space="0" w:color="auto"/>
        <w:left w:val="none" w:sz="0" w:space="0" w:color="auto"/>
        <w:bottom w:val="none" w:sz="0" w:space="0" w:color="auto"/>
        <w:right w:val="none" w:sz="0" w:space="0" w:color="auto"/>
      </w:divBdr>
    </w:div>
    <w:div w:id="853156163">
      <w:bodyDiv w:val="1"/>
      <w:marLeft w:val="0"/>
      <w:marRight w:val="0"/>
      <w:marTop w:val="0"/>
      <w:marBottom w:val="0"/>
      <w:divBdr>
        <w:top w:val="none" w:sz="0" w:space="0" w:color="auto"/>
        <w:left w:val="none" w:sz="0" w:space="0" w:color="auto"/>
        <w:bottom w:val="none" w:sz="0" w:space="0" w:color="auto"/>
        <w:right w:val="none" w:sz="0" w:space="0" w:color="auto"/>
      </w:divBdr>
    </w:div>
    <w:div w:id="856888461">
      <w:bodyDiv w:val="1"/>
      <w:marLeft w:val="0"/>
      <w:marRight w:val="0"/>
      <w:marTop w:val="0"/>
      <w:marBottom w:val="0"/>
      <w:divBdr>
        <w:top w:val="none" w:sz="0" w:space="0" w:color="auto"/>
        <w:left w:val="none" w:sz="0" w:space="0" w:color="auto"/>
        <w:bottom w:val="none" w:sz="0" w:space="0" w:color="auto"/>
        <w:right w:val="none" w:sz="0" w:space="0" w:color="auto"/>
      </w:divBdr>
    </w:div>
    <w:div w:id="862479101">
      <w:bodyDiv w:val="1"/>
      <w:marLeft w:val="0"/>
      <w:marRight w:val="0"/>
      <w:marTop w:val="0"/>
      <w:marBottom w:val="0"/>
      <w:divBdr>
        <w:top w:val="none" w:sz="0" w:space="0" w:color="auto"/>
        <w:left w:val="none" w:sz="0" w:space="0" w:color="auto"/>
        <w:bottom w:val="none" w:sz="0" w:space="0" w:color="auto"/>
        <w:right w:val="none" w:sz="0" w:space="0" w:color="auto"/>
      </w:divBdr>
    </w:div>
    <w:div w:id="900408863">
      <w:bodyDiv w:val="1"/>
      <w:marLeft w:val="0"/>
      <w:marRight w:val="0"/>
      <w:marTop w:val="0"/>
      <w:marBottom w:val="0"/>
      <w:divBdr>
        <w:top w:val="none" w:sz="0" w:space="0" w:color="auto"/>
        <w:left w:val="none" w:sz="0" w:space="0" w:color="auto"/>
        <w:bottom w:val="none" w:sz="0" w:space="0" w:color="auto"/>
        <w:right w:val="none" w:sz="0" w:space="0" w:color="auto"/>
      </w:divBdr>
    </w:div>
    <w:div w:id="1034844409">
      <w:bodyDiv w:val="1"/>
      <w:marLeft w:val="0"/>
      <w:marRight w:val="0"/>
      <w:marTop w:val="0"/>
      <w:marBottom w:val="0"/>
      <w:divBdr>
        <w:top w:val="none" w:sz="0" w:space="0" w:color="auto"/>
        <w:left w:val="none" w:sz="0" w:space="0" w:color="auto"/>
        <w:bottom w:val="none" w:sz="0" w:space="0" w:color="auto"/>
        <w:right w:val="none" w:sz="0" w:space="0" w:color="auto"/>
      </w:divBdr>
    </w:div>
    <w:div w:id="1106656724">
      <w:bodyDiv w:val="1"/>
      <w:marLeft w:val="0"/>
      <w:marRight w:val="0"/>
      <w:marTop w:val="0"/>
      <w:marBottom w:val="0"/>
      <w:divBdr>
        <w:top w:val="none" w:sz="0" w:space="0" w:color="auto"/>
        <w:left w:val="none" w:sz="0" w:space="0" w:color="auto"/>
        <w:bottom w:val="none" w:sz="0" w:space="0" w:color="auto"/>
        <w:right w:val="none" w:sz="0" w:space="0" w:color="auto"/>
      </w:divBdr>
    </w:div>
    <w:div w:id="1108738761">
      <w:bodyDiv w:val="1"/>
      <w:marLeft w:val="0"/>
      <w:marRight w:val="0"/>
      <w:marTop w:val="0"/>
      <w:marBottom w:val="0"/>
      <w:divBdr>
        <w:top w:val="none" w:sz="0" w:space="0" w:color="auto"/>
        <w:left w:val="none" w:sz="0" w:space="0" w:color="auto"/>
        <w:bottom w:val="none" w:sz="0" w:space="0" w:color="auto"/>
        <w:right w:val="none" w:sz="0" w:space="0" w:color="auto"/>
      </w:divBdr>
    </w:div>
    <w:div w:id="1129588782">
      <w:bodyDiv w:val="1"/>
      <w:marLeft w:val="0"/>
      <w:marRight w:val="0"/>
      <w:marTop w:val="0"/>
      <w:marBottom w:val="0"/>
      <w:divBdr>
        <w:top w:val="none" w:sz="0" w:space="0" w:color="auto"/>
        <w:left w:val="none" w:sz="0" w:space="0" w:color="auto"/>
        <w:bottom w:val="none" w:sz="0" w:space="0" w:color="auto"/>
        <w:right w:val="none" w:sz="0" w:space="0" w:color="auto"/>
      </w:divBdr>
    </w:div>
    <w:div w:id="1221139670">
      <w:bodyDiv w:val="1"/>
      <w:marLeft w:val="0"/>
      <w:marRight w:val="0"/>
      <w:marTop w:val="0"/>
      <w:marBottom w:val="0"/>
      <w:divBdr>
        <w:top w:val="none" w:sz="0" w:space="0" w:color="auto"/>
        <w:left w:val="none" w:sz="0" w:space="0" w:color="auto"/>
        <w:bottom w:val="none" w:sz="0" w:space="0" w:color="auto"/>
        <w:right w:val="none" w:sz="0" w:space="0" w:color="auto"/>
      </w:divBdr>
    </w:div>
    <w:div w:id="1234658829">
      <w:bodyDiv w:val="1"/>
      <w:marLeft w:val="0"/>
      <w:marRight w:val="0"/>
      <w:marTop w:val="0"/>
      <w:marBottom w:val="0"/>
      <w:divBdr>
        <w:top w:val="none" w:sz="0" w:space="0" w:color="auto"/>
        <w:left w:val="none" w:sz="0" w:space="0" w:color="auto"/>
        <w:bottom w:val="none" w:sz="0" w:space="0" w:color="auto"/>
        <w:right w:val="none" w:sz="0" w:space="0" w:color="auto"/>
      </w:divBdr>
    </w:div>
    <w:div w:id="1258099603">
      <w:bodyDiv w:val="1"/>
      <w:marLeft w:val="0"/>
      <w:marRight w:val="0"/>
      <w:marTop w:val="0"/>
      <w:marBottom w:val="0"/>
      <w:divBdr>
        <w:top w:val="none" w:sz="0" w:space="0" w:color="auto"/>
        <w:left w:val="none" w:sz="0" w:space="0" w:color="auto"/>
        <w:bottom w:val="none" w:sz="0" w:space="0" w:color="auto"/>
        <w:right w:val="none" w:sz="0" w:space="0" w:color="auto"/>
      </w:divBdr>
    </w:div>
    <w:div w:id="1390376752">
      <w:bodyDiv w:val="1"/>
      <w:marLeft w:val="0"/>
      <w:marRight w:val="0"/>
      <w:marTop w:val="0"/>
      <w:marBottom w:val="0"/>
      <w:divBdr>
        <w:top w:val="none" w:sz="0" w:space="0" w:color="auto"/>
        <w:left w:val="none" w:sz="0" w:space="0" w:color="auto"/>
        <w:bottom w:val="none" w:sz="0" w:space="0" w:color="auto"/>
        <w:right w:val="none" w:sz="0" w:space="0" w:color="auto"/>
      </w:divBdr>
    </w:div>
    <w:div w:id="1447624809">
      <w:bodyDiv w:val="1"/>
      <w:marLeft w:val="0"/>
      <w:marRight w:val="0"/>
      <w:marTop w:val="0"/>
      <w:marBottom w:val="0"/>
      <w:divBdr>
        <w:top w:val="none" w:sz="0" w:space="0" w:color="auto"/>
        <w:left w:val="none" w:sz="0" w:space="0" w:color="auto"/>
        <w:bottom w:val="none" w:sz="0" w:space="0" w:color="auto"/>
        <w:right w:val="none" w:sz="0" w:space="0" w:color="auto"/>
      </w:divBdr>
    </w:div>
    <w:div w:id="1497186568">
      <w:bodyDiv w:val="1"/>
      <w:marLeft w:val="0"/>
      <w:marRight w:val="0"/>
      <w:marTop w:val="0"/>
      <w:marBottom w:val="0"/>
      <w:divBdr>
        <w:top w:val="none" w:sz="0" w:space="0" w:color="auto"/>
        <w:left w:val="none" w:sz="0" w:space="0" w:color="auto"/>
        <w:bottom w:val="none" w:sz="0" w:space="0" w:color="auto"/>
        <w:right w:val="none" w:sz="0" w:space="0" w:color="auto"/>
      </w:divBdr>
    </w:div>
    <w:div w:id="1504970597">
      <w:bodyDiv w:val="1"/>
      <w:marLeft w:val="0"/>
      <w:marRight w:val="0"/>
      <w:marTop w:val="0"/>
      <w:marBottom w:val="0"/>
      <w:divBdr>
        <w:top w:val="none" w:sz="0" w:space="0" w:color="auto"/>
        <w:left w:val="none" w:sz="0" w:space="0" w:color="auto"/>
        <w:bottom w:val="none" w:sz="0" w:space="0" w:color="auto"/>
        <w:right w:val="none" w:sz="0" w:space="0" w:color="auto"/>
      </w:divBdr>
    </w:div>
    <w:div w:id="1579513769">
      <w:bodyDiv w:val="1"/>
      <w:marLeft w:val="0"/>
      <w:marRight w:val="0"/>
      <w:marTop w:val="0"/>
      <w:marBottom w:val="0"/>
      <w:divBdr>
        <w:top w:val="none" w:sz="0" w:space="0" w:color="auto"/>
        <w:left w:val="none" w:sz="0" w:space="0" w:color="auto"/>
        <w:bottom w:val="none" w:sz="0" w:space="0" w:color="auto"/>
        <w:right w:val="none" w:sz="0" w:space="0" w:color="auto"/>
      </w:divBdr>
    </w:div>
    <w:div w:id="1631595693">
      <w:bodyDiv w:val="1"/>
      <w:marLeft w:val="0"/>
      <w:marRight w:val="0"/>
      <w:marTop w:val="0"/>
      <w:marBottom w:val="0"/>
      <w:divBdr>
        <w:top w:val="none" w:sz="0" w:space="0" w:color="auto"/>
        <w:left w:val="none" w:sz="0" w:space="0" w:color="auto"/>
        <w:bottom w:val="none" w:sz="0" w:space="0" w:color="auto"/>
        <w:right w:val="none" w:sz="0" w:space="0" w:color="auto"/>
      </w:divBdr>
    </w:div>
    <w:div w:id="1692099380">
      <w:bodyDiv w:val="1"/>
      <w:marLeft w:val="0"/>
      <w:marRight w:val="0"/>
      <w:marTop w:val="0"/>
      <w:marBottom w:val="0"/>
      <w:divBdr>
        <w:top w:val="none" w:sz="0" w:space="0" w:color="auto"/>
        <w:left w:val="none" w:sz="0" w:space="0" w:color="auto"/>
        <w:bottom w:val="none" w:sz="0" w:space="0" w:color="auto"/>
        <w:right w:val="none" w:sz="0" w:space="0" w:color="auto"/>
      </w:divBdr>
    </w:div>
    <w:div w:id="1713579102">
      <w:bodyDiv w:val="1"/>
      <w:marLeft w:val="0"/>
      <w:marRight w:val="0"/>
      <w:marTop w:val="0"/>
      <w:marBottom w:val="0"/>
      <w:divBdr>
        <w:top w:val="none" w:sz="0" w:space="0" w:color="auto"/>
        <w:left w:val="none" w:sz="0" w:space="0" w:color="auto"/>
        <w:bottom w:val="none" w:sz="0" w:space="0" w:color="auto"/>
        <w:right w:val="none" w:sz="0" w:space="0" w:color="auto"/>
      </w:divBdr>
    </w:div>
    <w:div w:id="1718313268">
      <w:bodyDiv w:val="1"/>
      <w:marLeft w:val="0"/>
      <w:marRight w:val="0"/>
      <w:marTop w:val="0"/>
      <w:marBottom w:val="0"/>
      <w:divBdr>
        <w:top w:val="none" w:sz="0" w:space="0" w:color="auto"/>
        <w:left w:val="none" w:sz="0" w:space="0" w:color="auto"/>
        <w:bottom w:val="none" w:sz="0" w:space="0" w:color="auto"/>
        <w:right w:val="none" w:sz="0" w:space="0" w:color="auto"/>
      </w:divBdr>
    </w:div>
    <w:div w:id="1796941941">
      <w:bodyDiv w:val="1"/>
      <w:marLeft w:val="0"/>
      <w:marRight w:val="0"/>
      <w:marTop w:val="0"/>
      <w:marBottom w:val="0"/>
      <w:divBdr>
        <w:top w:val="none" w:sz="0" w:space="0" w:color="auto"/>
        <w:left w:val="none" w:sz="0" w:space="0" w:color="auto"/>
        <w:bottom w:val="none" w:sz="0" w:space="0" w:color="auto"/>
        <w:right w:val="none" w:sz="0" w:space="0" w:color="auto"/>
      </w:divBdr>
    </w:div>
    <w:div w:id="1855916924">
      <w:bodyDiv w:val="1"/>
      <w:marLeft w:val="0"/>
      <w:marRight w:val="0"/>
      <w:marTop w:val="0"/>
      <w:marBottom w:val="0"/>
      <w:divBdr>
        <w:top w:val="none" w:sz="0" w:space="0" w:color="auto"/>
        <w:left w:val="none" w:sz="0" w:space="0" w:color="auto"/>
        <w:bottom w:val="none" w:sz="0" w:space="0" w:color="auto"/>
        <w:right w:val="none" w:sz="0" w:space="0" w:color="auto"/>
      </w:divBdr>
    </w:div>
    <w:div w:id="1933081419">
      <w:bodyDiv w:val="1"/>
      <w:marLeft w:val="0"/>
      <w:marRight w:val="0"/>
      <w:marTop w:val="0"/>
      <w:marBottom w:val="0"/>
      <w:divBdr>
        <w:top w:val="none" w:sz="0" w:space="0" w:color="auto"/>
        <w:left w:val="none" w:sz="0" w:space="0" w:color="auto"/>
        <w:bottom w:val="none" w:sz="0" w:space="0" w:color="auto"/>
        <w:right w:val="none" w:sz="0" w:space="0" w:color="auto"/>
      </w:divBdr>
    </w:div>
    <w:div w:id="1937250637">
      <w:bodyDiv w:val="1"/>
      <w:marLeft w:val="0"/>
      <w:marRight w:val="0"/>
      <w:marTop w:val="0"/>
      <w:marBottom w:val="0"/>
      <w:divBdr>
        <w:top w:val="none" w:sz="0" w:space="0" w:color="auto"/>
        <w:left w:val="none" w:sz="0" w:space="0" w:color="auto"/>
        <w:bottom w:val="none" w:sz="0" w:space="0" w:color="auto"/>
        <w:right w:val="none" w:sz="0" w:space="0" w:color="auto"/>
      </w:divBdr>
    </w:div>
    <w:div w:id="1941989668">
      <w:bodyDiv w:val="1"/>
      <w:marLeft w:val="0"/>
      <w:marRight w:val="0"/>
      <w:marTop w:val="0"/>
      <w:marBottom w:val="0"/>
      <w:divBdr>
        <w:top w:val="none" w:sz="0" w:space="0" w:color="auto"/>
        <w:left w:val="none" w:sz="0" w:space="0" w:color="auto"/>
        <w:bottom w:val="none" w:sz="0" w:space="0" w:color="auto"/>
        <w:right w:val="none" w:sz="0" w:space="0" w:color="auto"/>
      </w:divBdr>
    </w:div>
    <w:div w:id="1945385097">
      <w:bodyDiv w:val="1"/>
      <w:marLeft w:val="0"/>
      <w:marRight w:val="0"/>
      <w:marTop w:val="0"/>
      <w:marBottom w:val="0"/>
      <w:divBdr>
        <w:top w:val="none" w:sz="0" w:space="0" w:color="auto"/>
        <w:left w:val="none" w:sz="0" w:space="0" w:color="auto"/>
        <w:bottom w:val="none" w:sz="0" w:space="0" w:color="auto"/>
        <w:right w:val="none" w:sz="0" w:space="0" w:color="auto"/>
      </w:divBdr>
    </w:div>
    <w:div w:id="1946840525">
      <w:bodyDiv w:val="1"/>
      <w:marLeft w:val="0"/>
      <w:marRight w:val="0"/>
      <w:marTop w:val="0"/>
      <w:marBottom w:val="0"/>
      <w:divBdr>
        <w:top w:val="none" w:sz="0" w:space="0" w:color="auto"/>
        <w:left w:val="none" w:sz="0" w:space="0" w:color="auto"/>
        <w:bottom w:val="none" w:sz="0" w:space="0" w:color="auto"/>
        <w:right w:val="none" w:sz="0" w:space="0" w:color="auto"/>
      </w:divBdr>
    </w:div>
    <w:div w:id="2045249116">
      <w:bodyDiv w:val="1"/>
      <w:marLeft w:val="0"/>
      <w:marRight w:val="0"/>
      <w:marTop w:val="0"/>
      <w:marBottom w:val="0"/>
      <w:divBdr>
        <w:top w:val="none" w:sz="0" w:space="0" w:color="auto"/>
        <w:left w:val="none" w:sz="0" w:space="0" w:color="auto"/>
        <w:bottom w:val="none" w:sz="0" w:space="0" w:color="auto"/>
        <w:right w:val="none" w:sz="0" w:space="0" w:color="auto"/>
      </w:divBdr>
    </w:div>
    <w:div w:id="2076008352">
      <w:bodyDiv w:val="1"/>
      <w:marLeft w:val="0"/>
      <w:marRight w:val="0"/>
      <w:marTop w:val="0"/>
      <w:marBottom w:val="0"/>
      <w:divBdr>
        <w:top w:val="none" w:sz="0" w:space="0" w:color="auto"/>
        <w:left w:val="none" w:sz="0" w:space="0" w:color="auto"/>
        <w:bottom w:val="none" w:sz="0" w:space="0" w:color="auto"/>
        <w:right w:val="none" w:sz="0" w:space="0" w:color="auto"/>
      </w:divBdr>
    </w:div>
    <w:div w:id="2115664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BEACF-0697-492E-9245-F6D781506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2127</Words>
  <Characters>12124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Stanford University IT</Company>
  <LinksUpToDate>false</LinksUpToDate>
  <CharactersWithSpaces>14223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Yuewei Ling</dc:creator>
  <cp:keywords/>
  <dc:description/>
  <cp:lastModifiedBy>Yuewei Ling</cp:lastModifiedBy>
  <cp:revision>31</cp:revision>
  <cp:lastPrinted>2026-03-05T21:40:00Z</cp:lastPrinted>
  <dcterms:created xsi:type="dcterms:W3CDTF">2026-07-10T14:58:00Z</dcterms:created>
  <dcterms:modified xsi:type="dcterms:W3CDTF">2026-08-29T06:01:00Z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zotero-version="7.0.16"&gt;&lt;session id="WlXNdYII"/&gt;&lt;style id="http://www.zotero.org/styles/taylor-and-francis-national-library-of-medicine" hasBibliography="1" bibliographyStyleHasBeenSet="1"/&gt;&lt;prefs&gt;&lt;pref name="fieldType" value="Field</vt:lpwstr>
  </property>
  <property fmtid="{D5CDD505-2E9C-101B-9397-08002B2CF9AE}" pid="3" name="ZOTERO_PREF_2">
    <vt:lpwstr>"/&gt;&lt;/prefs&gt;&lt;/data&gt;</vt:lpwstr>
  </property>
</Properties>
</file>