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1"/>
        <w:gridCol w:w="1486"/>
        <w:gridCol w:w="1441"/>
        <w:gridCol w:w="1775"/>
        <w:gridCol w:w="1365"/>
        <w:gridCol w:w="1802"/>
      </w:tblGrid>
      <w:tr w:rsidR="009667FE" w:rsidRPr="009667FE" w:rsidTr="009667F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Traditional (Q4 </w:t>
            </w:r>
            <w:proofErr w:type="spellStart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vs</w:t>
            </w:r>
            <w:proofErr w:type="spellEnd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Q1)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Sweet &amp; Beverage (Q4 </w:t>
            </w:r>
            <w:proofErr w:type="spellStart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vs</w:t>
            </w:r>
            <w:proofErr w:type="spellEnd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Q1)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Animal-based/High-fat (Q4 </w:t>
            </w:r>
            <w:proofErr w:type="spellStart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vs</w:t>
            </w:r>
            <w:proofErr w:type="spellEnd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Q1)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Refined grain-based (Q4 </w:t>
            </w:r>
            <w:proofErr w:type="spellStart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vs</w:t>
            </w:r>
            <w:proofErr w:type="spellEnd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Q1)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Western/Fast food (Q4 </w:t>
            </w:r>
            <w:proofErr w:type="spellStart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vs</w:t>
            </w:r>
            <w:proofErr w:type="spellEnd"/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Q1)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DBP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1.154 (0.809–1.647)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C77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0.773 (0.556–1.076)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1.071 (0.764–1.503)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1.197 (0.883–1.623)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1.041 (0.767–1.415)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SBP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1.271 (0.840–1.922)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0.928 (0.639–1.348)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1.071 (0.738–1.556)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1.192 (0.847–1.680)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0.910 (0.646–1.282)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HDL-C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0.928 (0.722–1.193)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0.978 (0.771–1.239)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1.105 (0.868–1.406)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0.999 (0.799–1.249)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0.915 (0.732–1.145)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LDL-C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1.647 (1.207–2.247)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0.887 (0.661–1.191)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0.982 (0.731–1.319)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0.777 (0.586–1.032)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1.308 (0.994–1.721)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Cholesterol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1.511 (1.139–2.004)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0.721 (0.550–0.946)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0.891 (0.681–1.166)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0.892 (0.691–1.151)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1.204 (0.934–1.553)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Triglycerides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1.282 (1.000–1.645)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0.589 (0.465–0.746)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0.964 (0.759–1.225)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0.834 (0.670–1.040)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1.122 (0.899–1.401)</w:t>
            </w:r>
          </w:p>
        </w:tc>
      </w:tr>
      <w:tr w:rsidR="009667FE" w:rsidRPr="009667FE" w:rsidTr="009667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7FE" w:rsidRPr="009667FE" w:rsidRDefault="009667FE" w:rsidP="00966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Fasting Blood Sugar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0.893 (0.676–1.179)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0.834 (0.643–1.081)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1.077 (0.829–1.400)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0.920 (0.721–1.174)</w:t>
            </w:r>
          </w:p>
        </w:tc>
        <w:tc>
          <w:tcPr>
            <w:tcW w:w="0" w:type="auto"/>
            <w:vAlign w:val="center"/>
            <w:hideMark/>
          </w:tcPr>
          <w:p w:rsidR="009667FE" w:rsidRPr="009667FE" w:rsidRDefault="009667FE" w:rsidP="00650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7FE">
              <w:rPr>
                <w:rFonts w:ascii="Times New Roman" w:eastAsia="Times New Roman" w:hAnsi="Times New Roman" w:cs="Times New Roman"/>
                <w:sz w:val="24"/>
                <w:szCs w:val="24"/>
              </w:rPr>
              <w:t>1.236 (0.970–1.576)</w:t>
            </w:r>
          </w:p>
        </w:tc>
      </w:tr>
    </w:tbl>
    <w:p w:rsidR="008D1A06" w:rsidRPr="009560CE" w:rsidRDefault="008D1A06" w:rsidP="008D1A0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D1D1D"/>
          <w:sz w:val="24"/>
          <w:szCs w:val="24"/>
        </w:rPr>
      </w:pPr>
      <w:r w:rsidRPr="009560CE">
        <w:rPr>
          <w:rFonts w:asciiTheme="majorBidi" w:eastAsia="Times New Roman" w:hAnsiTheme="majorBidi" w:cstheme="majorBidi"/>
          <w:color w:val="1D1D1D"/>
          <w:sz w:val="24"/>
          <w:szCs w:val="24"/>
        </w:rPr>
        <w:t xml:space="preserve">Model </w:t>
      </w:r>
      <w:r>
        <w:rPr>
          <w:rFonts w:asciiTheme="majorBidi" w:eastAsia="Times New Roman" w:hAnsiTheme="majorBidi" w:cstheme="majorBidi"/>
          <w:color w:val="1D1D1D"/>
          <w:sz w:val="24"/>
          <w:szCs w:val="24"/>
        </w:rPr>
        <w:t>3</w:t>
      </w:r>
      <w:r w:rsidRPr="009560CE">
        <w:rPr>
          <w:rFonts w:asciiTheme="majorBidi" w:eastAsia="Times New Roman" w:hAnsiTheme="majorBidi" w:cstheme="majorBidi"/>
          <w:color w:val="1D1D1D"/>
          <w:sz w:val="24"/>
          <w:szCs w:val="24"/>
        </w:rPr>
        <w:t>: Adjusted for Age</w:t>
      </w:r>
      <w:r>
        <w:rPr>
          <w:rFonts w:asciiTheme="majorBidi" w:eastAsia="Times New Roman" w:hAnsiTheme="majorBidi" w:cstheme="majorBidi"/>
          <w:color w:val="1D1D1D"/>
          <w:sz w:val="24"/>
          <w:szCs w:val="24"/>
        </w:rPr>
        <w:t>, Gender, physical activity,</w:t>
      </w:r>
      <w:r w:rsidRPr="009560CE">
        <w:rPr>
          <w:rFonts w:asciiTheme="majorBidi" w:eastAsia="Times New Roman" w:hAnsiTheme="majorBidi" w:cstheme="majorBidi"/>
          <w:color w:val="1D1D1D"/>
          <w:sz w:val="24"/>
          <w:szCs w:val="24"/>
        </w:rPr>
        <w:t xml:space="preserve"> Smoking status, Tobacco use, Drug use, Alcohol, and Energy intake</w:t>
      </w:r>
      <w:r>
        <w:rPr>
          <w:rFonts w:asciiTheme="majorBidi" w:eastAsia="Times New Roman" w:hAnsiTheme="majorBidi" w:cstheme="majorBidi"/>
          <w:color w:val="1D1D1D"/>
          <w:sz w:val="24"/>
          <w:szCs w:val="24"/>
        </w:rPr>
        <w:t xml:space="preserve"> (</w:t>
      </w:r>
      <w:r w:rsidRPr="00885F48">
        <w:rPr>
          <w:rFonts w:asciiTheme="majorBidi" w:eastAsia="Times New Roman" w:hAnsiTheme="majorBidi" w:cstheme="majorBidi"/>
          <w:b/>
          <w:bCs/>
          <w:color w:val="1D1D1D"/>
          <w:sz w:val="24"/>
          <w:szCs w:val="24"/>
        </w:rPr>
        <w:t>without BMI</w:t>
      </w:r>
      <w:r>
        <w:rPr>
          <w:rFonts w:asciiTheme="majorBidi" w:eastAsia="Times New Roman" w:hAnsiTheme="majorBidi" w:cstheme="majorBidi"/>
          <w:color w:val="1D1D1D"/>
          <w:sz w:val="24"/>
          <w:szCs w:val="24"/>
        </w:rPr>
        <w:t>)</w:t>
      </w:r>
      <w:r w:rsidRPr="009560CE">
        <w:rPr>
          <w:rFonts w:asciiTheme="majorBidi" w:eastAsia="Times New Roman" w:hAnsiTheme="majorBidi" w:cstheme="majorBidi"/>
          <w:color w:val="1D1D1D"/>
          <w:sz w:val="24"/>
          <w:szCs w:val="24"/>
        </w:rPr>
        <w:t>.</w:t>
      </w:r>
    </w:p>
    <w:p w:rsidR="007D6F38" w:rsidRPr="009667FE" w:rsidRDefault="007D6F38" w:rsidP="009667FE"/>
    <w:sectPr w:rsidR="007D6F38" w:rsidRPr="009667FE" w:rsidSect="007D6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667FE"/>
    <w:rsid w:val="003617F0"/>
    <w:rsid w:val="0065019A"/>
    <w:rsid w:val="007D6F38"/>
    <w:rsid w:val="00885F48"/>
    <w:rsid w:val="008D1A06"/>
    <w:rsid w:val="009667FE"/>
    <w:rsid w:val="00C77469"/>
    <w:rsid w:val="00EA2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67FE"/>
    <w:rPr>
      <w:b/>
      <w:bCs/>
    </w:rPr>
  </w:style>
  <w:style w:type="character" w:styleId="Emphasis">
    <w:name w:val="Emphasis"/>
    <w:basedOn w:val="DefaultParagraphFont"/>
    <w:uiPriority w:val="20"/>
    <w:qFormat/>
    <w:rsid w:val="009667F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909</Characters>
  <Application>Microsoft Office Word</Application>
  <DocSecurity>0</DocSecurity>
  <Lines>7</Lines>
  <Paragraphs>2</Paragraphs>
  <ScaleCrop>false</ScaleCrop>
  <Company>Grizli777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</dc:creator>
  <cp:keywords/>
  <dc:description/>
  <cp:lastModifiedBy>armin</cp:lastModifiedBy>
  <cp:revision>8</cp:revision>
  <dcterms:created xsi:type="dcterms:W3CDTF">2026-07-22T08:11:00Z</dcterms:created>
  <dcterms:modified xsi:type="dcterms:W3CDTF">2026-07-24T06:50:00Z</dcterms:modified>
</cp:coreProperties>
</file>