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B701E" w:rsidRDefault="004B701E" w:rsidP="004B701E">
      <w:pPr>
        <w:spacing w:line="278" w:lineRule="auto"/>
        <w:rPr>
          <w:b/>
          <w:bCs/>
          <w:color w:val="000000"/>
        </w:rPr>
      </w:pPr>
      <w:r>
        <w:rPr>
          <w:b/>
          <w:bCs/>
          <w:color w:val="000000"/>
        </w:rPr>
        <w:t>Supplementary Table 1</w:t>
      </w:r>
    </w:p>
    <w:tbl>
      <w:tblPr>
        <w:tblW w:w="9350" w:type="dxa"/>
        <w:tblInd w:w="10" w:type="dxa"/>
        <w:tblLayout w:type="fixed"/>
        <w:tblCellMar>
          <w:left w:w="10" w:type="dxa"/>
          <w:right w:w="10" w:type="dxa"/>
        </w:tblCellMar>
        <w:tblLook w:val="0400" w:firstRow="0" w:lastRow="0" w:firstColumn="0" w:lastColumn="0" w:noHBand="0" w:noVBand="1"/>
      </w:tblPr>
      <w:tblGrid>
        <w:gridCol w:w="1548"/>
        <w:gridCol w:w="3847"/>
        <w:gridCol w:w="3955"/>
      </w:tblGrid>
      <w:tr w:rsidR="004B701E" w:rsidTr="002C3EB7">
        <w:trPr>
          <w:trHeight w:val="290"/>
        </w:trPr>
        <w:tc>
          <w:tcPr>
            <w:tcW w:w="1548" w:type="dxa"/>
            <w:tcBorders>
              <w:top w:val="single" w:sz="4" w:space="0" w:color="000000"/>
              <w:left w:val="single" w:sz="4" w:space="0" w:color="000000"/>
              <w:bottom w:val="single" w:sz="4" w:space="0" w:color="000000"/>
              <w:right w:val="single" w:sz="4" w:space="0" w:color="000000"/>
            </w:tcBorders>
            <w:vAlign w:val="bottom"/>
          </w:tcPr>
          <w:p w:rsidR="004B701E" w:rsidRDefault="004B701E" w:rsidP="002C3EB7">
            <w:pPr>
              <w:rPr>
                <w:color w:val="000000"/>
              </w:rPr>
            </w:pPr>
            <w:bookmarkStart w:id="0" w:name="_heading=h.m0s2yk694ni" w:colFirst="0" w:colLast="0"/>
            <w:bookmarkEnd w:id="0"/>
            <w:r>
              <w:rPr>
                <w:color w:val="000000"/>
              </w:rPr>
              <w:t> </w:t>
            </w:r>
          </w:p>
        </w:tc>
        <w:tc>
          <w:tcPr>
            <w:tcW w:w="3847" w:type="dxa"/>
            <w:tcBorders>
              <w:top w:val="single" w:sz="4" w:space="0" w:color="000000"/>
              <w:left w:val="nil"/>
              <w:bottom w:val="single" w:sz="4" w:space="0" w:color="000000"/>
              <w:right w:val="single" w:sz="4" w:space="0" w:color="000000"/>
            </w:tcBorders>
            <w:vAlign w:val="bottom"/>
          </w:tcPr>
          <w:p w:rsidR="004B701E" w:rsidRDefault="004B701E" w:rsidP="002C3EB7">
            <w:pPr>
              <w:rPr>
                <w:color w:val="000000"/>
              </w:rPr>
            </w:pPr>
            <w:r>
              <w:rPr>
                <w:color w:val="000000"/>
              </w:rPr>
              <w:t>Patient 1</w:t>
            </w:r>
          </w:p>
        </w:tc>
        <w:tc>
          <w:tcPr>
            <w:tcW w:w="3955" w:type="dxa"/>
            <w:tcBorders>
              <w:top w:val="single" w:sz="4" w:space="0" w:color="000000"/>
              <w:left w:val="nil"/>
              <w:bottom w:val="single" w:sz="4" w:space="0" w:color="000000"/>
              <w:right w:val="single" w:sz="4" w:space="0" w:color="000000"/>
            </w:tcBorders>
            <w:vAlign w:val="bottom"/>
          </w:tcPr>
          <w:p w:rsidR="004B701E" w:rsidRDefault="004B701E" w:rsidP="002C3EB7">
            <w:pPr>
              <w:rPr>
                <w:color w:val="000000"/>
              </w:rPr>
            </w:pPr>
            <w:r>
              <w:rPr>
                <w:color w:val="000000"/>
              </w:rPr>
              <w:t>Patient 2</w:t>
            </w:r>
          </w:p>
        </w:tc>
      </w:tr>
      <w:tr w:rsidR="004B701E" w:rsidTr="002C3EB7">
        <w:trPr>
          <w:trHeight w:val="290"/>
        </w:trPr>
        <w:tc>
          <w:tcPr>
            <w:tcW w:w="1548" w:type="dxa"/>
            <w:tcBorders>
              <w:top w:val="nil"/>
              <w:left w:val="single" w:sz="4" w:space="0" w:color="000000"/>
              <w:bottom w:val="single" w:sz="4" w:space="0" w:color="000000"/>
              <w:right w:val="single" w:sz="4" w:space="0" w:color="000000"/>
            </w:tcBorders>
            <w:vAlign w:val="bottom"/>
          </w:tcPr>
          <w:p w:rsidR="004B701E" w:rsidRDefault="004B701E" w:rsidP="002C3EB7">
            <w:pPr>
              <w:rPr>
                <w:color w:val="000000"/>
              </w:rPr>
            </w:pPr>
            <w:r>
              <w:rPr>
                <w:color w:val="000000"/>
              </w:rPr>
              <w:t>Age/Sex</w:t>
            </w:r>
          </w:p>
        </w:tc>
        <w:tc>
          <w:tcPr>
            <w:tcW w:w="3847" w:type="dxa"/>
            <w:tcBorders>
              <w:top w:val="nil"/>
              <w:left w:val="nil"/>
              <w:bottom w:val="single" w:sz="4" w:space="0" w:color="000000"/>
              <w:right w:val="single" w:sz="4" w:space="0" w:color="000000"/>
            </w:tcBorders>
            <w:vAlign w:val="bottom"/>
          </w:tcPr>
          <w:p w:rsidR="004B701E" w:rsidRDefault="004B701E" w:rsidP="002C3EB7">
            <w:pPr>
              <w:rPr>
                <w:color w:val="000000"/>
              </w:rPr>
            </w:pPr>
            <w:r>
              <w:rPr>
                <w:color w:val="000000"/>
              </w:rPr>
              <w:t>8 year old boy</w:t>
            </w:r>
          </w:p>
        </w:tc>
        <w:tc>
          <w:tcPr>
            <w:tcW w:w="3955" w:type="dxa"/>
            <w:tcBorders>
              <w:top w:val="nil"/>
              <w:left w:val="nil"/>
              <w:bottom w:val="single" w:sz="4" w:space="0" w:color="000000"/>
              <w:right w:val="single" w:sz="4" w:space="0" w:color="000000"/>
            </w:tcBorders>
            <w:vAlign w:val="bottom"/>
          </w:tcPr>
          <w:p w:rsidR="004B701E" w:rsidRDefault="004B701E" w:rsidP="002C3EB7">
            <w:pPr>
              <w:rPr>
                <w:color w:val="000000"/>
              </w:rPr>
            </w:pPr>
            <w:r>
              <w:rPr>
                <w:color w:val="000000"/>
              </w:rPr>
              <w:t>5 year old girl</w:t>
            </w:r>
          </w:p>
        </w:tc>
      </w:tr>
      <w:tr w:rsidR="004B701E" w:rsidTr="002C3EB7">
        <w:trPr>
          <w:trHeight w:val="290"/>
        </w:trPr>
        <w:tc>
          <w:tcPr>
            <w:tcW w:w="1548" w:type="dxa"/>
            <w:tcBorders>
              <w:top w:val="nil"/>
              <w:left w:val="single" w:sz="4" w:space="0" w:color="000000"/>
              <w:bottom w:val="single" w:sz="4" w:space="0" w:color="000000"/>
              <w:right w:val="single" w:sz="4" w:space="0" w:color="000000"/>
            </w:tcBorders>
            <w:vAlign w:val="bottom"/>
          </w:tcPr>
          <w:p w:rsidR="004B701E" w:rsidRDefault="004B701E" w:rsidP="002C3EB7">
            <w:pPr>
              <w:rPr>
                <w:color w:val="000000"/>
              </w:rPr>
            </w:pPr>
            <w:r>
              <w:rPr>
                <w:color w:val="000000"/>
              </w:rPr>
              <w:t>Pregnancy</w:t>
            </w:r>
          </w:p>
        </w:tc>
        <w:tc>
          <w:tcPr>
            <w:tcW w:w="3847" w:type="dxa"/>
            <w:tcBorders>
              <w:top w:val="nil"/>
              <w:left w:val="nil"/>
              <w:bottom w:val="single" w:sz="4" w:space="0" w:color="000000"/>
              <w:right w:val="single" w:sz="4" w:space="0" w:color="000000"/>
            </w:tcBorders>
            <w:vAlign w:val="bottom"/>
          </w:tcPr>
          <w:p w:rsidR="004B701E" w:rsidRDefault="004B701E" w:rsidP="002C3EB7">
            <w:pPr>
              <w:rPr>
                <w:color w:val="000000"/>
              </w:rPr>
            </w:pPr>
            <w:r>
              <w:rPr>
                <w:color w:val="000000"/>
              </w:rPr>
              <w:t xml:space="preserve">normal </w:t>
            </w:r>
          </w:p>
        </w:tc>
        <w:tc>
          <w:tcPr>
            <w:tcW w:w="3955" w:type="dxa"/>
            <w:tcBorders>
              <w:top w:val="nil"/>
              <w:left w:val="nil"/>
              <w:bottom w:val="single" w:sz="4" w:space="0" w:color="000000"/>
              <w:right w:val="single" w:sz="4" w:space="0" w:color="000000"/>
            </w:tcBorders>
            <w:vAlign w:val="bottom"/>
          </w:tcPr>
          <w:p w:rsidR="004B701E" w:rsidRDefault="004B701E" w:rsidP="002C3EB7">
            <w:pPr>
              <w:rPr>
                <w:color w:val="000000"/>
              </w:rPr>
            </w:pPr>
            <w:r>
              <w:rPr>
                <w:color w:val="000000"/>
              </w:rPr>
              <w:t>Normal</w:t>
            </w:r>
          </w:p>
        </w:tc>
      </w:tr>
      <w:tr w:rsidR="004B701E" w:rsidTr="002C3EB7">
        <w:trPr>
          <w:trHeight w:val="290"/>
        </w:trPr>
        <w:tc>
          <w:tcPr>
            <w:tcW w:w="1548" w:type="dxa"/>
            <w:tcBorders>
              <w:top w:val="nil"/>
              <w:left w:val="single" w:sz="4" w:space="0" w:color="000000"/>
              <w:bottom w:val="single" w:sz="4" w:space="0" w:color="000000"/>
              <w:right w:val="single" w:sz="4" w:space="0" w:color="000000"/>
            </w:tcBorders>
            <w:vAlign w:val="bottom"/>
          </w:tcPr>
          <w:p w:rsidR="004B701E" w:rsidRDefault="004B701E" w:rsidP="002C3EB7">
            <w:pPr>
              <w:rPr>
                <w:color w:val="000000"/>
              </w:rPr>
            </w:pPr>
            <w:r>
              <w:rPr>
                <w:color w:val="000000"/>
              </w:rPr>
              <w:t xml:space="preserve">Delivery </w:t>
            </w:r>
          </w:p>
        </w:tc>
        <w:tc>
          <w:tcPr>
            <w:tcW w:w="3847" w:type="dxa"/>
            <w:tcBorders>
              <w:top w:val="nil"/>
              <w:left w:val="nil"/>
              <w:bottom w:val="single" w:sz="4" w:space="0" w:color="000000"/>
              <w:right w:val="single" w:sz="4" w:space="0" w:color="000000"/>
            </w:tcBorders>
            <w:vAlign w:val="bottom"/>
          </w:tcPr>
          <w:p w:rsidR="004B701E" w:rsidRDefault="004B701E" w:rsidP="002C3EB7">
            <w:pPr>
              <w:rPr>
                <w:color w:val="000000"/>
              </w:rPr>
            </w:pPr>
            <w:r>
              <w:rPr>
                <w:color w:val="000000"/>
              </w:rPr>
              <w:t xml:space="preserve">38 weeks assisted by ventouse (no complications) </w:t>
            </w:r>
          </w:p>
        </w:tc>
        <w:tc>
          <w:tcPr>
            <w:tcW w:w="3955" w:type="dxa"/>
            <w:tcBorders>
              <w:top w:val="nil"/>
              <w:left w:val="nil"/>
              <w:bottom w:val="single" w:sz="4" w:space="0" w:color="000000"/>
              <w:right w:val="single" w:sz="4" w:space="0" w:color="000000"/>
            </w:tcBorders>
            <w:vAlign w:val="bottom"/>
          </w:tcPr>
          <w:p w:rsidR="004B701E" w:rsidRDefault="004B701E" w:rsidP="002C3EB7">
            <w:pPr>
              <w:rPr>
                <w:color w:val="000000"/>
              </w:rPr>
            </w:pPr>
            <w:r>
              <w:rPr>
                <w:color w:val="000000"/>
              </w:rPr>
              <w:t>39 weeks by ventouse (no complications)</w:t>
            </w:r>
          </w:p>
        </w:tc>
      </w:tr>
      <w:tr w:rsidR="004B701E" w:rsidTr="002C3EB7">
        <w:trPr>
          <w:trHeight w:val="290"/>
        </w:trPr>
        <w:tc>
          <w:tcPr>
            <w:tcW w:w="1548" w:type="dxa"/>
            <w:tcBorders>
              <w:top w:val="nil"/>
              <w:left w:val="single" w:sz="4" w:space="0" w:color="000000"/>
              <w:bottom w:val="single" w:sz="4" w:space="0" w:color="000000"/>
              <w:right w:val="single" w:sz="4" w:space="0" w:color="000000"/>
            </w:tcBorders>
            <w:vAlign w:val="bottom"/>
          </w:tcPr>
          <w:p w:rsidR="004B701E" w:rsidRDefault="004B701E" w:rsidP="002C3EB7">
            <w:pPr>
              <w:rPr>
                <w:color w:val="000000"/>
              </w:rPr>
            </w:pPr>
            <w:r>
              <w:rPr>
                <w:color w:val="000000"/>
              </w:rPr>
              <w:t>Developmental Milestones</w:t>
            </w:r>
          </w:p>
        </w:tc>
        <w:tc>
          <w:tcPr>
            <w:tcW w:w="3847" w:type="dxa"/>
            <w:tcBorders>
              <w:top w:val="nil"/>
              <w:left w:val="nil"/>
              <w:bottom w:val="single" w:sz="4" w:space="0" w:color="000000"/>
              <w:right w:val="single" w:sz="4" w:space="0" w:color="000000"/>
            </w:tcBorders>
            <w:vAlign w:val="bottom"/>
          </w:tcPr>
          <w:p w:rsidR="004B701E" w:rsidRDefault="004B701E" w:rsidP="004B701E">
            <w:pPr>
              <w:numPr>
                <w:ilvl w:val="0"/>
                <w:numId w:val="1"/>
              </w:numPr>
              <w:spacing w:line="278" w:lineRule="auto"/>
              <w:rPr>
                <w:color w:val="000000"/>
              </w:rPr>
            </w:pPr>
            <w:r>
              <w:rPr>
                <w:color w:val="000000"/>
              </w:rPr>
              <w:t>Sat up at 6.5 months</w:t>
            </w:r>
          </w:p>
          <w:p w:rsidR="004B701E" w:rsidRDefault="004B701E" w:rsidP="004B701E">
            <w:pPr>
              <w:numPr>
                <w:ilvl w:val="0"/>
                <w:numId w:val="1"/>
              </w:numPr>
              <w:spacing w:line="278" w:lineRule="auto"/>
              <w:rPr>
                <w:color w:val="000000"/>
              </w:rPr>
            </w:pPr>
            <w:r>
              <w:rPr>
                <w:color w:val="000000"/>
              </w:rPr>
              <w:t>Crawled at 11 months</w:t>
            </w:r>
          </w:p>
          <w:p w:rsidR="004B701E" w:rsidRDefault="004B701E" w:rsidP="004B701E">
            <w:pPr>
              <w:numPr>
                <w:ilvl w:val="0"/>
                <w:numId w:val="1"/>
              </w:numPr>
              <w:spacing w:line="278" w:lineRule="auto"/>
              <w:rPr>
                <w:color w:val="000000"/>
              </w:rPr>
            </w:pPr>
            <w:r>
              <w:rPr>
                <w:color w:val="000000"/>
              </w:rPr>
              <w:t xml:space="preserve">Independent walking at 22 months- currently some balancing difficulties </w:t>
            </w:r>
          </w:p>
          <w:p w:rsidR="004B701E" w:rsidRDefault="004B701E" w:rsidP="002C3EB7">
            <w:pPr>
              <w:rPr>
                <w:color w:val="000000"/>
              </w:rPr>
            </w:pPr>
            <w:r>
              <w:rPr>
                <w:color w:val="000000"/>
              </w:rPr>
              <w:t>Speech delay at 2 years – using occasional individual words</w:t>
            </w:r>
          </w:p>
        </w:tc>
        <w:tc>
          <w:tcPr>
            <w:tcW w:w="3955" w:type="dxa"/>
            <w:tcBorders>
              <w:top w:val="nil"/>
              <w:left w:val="nil"/>
              <w:bottom w:val="single" w:sz="4" w:space="0" w:color="000000"/>
              <w:right w:val="single" w:sz="4" w:space="0" w:color="000000"/>
            </w:tcBorders>
            <w:vAlign w:val="bottom"/>
          </w:tcPr>
          <w:p w:rsidR="004B701E" w:rsidRDefault="004B701E" w:rsidP="002C3EB7">
            <w:pPr>
              <w:rPr>
                <w:color w:val="000000"/>
              </w:rPr>
            </w:pPr>
            <w:r>
              <w:rPr>
                <w:color w:val="000000"/>
              </w:rPr>
              <w:t xml:space="preserve">- Crawled at 8 months </w:t>
            </w:r>
            <w:r>
              <w:br/>
            </w:r>
            <w:r>
              <w:rPr>
                <w:color w:val="000000"/>
              </w:rPr>
              <w:t>- Babbling at 12 months, currently using single words or signs to communicate</w:t>
            </w:r>
            <w:r>
              <w:br/>
            </w:r>
            <w:r>
              <w:rPr>
                <w:color w:val="000000"/>
              </w:rPr>
              <w:t xml:space="preserve">- First independent steps at 1 year </w:t>
            </w:r>
          </w:p>
          <w:p w:rsidR="004B701E" w:rsidRDefault="004B701E" w:rsidP="002C3EB7">
            <w:r>
              <w:t>- currently walking independently with some balance difficulties</w:t>
            </w:r>
          </w:p>
        </w:tc>
      </w:tr>
      <w:tr w:rsidR="004B701E" w:rsidTr="002C3EB7">
        <w:trPr>
          <w:trHeight w:val="290"/>
        </w:trPr>
        <w:tc>
          <w:tcPr>
            <w:tcW w:w="1548" w:type="dxa"/>
            <w:tcBorders>
              <w:top w:val="nil"/>
              <w:left w:val="single" w:sz="4" w:space="0" w:color="000000"/>
              <w:bottom w:val="single" w:sz="4" w:space="0" w:color="000000"/>
              <w:right w:val="single" w:sz="4" w:space="0" w:color="000000"/>
            </w:tcBorders>
            <w:vAlign w:val="bottom"/>
          </w:tcPr>
          <w:p w:rsidR="004B701E" w:rsidRDefault="004B701E" w:rsidP="002C3EB7">
            <w:pPr>
              <w:rPr>
                <w:color w:val="000000"/>
              </w:rPr>
            </w:pPr>
            <w:r>
              <w:rPr>
                <w:color w:val="000000"/>
              </w:rPr>
              <w:t>Past Symptoms</w:t>
            </w:r>
          </w:p>
        </w:tc>
        <w:tc>
          <w:tcPr>
            <w:tcW w:w="3847" w:type="dxa"/>
            <w:tcBorders>
              <w:top w:val="nil"/>
              <w:left w:val="nil"/>
              <w:bottom w:val="single" w:sz="4" w:space="0" w:color="000000"/>
              <w:right w:val="single" w:sz="4" w:space="0" w:color="000000"/>
            </w:tcBorders>
            <w:vAlign w:val="bottom"/>
          </w:tcPr>
          <w:p w:rsidR="004B701E" w:rsidRDefault="004B701E" w:rsidP="004B701E">
            <w:pPr>
              <w:numPr>
                <w:ilvl w:val="0"/>
                <w:numId w:val="1"/>
              </w:numPr>
              <w:spacing w:line="278" w:lineRule="auto"/>
              <w:rPr>
                <w:color w:val="000000"/>
              </w:rPr>
            </w:pPr>
            <w:r>
              <w:rPr>
                <w:color w:val="000000"/>
              </w:rPr>
              <w:t xml:space="preserve">6 months – episodes of vacant stares with eyes rolling </w:t>
            </w:r>
          </w:p>
          <w:p w:rsidR="004B701E" w:rsidRDefault="004B701E" w:rsidP="004B701E">
            <w:pPr>
              <w:numPr>
                <w:ilvl w:val="1"/>
                <w:numId w:val="1"/>
              </w:numPr>
              <w:spacing w:line="278" w:lineRule="auto"/>
              <w:rPr>
                <w:color w:val="000000"/>
              </w:rPr>
            </w:pPr>
            <w:r>
              <w:rPr>
                <w:color w:val="000000"/>
              </w:rPr>
              <w:t xml:space="preserve">Episodes progressively became longer and occurred multiple times per day </w:t>
            </w:r>
          </w:p>
          <w:p w:rsidR="004B701E" w:rsidRDefault="004B701E" w:rsidP="004B701E">
            <w:pPr>
              <w:numPr>
                <w:ilvl w:val="1"/>
                <w:numId w:val="1"/>
              </w:numPr>
              <w:spacing w:line="278" w:lineRule="auto"/>
              <w:rPr>
                <w:color w:val="000000"/>
              </w:rPr>
            </w:pPr>
            <w:r>
              <w:rPr>
                <w:color w:val="000000"/>
              </w:rPr>
              <w:t xml:space="preserve">By 1 year of age, episodes associated with head drop </w:t>
            </w:r>
          </w:p>
          <w:p w:rsidR="004B701E" w:rsidRDefault="004B701E" w:rsidP="004B701E">
            <w:pPr>
              <w:numPr>
                <w:ilvl w:val="0"/>
                <w:numId w:val="1"/>
              </w:numPr>
              <w:spacing w:line="278" w:lineRule="auto"/>
              <w:rPr>
                <w:color w:val="000000"/>
              </w:rPr>
            </w:pPr>
            <w:r>
              <w:rPr>
                <w:color w:val="000000"/>
              </w:rPr>
              <w:t xml:space="preserve">Between age of 2 and 6 months – developed episodes of exaggerated startle reflex even in absence of obvious trigger </w:t>
            </w:r>
          </w:p>
        </w:tc>
        <w:tc>
          <w:tcPr>
            <w:tcW w:w="3955" w:type="dxa"/>
            <w:tcBorders>
              <w:top w:val="nil"/>
              <w:left w:val="nil"/>
              <w:bottom w:val="single" w:sz="4" w:space="0" w:color="000000"/>
              <w:right w:val="single" w:sz="4" w:space="0" w:color="000000"/>
            </w:tcBorders>
            <w:vAlign w:val="bottom"/>
          </w:tcPr>
          <w:p w:rsidR="004B701E" w:rsidRDefault="004B701E" w:rsidP="002C3EB7">
            <w:pPr>
              <w:rPr>
                <w:color w:val="000000"/>
              </w:rPr>
            </w:pPr>
            <w:r>
              <w:rPr>
                <w:color w:val="000000"/>
              </w:rPr>
              <w:t xml:space="preserve">  - Eye rolling events starting at 10 months </w:t>
            </w:r>
            <w:r>
              <w:br/>
            </w:r>
            <w:r>
              <w:rPr>
                <w:color w:val="000000"/>
              </w:rPr>
              <w:t xml:space="preserve">- Atonic seizures multiple times per day </w:t>
            </w:r>
            <w:r>
              <w:br/>
            </w:r>
            <w:r>
              <w:rPr>
                <w:color w:val="000000"/>
              </w:rPr>
              <w:t>- Subtle absence seizures</w:t>
            </w:r>
          </w:p>
        </w:tc>
      </w:tr>
      <w:tr w:rsidR="004B701E" w:rsidTr="002C3EB7">
        <w:trPr>
          <w:trHeight w:val="290"/>
        </w:trPr>
        <w:tc>
          <w:tcPr>
            <w:tcW w:w="1548" w:type="dxa"/>
            <w:tcBorders>
              <w:top w:val="nil"/>
              <w:left w:val="single" w:sz="4" w:space="0" w:color="000000"/>
              <w:bottom w:val="single" w:sz="4" w:space="0" w:color="000000"/>
              <w:right w:val="single" w:sz="4" w:space="0" w:color="000000"/>
            </w:tcBorders>
            <w:vAlign w:val="bottom"/>
          </w:tcPr>
          <w:p w:rsidR="004B701E" w:rsidRDefault="004B701E" w:rsidP="002C3EB7">
            <w:pPr>
              <w:rPr>
                <w:color w:val="000000"/>
              </w:rPr>
            </w:pPr>
            <w:r>
              <w:rPr>
                <w:color w:val="000000"/>
              </w:rPr>
              <w:t xml:space="preserve">EEG Results </w:t>
            </w:r>
          </w:p>
        </w:tc>
        <w:tc>
          <w:tcPr>
            <w:tcW w:w="3847" w:type="dxa"/>
            <w:tcBorders>
              <w:top w:val="nil"/>
              <w:left w:val="nil"/>
              <w:bottom w:val="single" w:sz="4" w:space="0" w:color="000000"/>
              <w:right w:val="single" w:sz="4" w:space="0" w:color="000000"/>
            </w:tcBorders>
            <w:vAlign w:val="bottom"/>
          </w:tcPr>
          <w:p w:rsidR="004B701E" w:rsidRDefault="004B701E" w:rsidP="004B701E">
            <w:pPr>
              <w:numPr>
                <w:ilvl w:val="0"/>
                <w:numId w:val="2"/>
              </w:numPr>
              <w:spacing w:line="278" w:lineRule="auto"/>
              <w:rPr>
                <w:b/>
                <w:bCs/>
                <w:color w:val="000000"/>
              </w:rPr>
            </w:pPr>
            <w:r>
              <w:rPr>
                <w:b/>
                <w:bCs/>
                <w:color w:val="000000"/>
              </w:rPr>
              <w:t xml:space="preserve">EEG at 21 months </w:t>
            </w:r>
          </w:p>
          <w:p w:rsidR="004B701E" w:rsidRDefault="004B701E" w:rsidP="004B701E">
            <w:pPr>
              <w:numPr>
                <w:ilvl w:val="0"/>
                <w:numId w:val="2"/>
              </w:numPr>
              <w:spacing w:line="278" w:lineRule="auto"/>
              <w:rPr>
                <w:color w:val="000000"/>
              </w:rPr>
            </w:pPr>
            <w:r>
              <w:rPr>
                <w:color w:val="000000"/>
              </w:rPr>
              <w:t xml:space="preserve">Diffusely slow background with 3-4 Hz posterior slowing </w:t>
            </w:r>
          </w:p>
          <w:p w:rsidR="004B701E" w:rsidRDefault="004B701E" w:rsidP="004B701E">
            <w:pPr>
              <w:numPr>
                <w:ilvl w:val="0"/>
                <w:numId w:val="2"/>
              </w:numPr>
              <w:spacing w:line="278" w:lineRule="auto"/>
              <w:rPr>
                <w:color w:val="000000"/>
              </w:rPr>
            </w:pPr>
            <w:r>
              <w:rPr>
                <w:color w:val="000000"/>
              </w:rPr>
              <w:t xml:space="preserve">Irregular bursts of 2.5-3.5 Hz spike and wave discharges with brief absences with eyelid myoclonia </w:t>
            </w:r>
          </w:p>
          <w:p w:rsidR="004B701E" w:rsidRDefault="004B701E" w:rsidP="004B701E">
            <w:pPr>
              <w:numPr>
                <w:ilvl w:val="0"/>
                <w:numId w:val="2"/>
              </w:numPr>
              <w:spacing w:line="278" w:lineRule="auto"/>
              <w:rPr>
                <w:color w:val="000000"/>
              </w:rPr>
            </w:pPr>
            <w:r>
              <w:rPr>
                <w:color w:val="000000"/>
              </w:rPr>
              <w:t>No photosensitivity</w:t>
            </w:r>
          </w:p>
          <w:p w:rsidR="004B701E" w:rsidRDefault="004B701E" w:rsidP="004B701E">
            <w:pPr>
              <w:numPr>
                <w:ilvl w:val="0"/>
                <w:numId w:val="2"/>
              </w:numPr>
              <w:spacing w:line="278" w:lineRule="auto"/>
              <w:rPr>
                <w:b/>
                <w:bCs/>
                <w:color w:val="000000"/>
              </w:rPr>
            </w:pPr>
            <w:r>
              <w:rPr>
                <w:b/>
                <w:bCs/>
                <w:color w:val="000000"/>
              </w:rPr>
              <w:t xml:space="preserve">EEG at 7 years </w:t>
            </w:r>
          </w:p>
          <w:p w:rsidR="004B701E" w:rsidRDefault="004B701E" w:rsidP="004B701E">
            <w:pPr>
              <w:numPr>
                <w:ilvl w:val="0"/>
                <w:numId w:val="2"/>
              </w:numPr>
              <w:spacing w:line="278" w:lineRule="auto"/>
              <w:rPr>
                <w:color w:val="000000"/>
              </w:rPr>
            </w:pPr>
            <w:r>
              <w:rPr>
                <w:color w:val="000000"/>
              </w:rPr>
              <w:t>Diffuse slowing of background</w:t>
            </w:r>
          </w:p>
          <w:p w:rsidR="004B701E" w:rsidRDefault="004B701E" w:rsidP="004B701E">
            <w:pPr>
              <w:numPr>
                <w:ilvl w:val="0"/>
                <w:numId w:val="2"/>
              </w:numPr>
              <w:spacing w:line="278" w:lineRule="auto"/>
            </w:pPr>
            <w:r>
              <w:lastRenderedPageBreak/>
              <w:t>more marked posteriorly with some notched components, especially on eye closure</w:t>
            </w:r>
          </w:p>
          <w:p w:rsidR="004B701E" w:rsidRDefault="004B701E" w:rsidP="004B701E">
            <w:pPr>
              <w:numPr>
                <w:ilvl w:val="0"/>
                <w:numId w:val="2"/>
              </w:numPr>
              <w:spacing w:line="278" w:lineRule="auto"/>
            </w:pPr>
            <w:r>
              <w:t>Spike wave discharges enhanced in sleep with irregular generalized bursts with an anterior emphasis</w:t>
            </w:r>
          </w:p>
          <w:p w:rsidR="004B701E" w:rsidRDefault="004B701E" w:rsidP="004B701E">
            <w:pPr>
              <w:numPr>
                <w:ilvl w:val="0"/>
                <w:numId w:val="2"/>
              </w:numPr>
              <w:spacing w:line="278" w:lineRule="auto"/>
            </w:pPr>
            <w:r>
              <w:t>No photosensitivity</w:t>
            </w:r>
          </w:p>
          <w:p w:rsidR="004B701E" w:rsidRDefault="004B701E" w:rsidP="004B701E">
            <w:pPr>
              <w:numPr>
                <w:ilvl w:val="0"/>
                <w:numId w:val="2"/>
              </w:numPr>
              <w:spacing w:line="278" w:lineRule="auto"/>
            </w:pPr>
            <w:r>
              <w:t>Several eye rolling/opening/eyelid fluttering episodes but not consistently associated with discharges.</w:t>
            </w:r>
          </w:p>
          <w:p w:rsidR="004B701E" w:rsidRDefault="004B701E" w:rsidP="004B701E">
            <w:pPr>
              <w:numPr>
                <w:ilvl w:val="0"/>
                <w:numId w:val="2"/>
              </w:numPr>
              <w:spacing w:line="278" w:lineRule="auto"/>
            </w:pPr>
            <w:r>
              <w:t>No eyelid myoclonias</w:t>
            </w:r>
          </w:p>
          <w:p w:rsidR="004B701E" w:rsidRDefault="004B701E" w:rsidP="004B701E">
            <w:pPr>
              <w:numPr>
                <w:ilvl w:val="0"/>
                <w:numId w:val="2"/>
              </w:numPr>
              <w:spacing w:line="278" w:lineRule="auto"/>
              <w:rPr>
                <w:b/>
                <w:bCs/>
                <w:color w:val="000000"/>
              </w:rPr>
            </w:pPr>
            <w:r>
              <w:rPr>
                <w:b/>
                <w:bCs/>
                <w:color w:val="000000"/>
              </w:rPr>
              <w:t>Sleep EEG Results (01 31 2018) (Fig. A-D)</w:t>
            </w:r>
          </w:p>
          <w:p w:rsidR="004B701E" w:rsidRDefault="004B701E" w:rsidP="004B701E">
            <w:pPr>
              <w:numPr>
                <w:ilvl w:val="0"/>
                <w:numId w:val="2"/>
              </w:numPr>
              <w:spacing w:line="278" w:lineRule="auto"/>
              <w:rPr>
                <w:color w:val="000000"/>
              </w:rPr>
            </w:pPr>
            <w:r>
              <w:rPr>
                <w:color w:val="000000"/>
              </w:rPr>
              <w:t>Background shows diffuse slowing, more pronounced posteriorly with notched components on eye closure, consistent with prior recordings (2018 &amp; 2019)</w:t>
            </w:r>
          </w:p>
          <w:p w:rsidR="004B701E" w:rsidRDefault="004B701E" w:rsidP="004B701E">
            <w:pPr>
              <w:numPr>
                <w:ilvl w:val="0"/>
                <w:numId w:val="2"/>
              </w:numPr>
              <w:spacing w:line="278" w:lineRule="auto"/>
              <w:rPr>
                <w:color w:val="000000"/>
              </w:rPr>
            </w:pPr>
            <w:r>
              <w:rPr>
                <w:color w:val="000000"/>
              </w:rPr>
              <w:t>Prominent movement and myogenic artifact present</w:t>
            </w:r>
          </w:p>
          <w:p w:rsidR="004B701E" w:rsidRDefault="004B701E" w:rsidP="004B701E">
            <w:pPr>
              <w:numPr>
                <w:ilvl w:val="0"/>
                <w:numId w:val="2"/>
              </w:numPr>
              <w:spacing w:line="278" w:lineRule="auto"/>
              <w:rPr>
                <w:color w:val="000000"/>
              </w:rPr>
            </w:pPr>
            <w:r>
              <w:rPr>
                <w:color w:val="000000"/>
              </w:rPr>
              <w:t>Mixed frequencies with dominant 3–4 Hz theta activity and higher amplitudes posteriorly</w:t>
            </w:r>
          </w:p>
          <w:p w:rsidR="004B701E" w:rsidRDefault="004B701E" w:rsidP="004B701E">
            <w:pPr>
              <w:numPr>
                <w:ilvl w:val="0"/>
                <w:numId w:val="2"/>
              </w:numPr>
              <w:spacing w:line="278" w:lineRule="auto"/>
              <w:rPr>
                <w:color w:val="000000"/>
              </w:rPr>
            </w:pPr>
            <w:r>
              <w:rPr>
                <w:color w:val="000000"/>
              </w:rPr>
              <w:t>Frequent 2–3 Hz spike/wave bursts, often posterior, sometimes clinical; generalized irregular spike-wave bursts also seen in light sleep with anterior &gt; posterior emphasis (new finding)</w:t>
            </w:r>
          </w:p>
          <w:p w:rsidR="004B701E" w:rsidRDefault="004B701E" w:rsidP="004B701E">
            <w:pPr>
              <w:numPr>
                <w:ilvl w:val="0"/>
                <w:numId w:val="2"/>
              </w:numPr>
              <w:spacing w:line="278" w:lineRule="auto"/>
              <w:rPr>
                <w:color w:val="000000"/>
              </w:rPr>
            </w:pPr>
            <w:r>
              <w:rPr>
                <w:color w:val="000000"/>
              </w:rPr>
              <w:t>Several eye rolling/opening/eyelid fluttering episodes noted, not consistently linked to discharges; no eyelid myoclonias, drop attacks, or jerks</w:t>
            </w:r>
          </w:p>
          <w:p w:rsidR="004B701E" w:rsidRDefault="004B701E" w:rsidP="004B701E">
            <w:pPr>
              <w:numPr>
                <w:ilvl w:val="0"/>
                <w:numId w:val="2"/>
              </w:numPr>
              <w:spacing w:line="278" w:lineRule="auto"/>
              <w:rPr>
                <w:color w:val="000000"/>
              </w:rPr>
            </w:pPr>
            <w:r>
              <w:rPr>
                <w:color w:val="000000"/>
              </w:rPr>
              <w:t xml:space="preserve">Seven brief ictal-like 2–3 Hz spike/wave episodes with eye closure/vacant look and </w:t>
            </w:r>
            <w:r>
              <w:rPr>
                <w:color w:val="000000"/>
              </w:rPr>
              <w:lastRenderedPageBreak/>
              <w:t>hesitation; no drop events or definite seizures captured</w:t>
            </w:r>
          </w:p>
          <w:p w:rsidR="004B701E" w:rsidRDefault="004B701E" w:rsidP="004B701E">
            <w:pPr>
              <w:numPr>
                <w:ilvl w:val="0"/>
                <w:numId w:val="2"/>
              </w:numPr>
              <w:spacing w:line="278" w:lineRule="auto"/>
              <w:rPr>
                <w:color w:val="000000"/>
              </w:rPr>
            </w:pPr>
            <w:r>
              <w:rPr>
                <w:color w:val="000000"/>
              </w:rPr>
              <w:t>Hyperventilation and photic stimulation produced no changes; not photosensitive</w:t>
            </w:r>
          </w:p>
          <w:p w:rsidR="004B701E" w:rsidRDefault="004B701E" w:rsidP="004B701E">
            <w:pPr>
              <w:numPr>
                <w:ilvl w:val="0"/>
                <w:numId w:val="2"/>
              </w:numPr>
              <w:spacing w:line="278" w:lineRule="auto"/>
              <w:rPr>
                <w:color w:val="000000"/>
              </w:rPr>
            </w:pPr>
            <w:r>
              <w:rPr>
                <w:color w:val="000000"/>
              </w:rPr>
              <w:t>Reported events do not appear ictal</w:t>
            </w:r>
          </w:p>
          <w:p w:rsidR="004B701E" w:rsidRDefault="004B701E" w:rsidP="004B701E">
            <w:pPr>
              <w:numPr>
                <w:ilvl w:val="0"/>
                <w:numId w:val="2"/>
              </w:numPr>
              <w:spacing w:line="278" w:lineRule="auto"/>
              <w:rPr>
                <w:color w:val="000000"/>
              </w:rPr>
            </w:pPr>
            <w:r>
              <w:rPr>
                <w:color w:val="000000"/>
              </w:rPr>
              <w:t>EEG pattern differs from sister’s latest study</w:t>
            </w:r>
          </w:p>
          <w:p w:rsidR="004B701E" w:rsidRDefault="004B701E" w:rsidP="004B701E">
            <w:pPr>
              <w:numPr>
                <w:ilvl w:val="0"/>
                <w:numId w:val="2"/>
              </w:numPr>
              <w:spacing w:line="278" w:lineRule="auto"/>
              <w:rPr>
                <w:b/>
                <w:bCs/>
                <w:color w:val="000000"/>
              </w:rPr>
            </w:pPr>
            <w:r>
              <w:rPr>
                <w:b/>
                <w:bCs/>
                <w:color w:val="000000"/>
              </w:rPr>
              <w:t>Sleep EEG (06 30 2019) (Fig. E and F)</w:t>
            </w:r>
          </w:p>
          <w:p w:rsidR="004B701E" w:rsidRDefault="004B701E" w:rsidP="004B701E">
            <w:pPr>
              <w:numPr>
                <w:ilvl w:val="0"/>
                <w:numId w:val="2"/>
              </w:numPr>
              <w:spacing w:line="278" w:lineRule="auto"/>
              <w:rPr>
                <w:b/>
                <w:bCs/>
              </w:rPr>
            </w:pPr>
            <w:r>
              <w:rPr>
                <w:b/>
                <w:bCs/>
              </w:rPr>
              <w:t>Interictal (Awake):</w:t>
            </w:r>
          </w:p>
          <w:p w:rsidR="004B701E" w:rsidRDefault="004B701E" w:rsidP="004B701E">
            <w:pPr>
              <w:numPr>
                <w:ilvl w:val="0"/>
                <w:numId w:val="2"/>
              </w:numPr>
              <w:spacing w:line="278" w:lineRule="auto"/>
            </w:pPr>
            <w:r>
              <w:t>Prominent 3.5–4.5 Hz high-voltage posterior slowing with eye closure (max ~500µV, R&gt;L), often rhythmic and notched, especially in drowsiness</w:t>
            </w:r>
          </w:p>
          <w:p w:rsidR="004B701E" w:rsidRDefault="004B701E" w:rsidP="004B701E">
            <w:pPr>
              <w:numPr>
                <w:ilvl w:val="0"/>
                <w:numId w:val="2"/>
              </w:numPr>
              <w:spacing w:line="278" w:lineRule="auto"/>
            </w:pPr>
            <w:r>
              <w:t>No clinical correlates</w:t>
            </w:r>
          </w:p>
          <w:p w:rsidR="004B701E" w:rsidRDefault="004B701E" w:rsidP="004B701E">
            <w:pPr>
              <w:numPr>
                <w:ilvl w:val="0"/>
                <w:numId w:val="2"/>
              </w:numPr>
              <w:spacing w:line="278" w:lineRule="auto"/>
            </w:pPr>
            <w:r>
              <w:t>Passive eye closure during alertness doesn't reproduce prominent slowing, though 5–7 Hz bi-posterior activity (~60µV) is noted</w:t>
            </w:r>
          </w:p>
          <w:p w:rsidR="004B701E" w:rsidRDefault="004B701E" w:rsidP="004B701E">
            <w:pPr>
              <w:numPr>
                <w:ilvl w:val="0"/>
                <w:numId w:val="2"/>
              </w:numPr>
              <w:spacing w:line="278" w:lineRule="auto"/>
            </w:pPr>
            <w:r>
              <w:t>Eyes open: symmetric, low-voltage mixed fast activity (5–20 Hz), with some 4–6 Hz bi-posterior slowing less marked than during eye closure</w:t>
            </w:r>
          </w:p>
          <w:p w:rsidR="004B701E" w:rsidRDefault="004B701E" w:rsidP="002C3EB7">
            <w:pPr>
              <w:rPr>
                <w:b/>
                <w:bCs/>
              </w:rPr>
            </w:pPr>
            <w:r>
              <w:rPr>
                <w:b/>
                <w:bCs/>
              </w:rPr>
              <w:t>Drowsy/Sleep:</w:t>
            </w:r>
          </w:p>
          <w:p w:rsidR="004B701E" w:rsidRDefault="004B701E" w:rsidP="004B701E">
            <w:pPr>
              <w:numPr>
                <w:ilvl w:val="0"/>
                <w:numId w:val="2"/>
              </w:numPr>
              <w:spacing w:line="278" w:lineRule="auto"/>
            </w:pPr>
            <w:r>
              <w:t>Posterior slowing attenuates; mixed 4–20 Hz background with fast activity (15–20 Hz) predominating</w:t>
            </w:r>
          </w:p>
          <w:p w:rsidR="004B701E" w:rsidRDefault="004B701E" w:rsidP="004B701E">
            <w:pPr>
              <w:numPr>
                <w:ilvl w:val="0"/>
                <w:numId w:val="2"/>
              </w:numPr>
              <w:spacing w:line="278" w:lineRule="auto"/>
            </w:pPr>
            <w:r>
              <w:t>Intermittent bilateral bursts of irregular sharp/spike-slow wave discharges (1 sec), mild frontal bias, no clear lateralisation</w:t>
            </w:r>
          </w:p>
          <w:p w:rsidR="004B701E" w:rsidRDefault="004B701E" w:rsidP="004B701E">
            <w:pPr>
              <w:numPr>
                <w:ilvl w:val="0"/>
                <w:numId w:val="2"/>
              </w:numPr>
              <w:spacing w:line="278" w:lineRule="auto"/>
            </w:pPr>
            <w:r>
              <w:lastRenderedPageBreak/>
              <w:t>Occasional 1–2 Hz high-amplitude posterior slow waves (R&gt;L, up to 300µV)</w:t>
            </w:r>
          </w:p>
          <w:p w:rsidR="004B701E" w:rsidRDefault="004B701E" w:rsidP="004B701E">
            <w:pPr>
              <w:numPr>
                <w:ilvl w:val="0"/>
                <w:numId w:val="2"/>
              </w:numPr>
              <w:spacing w:line="278" w:lineRule="auto"/>
            </w:pPr>
            <w:r>
              <w:t>Possible vertex sharp waves and moderately symmetrical sleep spindles</w:t>
            </w:r>
          </w:p>
          <w:p w:rsidR="004B701E" w:rsidRDefault="004B701E" w:rsidP="004B701E">
            <w:pPr>
              <w:numPr>
                <w:ilvl w:val="0"/>
                <w:numId w:val="2"/>
              </w:numPr>
              <w:spacing w:line="278" w:lineRule="auto"/>
            </w:pPr>
            <w:r>
              <w:rPr>
                <w:b/>
                <w:bCs/>
              </w:rPr>
              <w:t xml:space="preserve">Hyperventilation: </w:t>
            </w:r>
            <w:r>
              <w:t>Attempted but incomplete; no new features seen</w:t>
            </w:r>
            <w:r>
              <w:br/>
            </w:r>
            <w:r>
              <w:rPr>
                <w:b/>
                <w:bCs/>
              </w:rPr>
              <w:t xml:space="preserve">Photic Stimulation: </w:t>
            </w:r>
            <w:r>
              <w:t>Occipital response present bilaterally; no other changes</w:t>
            </w:r>
          </w:p>
          <w:p w:rsidR="004B701E" w:rsidRDefault="004B701E" w:rsidP="002C3EB7">
            <w:pPr>
              <w:rPr>
                <w:color w:val="000000"/>
              </w:rPr>
            </w:pPr>
            <w:r>
              <w:rPr>
                <w:b/>
                <w:bCs/>
              </w:rPr>
              <w:t xml:space="preserve">Ictal: </w:t>
            </w:r>
            <w:r>
              <w:t>No events captured</w:t>
            </w:r>
          </w:p>
          <w:p w:rsidR="004B701E" w:rsidRDefault="004B701E" w:rsidP="002C3EB7">
            <w:pPr>
              <w:rPr>
                <w:b/>
                <w:bCs/>
                <w:color w:val="000000"/>
              </w:rPr>
            </w:pPr>
            <w:r>
              <w:rPr>
                <w:b/>
                <w:bCs/>
                <w:color w:val="000000"/>
              </w:rPr>
              <w:t>EEG (03 01 2024) (Fig. G-M)</w:t>
            </w:r>
          </w:p>
          <w:p w:rsidR="004B701E" w:rsidRDefault="004B701E" w:rsidP="002C3EB7">
            <w:pPr>
              <w:rPr>
                <w:b/>
                <w:bCs/>
              </w:rPr>
            </w:pPr>
            <w:r>
              <w:rPr>
                <w:b/>
                <w:bCs/>
                <w:color w:val="000000"/>
              </w:rPr>
              <w:t>Interictal EEG</w:t>
            </w:r>
          </w:p>
          <w:p w:rsidR="004B701E" w:rsidRDefault="004B701E" w:rsidP="004B701E">
            <w:pPr>
              <w:numPr>
                <w:ilvl w:val="0"/>
                <w:numId w:val="2"/>
              </w:numPr>
              <w:spacing w:before="220" w:after="220" w:line="278" w:lineRule="auto"/>
              <w:rPr>
                <w:color w:val="000000"/>
              </w:rPr>
            </w:pPr>
            <w:r>
              <w:rPr>
                <w:color w:val="000000"/>
              </w:rPr>
              <w:t>Showed background slowing</w:t>
            </w:r>
          </w:p>
          <w:p w:rsidR="004B701E" w:rsidRDefault="004B701E" w:rsidP="004B701E">
            <w:pPr>
              <w:numPr>
                <w:ilvl w:val="0"/>
                <w:numId w:val="2"/>
              </w:numPr>
              <w:spacing w:before="220" w:after="220" w:line="278" w:lineRule="auto"/>
              <w:rPr>
                <w:color w:val="000000"/>
              </w:rPr>
            </w:pPr>
            <w:r>
              <w:rPr>
                <w:color w:val="000000"/>
              </w:rPr>
              <w:t xml:space="preserve">Posterior dominant rhythm was poorly formed </w:t>
            </w:r>
          </w:p>
          <w:p w:rsidR="004B701E" w:rsidRDefault="004B701E" w:rsidP="004B701E">
            <w:pPr>
              <w:numPr>
                <w:ilvl w:val="0"/>
                <w:numId w:val="2"/>
              </w:numPr>
              <w:spacing w:before="220" w:after="220" w:line="278" w:lineRule="auto"/>
              <w:rPr>
                <w:color w:val="000000"/>
              </w:rPr>
            </w:pPr>
            <w:r>
              <w:rPr>
                <w:color w:val="000000"/>
              </w:rPr>
              <w:t xml:space="preserve">Frequent generalized high-amplitude spike-and-wave discharges at 2.5–3.5 Hz </w:t>
            </w:r>
          </w:p>
          <w:p w:rsidR="004B701E" w:rsidRDefault="004B701E" w:rsidP="004B701E">
            <w:pPr>
              <w:numPr>
                <w:ilvl w:val="0"/>
                <w:numId w:val="2"/>
              </w:numPr>
              <w:spacing w:before="220" w:after="220" w:line="278" w:lineRule="auto"/>
              <w:rPr>
                <w:color w:val="000000"/>
              </w:rPr>
            </w:pPr>
            <w:r>
              <w:rPr>
                <w:color w:val="000000"/>
              </w:rPr>
              <w:t xml:space="preserve">These discharges had a maximum over the occipital regions, indicating posterior predominance </w:t>
            </w:r>
          </w:p>
          <w:p w:rsidR="004B701E" w:rsidRDefault="004B701E" w:rsidP="002C3EB7">
            <w:pPr>
              <w:rPr>
                <w:b/>
                <w:bCs/>
              </w:rPr>
            </w:pPr>
            <w:r>
              <w:rPr>
                <w:b/>
                <w:bCs/>
                <w:color w:val="000000"/>
              </w:rPr>
              <w:t xml:space="preserve">Ictal EEG </w:t>
            </w:r>
          </w:p>
          <w:p w:rsidR="004B701E" w:rsidRDefault="004B701E" w:rsidP="004B701E">
            <w:pPr>
              <w:numPr>
                <w:ilvl w:val="0"/>
                <w:numId w:val="2"/>
              </w:numPr>
              <w:spacing w:line="278" w:lineRule="auto"/>
            </w:pPr>
            <w:r>
              <w:rPr>
                <w:color w:val="000000"/>
              </w:rPr>
              <w:t xml:space="preserve">During clinical staring spells (likely absence seizures), EEG showed: </w:t>
            </w:r>
          </w:p>
          <w:p w:rsidR="004B701E" w:rsidRDefault="004B701E" w:rsidP="004B701E">
            <w:pPr>
              <w:numPr>
                <w:ilvl w:val="0"/>
                <w:numId w:val="2"/>
              </w:numPr>
              <w:spacing w:before="220" w:after="220" w:line="278" w:lineRule="auto"/>
              <w:rPr>
                <w:color w:val="000000"/>
              </w:rPr>
            </w:pPr>
            <w:r>
              <w:rPr>
                <w:color w:val="000000"/>
              </w:rPr>
              <w:t xml:space="preserve">Generalized spike-and-wave discharges lasting 3–10 seconds </w:t>
            </w:r>
          </w:p>
          <w:p w:rsidR="004B701E" w:rsidRDefault="004B701E" w:rsidP="004B701E">
            <w:pPr>
              <w:numPr>
                <w:ilvl w:val="0"/>
                <w:numId w:val="2"/>
              </w:numPr>
              <w:spacing w:before="220" w:after="220" w:line="278" w:lineRule="auto"/>
              <w:rPr>
                <w:color w:val="000000"/>
              </w:rPr>
            </w:pPr>
            <w:r>
              <w:rPr>
                <w:color w:val="000000"/>
              </w:rPr>
              <w:t>Correlated with clinical staring, confirming absence seizure activity</w:t>
            </w:r>
          </w:p>
          <w:p w:rsidR="004B701E" w:rsidRDefault="004B701E" w:rsidP="002C3EB7">
            <w:pPr>
              <w:rPr>
                <w:b/>
                <w:bCs/>
              </w:rPr>
            </w:pPr>
            <w:r>
              <w:rPr>
                <w:b/>
                <w:bCs/>
                <w:color w:val="000000"/>
              </w:rPr>
              <w:t xml:space="preserve">Sleep EEG </w:t>
            </w:r>
          </w:p>
          <w:p w:rsidR="004B701E" w:rsidRDefault="004B701E" w:rsidP="004B701E">
            <w:pPr>
              <w:numPr>
                <w:ilvl w:val="0"/>
                <w:numId w:val="2"/>
              </w:numPr>
              <w:spacing w:before="220" w:after="220" w:line="278" w:lineRule="auto"/>
              <w:rPr>
                <w:color w:val="000000"/>
              </w:rPr>
            </w:pPr>
            <w:r>
              <w:rPr>
                <w:color w:val="000000"/>
              </w:rPr>
              <w:t xml:space="preserve">Showed activation of epileptiform discharges </w:t>
            </w:r>
          </w:p>
          <w:p w:rsidR="004B701E" w:rsidRDefault="004B701E" w:rsidP="004B701E">
            <w:pPr>
              <w:numPr>
                <w:ilvl w:val="0"/>
                <w:numId w:val="2"/>
              </w:numPr>
              <w:spacing w:before="220" w:after="220" w:line="278" w:lineRule="auto"/>
              <w:rPr>
                <w:color w:val="000000"/>
              </w:rPr>
            </w:pPr>
            <w:r>
              <w:rPr>
                <w:color w:val="000000"/>
              </w:rPr>
              <w:lastRenderedPageBreak/>
              <w:t>More frequent generalized spike-and-wave discharges were observed during sleep</w:t>
            </w:r>
          </w:p>
          <w:p w:rsidR="004B701E" w:rsidRDefault="004B701E" w:rsidP="004B701E">
            <w:pPr>
              <w:numPr>
                <w:ilvl w:val="0"/>
                <w:numId w:val="2"/>
              </w:numPr>
              <w:spacing w:before="220" w:after="220" w:line="278" w:lineRule="auto"/>
              <w:rPr>
                <w:color w:val="000000"/>
              </w:rPr>
            </w:pPr>
            <w:r>
              <w:rPr>
                <w:color w:val="000000"/>
              </w:rPr>
              <w:t>This pattern is consistent with generalized epilepsy syndromes and supports diagnosis of a developmental and epileptic encephalopathy</w:t>
            </w:r>
          </w:p>
          <w:p w:rsidR="004B701E" w:rsidRDefault="004B701E" w:rsidP="004B701E">
            <w:pPr>
              <w:numPr>
                <w:ilvl w:val="0"/>
                <w:numId w:val="2"/>
              </w:numPr>
              <w:spacing w:before="220" w:after="220" w:line="278" w:lineRule="auto"/>
              <w:rPr>
                <w:color w:val="000000"/>
              </w:rPr>
            </w:pPr>
            <w:r>
              <w:rPr>
                <w:color w:val="000000"/>
              </w:rPr>
              <w:t>Similar results obtained from the EEGs obtained on 11 22 2024 (Fig. N-S)</w:t>
            </w:r>
          </w:p>
          <w:p w:rsidR="004B701E" w:rsidRDefault="004B701E" w:rsidP="002C3EB7">
            <w:pPr>
              <w:ind w:left="1440"/>
              <w:rPr>
                <w:color w:val="000000"/>
              </w:rPr>
            </w:pPr>
          </w:p>
        </w:tc>
        <w:tc>
          <w:tcPr>
            <w:tcW w:w="3955" w:type="dxa"/>
            <w:tcBorders>
              <w:top w:val="nil"/>
              <w:left w:val="nil"/>
              <w:bottom w:val="single" w:sz="4" w:space="0" w:color="000000"/>
              <w:right w:val="single" w:sz="4" w:space="0" w:color="000000"/>
            </w:tcBorders>
            <w:vAlign w:val="bottom"/>
          </w:tcPr>
          <w:p w:rsidR="004B701E" w:rsidRDefault="004B701E" w:rsidP="002C3EB7">
            <w:pPr>
              <w:rPr>
                <w:b/>
                <w:bCs/>
                <w:color w:val="000000"/>
              </w:rPr>
            </w:pPr>
            <w:r>
              <w:rPr>
                <w:b/>
                <w:bCs/>
                <w:color w:val="000000"/>
              </w:rPr>
              <w:lastRenderedPageBreak/>
              <w:t>EEG at 10 months</w:t>
            </w:r>
          </w:p>
          <w:p w:rsidR="004B701E" w:rsidRDefault="004B701E" w:rsidP="004B701E">
            <w:pPr>
              <w:numPr>
                <w:ilvl w:val="0"/>
                <w:numId w:val="3"/>
              </w:numPr>
              <w:spacing w:line="278" w:lineRule="auto"/>
              <w:rPr>
                <w:color w:val="000000"/>
              </w:rPr>
            </w:pPr>
            <w:r>
              <w:rPr>
                <w:color w:val="000000"/>
              </w:rPr>
              <w:t xml:space="preserve">Initial EEG: High amplitude posterior slowing </w:t>
            </w:r>
          </w:p>
          <w:p w:rsidR="004B701E" w:rsidRDefault="004B701E" w:rsidP="004B701E">
            <w:pPr>
              <w:numPr>
                <w:ilvl w:val="0"/>
                <w:numId w:val="3"/>
              </w:numPr>
              <w:spacing w:line="278" w:lineRule="auto"/>
              <w:rPr>
                <w:color w:val="000000"/>
              </w:rPr>
            </w:pPr>
            <w:r>
              <w:rPr>
                <w:color w:val="000000"/>
              </w:rPr>
              <w:t xml:space="preserve">Video EEG: Frequent posterior notched slow waves, bursts/discharges with absence seizures </w:t>
            </w:r>
          </w:p>
          <w:p w:rsidR="004B701E" w:rsidRDefault="004B701E" w:rsidP="002C3EB7">
            <w:pPr>
              <w:rPr>
                <w:b/>
                <w:bCs/>
                <w:color w:val="000000"/>
              </w:rPr>
            </w:pPr>
            <w:r>
              <w:rPr>
                <w:b/>
                <w:bCs/>
                <w:color w:val="000000"/>
              </w:rPr>
              <w:t xml:space="preserve">Repeat EEG at age 4: </w:t>
            </w:r>
          </w:p>
          <w:p w:rsidR="004B701E" w:rsidRDefault="004B701E" w:rsidP="004B701E">
            <w:pPr>
              <w:numPr>
                <w:ilvl w:val="0"/>
                <w:numId w:val="3"/>
              </w:numPr>
              <w:spacing w:line="278" w:lineRule="auto"/>
              <w:rPr>
                <w:color w:val="000000"/>
              </w:rPr>
            </w:pPr>
            <w:r>
              <w:rPr>
                <w:color w:val="000000"/>
              </w:rPr>
              <w:t xml:space="preserve">Posterior notched slow waves in wakefulness </w:t>
            </w:r>
          </w:p>
          <w:p w:rsidR="004B701E" w:rsidRDefault="004B701E" w:rsidP="004B701E">
            <w:pPr>
              <w:numPr>
                <w:ilvl w:val="0"/>
                <w:numId w:val="3"/>
              </w:numPr>
              <w:spacing w:line="278" w:lineRule="auto"/>
              <w:rPr>
                <w:color w:val="000000"/>
              </w:rPr>
            </w:pPr>
            <w:r>
              <w:rPr>
                <w:color w:val="000000"/>
              </w:rPr>
              <w:lastRenderedPageBreak/>
              <w:t xml:space="preserve">Anterior bursts during sleep </w:t>
            </w:r>
          </w:p>
          <w:p w:rsidR="004B701E" w:rsidRDefault="004B701E" w:rsidP="004B701E">
            <w:pPr>
              <w:numPr>
                <w:ilvl w:val="0"/>
                <w:numId w:val="3"/>
              </w:numPr>
              <w:spacing w:line="278" w:lineRule="auto"/>
              <w:rPr>
                <w:color w:val="000000"/>
              </w:rPr>
            </w:pPr>
            <w:r>
              <w:rPr>
                <w:color w:val="000000"/>
              </w:rPr>
              <w:t>Resembles Angelman-like pattern</w:t>
            </w:r>
          </w:p>
          <w:p w:rsidR="004B701E" w:rsidRDefault="004B701E" w:rsidP="002C3EB7">
            <w:pPr>
              <w:rPr>
                <w:b/>
                <w:bCs/>
              </w:rPr>
            </w:pPr>
            <w:r>
              <w:rPr>
                <w:b/>
                <w:bCs/>
              </w:rPr>
              <w:t>Sleep EEG (10 05 20) (Fig. T)</w:t>
            </w:r>
          </w:p>
          <w:p w:rsidR="004B701E" w:rsidRDefault="004B701E" w:rsidP="004B701E">
            <w:pPr>
              <w:numPr>
                <w:ilvl w:val="0"/>
                <w:numId w:val="3"/>
              </w:numPr>
              <w:spacing w:line="278" w:lineRule="auto"/>
            </w:pPr>
            <w:r>
              <w:t>Multiple clusters seven days ago before EEG</w:t>
            </w:r>
          </w:p>
          <w:p w:rsidR="004B701E" w:rsidRDefault="004B701E" w:rsidP="004B701E">
            <w:pPr>
              <w:numPr>
                <w:ilvl w:val="0"/>
                <w:numId w:val="3"/>
              </w:numPr>
              <w:spacing w:line="278" w:lineRule="auto"/>
            </w:pPr>
            <w:r>
              <w:t xml:space="preserve">Aim of EEG – to investigate if there was any epileptogenic activity </w:t>
            </w:r>
          </w:p>
          <w:p w:rsidR="004B701E" w:rsidRDefault="004B701E" w:rsidP="002C3EB7">
            <w:pPr>
              <w:rPr>
                <w:b/>
                <w:bCs/>
              </w:rPr>
            </w:pPr>
            <w:r>
              <w:rPr>
                <w:b/>
                <w:bCs/>
              </w:rPr>
              <w:t>Results</w:t>
            </w:r>
          </w:p>
          <w:p w:rsidR="004B701E" w:rsidRDefault="004B701E" w:rsidP="002C3EB7">
            <w:pPr>
              <w:ind w:left="410"/>
            </w:pPr>
            <w:r>
              <w:rPr>
                <w:b/>
                <w:bCs/>
              </w:rPr>
              <w:t>Interictal Awake EEG:</w:t>
            </w:r>
          </w:p>
          <w:p w:rsidR="004B701E" w:rsidRDefault="004B701E" w:rsidP="004B701E">
            <w:pPr>
              <w:numPr>
                <w:ilvl w:val="0"/>
                <w:numId w:val="3"/>
              </w:numPr>
              <w:spacing w:line="278" w:lineRule="auto"/>
            </w:pPr>
            <w:r>
              <w:t>Significant movement artefact present.</w:t>
            </w:r>
          </w:p>
          <w:p w:rsidR="004B701E" w:rsidRDefault="004B701E" w:rsidP="004B701E">
            <w:pPr>
              <w:numPr>
                <w:ilvl w:val="0"/>
                <w:numId w:val="3"/>
              </w:numPr>
              <w:spacing w:line="278" w:lineRule="auto"/>
            </w:pPr>
            <w:r>
              <w:t>Dominant theta activity at 4 Hz, varying amplitude.</w:t>
            </w:r>
          </w:p>
          <w:p w:rsidR="004B701E" w:rsidRDefault="004B701E" w:rsidP="004B701E">
            <w:pPr>
              <w:numPr>
                <w:ilvl w:val="0"/>
                <w:numId w:val="3"/>
              </w:numPr>
              <w:spacing w:line="278" w:lineRule="auto"/>
            </w:pPr>
            <w:r>
              <w:t>Especially high amplitude in posterior regions; irregular.</w:t>
            </w:r>
          </w:p>
          <w:p w:rsidR="004B701E" w:rsidRDefault="004B701E" w:rsidP="004B701E">
            <w:pPr>
              <w:numPr>
                <w:ilvl w:val="0"/>
                <w:numId w:val="3"/>
              </w:numPr>
              <w:spacing w:line="278" w:lineRule="auto"/>
            </w:pPr>
            <w:r>
              <w:t>Low-amplitude faster frequencies in background.</w:t>
            </w:r>
          </w:p>
          <w:p w:rsidR="004B701E" w:rsidRDefault="004B701E" w:rsidP="002C3EB7">
            <w:pPr>
              <w:ind w:left="410"/>
            </w:pPr>
            <w:r>
              <w:rPr>
                <w:b/>
                <w:bCs/>
              </w:rPr>
              <w:t>Interictal Drowsy/Sleep EEG:</w:t>
            </w:r>
          </w:p>
          <w:p w:rsidR="004B701E" w:rsidRDefault="004B701E" w:rsidP="004B701E">
            <w:pPr>
              <w:numPr>
                <w:ilvl w:val="0"/>
                <w:numId w:val="3"/>
              </w:numPr>
              <w:spacing w:line="278" w:lineRule="auto"/>
            </w:pPr>
            <w:r>
              <w:t>No clear sleep architecture.</w:t>
            </w:r>
          </w:p>
          <w:p w:rsidR="004B701E" w:rsidRDefault="004B701E" w:rsidP="004B701E">
            <w:pPr>
              <w:numPr>
                <w:ilvl w:val="0"/>
                <w:numId w:val="3"/>
              </w:numPr>
              <w:spacing w:line="278" w:lineRule="auto"/>
            </w:pPr>
            <w:r>
              <w:t>Persistent high-amplitude theta activity.</w:t>
            </w:r>
          </w:p>
          <w:p w:rsidR="004B701E" w:rsidRDefault="004B701E" w:rsidP="004B701E">
            <w:pPr>
              <w:numPr>
                <w:ilvl w:val="0"/>
                <w:numId w:val="3"/>
              </w:numPr>
              <w:spacing w:line="278" w:lineRule="auto"/>
            </w:pPr>
            <w:r>
              <w:t>Bursts/runs with occasional slightly sharpened contours.</w:t>
            </w:r>
          </w:p>
          <w:p w:rsidR="004B701E" w:rsidRDefault="004B701E" w:rsidP="004B701E">
            <w:pPr>
              <w:numPr>
                <w:ilvl w:val="0"/>
                <w:numId w:val="3"/>
              </w:numPr>
              <w:spacing w:line="278" w:lineRule="auto"/>
            </w:pPr>
            <w:r>
              <w:t>Ongoing high-amplitude posterior slow activity.</w:t>
            </w:r>
          </w:p>
          <w:p w:rsidR="004B701E" w:rsidRDefault="004B701E" w:rsidP="004B701E">
            <w:pPr>
              <w:numPr>
                <w:ilvl w:val="0"/>
                <w:numId w:val="3"/>
              </w:numPr>
              <w:spacing w:line="278" w:lineRule="auto"/>
            </w:pPr>
            <w:r>
              <w:t>Occasional superimposed beta activity.</w:t>
            </w:r>
          </w:p>
          <w:p w:rsidR="004B701E" w:rsidRDefault="004B701E" w:rsidP="002C3EB7">
            <w:pPr>
              <w:ind w:left="410"/>
            </w:pPr>
            <w:r>
              <w:rPr>
                <w:b/>
                <w:bCs/>
              </w:rPr>
              <w:t>Ictal Findings:</w:t>
            </w:r>
          </w:p>
          <w:p w:rsidR="004B701E" w:rsidRDefault="004B701E" w:rsidP="004B701E">
            <w:pPr>
              <w:numPr>
                <w:ilvl w:val="0"/>
                <w:numId w:val="3"/>
              </w:numPr>
              <w:spacing w:line="278" w:lineRule="auto"/>
            </w:pPr>
            <w:r>
              <w:t>No events recorded during the session.</w:t>
            </w:r>
          </w:p>
          <w:p w:rsidR="004B701E" w:rsidRDefault="004B701E" w:rsidP="002C3EB7">
            <w:pPr>
              <w:rPr>
                <w:b/>
                <w:bCs/>
              </w:rPr>
            </w:pPr>
            <w:r>
              <w:rPr>
                <w:b/>
                <w:bCs/>
              </w:rPr>
              <w:t xml:space="preserve">Conclusion </w:t>
            </w:r>
          </w:p>
          <w:p w:rsidR="004B701E" w:rsidRDefault="004B701E" w:rsidP="004B701E">
            <w:pPr>
              <w:numPr>
                <w:ilvl w:val="0"/>
                <w:numId w:val="3"/>
              </w:numPr>
              <w:spacing w:line="278" w:lineRule="auto"/>
            </w:pPr>
            <w:r>
              <w:t>EEG affected by artefacts; background shows symmetrical high-amplitude posterior slowing.</w:t>
            </w:r>
          </w:p>
          <w:p w:rsidR="004B701E" w:rsidRDefault="004B701E" w:rsidP="004B701E">
            <w:pPr>
              <w:numPr>
                <w:ilvl w:val="0"/>
                <w:numId w:val="3"/>
              </w:numPr>
              <w:spacing w:line="278" w:lineRule="auto"/>
            </w:pPr>
            <w:r>
              <w:lastRenderedPageBreak/>
              <w:t>No clear posterior dominant rhythm or sleep architecture.</w:t>
            </w:r>
          </w:p>
          <w:p w:rsidR="004B701E" w:rsidRDefault="004B701E" w:rsidP="004B701E">
            <w:pPr>
              <w:numPr>
                <w:ilvl w:val="0"/>
                <w:numId w:val="3"/>
              </w:numPr>
              <w:spacing w:line="278" w:lineRule="auto"/>
            </w:pPr>
            <w:r>
              <w:t>No epileptiform discharges or clinical events recorded.</w:t>
            </w:r>
          </w:p>
          <w:p w:rsidR="004B701E" w:rsidRDefault="004B701E" w:rsidP="004B701E">
            <w:pPr>
              <w:numPr>
                <w:ilvl w:val="0"/>
                <w:numId w:val="3"/>
              </w:numPr>
              <w:spacing w:line="278" w:lineRule="auto"/>
            </w:pPr>
            <w:r>
              <w:t>Subtle eyelid fluttering seen on home video; no events captured on EEG.</w:t>
            </w:r>
          </w:p>
          <w:p w:rsidR="004B701E" w:rsidRDefault="004B701E" w:rsidP="004B701E">
            <w:pPr>
              <w:numPr>
                <w:ilvl w:val="0"/>
                <w:numId w:val="3"/>
              </w:numPr>
              <w:spacing w:line="278" w:lineRule="auto"/>
            </w:pPr>
            <w:r>
              <w:t>Findings are nonspecific; recommend clinical correlation, further neurological/genetic workup, and repeat EEG with photic stimulation if symptoms persist.</w:t>
            </w:r>
          </w:p>
          <w:p w:rsidR="004B701E" w:rsidRDefault="004B701E" w:rsidP="002C3EB7">
            <w:pPr>
              <w:tabs>
                <w:tab w:val="left" w:pos="3471"/>
              </w:tabs>
              <w:rPr>
                <w:b/>
                <w:bCs/>
              </w:rPr>
            </w:pPr>
            <w:r>
              <w:rPr>
                <w:b/>
                <w:bCs/>
              </w:rPr>
              <w:t>24 hr Home Video-telemetry (10 28 20) (Fig. U-V)</w:t>
            </w:r>
          </w:p>
          <w:p w:rsidR="004B701E" w:rsidRDefault="004B701E" w:rsidP="004B701E">
            <w:pPr>
              <w:numPr>
                <w:ilvl w:val="0"/>
                <w:numId w:val="3"/>
              </w:numPr>
              <w:tabs>
                <w:tab w:val="left" w:pos="3471"/>
              </w:tabs>
              <w:spacing w:line="278" w:lineRule="auto"/>
            </w:pPr>
            <w:r>
              <w:t>Purpose: To investigate if there was any evidence of epilepsy</w:t>
            </w:r>
          </w:p>
          <w:p w:rsidR="004B701E" w:rsidRDefault="004B701E" w:rsidP="002C3EB7">
            <w:pPr>
              <w:tabs>
                <w:tab w:val="left" w:pos="3471"/>
              </w:tabs>
              <w:ind w:left="50"/>
              <w:rPr>
                <w:b/>
                <w:bCs/>
              </w:rPr>
            </w:pPr>
            <w:r>
              <w:rPr>
                <w:b/>
                <w:bCs/>
              </w:rPr>
              <w:t>Interictal EEG Findings</w:t>
            </w:r>
          </w:p>
          <w:p w:rsidR="004B701E" w:rsidRDefault="004B701E" w:rsidP="002C3EB7">
            <w:pPr>
              <w:tabs>
                <w:tab w:val="left" w:pos="3471"/>
              </w:tabs>
            </w:pPr>
            <w:r>
              <w:rPr>
                <w:b/>
                <w:bCs/>
              </w:rPr>
              <w:t>Awake:</w:t>
            </w:r>
          </w:p>
          <w:p w:rsidR="004B701E" w:rsidRDefault="004B701E" w:rsidP="004B701E">
            <w:pPr>
              <w:numPr>
                <w:ilvl w:val="0"/>
                <w:numId w:val="3"/>
              </w:numPr>
              <w:tabs>
                <w:tab w:val="left" w:pos="3471"/>
              </w:tabs>
              <w:spacing w:line="278" w:lineRule="auto"/>
            </w:pPr>
            <w:r>
              <w:t>Background shows mixed alpha/beta, dominated by high-amplitude theta/delta activity.</w:t>
            </w:r>
          </w:p>
          <w:p w:rsidR="004B701E" w:rsidRDefault="004B701E" w:rsidP="004B701E">
            <w:pPr>
              <w:numPr>
                <w:ilvl w:val="0"/>
                <w:numId w:val="3"/>
              </w:numPr>
              <w:tabs>
                <w:tab w:val="left" w:pos="3471"/>
              </w:tabs>
              <w:spacing w:line="278" w:lineRule="auto"/>
            </w:pPr>
            <w:r>
              <w:t>Bilateral high-amplitude posterior delta (2–4 Hz, 600µV+), irregular or semi-rhythmic.</w:t>
            </w:r>
          </w:p>
          <w:p w:rsidR="004B701E" w:rsidRDefault="004B701E" w:rsidP="004B701E">
            <w:pPr>
              <w:numPr>
                <w:ilvl w:val="0"/>
                <w:numId w:val="3"/>
              </w:numPr>
              <w:tabs>
                <w:tab w:val="left" w:pos="3471"/>
              </w:tabs>
              <w:spacing w:line="278" w:lineRule="auto"/>
            </w:pPr>
            <w:r>
              <w:t>Occasional bursts/runs of delta activity, sometimes lateralized, may have spike/wave features.</w:t>
            </w:r>
          </w:p>
          <w:p w:rsidR="004B701E" w:rsidRDefault="004B701E" w:rsidP="002C3EB7">
            <w:pPr>
              <w:tabs>
                <w:tab w:val="left" w:pos="3471"/>
              </w:tabs>
              <w:ind w:left="50"/>
            </w:pPr>
            <w:r>
              <w:rPr>
                <w:b/>
                <w:bCs/>
              </w:rPr>
              <w:t>Drowsy/Sleep:</w:t>
            </w:r>
          </w:p>
          <w:p w:rsidR="004B701E" w:rsidRDefault="004B701E" w:rsidP="004B701E">
            <w:pPr>
              <w:numPr>
                <w:ilvl w:val="0"/>
                <w:numId w:val="3"/>
              </w:numPr>
              <w:tabs>
                <w:tab w:val="left" w:pos="3471"/>
              </w:tabs>
              <w:spacing w:line="278" w:lineRule="auto"/>
            </w:pPr>
            <w:r>
              <w:t>Sleep architecture incomplete but Stage II &amp; IV sleep identifiable; occasional spindles.</w:t>
            </w:r>
          </w:p>
          <w:p w:rsidR="004B701E" w:rsidRDefault="004B701E" w:rsidP="004B701E">
            <w:pPr>
              <w:numPr>
                <w:ilvl w:val="0"/>
                <w:numId w:val="3"/>
              </w:numPr>
              <w:tabs>
                <w:tab w:val="left" w:pos="3471"/>
              </w:tabs>
              <w:spacing w:line="278" w:lineRule="auto"/>
            </w:pPr>
            <w:r>
              <w:t>No clear sharpened waveforms noted.</w:t>
            </w:r>
          </w:p>
          <w:p w:rsidR="004B701E" w:rsidRDefault="004B701E" w:rsidP="004B701E">
            <w:pPr>
              <w:numPr>
                <w:ilvl w:val="0"/>
                <w:numId w:val="3"/>
              </w:numPr>
              <w:tabs>
                <w:tab w:val="left" w:pos="3471"/>
              </w:tabs>
              <w:spacing w:line="278" w:lineRule="auto"/>
            </w:pPr>
            <w:r>
              <w:t xml:space="preserve">112 events marked; ~95 brief slow eye-blink episodes (mostly &lt;1 sec), </w:t>
            </w:r>
            <w:r>
              <w:lastRenderedPageBreak/>
              <w:t>some longer (~5 sec) with eye closure and brief cry.</w:t>
            </w:r>
          </w:p>
          <w:p w:rsidR="004B701E" w:rsidRDefault="004B701E" w:rsidP="002C3EB7">
            <w:pPr>
              <w:tabs>
                <w:tab w:val="left" w:pos="3471"/>
              </w:tabs>
              <w:ind w:left="50"/>
            </w:pPr>
            <w:r>
              <w:rPr>
                <w:b/>
                <w:bCs/>
              </w:rPr>
              <w:t>During Events:</w:t>
            </w:r>
          </w:p>
          <w:p w:rsidR="004B701E" w:rsidRDefault="004B701E" w:rsidP="004B701E">
            <w:pPr>
              <w:numPr>
                <w:ilvl w:val="0"/>
                <w:numId w:val="3"/>
              </w:numPr>
              <w:tabs>
                <w:tab w:val="left" w:pos="3471"/>
              </w:tabs>
              <w:spacing w:line="278" w:lineRule="auto"/>
            </w:pPr>
            <w:r>
              <w:t>Eye closure events coincide with bursts of generalized high-amplitude delta activity (up to 5 sec).</w:t>
            </w:r>
          </w:p>
          <w:p w:rsidR="004B701E" w:rsidRDefault="004B701E" w:rsidP="004B701E">
            <w:pPr>
              <w:numPr>
                <w:ilvl w:val="0"/>
                <w:numId w:val="3"/>
              </w:numPr>
              <w:tabs>
                <w:tab w:val="left" w:pos="3471"/>
              </w:tabs>
              <w:spacing w:line="278" w:lineRule="auto"/>
            </w:pPr>
            <w:r>
              <w:t>Posterior notched delta/spike-wave morphology and heart rate increase noted.</w:t>
            </w:r>
          </w:p>
          <w:p w:rsidR="004B701E" w:rsidRDefault="004B701E" w:rsidP="004B701E">
            <w:pPr>
              <w:numPr>
                <w:ilvl w:val="0"/>
                <w:numId w:val="3"/>
              </w:numPr>
              <w:tabs>
                <w:tab w:val="left" w:pos="3471"/>
              </w:tabs>
              <w:spacing w:line="278" w:lineRule="auto"/>
            </w:pPr>
            <w:r>
              <w:t>Similar EEG bursts also seen without clinical events.</w:t>
            </w:r>
          </w:p>
          <w:p w:rsidR="004B701E" w:rsidRDefault="004B701E" w:rsidP="002C3EB7">
            <w:pPr>
              <w:tabs>
                <w:tab w:val="left" w:pos="3471"/>
              </w:tabs>
              <w:rPr>
                <w:b/>
                <w:bCs/>
              </w:rPr>
            </w:pPr>
            <w:r>
              <w:rPr>
                <w:b/>
                <w:bCs/>
              </w:rPr>
              <w:t>Conclusion &amp; Impression</w:t>
            </w:r>
          </w:p>
          <w:p w:rsidR="004B701E" w:rsidRDefault="004B701E" w:rsidP="004B701E">
            <w:pPr>
              <w:numPr>
                <w:ilvl w:val="0"/>
                <w:numId w:val="3"/>
              </w:numPr>
              <w:tabs>
                <w:tab w:val="left" w:pos="3471"/>
              </w:tabs>
              <w:spacing w:line="278" w:lineRule="auto"/>
            </w:pPr>
            <w:r>
              <w:t>Background shows symmetrical high-amplitude posterior slowing with variable laterality.</w:t>
            </w:r>
          </w:p>
          <w:p w:rsidR="004B701E" w:rsidRDefault="004B701E" w:rsidP="004B701E">
            <w:pPr>
              <w:numPr>
                <w:ilvl w:val="0"/>
                <w:numId w:val="3"/>
              </w:numPr>
              <w:tabs>
                <w:tab w:val="left" w:pos="3471"/>
              </w:tabs>
              <w:spacing w:line="278" w:lineRule="auto"/>
            </w:pPr>
            <w:r>
              <w:t>Frequent brief episodes of eye blinking, subtle behavioral changes, and rare crying spells were observed.</w:t>
            </w:r>
          </w:p>
          <w:p w:rsidR="004B701E" w:rsidRDefault="004B701E" w:rsidP="004B701E">
            <w:pPr>
              <w:numPr>
                <w:ilvl w:val="0"/>
                <w:numId w:val="3"/>
              </w:numPr>
              <w:tabs>
                <w:tab w:val="left" w:pos="3471"/>
              </w:tabs>
              <w:spacing w:line="278" w:lineRule="auto"/>
            </w:pPr>
            <w:r>
              <w:t>Some events are associated with 3Hz notched posterior delta or brief widespread bursts with spikes; others show no EEG change.</w:t>
            </w:r>
          </w:p>
          <w:p w:rsidR="004B701E" w:rsidRDefault="004B701E" w:rsidP="004B701E">
            <w:pPr>
              <w:numPr>
                <w:ilvl w:val="0"/>
                <w:numId w:val="3"/>
              </w:numPr>
              <w:tabs>
                <w:tab w:val="left" w:pos="3471"/>
              </w:tabs>
              <w:spacing w:line="278" w:lineRule="auto"/>
            </w:pPr>
            <w:r>
              <w:t>EEG findings are unusual, with frequent posterior notched slow waves and intermittent discharges.</w:t>
            </w:r>
          </w:p>
          <w:p w:rsidR="004B701E" w:rsidRDefault="004B701E" w:rsidP="004B701E">
            <w:pPr>
              <w:numPr>
                <w:ilvl w:val="0"/>
                <w:numId w:val="3"/>
              </w:numPr>
              <w:tabs>
                <w:tab w:val="left" w:pos="3471"/>
              </w:tabs>
              <w:spacing w:line="278" w:lineRule="auto"/>
            </w:pPr>
            <w:r>
              <w:t>Some discharges correlate with subtle absence-like events; others occur without clinical signs.</w:t>
            </w:r>
          </w:p>
          <w:p w:rsidR="004B701E" w:rsidRDefault="004B701E" w:rsidP="004B701E">
            <w:pPr>
              <w:numPr>
                <w:ilvl w:val="0"/>
                <w:numId w:val="3"/>
              </w:numPr>
              <w:tabs>
                <w:tab w:val="left" w:pos="3471"/>
              </w:tabs>
              <w:spacing w:line="278" w:lineRule="auto"/>
            </w:pPr>
            <w:r>
              <w:t xml:space="preserve">Similar EEG and symptoms reported in sibling with </w:t>
            </w:r>
            <w:r w:rsidRPr="00F62C7D">
              <w:rPr>
                <w:i/>
                <w:iCs/>
              </w:rPr>
              <w:t>SLC6A1</w:t>
            </w:r>
            <w:r>
              <w:t xml:space="preserve"> mutation.</w:t>
            </w:r>
          </w:p>
          <w:p w:rsidR="004B701E" w:rsidRDefault="004B701E" w:rsidP="004B701E">
            <w:pPr>
              <w:numPr>
                <w:ilvl w:val="0"/>
                <w:numId w:val="3"/>
              </w:numPr>
              <w:tabs>
                <w:tab w:val="left" w:pos="3471"/>
              </w:tabs>
              <w:spacing w:line="278" w:lineRule="auto"/>
            </w:pPr>
            <w:r>
              <w:t>Genetic testing and clinical correlation are recommended.</w:t>
            </w:r>
          </w:p>
          <w:p w:rsidR="004B701E" w:rsidRDefault="004B701E" w:rsidP="002C3EB7">
            <w:pPr>
              <w:rPr>
                <w:b/>
                <w:bCs/>
                <w:color w:val="000000"/>
              </w:rPr>
            </w:pPr>
            <w:r>
              <w:rPr>
                <w:b/>
                <w:bCs/>
                <w:color w:val="000000"/>
              </w:rPr>
              <w:t xml:space="preserve">Sleep EEG Results </w:t>
            </w:r>
          </w:p>
          <w:p w:rsidR="004B701E" w:rsidRDefault="004B701E" w:rsidP="002C3EB7">
            <w:pPr>
              <w:rPr>
                <w:b/>
                <w:bCs/>
                <w:color w:val="000000"/>
              </w:rPr>
            </w:pPr>
            <w:r>
              <w:rPr>
                <w:b/>
                <w:bCs/>
                <w:color w:val="000000"/>
              </w:rPr>
              <w:t>(02 28 24) (Fig. W-AA)</w:t>
            </w:r>
          </w:p>
          <w:p w:rsidR="004B701E" w:rsidRDefault="004B701E" w:rsidP="004B701E">
            <w:pPr>
              <w:numPr>
                <w:ilvl w:val="0"/>
                <w:numId w:val="3"/>
              </w:numPr>
              <w:spacing w:line="278" w:lineRule="auto"/>
              <w:rPr>
                <w:color w:val="000000"/>
              </w:rPr>
            </w:pPr>
            <w:r>
              <w:rPr>
                <w:color w:val="000000"/>
              </w:rPr>
              <w:lastRenderedPageBreak/>
              <w:t>High-amplitude slow background for age.</w:t>
            </w:r>
          </w:p>
          <w:p w:rsidR="004B701E" w:rsidRDefault="004B701E" w:rsidP="004B701E">
            <w:pPr>
              <w:numPr>
                <w:ilvl w:val="0"/>
                <w:numId w:val="3"/>
              </w:numPr>
              <w:spacing w:line="278" w:lineRule="auto"/>
              <w:rPr>
                <w:color w:val="000000"/>
              </w:rPr>
            </w:pPr>
            <w:r>
              <w:rPr>
                <w:color w:val="000000"/>
              </w:rPr>
              <w:t>Frequent posterior notched slow waves with intermixed sharp waves, more prominent on the right, especially with eye closure.</w:t>
            </w:r>
          </w:p>
          <w:p w:rsidR="004B701E" w:rsidRDefault="004B701E" w:rsidP="004B701E">
            <w:pPr>
              <w:numPr>
                <w:ilvl w:val="0"/>
                <w:numId w:val="3"/>
              </w:numPr>
              <w:spacing w:line="278" w:lineRule="auto"/>
              <w:rPr>
                <w:color w:val="000000"/>
              </w:rPr>
            </w:pPr>
            <w:r>
              <w:rPr>
                <w:color w:val="000000"/>
              </w:rPr>
              <w:t>Enhanced discharges during sleep, both posterior and anterior, with a mild right-sided bias.</w:t>
            </w:r>
          </w:p>
          <w:p w:rsidR="004B701E" w:rsidRDefault="004B701E" w:rsidP="004B701E">
            <w:pPr>
              <w:numPr>
                <w:ilvl w:val="0"/>
                <w:numId w:val="3"/>
              </w:numPr>
              <w:spacing w:line="278" w:lineRule="auto"/>
              <w:rPr>
                <w:color w:val="000000"/>
              </w:rPr>
            </w:pPr>
            <w:r>
              <w:rPr>
                <w:color w:val="000000"/>
              </w:rPr>
              <w:t>Sleep spindles less developed compared to prior study (2020).</w:t>
            </w:r>
          </w:p>
          <w:p w:rsidR="004B701E" w:rsidRDefault="004B701E" w:rsidP="004B701E">
            <w:pPr>
              <w:numPr>
                <w:ilvl w:val="0"/>
                <w:numId w:val="3"/>
              </w:numPr>
              <w:spacing w:line="278" w:lineRule="auto"/>
              <w:rPr>
                <w:color w:val="000000"/>
              </w:rPr>
            </w:pPr>
            <w:r>
              <w:rPr>
                <w:color w:val="000000"/>
              </w:rPr>
              <w:t>No seizures, no response to photic stimulation, and not photosensitive.</w:t>
            </w:r>
          </w:p>
          <w:p w:rsidR="004B701E" w:rsidRDefault="004B701E" w:rsidP="004B701E">
            <w:pPr>
              <w:numPr>
                <w:ilvl w:val="0"/>
                <w:numId w:val="3"/>
              </w:numPr>
              <w:spacing w:line="278" w:lineRule="auto"/>
              <w:rPr>
                <w:color w:val="000000"/>
              </w:rPr>
            </w:pPr>
            <w:r>
              <w:rPr>
                <w:color w:val="000000"/>
              </w:rPr>
              <w:t>Brief blinking and eye-rolling episodes occurred without EEG correlates; no eyelid myoclonias.</w:t>
            </w:r>
          </w:p>
          <w:p w:rsidR="004B701E" w:rsidRDefault="004B701E" w:rsidP="004B701E">
            <w:pPr>
              <w:numPr>
                <w:ilvl w:val="0"/>
                <w:numId w:val="3"/>
              </w:numPr>
              <w:spacing w:line="278" w:lineRule="auto"/>
              <w:rPr>
                <w:color w:val="000000"/>
              </w:rPr>
            </w:pPr>
            <w:r>
              <w:rPr>
                <w:color w:val="000000"/>
              </w:rPr>
              <w:t>Overall atypical EEG with prominent posterior slowing and sleep-related discharges.</w:t>
            </w:r>
          </w:p>
          <w:p w:rsidR="004B701E" w:rsidRDefault="004B701E" w:rsidP="002C3EB7">
            <w:pPr>
              <w:rPr>
                <w:color w:val="000000"/>
              </w:rPr>
            </w:pPr>
            <w:r>
              <w:rPr>
                <w:b/>
                <w:bCs/>
                <w:color w:val="000000"/>
              </w:rPr>
              <w:t>Sleep EEG (11 15 24) (Fig. BB-GG)</w:t>
            </w:r>
          </w:p>
          <w:p w:rsidR="004B701E" w:rsidRDefault="004B701E" w:rsidP="004B701E">
            <w:pPr>
              <w:numPr>
                <w:ilvl w:val="0"/>
                <w:numId w:val="3"/>
              </w:numPr>
              <w:spacing w:line="278" w:lineRule="auto"/>
              <w:rPr>
                <w:color w:val="000000"/>
              </w:rPr>
            </w:pPr>
            <w:r>
              <w:rPr>
                <w:color w:val="000000"/>
              </w:rPr>
              <w:t>Normal symmetrical background activity in both wakefulness and sleep. </w:t>
            </w:r>
          </w:p>
          <w:p w:rsidR="004B701E" w:rsidRDefault="004B701E" w:rsidP="004B701E">
            <w:pPr>
              <w:numPr>
                <w:ilvl w:val="0"/>
                <w:numId w:val="3"/>
              </w:numPr>
              <w:spacing w:line="278" w:lineRule="auto"/>
              <w:rPr>
                <w:color w:val="000000"/>
              </w:rPr>
            </w:pPr>
            <w:r>
              <w:rPr>
                <w:color w:val="000000"/>
              </w:rPr>
              <w:t>Frequent notched posterior delta waves (OIRDA) are seen with eye closure. OIRDA are enhanced during drowsiness and sleep, with high-amplitude rhythmic activity and intermixed spikes. </w:t>
            </w:r>
          </w:p>
          <w:p w:rsidR="004B701E" w:rsidRDefault="004B701E" w:rsidP="004B701E">
            <w:pPr>
              <w:numPr>
                <w:ilvl w:val="0"/>
                <w:numId w:val="3"/>
              </w:numPr>
              <w:spacing w:line="278" w:lineRule="auto"/>
              <w:rPr>
                <w:color w:val="000000"/>
              </w:rPr>
            </w:pPr>
            <w:r>
              <w:rPr>
                <w:color w:val="000000"/>
              </w:rPr>
              <w:t>- A new finding of anterior sharps (R &gt; L) was noted in wakefulness. </w:t>
            </w:r>
          </w:p>
          <w:p w:rsidR="004B701E" w:rsidRDefault="004B701E" w:rsidP="004B701E">
            <w:pPr>
              <w:numPr>
                <w:ilvl w:val="0"/>
                <w:numId w:val="3"/>
              </w:numPr>
              <w:spacing w:line="278" w:lineRule="auto"/>
              <w:rPr>
                <w:color w:val="000000"/>
              </w:rPr>
            </w:pPr>
            <w:r>
              <w:rPr>
                <w:color w:val="000000"/>
              </w:rPr>
              <w:t>In sleep, prolonged runs of high-amplitude, frontally dominant spike-and-slow wave discharges (R &gt; L) are seen, especially in slow-wave sleep. </w:t>
            </w:r>
          </w:p>
          <w:p w:rsidR="004B701E" w:rsidRDefault="004B701E" w:rsidP="004B701E">
            <w:pPr>
              <w:numPr>
                <w:ilvl w:val="0"/>
                <w:numId w:val="3"/>
              </w:numPr>
              <w:spacing w:line="278" w:lineRule="auto"/>
              <w:rPr>
                <w:color w:val="000000"/>
              </w:rPr>
            </w:pPr>
            <w:r>
              <w:rPr>
                <w:color w:val="000000"/>
              </w:rPr>
              <w:lastRenderedPageBreak/>
              <w:t>Seven clinical events were</w:t>
            </w:r>
            <w:r>
              <w:rPr>
                <w:b/>
                <w:bCs/>
                <w:color w:val="000000"/>
              </w:rPr>
              <w:t xml:space="preserve"> </w:t>
            </w:r>
            <w:r>
              <w:rPr>
                <w:color w:val="000000"/>
              </w:rPr>
              <w:t>captured: four showed typical EEG changes with anterior sharp and slow bursts (2–4 Hz, up to 650 µV, lasting 4–5 s), and three showed no EEG change despite clinical signs like eye blinking or rolling. </w:t>
            </w:r>
          </w:p>
          <w:p w:rsidR="004B701E" w:rsidRDefault="004B701E" w:rsidP="004B701E">
            <w:pPr>
              <w:numPr>
                <w:ilvl w:val="0"/>
                <w:numId w:val="3"/>
              </w:numPr>
              <w:spacing w:line="278" w:lineRule="auto"/>
              <w:rPr>
                <w:color w:val="000000"/>
              </w:rPr>
            </w:pPr>
            <w:r>
              <w:rPr>
                <w:color w:val="000000"/>
              </w:rPr>
              <w:t> No seizures or eyelid myoclonias were recorded during photic stimulation. </w:t>
            </w:r>
          </w:p>
          <w:p w:rsidR="004B701E" w:rsidRDefault="004B701E" w:rsidP="004B701E">
            <w:pPr>
              <w:numPr>
                <w:ilvl w:val="0"/>
                <w:numId w:val="3"/>
              </w:numPr>
              <w:spacing w:line="278" w:lineRule="auto"/>
              <w:rPr>
                <w:color w:val="000000"/>
              </w:rPr>
            </w:pPr>
            <w:r>
              <w:rPr>
                <w:color w:val="000000"/>
              </w:rPr>
              <w:t>No photosensitivity noted.</w:t>
            </w:r>
          </w:p>
          <w:p w:rsidR="004B701E" w:rsidRDefault="004B701E" w:rsidP="004B701E">
            <w:pPr>
              <w:numPr>
                <w:ilvl w:val="0"/>
                <w:numId w:val="3"/>
              </w:numPr>
              <w:spacing w:line="278" w:lineRule="auto"/>
              <w:rPr>
                <w:color w:val="000000"/>
              </w:rPr>
            </w:pPr>
            <w:r>
              <w:rPr>
                <w:color w:val="000000"/>
              </w:rPr>
              <w:t> Hyperventilation was not completed. </w:t>
            </w:r>
          </w:p>
          <w:p w:rsidR="004B701E" w:rsidRDefault="004B701E" w:rsidP="004B701E">
            <w:pPr>
              <w:numPr>
                <w:ilvl w:val="0"/>
                <w:numId w:val="3"/>
              </w:numPr>
              <w:spacing w:line="278" w:lineRule="auto"/>
              <w:rPr>
                <w:color w:val="000000"/>
              </w:rPr>
            </w:pPr>
            <w:r>
              <w:rPr>
                <w:color w:val="000000"/>
              </w:rPr>
              <w:t xml:space="preserve">Findings are consistent with generalized epilepsy with absences, similar to her brother. </w:t>
            </w:r>
          </w:p>
          <w:p w:rsidR="004B701E" w:rsidRDefault="004B701E" w:rsidP="002C3EB7">
            <w:pPr>
              <w:rPr>
                <w:color w:val="000000"/>
              </w:rPr>
            </w:pPr>
          </w:p>
          <w:p w:rsidR="004B701E" w:rsidRDefault="004B701E" w:rsidP="002C3EB7"/>
        </w:tc>
      </w:tr>
      <w:tr w:rsidR="004B701E" w:rsidTr="002C3EB7">
        <w:trPr>
          <w:trHeight w:val="290"/>
        </w:trPr>
        <w:tc>
          <w:tcPr>
            <w:tcW w:w="1548" w:type="dxa"/>
            <w:tcBorders>
              <w:top w:val="nil"/>
              <w:left w:val="single" w:sz="4" w:space="0" w:color="000000"/>
              <w:bottom w:val="single" w:sz="4" w:space="0" w:color="000000"/>
              <w:right w:val="single" w:sz="4" w:space="0" w:color="000000"/>
            </w:tcBorders>
            <w:vAlign w:val="bottom"/>
          </w:tcPr>
          <w:p w:rsidR="004B701E" w:rsidRDefault="004B701E" w:rsidP="002C3EB7">
            <w:pPr>
              <w:rPr>
                <w:color w:val="000000"/>
              </w:rPr>
            </w:pPr>
            <w:r>
              <w:rPr>
                <w:color w:val="000000"/>
              </w:rPr>
              <w:lastRenderedPageBreak/>
              <w:t xml:space="preserve">Other Test Results </w:t>
            </w:r>
          </w:p>
        </w:tc>
        <w:tc>
          <w:tcPr>
            <w:tcW w:w="3847" w:type="dxa"/>
            <w:tcBorders>
              <w:top w:val="nil"/>
              <w:left w:val="nil"/>
              <w:bottom w:val="single" w:sz="4" w:space="0" w:color="000000"/>
              <w:right w:val="single" w:sz="4" w:space="0" w:color="000000"/>
            </w:tcBorders>
            <w:vAlign w:val="bottom"/>
          </w:tcPr>
          <w:p w:rsidR="004B701E" w:rsidRDefault="004B701E" w:rsidP="002C3EB7">
            <w:pPr>
              <w:rPr>
                <w:color w:val="000000"/>
              </w:rPr>
            </w:pPr>
            <w:r>
              <w:rPr>
                <w:color w:val="000000"/>
              </w:rPr>
              <w:t xml:space="preserve">MRI at 2 years </w:t>
            </w:r>
          </w:p>
          <w:p w:rsidR="004B701E" w:rsidRDefault="004B701E" w:rsidP="004B701E">
            <w:pPr>
              <w:numPr>
                <w:ilvl w:val="0"/>
                <w:numId w:val="4"/>
              </w:numPr>
              <w:spacing w:line="278" w:lineRule="auto"/>
              <w:rPr>
                <w:color w:val="000000"/>
              </w:rPr>
            </w:pPr>
            <w:r>
              <w:rPr>
                <w:color w:val="000000"/>
              </w:rPr>
              <w:t>Normal</w:t>
            </w:r>
          </w:p>
          <w:p w:rsidR="004B701E" w:rsidRDefault="004B701E" w:rsidP="002C3EB7">
            <w:pPr>
              <w:ind w:left="360"/>
            </w:pPr>
            <w:r>
              <w:t>Cognitive Assessment with Wechsler Intelligence Scale for Children 5</w:t>
            </w:r>
            <w:r>
              <w:rPr>
                <w:vertAlign w:val="superscript"/>
              </w:rPr>
              <w:t>th</w:t>
            </w:r>
            <w:r>
              <w:t xml:space="preserve"> Edition </w:t>
            </w:r>
          </w:p>
          <w:p w:rsidR="004B701E" w:rsidRDefault="004B701E" w:rsidP="004B701E">
            <w:pPr>
              <w:numPr>
                <w:ilvl w:val="0"/>
                <w:numId w:val="5"/>
              </w:numPr>
              <w:spacing w:line="278" w:lineRule="auto"/>
            </w:pPr>
            <w:r>
              <w:t>Full scale IQ - 51 (0.1st Percentile, Extremely Low Range)</w:t>
            </w:r>
          </w:p>
          <w:p w:rsidR="004B701E" w:rsidRDefault="004B701E" w:rsidP="004B701E">
            <w:pPr>
              <w:numPr>
                <w:ilvl w:val="0"/>
                <w:numId w:val="5"/>
              </w:numPr>
              <w:spacing w:line="278" w:lineRule="auto"/>
            </w:pPr>
            <w:r>
              <w:t>Verbal Comprehension Index - 62 (1st Percentile; Extremely Low Range)</w:t>
            </w:r>
          </w:p>
          <w:p w:rsidR="004B701E" w:rsidRDefault="004B701E" w:rsidP="004B701E">
            <w:pPr>
              <w:numPr>
                <w:ilvl w:val="0"/>
                <w:numId w:val="5"/>
              </w:numPr>
              <w:spacing w:line="278" w:lineRule="auto"/>
            </w:pPr>
            <w:r>
              <w:t>Visual Spatial Index - 57 (0.2nd Percentile, Extremely Low Range)</w:t>
            </w:r>
          </w:p>
          <w:p w:rsidR="004B701E" w:rsidRDefault="004B701E" w:rsidP="004B701E">
            <w:pPr>
              <w:numPr>
                <w:ilvl w:val="0"/>
                <w:numId w:val="5"/>
              </w:numPr>
              <w:spacing w:line="278" w:lineRule="auto"/>
            </w:pPr>
            <w:r>
              <w:t>Fluid Reasoning - 64 (1st Percentile; Extremely Low Range)</w:t>
            </w:r>
          </w:p>
          <w:p w:rsidR="004B701E" w:rsidRDefault="004B701E" w:rsidP="004B701E">
            <w:pPr>
              <w:numPr>
                <w:ilvl w:val="0"/>
                <w:numId w:val="5"/>
              </w:numPr>
              <w:spacing w:line="278" w:lineRule="auto"/>
            </w:pPr>
            <w:r>
              <w:t>Working Memory Index - 62 (1st Percentile; Extremely Low Range)</w:t>
            </w:r>
          </w:p>
          <w:p w:rsidR="004B701E" w:rsidRDefault="004B701E" w:rsidP="004B701E">
            <w:pPr>
              <w:numPr>
                <w:ilvl w:val="0"/>
                <w:numId w:val="5"/>
              </w:numPr>
              <w:spacing w:line="278" w:lineRule="auto"/>
            </w:pPr>
            <w:r>
              <w:t>Processing Speed Index - 53 (0.1st Percentile; Extremely Low Range)</w:t>
            </w:r>
          </w:p>
          <w:p w:rsidR="004B701E" w:rsidRDefault="004B701E" w:rsidP="004B701E">
            <w:pPr>
              <w:numPr>
                <w:ilvl w:val="0"/>
                <w:numId w:val="5"/>
              </w:numPr>
              <w:spacing w:line="278" w:lineRule="auto"/>
            </w:pPr>
            <w:r>
              <w:lastRenderedPageBreak/>
              <w:t xml:space="preserve">Evaluation of speech by Clinical Evaluation of Language Fundamentals –CELF 5 uk ( 5-8) has shown Receptive Language scores at 73 and Language Content at 65 (both below average). </w:t>
            </w:r>
          </w:p>
          <w:p w:rsidR="004B701E" w:rsidRDefault="004B701E" w:rsidP="004B701E">
            <w:pPr>
              <w:numPr>
                <w:ilvl w:val="0"/>
                <w:numId w:val="5"/>
              </w:numPr>
              <w:spacing w:line="278" w:lineRule="auto"/>
            </w:pPr>
            <w:r>
              <w:t>Overall functional skills on the ABAS-3 - “Very Low” range (General Adaptive Composite of 70; 2nd centile)</w:t>
            </w:r>
          </w:p>
          <w:p w:rsidR="004B701E" w:rsidRDefault="004B701E" w:rsidP="004B701E">
            <w:pPr>
              <w:numPr>
                <w:ilvl w:val="0"/>
                <w:numId w:val="5"/>
              </w:numPr>
              <w:spacing w:line="278" w:lineRule="auto"/>
              <w:rPr>
                <w:color w:val="000000"/>
              </w:rPr>
            </w:pPr>
          </w:p>
        </w:tc>
        <w:tc>
          <w:tcPr>
            <w:tcW w:w="3955" w:type="dxa"/>
            <w:tcBorders>
              <w:top w:val="nil"/>
              <w:left w:val="nil"/>
              <w:bottom w:val="single" w:sz="4" w:space="0" w:color="000000"/>
              <w:right w:val="single" w:sz="4" w:space="0" w:color="000000"/>
            </w:tcBorders>
            <w:vAlign w:val="bottom"/>
          </w:tcPr>
          <w:p w:rsidR="004B701E" w:rsidRDefault="004B701E" w:rsidP="002C3EB7">
            <w:pPr>
              <w:rPr>
                <w:color w:val="000000"/>
              </w:rPr>
            </w:pPr>
          </w:p>
        </w:tc>
      </w:tr>
      <w:tr w:rsidR="004B701E" w:rsidTr="002C3EB7">
        <w:trPr>
          <w:trHeight w:val="290"/>
        </w:trPr>
        <w:tc>
          <w:tcPr>
            <w:tcW w:w="1548" w:type="dxa"/>
            <w:tcBorders>
              <w:top w:val="nil"/>
              <w:left w:val="single" w:sz="4" w:space="0" w:color="000000"/>
              <w:bottom w:val="single" w:sz="4" w:space="0" w:color="000000"/>
              <w:right w:val="single" w:sz="4" w:space="0" w:color="000000"/>
            </w:tcBorders>
            <w:vAlign w:val="bottom"/>
          </w:tcPr>
          <w:p w:rsidR="004B701E" w:rsidRDefault="004B701E" w:rsidP="002C3EB7">
            <w:pPr>
              <w:rPr>
                <w:color w:val="000000"/>
              </w:rPr>
            </w:pPr>
            <w:r>
              <w:rPr>
                <w:color w:val="000000"/>
              </w:rPr>
              <w:t xml:space="preserve">Past Treatments </w:t>
            </w:r>
          </w:p>
        </w:tc>
        <w:tc>
          <w:tcPr>
            <w:tcW w:w="3847" w:type="dxa"/>
            <w:tcBorders>
              <w:top w:val="nil"/>
              <w:left w:val="nil"/>
              <w:bottom w:val="single" w:sz="4" w:space="0" w:color="000000"/>
              <w:right w:val="single" w:sz="4" w:space="0" w:color="000000"/>
            </w:tcBorders>
            <w:vAlign w:val="bottom"/>
          </w:tcPr>
          <w:p w:rsidR="004B701E" w:rsidRDefault="004B701E" w:rsidP="004B701E">
            <w:pPr>
              <w:numPr>
                <w:ilvl w:val="0"/>
                <w:numId w:val="5"/>
              </w:numPr>
              <w:spacing w:line="278" w:lineRule="auto"/>
              <w:rPr>
                <w:color w:val="000000"/>
              </w:rPr>
            </w:pPr>
            <w:r>
              <w:rPr>
                <w:color w:val="000000"/>
              </w:rPr>
              <w:t xml:space="preserve">Sodium valproate followed by Ethosuximide </w:t>
            </w:r>
          </w:p>
          <w:p w:rsidR="004B701E" w:rsidRDefault="004B701E" w:rsidP="004B701E">
            <w:pPr>
              <w:numPr>
                <w:ilvl w:val="1"/>
                <w:numId w:val="5"/>
              </w:numPr>
              <w:spacing w:line="278" w:lineRule="auto"/>
              <w:rPr>
                <w:color w:val="000000"/>
              </w:rPr>
            </w:pPr>
            <w:r>
              <w:rPr>
                <w:color w:val="000000"/>
              </w:rPr>
              <w:t>Unsuccessful</w:t>
            </w:r>
          </w:p>
          <w:p w:rsidR="004B701E" w:rsidRDefault="004B701E" w:rsidP="004B701E">
            <w:pPr>
              <w:numPr>
                <w:ilvl w:val="0"/>
                <w:numId w:val="5"/>
              </w:numPr>
              <w:spacing w:line="278" w:lineRule="auto"/>
              <w:rPr>
                <w:color w:val="000000"/>
              </w:rPr>
            </w:pPr>
            <w:r>
              <w:rPr>
                <w:color w:val="000000"/>
              </w:rPr>
              <w:t xml:space="preserve">Levetiracetam initiated without effect, subsequently Clobazam </w:t>
            </w:r>
          </w:p>
          <w:p w:rsidR="004B701E" w:rsidRDefault="004B701E" w:rsidP="004B701E">
            <w:pPr>
              <w:numPr>
                <w:ilvl w:val="1"/>
                <w:numId w:val="5"/>
              </w:numPr>
              <w:spacing w:line="278" w:lineRule="auto"/>
              <w:rPr>
                <w:color w:val="000000"/>
              </w:rPr>
            </w:pPr>
            <w:r>
              <w:rPr>
                <w:color w:val="000000"/>
              </w:rPr>
              <w:t xml:space="preserve">Contributed to seizure improvement </w:t>
            </w:r>
          </w:p>
          <w:p w:rsidR="004B701E" w:rsidRDefault="004B701E" w:rsidP="004B701E">
            <w:pPr>
              <w:numPr>
                <w:ilvl w:val="1"/>
                <w:numId w:val="5"/>
              </w:numPr>
              <w:spacing w:line="278" w:lineRule="auto"/>
              <w:rPr>
                <w:color w:val="000000"/>
              </w:rPr>
            </w:pPr>
            <w:r>
              <w:rPr>
                <w:color w:val="000000"/>
              </w:rPr>
              <w:t>Seizures had been exacerbated by fatigue and before antiseizure medication doses</w:t>
            </w:r>
          </w:p>
          <w:p w:rsidR="004B701E" w:rsidRDefault="004B701E" w:rsidP="004B701E">
            <w:pPr>
              <w:numPr>
                <w:ilvl w:val="0"/>
                <w:numId w:val="5"/>
              </w:numPr>
              <w:spacing w:line="278" w:lineRule="auto"/>
              <w:rPr>
                <w:color w:val="000000"/>
              </w:rPr>
            </w:pPr>
            <w:r>
              <w:rPr>
                <w:color w:val="000000"/>
              </w:rPr>
              <w:t>Lamotrigine (switched from Levetiracetam) at 3 years of age</w:t>
            </w:r>
          </w:p>
          <w:p w:rsidR="004B701E" w:rsidRDefault="004B701E" w:rsidP="004B701E">
            <w:pPr>
              <w:numPr>
                <w:ilvl w:val="1"/>
                <w:numId w:val="5"/>
              </w:numPr>
              <w:spacing w:line="278" w:lineRule="auto"/>
              <w:rPr>
                <w:color w:val="000000"/>
              </w:rPr>
            </w:pPr>
            <w:r>
              <w:rPr>
                <w:color w:val="000000"/>
              </w:rPr>
              <w:t>Resulted in reduction of intensity and frequency of – seizures</w:t>
            </w:r>
          </w:p>
          <w:p w:rsidR="004B701E" w:rsidRDefault="004B701E" w:rsidP="004B701E">
            <w:pPr>
              <w:numPr>
                <w:ilvl w:val="0"/>
                <w:numId w:val="5"/>
              </w:numPr>
              <w:spacing w:line="278" w:lineRule="auto"/>
              <w:rPr>
                <w:color w:val="000000"/>
              </w:rPr>
            </w:pPr>
            <w:r>
              <w:rPr>
                <w:color w:val="000000"/>
              </w:rPr>
              <w:t>Ketogenic diet considered but not initiated due to expected difficulties with compliance</w:t>
            </w:r>
          </w:p>
          <w:p w:rsidR="004B701E" w:rsidRDefault="004B701E" w:rsidP="002C3EB7">
            <w:pPr>
              <w:rPr>
                <w:color w:val="000000"/>
              </w:rPr>
            </w:pPr>
          </w:p>
        </w:tc>
        <w:tc>
          <w:tcPr>
            <w:tcW w:w="3955" w:type="dxa"/>
            <w:tcBorders>
              <w:top w:val="nil"/>
              <w:left w:val="nil"/>
              <w:bottom w:val="single" w:sz="4" w:space="0" w:color="000000"/>
              <w:right w:val="single" w:sz="4" w:space="0" w:color="000000"/>
            </w:tcBorders>
            <w:vAlign w:val="bottom"/>
          </w:tcPr>
          <w:p w:rsidR="004B701E" w:rsidRDefault="004B701E" w:rsidP="002C3EB7">
            <w:pPr>
              <w:rPr>
                <w:color w:val="000000"/>
              </w:rPr>
            </w:pPr>
            <w:r>
              <w:rPr>
                <w:color w:val="000000"/>
              </w:rPr>
              <w:t xml:space="preserve">  - Lamotrigine (stopped due to rash) </w:t>
            </w:r>
            <w:r>
              <w:br/>
            </w:r>
            <w:r>
              <w:rPr>
                <w:color w:val="000000"/>
              </w:rPr>
              <w:t xml:space="preserve">- Levetiracetam (partial improvement) </w:t>
            </w:r>
            <w:r>
              <w:br/>
            </w:r>
            <w:r>
              <w:rPr>
                <w:color w:val="000000"/>
              </w:rPr>
              <w:t>- Topiramate (minor improvement of atonic seizures)</w:t>
            </w:r>
          </w:p>
        </w:tc>
      </w:tr>
      <w:tr w:rsidR="004B701E" w:rsidTr="002C3EB7">
        <w:trPr>
          <w:trHeight w:val="290"/>
        </w:trPr>
        <w:tc>
          <w:tcPr>
            <w:tcW w:w="1548" w:type="dxa"/>
            <w:tcBorders>
              <w:top w:val="nil"/>
              <w:left w:val="single" w:sz="4" w:space="0" w:color="000000"/>
              <w:bottom w:val="single" w:sz="4" w:space="0" w:color="000000"/>
              <w:right w:val="single" w:sz="4" w:space="0" w:color="000000"/>
            </w:tcBorders>
            <w:vAlign w:val="bottom"/>
          </w:tcPr>
          <w:p w:rsidR="004B701E" w:rsidRDefault="004B701E" w:rsidP="002C3EB7">
            <w:pPr>
              <w:rPr>
                <w:color w:val="000000"/>
              </w:rPr>
            </w:pPr>
            <w:r>
              <w:rPr>
                <w:color w:val="000000"/>
              </w:rPr>
              <w:t>Current Symptoms</w:t>
            </w:r>
          </w:p>
        </w:tc>
        <w:tc>
          <w:tcPr>
            <w:tcW w:w="3847" w:type="dxa"/>
            <w:tcBorders>
              <w:top w:val="nil"/>
              <w:left w:val="nil"/>
              <w:bottom w:val="single" w:sz="4" w:space="0" w:color="000000"/>
              <w:right w:val="single" w:sz="4" w:space="0" w:color="000000"/>
            </w:tcBorders>
            <w:vAlign w:val="bottom"/>
          </w:tcPr>
          <w:p w:rsidR="004B701E" w:rsidRDefault="004B701E" w:rsidP="004B701E">
            <w:pPr>
              <w:numPr>
                <w:ilvl w:val="0"/>
                <w:numId w:val="5"/>
              </w:numPr>
              <w:spacing w:line="278" w:lineRule="auto"/>
              <w:rPr>
                <w:color w:val="000000"/>
              </w:rPr>
            </w:pPr>
            <w:r>
              <w:rPr>
                <w:color w:val="000000"/>
              </w:rPr>
              <w:t>Up to 35 episodes of seizures daily</w:t>
            </w:r>
          </w:p>
        </w:tc>
        <w:tc>
          <w:tcPr>
            <w:tcW w:w="3955" w:type="dxa"/>
            <w:tcBorders>
              <w:top w:val="nil"/>
              <w:left w:val="nil"/>
              <w:bottom w:val="single" w:sz="4" w:space="0" w:color="000000"/>
              <w:right w:val="single" w:sz="4" w:space="0" w:color="000000"/>
            </w:tcBorders>
            <w:vAlign w:val="bottom"/>
          </w:tcPr>
          <w:p w:rsidR="004B701E" w:rsidRDefault="004B701E" w:rsidP="002C3EB7">
            <w:pPr>
              <w:rPr>
                <w:color w:val="000000"/>
              </w:rPr>
            </w:pPr>
            <w:r>
              <w:rPr>
                <w:color w:val="000000"/>
              </w:rPr>
              <w:t xml:space="preserve"> - Continued absence seizures </w:t>
            </w:r>
            <w:r>
              <w:br/>
            </w:r>
            <w:r>
              <w:rPr>
                <w:color w:val="000000"/>
              </w:rPr>
              <w:t xml:space="preserve">- PICA behavior </w:t>
            </w:r>
            <w:r>
              <w:br/>
            </w:r>
            <w:r>
              <w:rPr>
                <w:color w:val="000000"/>
              </w:rPr>
              <w:t xml:space="preserve">- Behavioral difficulties </w:t>
            </w:r>
            <w:r>
              <w:br/>
            </w:r>
            <w:r>
              <w:rPr>
                <w:color w:val="000000"/>
              </w:rPr>
              <w:t>- Diagnosed with ASD and ADHD</w:t>
            </w:r>
          </w:p>
        </w:tc>
      </w:tr>
      <w:tr w:rsidR="004B701E" w:rsidTr="002C3EB7">
        <w:trPr>
          <w:trHeight w:val="290"/>
        </w:trPr>
        <w:tc>
          <w:tcPr>
            <w:tcW w:w="1548" w:type="dxa"/>
            <w:tcBorders>
              <w:top w:val="nil"/>
              <w:left w:val="single" w:sz="4" w:space="0" w:color="000000"/>
              <w:bottom w:val="single" w:sz="4" w:space="0" w:color="000000"/>
              <w:right w:val="single" w:sz="4" w:space="0" w:color="000000"/>
            </w:tcBorders>
            <w:vAlign w:val="bottom"/>
          </w:tcPr>
          <w:p w:rsidR="004B701E" w:rsidRDefault="004B701E" w:rsidP="002C3EB7">
            <w:pPr>
              <w:rPr>
                <w:color w:val="000000"/>
              </w:rPr>
            </w:pPr>
            <w:r>
              <w:rPr>
                <w:color w:val="000000"/>
              </w:rPr>
              <w:lastRenderedPageBreak/>
              <w:t xml:space="preserve">Current Treatments </w:t>
            </w:r>
          </w:p>
        </w:tc>
        <w:tc>
          <w:tcPr>
            <w:tcW w:w="3847" w:type="dxa"/>
            <w:tcBorders>
              <w:top w:val="nil"/>
              <w:left w:val="nil"/>
              <w:bottom w:val="single" w:sz="4" w:space="0" w:color="000000"/>
              <w:right w:val="single" w:sz="4" w:space="0" w:color="000000"/>
            </w:tcBorders>
            <w:vAlign w:val="bottom"/>
          </w:tcPr>
          <w:p w:rsidR="004B701E" w:rsidRDefault="004B701E" w:rsidP="004B701E">
            <w:pPr>
              <w:numPr>
                <w:ilvl w:val="0"/>
                <w:numId w:val="5"/>
              </w:numPr>
              <w:spacing w:line="278" w:lineRule="auto"/>
            </w:pPr>
            <w:r>
              <w:t xml:space="preserve">Lamotrigine 7.6mg/kg/day </w:t>
            </w:r>
          </w:p>
          <w:p w:rsidR="004B701E" w:rsidRDefault="004B701E" w:rsidP="004B701E">
            <w:pPr>
              <w:numPr>
                <w:ilvl w:val="0"/>
                <w:numId w:val="5"/>
              </w:numPr>
              <w:spacing w:line="278" w:lineRule="auto"/>
            </w:pPr>
            <w:r>
              <w:t>Clobazam (0.5mg/kg/day)</w:t>
            </w:r>
          </w:p>
          <w:p w:rsidR="004B701E" w:rsidRDefault="004B701E" w:rsidP="004B701E">
            <w:pPr>
              <w:numPr>
                <w:ilvl w:val="0"/>
                <w:numId w:val="5"/>
              </w:numPr>
              <w:spacing w:line="278" w:lineRule="auto"/>
            </w:pPr>
            <w:r>
              <w:t>methylphenidate 18mg OD</w:t>
            </w:r>
          </w:p>
          <w:p w:rsidR="004B701E" w:rsidRDefault="004B701E" w:rsidP="004B701E">
            <w:pPr>
              <w:numPr>
                <w:ilvl w:val="0"/>
                <w:numId w:val="5"/>
              </w:numPr>
              <w:spacing w:line="278" w:lineRule="auto"/>
            </w:pPr>
            <w:r>
              <w:t>Risperidone 0.25mg OD</w:t>
            </w:r>
          </w:p>
          <w:p w:rsidR="004B701E" w:rsidRDefault="004B701E" w:rsidP="002C3EB7">
            <w:pPr>
              <w:rPr>
                <w:color w:val="000000"/>
              </w:rPr>
            </w:pPr>
          </w:p>
        </w:tc>
        <w:tc>
          <w:tcPr>
            <w:tcW w:w="3955" w:type="dxa"/>
            <w:tcBorders>
              <w:top w:val="nil"/>
              <w:left w:val="nil"/>
              <w:bottom w:val="single" w:sz="4" w:space="0" w:color="000000"/>
              <w:right w:val="single" w:sz="4" w:space="0" w:color="000000"/>
            </w:tcBorders>
            <w:vAlign w:val="bottom"/>
          </w:tcPr>
          <w:p w:rsidR="004B701E" w:rsidRDefault="004B701E" w:rsidP="002C3EB7">
            <w:pPr>
              <w:rPr>
                <w:color w:val="000000"/>
              </w:rPr>
            </w:pPr>
            <w:r>
              <w:rPr>
                <w:color w:val="000000"/>
              </w:rPr>
              <w:t xml:space="preserve">  - Levetiracetam 33 mg/kg/day </w:t>
            </w:r>
            <w:r>
              <w:br/>
            </w:r>
            <w:r>
              <w:rPr>
                <w:color w:val="000000"/>
              </w:rPr>
              <w:t xml:space="preserve">- Clobazam 0.3 mg/kg/day </w:t>
            </w:r>
            <w:r>
              <w:br/>
            </w:r>
            <w:r>
              <w:rPr>
                <w:color w:val="000000"/>
              </w:rPr>
              <w:t>- Topiramate 2 mg/kg/day</w:t>
            </w:r>
          </w:p>
          <w:p w:rsidR="004B701E" w:rsidRDefault="004B701E" w:rsidP="004B701E">
            <w:pPr>
              <w:numPr>
                <w:ilvl w:val="0"/>
                <w:numId w:val="5"/>
              </w:numPr>
              <w:spacing w:line="278" w:lineRule="auto"/>
              <w:rPr>
                <w:color w:val="000000"/>
              </w:rPr>
            </w:pPr>
            <w:r>
              <w:rPr>
                <w:color w:val="000000"/>
              </w:rPr>
              <w:t>Methylphenidate 10mg OD</w:t>
            </w:r>
          </w:p>
        </w:tc>
      </w:tr>
      <w:tr w:rsidR="004B701E" w:rsidTr="002C3EB7">
        <w:trPr>
          <w:trHeight w:val="290"/>
        </w:trPr>
        <w:tc>
          <w:tcPr>
            <w:tcW w:w="1548" w:type="dxa"/>
            <w:tcBorders>
              <w:top w:val="nil"/>
              <w:left w:val="single" w:sz="4" w:space="0" w:color="000000"/>
              <w:bottom w:val="single" w:sz="4" w:space="0" w:color="000000"/>
              <w:right w:val="single" w:sz="4" w:space="0" w:color="000000"/>
            </w:tcBorders>
            <w:vAlign w:val="bottom"/>
          </w:tcPr>
          <w:p w:rsidR="004B701E" w:rsidRDefault="004B701E" w:rsidP="002C3EB7">
            <w:pPr>
              <w:rPr>
                <w:color w:val="000000"/>
              </w:rPr>
            </w:pPr>
            <w:r>
              <w:rPr>
                <w:color w:val="000000"/>
              </w:rPr>
              <w:t xml:space="preserve">Diagnosis </w:t>
            </w:r>
          </w:p>
        </w:tc>
        <w:tc>
          <w:tcPr>
            <w:tcW w:w="3847" w:type="dxa"/>
            <w:tcBorders>
              <w:top w:val="nil"/>
              <w:left w:val="nil"/>
              <w:bottom w:val="single" w:sz="4" w:space="0" w:color="000000"/>
              <w:right w:val="single" w:sz="4" w:space="0" w:color="000000"/>
            </w:tcBorders>
            <w:vAlign w:val="bottom"/>
          </w:tcPr>
          <w:p w:rsidR="004B701E" w:rsidRDefault="004B701E" w:rsidP="004B701E">
            <w:pPr>
              <w:numPr>
                <w:ilvl w:val="0"/>
                <w:numId w:val="5"/>
              </w:numPr>
              <w:spacing w:line="278" w:lineRule="auto"/>
              <w:rPr>
                <w:color w:val="000000"/>
              </w:rPr>
            </w:pPr>
            <w:r w:rsidRPr="00F62C7D">
              <w:rPr>
                <w:i/>
                <w:iCs/>
                <w:color w:val="000000"/>
              </w:rPr>
              <w:t>SLC6A1</w:t>
            </w:r>
            <w:r>
              <w:rPr>
                <w:color w:val="000000"/>
              </w:rPr>
              <w:t>-related neurodevelopmental disorder with:</w:t>
            </w:r>
          </w:p>
          <w:p w:rsidR="004B701E" w:rsidRDefault="004B701E" w:rsidP="004B701E">
            <w:pPr>
              <w:numPr>
                <w:ilvl w:val="0"/>
                <w:numId w:val="5"/>
              </w:numPr>
              <w:spacing w:line="278" w:lineRule="auto"/>
              <w:rPr>
                <w:color w:val="000000"/>
              </w:rPr>
            </w:pPr>
            <w:r>
              <w:rPr>
                <w:color w:val="000000"/>
              </w:rPr>
              <w:t xml:space="preserve">Epilepsy with atypical absences and previously eyelid myoclonia </w:t>
            </w:r>
          </w:p>
          <w:p w:rsidR="004B701E" w:rsidRDefault="004B701E" w:rsidP="004B701E">
            <w:pPr>
              <w:numPr>
                <w:ilvl w:val="0"/>
                <w:numId w:val="5"/>
              </w:numPr>
              <w:spacing w:line="278" w:lineRule="auto"/>
              <w:rPr>
                <w:color w:val="000000"/>
              </w:rPr>
            </w:pPr>
            <w:r>
              <w:t xml:space="preserve">Attention Deficit Hyperactivity disorder (ADHD) </w:t>
            </w:r>
          </w:p>
          <w:p w:rsidR="004B701E" w:rsidRDefault="004B701E" w:rsidP="004B701E">
            <w:pPr>
              <w:numPr>
                <w:ilvl w:val="0"/>
                <w:numId w:val="5"/>
              </w:numPr>
              <w:spacing w:line="278" w:lineRule="auto"/>
              <w:rPr>
                <w:color w:val="000000"/>
              </w:rPr>
            </w:pPr>
            <w:r>
              <w:t>Autistic Spectrum Disorder (ASM)</w:t>
            </w:r>
          </w:p>
          <w:p w:rsidR="004B701E" w:rsidRDefault="004B701E" w:rsidP="002C3EB7">
            <w:pPr>
              <w:ind w:left="360"/>
              <w:rPr>
                <w:color w:val="000000"/>
              </w:rPr>
            </w:pPr>
            <w:r>
              <w:rPr>
                <w:color w:val="000000"/>
              </w:rPr>
              <w:t xml:space="preserve">moderate intellectual (learning)disability </w:t>
            </w:r>
          </w:p>
        </w:tc>
        <w:tc>
          <w:tcPr>
            <w:tcW w:w="3955" w:type="dxa"/>
            <w:tcBorders>
              <w:top w:val="nil"/>
              <w:left w:val="nil"/>
              <w:bottom w:val="single" w:sz="4" w:space="0" w:color="000000"/>
              <w:right w:val="single" w:sz="4" w:space="0" w:color="000000"/>
            </w:tcBorders>
            <w:vAlign w:val="bottom"/>
          </w:tcPr>
          <w:p w:rsidR="004B701E" w:rsidRDefault="004B701E" w:rsidP="002C3EB7">
            <w:pPr>
              <w:rPr>
                <w:color w:val="000000"/>
              </w:rPr>
            </w:pPr>
            <w:r>
              <w:rPr>
                <w:color w:val="000000"/>
              </w:rPr>
              <w:t xml:space="preserve">  - </w:t>
            </w:r>
            <w:r w:rsidRPr="00F62C7D">
              <w:rPr>
                <w:i/>
                <w:iCs/>
                <w:color w:val="000000"/>
              </w:rPr>
              <w:t>SLC6A1</w:t>
            </w:r>
            <w:r>
              <w:rPr>
                <w:color w:val="000000"/>
              </w:rPr>
              <w:t>-related neurodevelopmental disorder with</w:t>
            </w:r>
          </w:p>
          <w:p w:rsidR="004B701E" w:rsidRDefault="004B701E" w:rsidP="004B701E">
            <w:pPr>
              <w:numPr>
                <w:ilvl w:val="0"/>
                <w:numId w:val="5"/>
              </w:numPr>
              <w:spacing w:line="278" w:lineRule="auto"/>
              <w:rPr>
                <w:color w:val="000000"/>
              </w:rPr>
            </w:pPr>
            <w:r>
              <w:rPr>
                <w:color w:val="000000"/>
              </w:rPr>
              <w:t xml:space="preserve">Generalised Epilepsy with absences </w:t>
            </w:r>
            <w:r>
              <w:br/>
            </w:r>
            <w:r>
              <w:rPr>
                <w:color w:val="000000"/>
              </w:rPr>
              <w:t>- Autism Spectrum Disorder (ASD)</w:t>
            </w:r>
            <w:r>
              <w:br/>
            </w:r>
            <w:r>
              <w:rPr>
                <w:color w:val="000000"/>
              </w:rPr>
              <w:t>- Attention Deficit Hyperactivity Disorder (ADHD)</w:t>
            </w:r>
          </w:p>
          <w:p w:rsidR="004B701E" w:rsidRDefault="004B701E" w:rsidP="004B701E">
            <w:pPr>
              <w:numPr>
                <w:ilvl w:val="0"/>
                <w:numId w:val="5"/>
              </w:numPr>
              <w:spacing w:line="278" w:lineRule="auto"/>
              <w:rPr>
                <w:color w:val="000000"/>
              </w:rPr>
            </w:pPr>
            <w:r>
              <w:rPr>
                <w:color w:val="000000"/>
              </w:rPr>
              <w:t>moderate intellectual (learning)disability</w:t>
            </w:r>
            <w:r>
              <w:br/>
            </w:r>
            <w:r>
              <w:rPr>
                <w:color w:val="000000"/>
              </w:rPr>
              <w:t>- Developmental delay</w:t>
            </w:r>
            <w:r>
              <w:br/>
            </w:r>
            <w:r>
              <w:rPr>
                <w:color w:val="000000"/>
              </w:rPr>
              <w:t>- PICA</w:t>
            </w:r>
          </w:p>
        </w:tc>
      </w:tr>
    </w:tbl>
    <w:p w:rsidR="004B701E" w:rsidRDefault="004B701E" w:rsidP="004B701E">
      <w:pPr>
        <w:spacing w:line="480" w:lineRule="auto"/>
        <w:rPr>
          <w:color w:val="000000"/>
        </w:rPr>
      </w:pPr>
    </w:p>
    <w:p w:rsidR="004B701E" w:rsidRDefault="004B701E" w:rsidP="004B701E">
      <w:pPr>
        <w:spacing w:line="480" w:lineRule="auto"/>
        <w:rPr>
          <w:b/>
          <w:bCs/>
        </w:rPr>
      </w:pPr>
      <w:r>
        <w:rPr>
          <w:b/>
          <w:bCs/>
          <w:color w:val="000000"/>
        </w:rPr>
        <w:t xml:space="preserve">Supplementary Table 1. </w:t>
      </w:r>
      <w:r>
        <w:rPr>
          <w:b/>
          <w:bCs/>
        </w:rPr>
        <w:t xml:space="preserve">Clinical features of the patients with </w:t>
      </w:r>
      <w:r>
        <w:rPr>
          <w:b/>
          <w:bCs/>
          <w:i/>
          <w:iCs/>
        </w:rPr>
        <w:t xml:space="preserve">SLC6A1 </w:t>
      </w:r>
      <w:r w:rsidRPr="00F62C7D">
        <w:rPr>
          <w:b/>
          <w:bCs/>
        </w:rPr>
        <w:t>(A357T)</w:t>
      </w:r>
      <w:r>
        <w:rPr>
          <w:b/>
          <w:bCs/>
          <w:i/>
          <w:iCs/>
        </w:rPr>
        <w:t xml:space="preserve"> </w:t>
      </w:r>
      <w:r>
        <w:rPr>
          <w:b/>
          <w:bCs/>
        </w:rPr>
        <w:t>variant.</w:t>
      </w:r>
    </w:p>
    <w:p w:rsidR="004B701E" w:rsidRDefault="004B701E" w:rsidP="004B701E">
      <w:pPr>
        <w:tabs>
          <w:tab w:val="left" w:pos="851"/>
        </w:tabs>
        <w:spacing w:line="480" w:lineRule="auto"/>
        <w:rPr>
          <w:b/>
          <w:bCs/>
        </w:rPr>
      </w:pPr>
    </w:p>
    <w:p w:rsidR="004B701E" w:rsidRDefault="004B701E" w:rsidP="004B701E">
      <w:pPr>
        <w:rPr>
          <w:b/>
          <w:bCs/>
          <w:color w:val="212121"/>
          <w:highlight w:val="yellow"/>
        </w:rPr>
      </w:pPr>
    </w:p>
    <w:p w:rsidR="004B701E" w:rsidRDefault="004B701E" w:rsidP="004B701E">
      <w:pPr>
        <w:rPr>
          <w:color w:val="000000"/>
        </w:rPr>
      </w:pPr>
      <w:r>
        <w:rPr>
          <w:b/>
          <w:bCs/>
        </w:rPr>
        <w:t xml:space="preserve">Supplementary Video 1. </w:t>
      </w:r>
      <w:r>
        <w:rPr>
          <w:b/>
          <w:bCs/>
          <w:color w:val="212121"/>
        </w:rPr>
        <w:t>Video of 360° rotation animation of GAT-1 protein model with A357T or A357V (pink) mutation.</w:t>
      </w:r>
    </w:p>
    <w:p w:rsidR="000505D3" w:rsidRDefault="000505D3">
      <w:bookmarkStart w:id="1" w:name="_GoBack"/>
      <w:bookmarkEnd w:id="1"/>
    </w:p>
    <w:sectPr w:rsidR="000505D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B874F6F"/>
    <w:multiLevelType w:val="multilevel"/>
    <w:tmpl w:val="18224DB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FE9"/>
    <w:rsid w:val="000505D3"/>
    <w:rsid w:val="0008376B"/>
    <w:rsid w:val="00251DC9"/>
    <w:rsid w:val="00262568"/>
    <w:rsid w:val="004B701E"/>
    <w:rsid w:val="00535FE9"/>
    <w:rsid w:val="005E6DA4"/>
    <w:rsid w:val="00867004"/>
    <w:rsid w:val="00AE34AB"/>
    <w:rsid w:val="00F427C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8CD083-9B07-49E9-9F73-29F5F328BA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1717</Words>
  <Characters>9789</Characters>
  <Application>Microsoft Office Word</Application>
  <DocSecurity>0</DocSecurity>
  <Lines>81</Lines>
  <Paragraphs>22</Paragraphs>
  <ScaleCrop>false</ScaleCrop>
  <Company/>
  <LinksUpToDate>false</LinksUpToDate>
  <CharactersWithSpaces>11484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Megalapriya J Jayachandran C</dc:creator>
  <cp:keywords/>
  <dc:description/>
  <cp:lastModifiedBy>Megalapriya J Jayachandran C</cp:lastModifiedBy>
  <cp:revision>2</cp:revision>
  <dcterms:created xsi:type="dcterms:W3CDTF">2026-09-18T12:46:00Z</dcterms:created>
  <dcterms:modified xsi:type="dcterms:W3CDTF">2026-09-18T12:46:00Z</dcterms:modified>
</cp:coreProperties>
</file>