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5A7ADF" w14:textId="77777777" w:rsidR="001B4D4D" w:rsidRPr="00C27228" w:rsidRDefault="0016165C" w:rsidP="003F1A33">
      <w:pPr>
        <w:pStyle w:val="Title"/>
        <w:spacing w:line="360" w:lineRule="auto"/>
        <w:rPr>
          <w:rFonts w:ascii="Times New Roman" w:hAnsi="Times New Roman" w:cs="Times New Roman"/>
          <w:sz w:val="24"/>
          <w:szCs w:val="24"/>
        </w:rPr>
      </w:pPr>
      <w:bookmarkStart w:id="0" w:name="supplementary-method-1"/>
      <w:r w:rsidRPr="00C27228">
        <w:rPr>
          <w:rFonts w:ascii="Times New Roman" w:hAnsi="Times New Roman" w:cs="Times New Roman"/>
          <w:sz w:val="24"/>
          <w:szCs w:val="24"/>
        </w:rPr>
        <w:t>Supplementary Material</w:t>
      </w:r>
    </w:p>
    <w:p w14:paraId="18288578" w14:textId="77777777" w:rsidR="00BA5C67" w:rsidRPr="00C27228" w:rsidRDefault="00BA5C67" w:rsidP="003F1A33">
      <w:pPr>
        <w:pStyle w:val="NoSpacing"/>
        <w:spacing w:line="360" w:lineRule="auto"/>
        <w:jc w:val="center"/>
        <w:rPr>
          <w:rFonts w:ascii="Times New Roman" w:hAnsi="Times New Roman" w:cs="Times New Roman"/>
          <w:b/>
          <w:bCs/>
        </w:rPr>
      </w:pPr>
      <w:r w:rsidRPr="00C27228">
        <w:rPr>
          <w:rFonts w:ascii="Times New Roman" w:hAnsi="Times New Roman" w:cs="Times New Roman"/>
          <w:b/>
          <w:bCs/>
        </w:rPr>
        <w:t>A unified decision framework combines phenotypic and genomic information for nonlinear selection in plant breeding</w:t>
      </w:r>
    </w:p>
    <w:p w14:paraId="659518DE" w14:textId="77777777" w:rsidR="00BA5C67" w:rsidRPr="00C27228" w:rsidRDefault="00BA5C67" w:rsidP="003F1A33">
      <w:pPr>
        <w:pStyle w:val="NoSpacing"/>
        <w:spacing w:line="360" w:lineRule="auto"/>
        <w:jc w:val="center"/>
        <w:rPr>
          <w:rFonts w:ascii="Times New Roman" w:hAnsi="Times New Roman" w:cs="Times New Roman"/>
          <w:lang w:val="es-ES"/>
        </w:rPr>
      </w:pPr>
      <w:r w:rsidRPr="00C27228">
        <w:rPr>
          <w:rFonts w:ascii="Times New Roman" w:hAnsi="Times New Roman" w:cs="Times New Roman"/>
        </w:rPr>
        <w:t xml:space="preserve"> </w:t>
      </w:r>
      <w:r w:rsidRPr="00C27228">
        <w:rPr>
          <w:rFonts w:ascii="Times New Roman" w:hAnsi="Times New Roman" w:cs="Times New Roman"/>
          <w:lang w:val="es-ES"/>
        </w:rPr>
        <w:t>Jesús Cerón-Rojas</w:t>
      </w:r>
      <w:r w:rsidRPr="00C27228">
        <w:rPr>
          <w:rFonts w:ascii="Times New Roman" w:hAnsi="Times New Roman" w:cs="Times New Roman"/>
          <w:vertAlign w:val="superscript"/>
          <w:lang w:val="es-ES"/>
        </w:rPr>
        <w:t>1</w:t>
      </w:r>
      <w:r w:rsidRPr="00C27228">
        <w:rPr>
          <w:rFonts w:ascii="Times New Roman" w:hAnsi="Times New Roman" w:cs="Times New Roman"/>
          <w:lang w:val="es-ES"/>
        </w:rPr>
        <w:t>, Paulino Pérez Rodríguez</w:t>
      </w:r>
      <w:r w:rsidRPr="00C27228">
        <w:rPr>
          <w:rFonts w:ascii="Times New Roman" w:hAnsi="Times New Roman" w:cs="Times New Roman"/>
          <w:vertAlign w:val="superscript"/>
          <w:lang w:val="es-ES"/>
        </w:rPr>
        <w:t>1</w:t>
      </w:r>
      <w:r w:rsidRPr="00C27228">
        <w:rPr>
          <w:rFonts w:ascii="Times New Roman" w:hAnsi="Times New Roman" w:cs="Times New Roman"/>
          <w:lang w:val="es-ES"/>
        </w:rPr>
        <w:t xml:space="preserve">, </w:t>
      </w:r>
      <w:proofErr w:type="spellStart"/>
      <w:r w:rsidRPr="00C27228">
        <w:rPr>
          <w:rFonts w:ascii="Times New Roman" w:hAnsi="Times New Roman" w:cs="Times New Roman"/>
          <w:lang w:val="es-ES"/>
        </w:rPr>
        <w:t>Osval</w:t>
      </w:r>
      <w:proofErr w:type="spellEnd"/>
      <w:r w:rsidRPr="00C27228">
        <w:rPr>
          <w:rFonts w:ascii="Times New Roman" w:hAnsi="Times New Roman" w:cs="Times New Roman"/>
          <w:lang w:val="es-ES"/>
        </w:rPr>
        <w:t xml:space="preserve"> A. Montesinos-López</w:t>
      </w:r>
      <w:r w:rsidRPr="00C27228">
        <w:rPr>
          <w:rFonts w:ascii="Times New Roman" w:hAnsi="Times New Roman" w:cs="Times New Roman"/>
          <w:vertAlign w:val="superscript"/>
          <w:lang w:val="es-ES"/>
        </w:rPr>
        <w:t>2</w:t>
      </w:r>
      <w:r w:rsidRPr="00C27228">
        <w:rPr>
          <w:rFonts w:ascii="Times New Roman" w:hAnsi="Times New Roman" w:cs="Times New Roman"/>
          <w:lang w:val="es-ES"/>
        </w:rPr>
        <w:t>, Paolo Vitale</w:t>
      </w:r>
      <w:r w:rsidRPr="00C27228">
        <w:rPr>
          <w:rFonts w:ascii="Times New Roman" w:hAnsi="Times New Roman" w:cs="Times New Roman"/>
          <w:vertAlign w:val="superscript"/>
          <w:lang w:val="es-ES"/>
        </w:rPr>
        <w:t>3</w:t>
      </w:r>
      <w:r w:rsidRPr="00C27228">
        <w:rPr>
          <w:rFonts w:ascii="Times New Roman" w:hAnsi="Times New Roman" w:cs="Times New Roman"/>
          <w:lang w:val="es-ES"/>
        </w:rPr>
        <w:t>, Abelardo Montesinos-López</w:t>
      </w:r>
      <w:r w:rsidRPr="00C27228">
        <w:rPr>
          <w:rFonts w:ascii="Times New Roman" w:hAnsi="Times New Roman" w:cs="Times New Roman"/>
          <w:vertAlign w:val="superscript"/>
          <w:lang w:val="es-ES"/>
        </w:rPr>
        <w:t>4</w:t>
      </w:r>
      <w:r w:rsidRPr="00C27228">
        <w:rPr>
          <w:rFonts w:ascii="Times New Roman" w:hAnsi="Times New Roman" w:cs="Times New Roman"/>
          <w:lang w:val="es-ES"/>
        </w:rPr>
        <w:t>, Rodomiro Ortiz</w:t>
      </w:r>
      <w:r w:rsidRPr="00C27228">
        <w:rPr>
          <w:rFonts w:ascii="Times New Roman" w:hAnsi="Times New Roman" w:cs="Times New Roman"/>
          <w:vertAlign w:val="superscript"/>
          <w:lang w:val="es-ES"/>
        </w:rPr>
        <w:t>5,*</w:t>
      </w:r>
      <w:r w:rsidRPr="00C27228">
        <w:rPr>
          <w:rFonts w:ascii="Times New Roman" w:hAnsi="Times New Roman" w:cs="Times New Roman"/>
          <w:lang w:val="es-ES"/>
        </w:rPr>
        <w:t>, and José Crossa</w:t>
      </w:r>
      <w:r w:rsidRPr="00C27228">
        <w:rPr>
          <w:rFonts w:ascii="Times New Roman" w:hAnsi="Times New Roman" w:cs="Times New Roman"/>
          <w:vertAlign w:val="superscript"/>
          <w:lang w:val="es-ES"/>
        </w:rPr>
        <w:t>1*</w:t>
      </w:r>
    </w:p>
    <w:p w14:paraId="64A5FF11" w14:textId="77777777" w:rsidR="001B4D4D" w:rsidRPr="00C27228" w:rsidRDefault="003F1A33" w:rsidP="003F1A33">
      <w:pPr>
        <w:pStyle w:val="Heading1"/>
        <w:spacing w:line="360" w:lineRule="auto"/>
        <w:rPr>
          <w:rFonts w:ascii="Times New Roman" w:hAnsi="Times New Roman" w:cs="Times New Roman"/>
          <w:sz w:val="24"/>
          <w:szCs w:val="24"/>
        </w:rPr>
      </w:pPr>
      <w:r w:rsidRPr="00C27228">
        <w:rPr>
          <w:rFonts w:ascii="Times New Roman" w:hAnsi="Times New Roman" w:cs="Times New Roman"/>
          <w:color w:val="000000"/>
          <w:sz w:val="24"/>
          <w:szCs w:val="24"/>
        </w:rPr>
        <w:t>Supplementary Method 1</w:t>
      </w:r>
      <w:r w:rsidRPr="00C27228">
        <w:rPr>
          <w:rFonts w:ascii="Times New Roman" w:hAnsi="Times New Roman" w:cs="Times New Roman"/>
          <w:b w:val="0"/>
          <w:color w:val="000000"/>
          <w:sz w:val="24"/>
          <w:szCs w:val="24"/>
        </w:rPr>
        <w:t>.</w:t>
      </w:r>
      <w:r w:rsidRPr="00C27228">
        <w:rPr>
          <w:rFonts w:ascii="Times New Roman" w:hAnsi="Times New Roman" w:cs="Times New Roman"/>
          <w:color w:val="000000"/>
          <w:sz w:val="24"/>
          <w:szCs w:val="24"/>
        </w:rPr>
        <w:t xml:space="preserve"> </w:t>
      </w:r>
      <w:bookmarkStart w:id="1" w:name="X2ac0d4cfa2ff5c746c8abc32b3de72101ef9662"/>
      <w:r w:rsidR="0016165C" w:rsidRPr="00C27228">
        <w:rPr>
          <w:rFonts w:ascii="Times New Roman" w:hAnsi="Times New Roman" w:cs="Times New Roman"/>
          <w:color w:val="000000"/>
          <w:sz w:val="24"/>
          <w:szCs w:val="24"/>
        </w:rPr>
        <w:t>Combined linear genomic selection index theory</w:t>
      </w:r>
    </w:p>
    <w:p w14:paraId="4F371288" w14:textId="77777777" w:rsidR="001B4D4D" w:rsidRPr="00C27228" w:rsidRDefault="0016165C" w:rsidP="003F1A33">
      <w:pPr>
        <w:pStyle w:val="Heading3"/>
        <w:spacing w:line="360" w:lineRule="auto"/>
        <w:rPr>
          <w:rFonts w:ascii="Times New Roman" w:hAnsi="Times New Roman" w:cs="Times New Roman"/>
        </w:rPr>
      </w:pPr>
      <w:bookmarkStart w:id="2" w:name="notation-and-indexing"/>
      <w:r w:rsidRPr="00C27228">
        <w:rPr>
          <w:rFonts w:ascii="Times New Roman" w:hAnsi="Times New Roman" w:cs="Times New Roman"/>
          <w:color w:val="000000"/>
        </w:rPr>
        <w:t>Notation and indexing</w:t>
      </w:r>
    </w:p>
    <w:p w14:paraId="0ECEBFB4" w14:textId="4908AB9C" w:rsidR="001B4D4D" w:rsidRPr="00C27228" w:rsidRDefault="00665C10" w:rsidP="003F1A33">
      <w:pPr>
        <w:pStyle w:val="FirstParagraph"/>
        <w:spacing w:line="360" w:lineRule="auto"/>
        <w:rPr>
          <w:rFonts w:cs="Times New Roman"/>
          <w:sz w:val="24"/>
        </w:rPr>
      </w:pPr>
      <w:r w:rsidRPr="00C27228">
        <w:rPr>
          <w:rFonts w:cs="Times New Roman"/>
          <w:sz w:val="24"/>
        </w:rPr>
        <w:t xml:space="preserve">Let </w:t>
      </w:r>
      <w:r w:rsidR="0016165C" w:rsidRPr="00C27228">
        <w:rPr>
          <w:rFonts w:cs="Times New Roman"/>
          <w:sz w:val="24"/>
        </w:rPr>
        <w:t>n denote the n</w:t>
      </w:r>
      <w:r w:rsidRPr="00C27228">
        <w:rPr>
          <w:rFonts w:cs="Times New Roman"/>
          <w:sz w:val="24"/>
        </w:rPr>
        <w:t xml:space="preserve">umber of selection candidates, </w:t>
      </w:r>
      <w:r w:rsidR="0016165C" w:rsidRPr="00C27228">
        <w:rPr>
          <w:rFonts w:cs="Times New Roman"/>
          <w:sz w:val="24"/>
        </w:rPr>
        <w:t>m</w:t>
      </w:r>
      <w:r w:rsidRPr="00C27228">
        <w:rPr>
          <w:rFonts w:cs="Times New Roman"/>
          <w:sz w:val="24"/>
        </w:rPr>
        <w:t xml:space="preserve"> the number of markers, and </w:t>
      </w:r>
      <w:r w:rsidR="0016165C" w:rsidRPr="00C27228">
        <w:rPr>
          <w:rFonts w:cs="Times New Roman"/>
          <w:sz w:val="24"/>
        </w:rPr>
        <w:t>t the number of traits. We use (r=1,</w:t>
      </w:r>
      <w:r w:rsidR="0017757C">
        <w:rPr>
          <w:rFonts w:cs="Times New Roman"/>
          <w:sz w:val="24"/>
        </w:rPr>
        <w:t xml:space="preserve"> </w:t>
      </w:r>
      <w:r w:rsidRPr="00C27228">
        <w:rPr>
          <w:rFonts w:cs="Times New Roman"/>
          <w:sz w:val="24"/>
        </w:rPr>
        <w:t>…</w:t>
      </w:r>
      <w:r w:rsidR="0016165C" w:rsidRPr="00C27228">
        <w:rPr>
          <w:rFonts w:cs="Times New Roman"/>
          <w:sz w:val="24"/>
        </w:rPr>
        <w:t>,</w:t>
      </w:r>
      <w:r w:rsidR="0017757C">
        <w:rPr>
          <w:rFonts w:cs="Times New Roman"/>
          <w:sz w:val="24"/>
        </w:rPr>
        <w:t xml:space="preserve"> </w:t>
      </w:r>
      <w:r w:rsidR="0016165C" w:rsidRPr="00C27228">
        <w:rPr>
          <w:rFonts w:cs="Times New Roman"/>
          <w:sz w:val="24"/>
        </w:rPr>
        <w:t>t) to index traits and (j=1</w:t>
      </w:r>
      <w:proofErr w:type="gramStart"/>
      <w:r w:rsidR="0017757C">
        <w:rPr>
          <w:rFonts w:cs="Times New Roman"/>
          <w:sz w:val="24"/>
        </w:rPr>
        <w:t xml:space="preserve"> </w:t>
      </w:r>
      <w:r w:rsidR="0016165C" w:rsidRPr="00C27228">
        <w:rPr>
          <w:rFonts w:cs="Times New Roman"/>
          <w:sz w:val="24"/>
        </w:rPr>
        <w:t>,</w:t>
      </w:r>
      <w:r w:rsidRPr="00C27228">
        <w:rPr>
          <w:rFonts w:cs="Times New Roman"/>
          <w:sz w:val="24"/>
        </w:rPr>
        <w:t>…</w:t>
      </w:r>
      <w:proofErr w:type="gramEnd"/>
      <w:r w:rsidR="0016165C" w:rsidRPr="00C27228">
        <w:rPr>
          <w:rFonts w:cs="Times New Roman"/>
          <w:sz w:val="24"/>
        </w:rPr>
        <w:t>,</w:t>
      </w:r>
      <w:r w:rsidR="0017757C">
        <w:rPr>
          <w:rFonts w:cs="Times New Roman"/>
          <w:sz w:val="24"/>
        </w:rPr>
        <w:t xml:space="preserve"> </w:t>
      </w:r>
      <w:r w:rsidR="0016165C" w:rsidRPr="00C27228">
        <w:rPr>
          <w:rFonts w:cs="Times New Roman"/>
          <w:sz w:val="24"/>
        </w:rPr>
        <w:t>n) to index candidates. This distinction avoids using the same index for a trait and an individual.</w:t>
      </w:r>
    </w:p>
    <w:p w14:paraId="2C9D1D21" w14:textId="77777777" w:rsidR="001B4D4D" w:rsidRPr="00C27228" w:rsidRDefault="0016165C" w:rsidP="003F1A33">
      <w:pPr>
        <w:pStyle w:val="BodyText"/>
        <w:spacing w:line="360" w:lineRule="auto"/>
        <w:rPr>
          <w:rFonts w:cs="Times New Roman"/>
          <w:sz w:val="24"/>
        </w:rPr>
      </w:pPr>
      <w:r w:rsidRPr="00C27228">
        <w:rPr>
          <w:rFonts w:cs="Times New Roman"/>
          <w:sz w:val="24"/>
        </w:rPr>
        <w:t xml:space="preserve">Let </w:t>
      </w:r>
      <m:oMath>
        <m:r>
          <m:rPr>
            <m:sty m:val="b"/>
          </m:rPr>
          <w:rPr>
            <w:rFonts w:ascii="Cambria Math" w:hAnsi="Cambria Math" w:cs="Times New Roman"/>
            <w:sz w:val="24"/>
          </w:rPr>
          <m:t>X</m:t>
        </m:r>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n</m:t>
            </m:r>
            <m:r>
              <m:rPr>
                <m:sty m:val="p"/>
              </m:rPr>
              <w:rPr>
                <w:rFonts w:ascii="Cambria Math" w:hAnsi="Cambria Math" w:cs="Times New Roman"/>
                <w:sz w:val="24"/>
              </w:rPr>
              <m:t>×</m:t>
            </m:r>
            <m:r>
              <w:rPr>
                <w:rFonts w:ascii="Cambria Math" w:hAnsi="Cambria Math" w:cs="Times New Roman"/>
                <w:sz w:val="24"/>
              </w:rPr>
              <m:t>m</m:t>
            </m:r>
          </m:sup>
        </m:sSup>
      </m:oMath>
      <w:r w:rsidRPr="00C27228">
        <w:rPr>
          <w:rFonts w:cs="Times New Roman"/>
          <w:sz w:val="24"/>
        </w:rPr>
        <w:t xml:space="preserve"> be the cen</w:t>
      </w:r>
      <w:r w:rsidR="00665C10" w:rsidRPr="00C27228">
        <w:rPr>
          <w:rFonts w:cs="Times New Roman"/>
          <w:sz w:val="24"/>
        </w:rPr>
        <w:t xml:space="preserve">tered marker matrix. For trait </w:t>
      </w:r>
      <w:proofErr w:type="spellStart"/>
      <w:r w:rsidRPr="00C27228">
        <w:rPr>
          <w:rFonts w:cs="Times New Roman"/>
          <w:sz w:val="24"/>
        </w:rPr>
        <w:t>r</w:t>
      </w:r>
      <w:r w:rsidR="00665C10" w:rsidRPr="00C27228">
        <w:rPr>
          <w:rFonts w:cs="Times New Roman"/>
          <w:sz w:val="24"/>
          <w:vertAlign w:val="superscript"/>
        </w:rPr>
        <w:t>th</w:t>
      </w:r>
      <w:proofErr w:type="spellEnd"/>
      <w:r w:rsidRPr="00C27228">
        <w:rPr>
          <w:rFonts w:cs="Times New Roman"/>
          <w:sz w:val="24"/>
        </w:rPr>
        <w:t xml:space="preserve">, let </w:t>
      </w:r>
      <m:oMath>
        <m:sSub>
          <m:sSubPr>
            <m:ctrlPr>
              <w:rPr>
                <w:rFonts w:ascii="Cambria Math" w:hAnsi="Cambria Math" w:cs="Times New Roman"/>
                <w:sz w:val="24"/>
              </w:rPr>
            </m:ctrlPr>
          </m:sSubPr>
          <m:e>
            <m:r>
              <m:rPr>
                <m:sty m:val="b"/>
              </m:rPr>
              <w:rPr>
                <w:rFonts w:ascii="Cambria Math" w:hAnsi="Cambria Math" w:cs="Times New Roman"/>
                <w:sz w:val="24"/>
              </w:rPr>
              <m:t>u</m:t>
            </m:r>
          </m:e>
          <m:sub>
            <m:r>
              <w:rPr>
                <w:rFonts w:ascii="Cambria Math" w:hAnsi="Cambria Math" w:cs="Times New Roman"/>
                <w:sz w:val="24"/>
              </w:rPr>
              <m:t>r</m:t>
            </m:r>
          </m:sub>
        </m:sSub>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m</m:t>
            </m:r>
          </m:sup>
        </m:sSup>
      </m:oMath>
      <w:r w:rsidRPr="00C27228">
        <w:rPr>
          <w:rFonts w:cs="Times New Roman"/>
          <w:sz w:val="24"/>
        </w:rPr>
        <w:t xml:space="preserve"> be the vector of </w:t>
      </w:r>
      <w:r w:rsidR="006D317F" w:rsidRPr="00C27228">
        <w:rPr>
          <w:rFonts w:cs="Times New Roman"/>
          <w:sz w:val="24"/>
        </w:rPr>
        <w:t>QTL (quantitative trait loci)</w:t>
      </w:r>
      <w:r w:rsidRPr="00C27228">
        <w:rPr>
          <w:rFonts w:cs="Times New Roman"/>
          <w:sz w:val="24"/>
        </w:rPr>
        <w:t xml:space="preserve"> effects</w:t>
      </w:r>
      <w:r w:rsidR="006D317F" w:rsidRPr="00C27228">
        <w:rPr>
          <w:rFonts w:cs="Times New Roman"/>
          <w:sz w:val="24"/>
        </w:rPr>
        <w:t xml:space="preserve"> associated to the markers,</w:t>
      </w:r>
      <w:r w:rsidRPr="00C27228">
        <w:rPr>
          <w:rFonts w:cs="Times New Roman"/>
          <w:sz w:val="24"/>
        </w:rPr>
        <w:t xml:space="preserve"> and let </w:t>
      </w:r>
      <m:oMath>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r</m:t>
            </m:r>
          </m:sub>
        </m:sSub>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n</m:t>
            </m:r>
          </m:sup>
        </m:sSup>
      </m:oMath>
      <w:r w:rsidRPr="00C27228">
        <w:rPr>
          <w:rFonts w:cs="Times New Roman"/>
          <w:sz w:val="24"/>
        </w:rPr>
        <w:t xml:space="preserve"> </w:t>
      </w:r>
      <w:r w:rsidR="006D317F" w:rsidRPr="00C27228">
        <w:rPr>
          <w:rFonts w:cs="Times New Roman"/>
          <w:sz w:val="24"/>
        </w:rPr>
        <w:t>a vector of</w:t>
      </w:r>
      <w:r w:rsidRPr="00C27228">
        <w:rPr>
          <w:rFonts w:cs="Times New Roman"/>
          <w:sz w:val="24"/>
        </w:rPr>
        <w:t xml:space="preserve"> genomic breeding values</w:t>
      </w:r>
      <w:r w:rsidR="006D317F" w:rsidRPr="00C27228">
        <w:rPr>
          <w:rFonts w:cs="Times New Roman"/>
          <w:sz w:val="24"/>
        </w:rPr>
        <w:t xml:space="preserve"> for all candidates. Thus,</w:t>
      </w:r>
    </w:p>
    <w:p w14:paraId="2273526F" w14:textId="6CAC5683"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r</m:t>
              </m:r>
            </m:sub>
          </m:sSub>
          <m:r>
            <m:rPr>
              <m:sty m:val="p"/>
            </m:rPr>
            <w:rPr>
              <w:rFonts w:ascii="Cambria Math" w:hAnsi="Cambria Math" w:cs="Times New Roman"/>
              <w:sz w:val="24"/>
            </w:rPr>
            <m:t>=</m:t>
          </m:r>
          <m:r>
            <m:rPr>
              <m:sty m:val="b"/>
            </m:rPr>
            <w:rPr>
              <w:rFonts w:ascii="Cambria Math" w:hAnsi="Cambria Math" w:cs="Times New Roman"/>
              <w:sz w:val="24"/>
            </w:rPr>
            <m:t>X</m:t>
          </m:r>
          <m:sSub>
            <m:sSubPr>
              <m:ctrlPr>
                <w:rPr>
                  <w:rFonts w:ascii="Cambria Math" w:hAnsi="Cambria Math" w:cs="Times New Roman"/>
                  <w:sz w:val="24"/>
                </w:rPr>
              </m:ctrlPr>
            </m:sSubPr>
            <m:e>
              <m:r>
                <m:rPr>
                  <m:sty m:val="b"/>
                </m:rPr>
                <w:rPr>
                  <w:rFonts w:ascii="Cambria Math" w:hAnsi="Cambria Math" w:cs="Times New Roman"/>
                  <w:sz w:val="24"/>
                </w:rPr>
                <m:t>u</m:t>
              </m:r>
            </m:e>
            <m:sub>
              <m:r>
                <w:rPr>
                  <w:rFonts w:ascii="Cambria Math" w:hAnsi="Cambria Math" w:cs="Times New Roman"/>
                  <w:sz w:val="24"/>
                </w:rPr>
                <m:t>r</m:t>
              </m:r>
            </m:sub>
          </m:sSub>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m:t>
              </m:r>
            </m:e>
          </m:d>
        </m:oMath>
      </m:oMathPara>
    </w:p>
    <w:p w14:paraId="3D2E1ED4" w14:textId="77777777" w:rsidR="001B4D4D" w:rsidRPr="00C27228" w:rsidRDefault="00D7597B" w:rsidP="003F1A33">
      <w:pPr>
        <w:pStyle w:val="FirstParagraph"/>
        <w:spacing w:line="360" w:lineRule="auto"/>
        <w:rPr>
          <w:rFonts w:cs="Times New Roman"/>
          <w:sz w:val="24"/>
        </w:rPr>
      </w:pPr>
      <w:r w:rsidRPr="00C27228">
        <w:rPr>
          <w:rFonts w:cs="Times New Roman"/>
          <w:sz w:val="24"/>
        </w:rPr>
        <w:t xml:space="preserve">By Supplementary Equation </w:t>
      </w:r>
      <w:r w:rsidRPr="00C27228">
        <w:rPr>
          <w:rFonts w:cs="Times New Roman"/>
          <w:b/>
          <w:sz w:val="24"/>
        </w:rPr>
        <w:t>1</w:t>
      </w:r>
      <w:r w:rsidRPr="00C27228">
        <w:rPr>
          <w:rFonts w:cs="Times New Roman"/>
          <w:sz w:val="24"/>
        </w:rPr>
        <w:t>, f</w:t>
      </w:r>
      <w:r w:rsidR="00665C10" w:rsidRPr="00C27228">
        <w:rPr>
          <w:rFonts w:cs="Times New Roman"/>
          <w:sz w:val="24"/>
        </w:rPr>
        <w:t xml:space="preserve">or candidate </w:t>
      </w:r>
      <w:proofErr w:type="spellStart"/>
      <w:r w:rsidR="0016165C" w:rsidRPr="00C27228">
        <w:rPr>
          <w:rFonts w:cs="Times New Roman"/>
          <w:sz w:val="24"/>
        </w:rPr>
        <w:t>j</w:t>
      </w:r>
      <w:r w:rsidR="00665C10" w:rsidRPr="00C27228">
        <w:rPr>
          <w:rFonts w:cs="Times New Roman"/>
          <w:sz w:val="24"/>
          <w:vertAlign w:val="superscript"/>
        </w:rPr>
        <w:t>th</w:t>
      </w:r>
      <w:proofErr w:type="spellEnd"/>
      <w:r w:rsidR="00665C10" w:rsidRPr="00C27228">
        <w:rPr>
          <w:rFonts w:cs="Times New Roman"/>
          <w:sz w:val="24"/>
        </w:rPr>
        <w:t xml:space="preserve"> the </w:t>
      </w:r>
      <w:r w:rsidR="0016165C" w:rsidRPr="00C27228">
        <w:rPr>
          <w:rFonts w:cs="Times New Roman"/>
          <w:sz w:val="24"/>
        </w:rPr>
        <w:t xml:space="preserve">vector of </w:t>
      </w:r>
      <w:r w:rsidRPr="00C27228">
        <w:rPr>
          <w:rFonts w:cs="Times New Roman"/>
          <w:sz w:val="24"/>
        </w:rPr>
        <w:t xml:space="preserve">t </w:t>
      </w:r>
      <w:r w:rsidR="006D317F" w:rsidRPr="00C27228">
        <w:rPr>
          <w:rFonts w:cs="Times New Roman"/>
          <w:sz w:val="24"/>
        </w:rPr>
        <w:t>genomic</w:t>
      </w:r>
      <w:r w:rsidR="0016165C" w:rsidRPr="00C27228">
        <w:rPr>
          <w:rFonts w:cs="Times New Roman"/>
          <w:sz w:val="24"/>
        </w:rPr>
        <w:t xml:space="preserve"> breeding values is</w:t>
      </w:r>
    </w:p>
    <w:p w14:paraId="2D616ED4" w14:textId="2A7FCD70"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m>
                    <m:mPr>
                      <m:plcHide m:val="1"/>
                      <m:mcs>
                        <m:mc>
                          <m:mcPr>
                            <m:count m:val="4"/>
                            <m:mcJc m:val="center"/>
                          </m:mcPr>
                        </m:mc>
                      </m:mcs>
                      <m:ctrlPr>
                        <w:rPr>
                          <w:rFonts w:ascii="Cambria Math" w:hAnsi="Cambria Math" w:cs="Times New Roman"/>
                          <w:sz w:val="24"/>
                        </w:rPr>
                      </m:ctrlPr>
                    </m:mPr>
                    <m:mr>
                      <m:e>
                        <m:sSub>
                          <m:sSubPr>
                            <m:ctrlPr>
                              <w:rPr>
                                <w:rFonts w:ascii="Cambria Math" w:hAnsi="Cambria Math" w:cs="Times New Roman"/>
                                <w:sz w:val="24"/>
                              </w:rPr>
                            </m:ctrlPr>
                          </m:sSubPr>
                          <m:e>
                            <m:r>
                              <w:rPr>
                                <w:rFonts w:ascii="Cambria Math" w:hAnsi="Cambria Math" w:cs="Times New Roman"/>
                                <w:sz w:val="24"/>
                              </w:rPr>
                              <m:t>γ</m:t>
                            </m:r>
                          </m:e>
                          <m:sub>
                            <m:r>
                              <w:rPr>
                                <w:rFonts w:ascii="Cambria Math" w:hAnsi="Cambria Math" w:cs="Times New Roman"/>
                                <w:sz w:val="24"/>
                              </w:rPr>
                              <m:t>j1</m:t>
                            </m:r>
                          </m:sub>
                        </m:sSub>
                      </m:e>
                      <m:e>
                        <m:sSub>
                          <m:sSubPr>
                            <m:ctrlPr>
                              <w:rPr>
                                <w:rFonts w:ascii="Cambria Math" w:hAnsi="Cambria Math" w:cs="Times New Roman"/>
                                <w:sz w:val="24"/>
                              </w:rPr>
                            </m:ctrlPr>
                          </m:sSubPr>
                          <m:e>
                            <m:r>
                              <w:rPr>
                                <w:rFonts w:ascii="Cambria Math" w:hAnsi="Cambria Math" w:cs="Times New Roman"/>
                                <w:sz w:val="24"/>
                              </w:rPr>
                              <m:t>γ</m:t>
                            </m:r>
                          </m:e>
                          <m:sub>
                            <m:r>
                              <w:rPr>
                                <w:rFonts w:ascii="Cambria Math" w:hAnsi="Cambria Math" w:cs="Times New Roman"/>
                                <w:sz w:val="24"/>
                              </w:rPr>
                              <m:t>j2</m:t>
                            </m:r>
                          </m:sub>
                        </m:sSub>
                      </m:e>
                      <m:e>
                        <m:r>
                          <m:rPr>
                            <m:sty m:val="p"/>
                          </m:rPr>
                          <w:rPr>
                            <w:rFonts w:ascii="Cambria Math" w:hAnsi="Cambria Math" w:cs="Times New Roman"/>
                            <w:sz w:val="24"/>
                          </w:rPr>
                          <m:t>⋯</m:t>
                        </m:r>
                      </m:e>
                      <m:e>
                        <m:sSub>
                          <m:sSubPr>
                            <m:ctrlPr>
                              <w:rPr>
                                <w:rFonts w:ascii="Cambria Math" w:hAnsi="Cambria Math" w:cs="Times New Roman"/>
                                <w:sz w:val="24"/>
                              </w:rPr>
                            </m:ctrlPr>
                          </m:sSubPr>
                          <m:e>
                            <m:r>
                              <w:rPr>
                                <w:rFonts w:ascii="Cambria Math" w:hAnsi="Cambria Math" w:cs="Times New Roman"/>
                                <w:sz w:val="24"/>
                              </w:rPr>
                              <m:t>γ</m:t>
                            </m:r>
                          </m:e>
                          <m:sub>
                            <m:r>
                              <w:rPr>
                                <w:rFonts w:ascii="Cambria Math" w:hAnsi="Cambria Math" w:cs="Times New Roman"/>
                                <w:sz w:val="24"/>
                              </w:rPr>
                              <m:t>jt</m:t>
                            </m:r>
                          </m:sub>
                        </m:sSub>
                      </m:e>
                    </m:mr>
                  </m:m>
                </m:e>
              </m:d>
            </m:e>
            <m:sup>
              <m:r>
                <w:rPr>
                  <w:rFonts w:ascii="Cambria Math" w:hAnsi="Cambria Math" w:cs="Times New Roman"/>
                  <w:sz w:val="24"/>
                </w:rPr>
                <m:t>T</m:t>
              </m:r>
            </m:sup>
          </m:sSup>
        </m:oMath>
      </m:oMathPara>
    </w:p>
    <w:p w14:paraId="0DE57D41" w14:textId="77777777" w:rsidR="003F1A33" w:rsidRPr="00C27228" w:rsidRDefault="003F1A33" w:rsidP="003F1A33">
      <w:pPr>
        <w:pStyle w:val="FirstParagraph"/>
        <w:spacing w:line="360" w:lineRule="auto"/>
        <w:rPr>
          <w:rFonts w:cs="Times New Roman"/>
          <w:sz w:val="24"/>
        </w:rPr>
      </w:pPr>
      <w:r w:rsidRPr="00C27228">
        <w:rPr>
          <w:rFonts w:cs="Times New Roman"/>
          <w:sz w:val="24"/>
        </w:rPr>
        <w:t xml:space="preserve">Note that Supplementary Equation </w:t>
      </w:r>
      <w:r w:rsidRPr="00C27228">
        <w:rPr>
          <w:rFonts w:cs="Times New Roman"/>
          <w:b/>
          <w:sz w:val="24"/>
        </w:rPr>
        <w:t>1</w:t>
      </w:r>
      <w:r w:rsidRPr="00C27228">
        <w:rPr>
          <w:rFonts w:cs="Times New Roman"/>
          <w:sz w:val="24"/>
        </w:rPr>
        <w:t xml:space="preserve"> is a theoretical result,</w:t>
      </w:r>
      <w:r w:rsidR="00545876" w:rsidRPr="00C27228">
        <w:rPr>
          <w:rFonts w:cs="Times New Roman"/>
          <w:sz w:val="24"/>
        </w:rPr>
        <w:t xml:space="preserve"> whereas the genomic estimated breeding value</w:t>
      </w:r>
      <w:r w:rsidRPr="00C27228">
        <w:rPr>
          <w:rFonts w:cs="Times New Roman"/>
          <w:sz w:val="24"/>
        </w:rPr>
        <w:t xml:space="preserve"> (GEBV)</w:t>
      </w:r>
      <w:r w:rsidR="00545876" w:rsidRPr="00C27228">
        <w:rPr>
          <w:rFonts w:cs="Times New Roman"/>
          <w:sz w:val="24"/>
        </w:rPr>
        <w:t xml:space="preserve"> is</w:t>
      </w:r>
      <w:r w:rsidRPr="00C27228">
        <w:rPr>
          <w:rFonts w:cs="Times New Roman"/>
          <w:sz w:val="24"/>
        </w:rPr>
        <w:t xml:space="preserve"> </w:t>
      </w:r>
      <w:r w:rsidR="00545876" w:rsidRPr="00C27228">
        <w:rPr>
          <w:rFonts w:cs="Times New Roman"/>
          <w:sz w:val="24"/>
        </w:rPr>
        <w:t>i</w:t>
      </w:r>
      <w:r w:rsidRPr="00C27228">
        <w:rPr>
          <w:rFonts w:cs="Times New Roman"/>
          <w:sz w:val="24"/>
        </w:rPr>
        <w:t>t</w:t>
      </w:r>
      <w:r w:rsidR="00545876" w:rsidRPr="00C27228">
        <w:rPr>
          <w:rFonts w:cs="Times New Roman"/>
          <w:sz w:val="24"/>
        </w:rPr>
        <w:t>s</w:t>
      </w:r>
      <w:r w:rsidRPr="00C27228">
        <w:rPr>
          <w:rFonts w:cs="Times New Roman"/>
          <w:sz w:val="24"/>
        </w:rPr>
        <w:t xml:space="preserve"> </w:t>
      </w:r>
      <w:r w:rsidR="00545876" w:rsidRPr="00C27228">
        <w:rPr>
          <w:rFonts w:cs="Times New Roman"/>
          <w:sz w:val="24"/>
        </w:rPr>
        <w:t>predictor</w:t>
      </w:r>
      <w:r w:rsidRPr="00C27228">
        <w:rPr>
          <w:rFonts w:cs="Times New Roman"/>
          <w:sz w:val="24"/>
        </w:rPr>
        <w:t>.</w:t>
      </w:r>
    </w:p>
    <w:p w14:paraId="3802EFF8" w14:textId="77777777" w:rsidR="001B4D4D" w:rsidRPr="00C27228" w:rsidRDefault="0016165C" w:rsidP="003F1A33">
      <w:pPr>
        <w:pStyle w:val="FirstParagraph"/>
        <w:spacing w:line="360" w:lineRule="auto"/>
        <w:ind w:firstLine="720"/>
        <w:rPr>
          <w:rFonts w:cs="Times New Roman"/>
          <w:sz w:val="24"/>
        </w:rPr>
      </w:pPr>
      <w:r w:rsidRPr="00C27228">
        <w:rPr>
          <w:rFonts w:cs="Times New Roman"/>
          <w:sz w:val="24"/>
        </w:rPr>
        <w:t>With marker coding (2-2</w:t>
      </w:r>
      <m:oMath>
        <m:sSub>
          <m:sSubPr>
            <m:ctrlPr>
              <w:rPr>
                <w:rFonts w:ascii="Cambria Math" w:hAnsi="Cambria Math" w:cs="Times New Roman"/>
                <w:sz w:val="24"/>
              </w:rPr>
            </m:ctrlPr>
          </m:sSubPr>
          <m:e>
            <m:r>
              <m:rPr>
                <m:sty m:val="p"/>
              </m:rPr>
              <w:rPr>
                <w:rFonts w:ascii="Cambria Math" w:hAnsi="Cambria Math" w:cs="Times New Roman"/>
                <w:sz w:val="24"/>
              </w:rPr>
              <m:t>p</m:t>
            </m:r>
          </m:e>
          <m:sub>
            <m:r>
              <m:rPr>
                <m:sty m:val="p"/>
              </m:rPr>
              <w:rPr>
                <w:rFonts w:ascii="Cambria Math" w:hAnsi="Cambria Math" w:cs="Times New Roman"/>
                <w:sz w:val="24"/>
              </w:rPr>
              <m:t>q</m:t>
            </m:r>
          </m:sub>
        </m:sSub>
      </m:oMath>
      <w:r w:rsidRPr="00C27228">
        <w:rPr>
          <w:rFonts w:cs="Times New Roman"/>
          <w:sz w:val="24"/>
        </w:rPr>
        <w:t>), (1-2</w:t>
      </w:r>
      <m:oMath>
        <m:sSub>
          <m:sSubPr>
            <m:ctrlPr>
              <w:rPr>
                <w:rFonts w:ascii="Cambria Math" w:hAnsi="Cambria Math" w:cs="Times New Roman"/>
                <w:sz w:val="24"/>
              </w:rPr>
            </m:ctrlPr>
          </m:sSubPr>
          <m:e>
            <m:r>
              <m:rPr>
                <m:sty m:val="p"/>
              </m:rPr>
              <w:rPr>
                <w:rFonts w:ascii="Cambria Math" w:hAnsi="Cambria Math" w:cs="Times New Roman"/>
                <w:sz w:val="24"/>
              </w:rPr>
              <m:t>p</m:t>
            </m:r>
          </m:e>
          <m:sub>
            <m:r>
              <m:rPr>
                <m:sty m:val="p"/>
              </m:rPr>
              <w:rPr>
                <w:rFonts w:ascii="Cambria Math" w:hAnsi="Cambria Math" w:cs="Times New Roman"/>
                <w:sz w:val="24"/>
              </w:rPr>
              <m:t>q</m:t>
            </m:r>
          </m:sub>
        </m:sSub>
      </m:oMath>
      <w:r w:rsidRPr="00C27228">
        <w:rPr>
          <w:rFonts w:cs="Times New Roman"/>
          <w:sz w:val="24"/>
        </w:rPr>
        <w:t>), and (-2</w:t>
      </w:r>
      <m:oMath>
        <m:sSub>
          <m:sSubPr>
            <m:ctrlPr>
              <w:rPr>
                <w:rFonts w:ascii="Cambria Math" w:hAnsi="Cambria Math" w:cs="Times New Roman"/>
                <w:sz w:val="24"/>
              </w:rPr>
            </m:ctrlPr>
          </m:sSubPr>
          <m:e>
            <m:r>
              <m:rPr>
                <m:sty m:val="p"/>
              </m:rPr>
              <w:rPr>
                <w:rFonts w:ascii="Cambria Math" w:hAnsi="Cambria Math" w:cs="Times New Roman"/>
                <w:sz w:val="24"/>
              </w:rPr>
              <m:t>p</m:t>
            </m:r>
          </m:e>
          <m:sub>
            <m:r>
              <m:rPr>
                <m:sty m:val="p"/>
              </m:rPr>
              <w:rPr>
                <w:rFonts w:ascii="Cambria Math" w:hAnsi="Cambria Math" w:cs="Times New Roman"/>
                <w:sz w:val="24"/>
              </w:rPr>
              <m:t>q</m:t>
            </m:r>
          </m:sub>
        </m:sSub>
      </m:oMath>
      <w:r w:rsidRPr="00C27228">
        <w:rPr>
          <w:rFonts w:cs="Times New Roman"/>
          <w:sz w:val="24"/>
        </w:rPr>
        <w:t>) for genotypes AA, Aa, and aa, respectively, an additive genomic relationship matrix can be written as</w:t>
      </w:r>
    </w:p>
    <w:p w14:paraId="63BCD043" w14:textId="77777777" w:rsidR="001B4D4D" w:rsidRPr="00C27228" w:rsidRDefault="0016165C" w:rsidP="003F1A33">
      <w:pPr>
        <w:pStyle w:val="BodyText"/>
        <w:spacing w:line="360" w:lineRule="auto"/>
        <w:rPr>
          <w:rFonts w:eastAsiaTheme="minorEastAsia" w:cs="Times New Roman"/>
          <w:sz w:val="24"/>
        </w:rPr>
      </w:pPr>
      <m:oMathPara>
        <m:oMathParaPr>
          <m:jc m:val="center"/>
        </m:oMathParaPr>
        <m:oMath>
          <m:r>
            <m:rPr>
              <m:sty m:val="b"/>
            </m:rPr>
            <w:rPr>
              <w:rFonts w:ascii="Cambria Math" w:hAnsi="Cambria Math" w:cs="Times New Roman"/>
              <w:sz w:val="24"/>
            </w:rPr>
            <m:t>G</m:t>
          </m:r>
          <m:r>
            <m:rPr>
              <m:sty m:val="p"/>
            </m:rPr>
            <w:rPr>
              <w:rFonts w:ascii="Cambria Math" w:hAnsi="Cambria Math" w:cs="Times New Roman"/>
              <w:sz w:val="24"/>
            </w:rPr>
            <m:t>=</m:t>
          </m:r>
          <m:f>
            <m:fPr>
              <m:ctrlPr>
                <w:rPr>
                  <w:rFonts w:ascii="Cambria Math" w:hAnsi="Cambria Math" w:cs="Times New Roman"/>
                  <w:sz w:val="24"/>
                </w:rPr>
              </m:ctrlPr>
            </m:fPr>
            <m:num>
              <m:r>
                <m:rPr>
                  <m:sty m:val="b"/>
                </m:rPr>
                <w:rPr>
                  <w:rFonts w:ascii="Cambria Math" w:hAnsi="Cambria Math" w:cs="Times New Roman"/>
                  <w:sz w:val="24"/>
                </w:rPr>
                <m:t>X</m:t>
              </m:r>
              <m:sSup>
                <m:sSupPr>
                  <m:ctrlPr>
                    <w:rPr>
                      <w:rFonts w:ascii="Cambria Math" w:hAnsi="Cambria Math" w:cs="Times New Roman"/>
                      <w:sz w:val="24"/>
                    </w:rPr>
                  </m:ctrlPr>
                </m:sSupPr>
                <m:e>
                  <m:r>
                    <m:rPr>
                      <m:sty m:val="b"/>
                    </m:rPr>
                    <w:rPr>
                      <w:rFonts w:ascii="Cambria Math" w:hAnsi="Cambria Math" w:cs="Times New Roman"/>
                      <w:sz w:val="24"/>
                    </w:rPr>
                    <m:t>X</m:t>
                  </m:r>
                </m:e>
                <m:sup>
                  <m:r>
                    <w:rPr>
                      <w:rFonts w:ascii="Cambria Math" w:hAnsi="Cambria Math" w:cs="Times New Roman"/>
                      <w:sz w:val="24"/>
                    </w:rPr>
                    <m:t>T</m:t>
                  </m:r>
                </m:sup>
              </m:sSup>
            </m:num>
            <m:den>
              <m:r>
                <w:rPr>
                  <w:rFonts w:ascii="Cambria Math" w:hAnsi="Cambria Math" w:cs="Times New Roman"/>
                  <w:sz w:val="24"/>
                </w:rPr>
                <m:t>π</m:t>
              </m:r>
            </m:den>
          </m:f>
          <m:r>
            <m:rPr>
              <m:sty m:val="p"/>
            </m:rPr>
            <w:rPr>
              <w:rFonts w:ascii="Cambria Math" w:hAnsi="Cambria Math" w:cs="Times New Roman"/>
              <w:sz w:val="24"/>
            </w:rPr>
            <m:t>,</m:t>
          </m:r>
        </m:oMath>
      </m:oMathPara>
    </w:p>
    <w:p w14:paraId="5D8E8C01" w14:textId="77777777" w:rsidR="003F1A33" w:rsidRPr="00C27228" w:rsidRDefault="003F1A33" w:rsidP="003F1A33">
      <w:pPr>
        <w:pStyle w:val="BodyText"/>
        <w:spacing w:line="360" w:lineRule="auto"/>
        <w:rPr>
          <w:rFonts w:cs="Times New Roman"/>
          <w:sz w:val="24"/>
        </w:rPr>
      </w:pPr>
      <w:r w:rsidRPr="00C27228">
        <w:rPr>
          <w:rFonts w:eastAsiaTheme="minorEastAsia" w:cs="Times New Roman"/>
          <w:sz w:val="24"/>
        </w:rPr>
        <w:t xml:space="preserve">where </w:t>
      </w:r>
      <m:oMath>
        <m:r>
          <w:rPr>
            <w:rFonts w:ascii="Cambria Math" w:hAnsi="Cambria Math" w:cs="Times New Roman"/>
            <w:sz w:val="24"/>
          </w:rPr>
          <m:t>π</m:t>
        </m:r>
        <m:r>
          <m:rPr>
            <m:sty m:val="p"/>
          </m:rPr>
          <w:rPr>
            <w:rFonts w:ascii="Cambria Math" w:hAnsi="Cambria Math" w:cs="Times New Roman"/>
            <w:sz w:val="24"/>
          </w:rPr>
          <m:t>=</m:t>
        </m:r>
        <m:nary>
          <m:naryPr>
            <m:chr m:val="∑"/>
            <m:limLoc m:val="undOvr"/>
            <m:ctrlPr>
              <w:rPr>
                <w:rFonts w:ascii="Cambria Math" w:hAnsi="Cambria Math" w:cs="Times New Roman"/>
                <w:sz w:val="24"/>
              </w:rPr>
            </m:ctrlPr>
          </m:naryPr>
          <m:sub>
            <m:r>
              <w:rPr>
                <w:rFonts w:ascii="Cambria Math" w:hAnsi="Cambria Math" w:cs="Times New Roman"/>
                <w:sz w:val="24"/>
              </w:rPr>
              <m:t>q</m:t>
            </m:r>
            <m:r>
              <m:rPr>
                <m:sty m:val="p"/>
              </m:rPr>
              <w:rPr>
                <w:rFonts w:ascii="Cambria Math" w:hAnsi="Cambria Math" w:cs="Times New Roman"/>
                <w:sz w:val="24"/>
              </w:rPr>
              <m:t>=</m:t>
            </m:r>
            <m:r>
              <w:rPr>
                <w:rFonts w:ascii="Cambria Math" w:hAnsi="Cambria Math" w:cs="Times New Roman"/>
                <w:sz w:val="24"/>
              </w:rPr>
              <m:t>1</m:t>
            </m:r>
          </m:sub>
          <m:sup>
            <m:r>
              <w:rPr>
                <w:rFonts w:ascii="Cambria Math" w:hAnsi="Cambria Math" w:cs="Times New Roman"/>
                <w:sz w:val="24"/>
              </w:rPr>
              <m:t>m</m:t>
            </m:r>
          </m:sup>
          <m:e>
            <m:r>
              <w:rPr>
                <w:rFonts w:ascii="Cambria Math" w:hAnsi="Cambria Math" w:cs="Times New Roman"/>
                <w:sz w:val="24"/>
              </w:rPr>
              <m:t>2</m:t>
            </m:r>
          </m:e>
        </m:nary>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q</m:t>
            </m:r>
          </m:sub>
        </m:sSub>
        <m:d>
          <m:dPr>
            <m:ctrlPr>
              <w:rPr>
                <w:rFonts w:ascii="Cambria Math" w:hAnsi="Cambria Math" w:cs="Times New Roman"/>
                <w:sz w:val="24"/>
              </w:rPr>
            </m:ctrlPr>
          </m:dPr>
          <m:e>
            <m:r>
              <w:rPr>
                <w:rFonts w:ascii="Cambria Math" w:hAnsi="Cambria Math" w:cs="Times New Roman"/>
                <w:sz w:val="24"/>
              </w:rPr>
              <m:t>1</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q</m:t>
                </m:r>
              </m:sub>
            </m:sSub>
          </m:e>
        </m:d>
      </m:oMath>
      <w:r w:rsidRPr="00C27228">
        <w:rPr>
          <w:rFonts w:eastAsiaTheme="minorEastAsia" w:cs="Times New Roman"/>
          <w:sz w:val="24"/>
        </w:rPr>
        <w:t xml:space="preserve"> </w:t>
      </w:r>
      <w:r w:rsidR="0016165C" w:rsidRPr="00C27228">
        <w:rPr>
          <w:rFonts w:cs="Times New Roman"/>
          <w:sz w:val="24"/>
        </w:rPr>
        <w:t>for a segregati</w:t>
      </w:r>
      <w:r w:rsidRPr="00C27228">
        <w:rPr>
          <w:rFonts w:cs="Times New Roman"/>
          <w:sz w:val="24"/>
        </w:rPr>
        <w:t>ng diploid population under that</w:t>
      </w:r>
      <w:r w:rsidR="0016165C" w:rsidRPr="00C27228">
        <w:rPr>
          <w:rFonts w:cs="Times New Roman"/>
          <w:sz w:val="24"/>
        </w:rPr>
        <w:t xml:space="preserve"> coding. For a doubled-haploid population coded with the two homozygous classes, the corresponding denominator is</w:t>
      </w:r>
    </w:p>
    <w:p w14:paraId="409DF142" w14:textId="03F9001B" w:rsidR="003F1A33" w:rsidRPr="00C27228" w:rsidRDefault="0016165C" w:rsidP="003F1A33">
      <w:pPr>
        <w:pStyle w:val="BodyText"/>
        <w:spacing w:line="360" w:lineRule="auto"/>
        <w:jc w:val="center"/>
        <w:rPr>
          <w:rFonts w:cs="Times New Roman"/>
          <w:sz w:val="24"/>
        </w:rPr>
      </w:pPr>
      <m:oMathPara>
        <m:oMath>
          <m:r>
            <w:rPr>
              <w:rFonts w:ascii="Cambria Math" w:hAnsi="Cambria Math" w:cs="Times New Roman"/>
              <w:sz w:val="24"/>
            </w:rPr>
            <w:lastRenderedPageBreak/>
            <m:t>π</m:t>
          </m:r>
          <m:r>
            <m:rPr>
              <m:sty m:val="p"/>
            </m:rPr>
            <w:rPr>
              <w:rFonts w:ascii="Cambria Math" w:hAnsi="Cambria Math" w:cs="Times New Roman"/>
              <w:sz w:val="24"/>
            </w:rPr>
            <m:t>=</m:t>
          </m:r>
          <m:nary>
            <m:naryPr>
              <m:chr m:val="∑"/>
              <m:limLoc m:val="undOvr"/>
              <m:ctrlPr>
                <w:rPr>
                  <w:rFonts w:ascii="Cambria Math" w:hAnsi="Cambria Math" w:cs="Times New Roman"/>
                  <w:sz w:val="24"/>
                </w:rPr>
              </m:ctrlPr>
            </m:naryPr>
            <m:sub>
              <m:r>
                <w:rPr>
                  <w:rFonts w:ascii="Cambria Math" w:hAnsi="Cambria Math" w:cs="Times New Roman"/>
                  <w:sz w:val="24"/>
                </w:rPr>
                <m:t>q</m:t>
              </m:r>
              <m:r>
                <m:rPr>
                  <m:sty m:val="p"/>
                </m:rPr>
                <w:rPr>
                  <w:rFonts w:ascii="Cambria Math" w:hAnsi="Cambria Math" w:cs="Times New Roman"/>
                  <w:sz w:val="24"/>
                </w:rPr>
                <m:t>=</m:t>
              </m:r>
              <m:r>
                <w:rPr>
                  <w:rFonts w:ascii="Cambria Math" w:hAnsi="Cambria Math" w:cs="Times New Roman"/>
                  <w:sz w:val="24"/>
                </w:rPr>
                <m:t>1</m:t>
              </m:r>
            </m:sub>
            <m:sup>
              <m:r>
                <w:rPr>
                  <w:rFonts w:ascii="Cambria Math" w:hAnsi="Cambria Math" w:cs="Times New Roman"/>
                  <w:sz w:val="24"/>
                </w:rPr>
                <m:t>m</m:t>
              </m:r>
            </m:sup>
            <m:e>
              <m:r>
                <w:rPr>
                  <w:rFonts w:ascii="Cambria Math" w:hAnsi="Cambria Math" w:cs="Times New Roman"/>
                  <w:sz w:val="24"/>
                </w:rPr>
                <m:t>4</m:t>
              </m:r>
            </m:e>
          </m:nary>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q</m:t>
              </m:r>
            </m:sub>
          </m:sSub>
          <m:d>
            <m:dPr>
              <m:ctrlPr>
                <w:rPr>
                  <w:rFonts w:ascii="Cambria Math" w:hAnsi="Cambria Math" w:cs="Times New Roman"/>
                  <w:sz w:val="24"/>
                </w:rPr>
              </m:ctrlPr>
            </m:dPr>
            <m:e>
              <m:r>
                <w:rPr>
                  <w:rFonts w:ascii="Cambria Math" w:hAnsi="Cambria Math" w:cs="Times New Roman"/>
                  <w:sz w:val="24"/>
                </w:rPr>
                <m:t>1</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q</m:t>
                  </m:r>
                </m:sub>
              </m:sSub>
            </m:e>
          </m:d>
        </m:oMath>
      </m:oMathPara>
    </w:p>
    <w:p w14:paraId="063D443A" w14:textId="77777777" w:rsidR="001B4D4D" w:rsidRPr="00C27228" w:rsidRDefault="0016165C" w:rsidP="003F1A33">
      <w:pPr>
        <w:pStyle w:val="BodyText"/>
        <w:spacing w:line="360" w:lineRule="auto"/>
        <w:rPr>
          <w:rFonts w:cs="Times New Roman"/>
          <w:sz w:val="24"/>
        </w:rPr>
      </w:pPr>
      <w:r w:rsidRPr="00C27228">
        <w:rPr>
          <w:rFonts w:cs="Times New Roman"/>
          <w:sz w:val="24"/>
        </w:rPr>
        <w:t>The coding and denominator must always be reported together.</w:t>
      </w:r>
    </w:p>
    <w:p w14:paraId="776F10FA" w14:textId="77777777" w:rsidR="001B4D4D" w:rsidRPr="00C27228" w:rsidRDefault="0016165C" w:rsidP="003F1A33">
      <w:pPr>
        <w:pStyle w:val="BodyText"/>
        <w:spacing w:line="360" w:lineRule="auto"/>
        <w:ind w:firstLine="720"/>
        <w:rPr>
          <w:rFonts w:cs="Times New Roman"/>
          <w:sz w:val="24"/>
        </w:rPr>
      </w:pPr>
      <w:r w:rsidRPr="00C27228">
        <w:rPr>
          <w:rFonts w:cs="Times New Roman"/>
          <w:sz w:val="24"/>
        </w:rPr>
        <w:t xml:space="preserve">Let </w:t>
      </w:r>
      <m:oMath>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t</m:t>
            </m:r>
          </m:sup>
        </m:sSup>
      </m:oMath>
      <w:r w:rsidRPr="00C27228">
        <w:rPr>
          <w:rFonts w:cs="Times New Roman"/>
          <w:sz w:val="24"/>
        </w:rPr>
        <w:t xml:space="preserve"> denote the vector of tru</w:t>
      </w:r>
      <w:r w:rsidR="00665C10" w:rsidRPr="00C27228">
        <w:rPr>
          <w:rFonts w:cs="Times New Roman"/>
          <w:sz w:val="24"/>
        </w:rPr>
        <w:t xml:space="preserve">e genetic values for candidate </w:t>
      </w:r>
      <w:proofErr w:type="spellStart"/>
      <w:r w:rsidRPr="00C27228">
        <w:rPr>
          <w:rFonts w:cs="Times New Roman"/>
          <w:sz w:val="24"/>
        </w:rPr>
        <w:t>j</w:t>
      </w:r>
      <w:r w:rsidR="00665C10" w:rsidRPr="00C27228">
        <w:rPr>
          <w:rFonts w:cs="Times New Roman"/>
          <w:sz w:val="24"/>
          <w:vertAlign w:val="superscript"/>
        </w:rPr>
        <w:t>th</w:t>
      </w:r>
      <w:proofErr w:type="spellEnd"/>
      <w:r w:rsidRPr="00C27228">
        <w:rPr>
          <w:rFonts w:cs="Times New Roman"/>
          <w:sz w:val="24"/>
        </w:rPr>
        <w:t xml:space="preserve">. Let </w:t>
      </w:r>
      <m:oMath>
        <m:r>
          <m:rPr>
            <m:sty m:val="b"/>
          </m:rPr>
          <w:rPr>
            <w:rFonts w:ascii="Cambria Math" w:hAnsi="Cambria Math" w:cs="Times New Roman"/>
            <w:sz w:val="24"/>
          </w:rPr>
          <m:t>C</m:t>
        </m:r>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e>
        </m:d>
      </m:oMath>
      <w:r w:rsidRPr="00C27228">
        <w:rPr>
          <w:rFonts w:cs="Times New Roman"/>
          <w:sz w:val="24"/>
        </w:rPr>
        <w:t xml:space="preserve"> and </w:t>
      </w:r>
      <m:oMath>
        <m:r>
          <m:rPr>
            <m:sty m:val="b"/>
          </m:rPr>
          <w:rPr>
            <w:rFonts w:ascii="Cambria Math" w:hAnsi="Cambria Math" w:cs="Times New Roman"/>
            <w:sz w:val="24"/>
          </w:rPr>
          <m:t>Γ</m:t>
        </m:r>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oMath>
      <w:r w:rsidRPr="00C27228">
        <w:rPr>
          <w:rFonts w:cs="Times New Roman"/>
          <w:sz w:val="24"/>
        </w:rPr>
        <w:t xml:space="preserve">. Under the BLUP projection property,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oMath>
      <w:r w:rsidRPr="00C27228">
        <w:rPr>
          <w:rFonts w:cs="Times New Roman"/>
          <w:sz w:val="24"/>
        </w:rPr>
        <w:t>. Thus,</w:t>
      </w:r>
    </w:p>
    <w:p w14:paraId="7AEB3197" w14:textId="0285CB0D"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Γ</m:t>
          </m:r>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r>
            <m:rPr>
              <m:sty m:val="p"/>
            </m:rPr>
            <w:rPr>
              <w:rFonts w:ascii="Cambria Math" w:hAnsi="Cambria Math" w:cs="Times New Roman"/>
              <w:sz w:val="24"/>
            </w:rPr>
            <m:t>=</m:t>
          </m:r>
          <m:sSubSup>
            <m:sSubSupPr>
              <m:ctrlPr>
                <w:rPr>
                  <w:rFonts w:ascii="Cambria Math" w:hAnsi="Cambria Math" w:cs="Times New Roman"/>
                  <w:sz w:val="24"/>
                </w:rPr>
              </m:ctrlPr>
            </m:sSub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σ</m:t>
                      </m:r>
                    </m:e>
                    <m:sub>
                      <m:r>
                        <w:rPr>
                          <w:rFonts w:ascii="Cambria Math" w:hAnsi="Cambria Math" w:cs="Times New Roman"/>
                          <w:sz w:val="24"/>
                        </w:rPr>
                        <m:t>rs</m:t>
                      </m:r>
                    </m:sub>
                    <m:sup>
                      <m:d>
                        <m:dPr>
                          <m:ctrlPr>
                            <w:rPr>
                              <w:rFonts w:ascii="Cambria Math" w:hAnsi="Cambria Math" w:cs="Times New Roman"/>
                              <w:sz w:val="24"/>
                            </w:rPr>
                          </m:ctrlPr>
                        </m:dPr>
                        <m:e>
                          <m:r>
                            <w:rPr>
                              <w:rFonts w:ascii="Cambria Math" w:hAnsi="Cambria Math" w:cs="Times New Roman"/>
                              <w:sz w:val="24"/>
                            </w:rPr>
                            <m:t>γ</m:t>
                          </m:r>
                        </m:e>
                      </m:d>
                    </m:sup>
                  </m:sSubSup>
                </m:e>
              </m:d>
            </m:e>
            <m:sub>
              <m:r>
                <w:rPr>
                  <w:rFonts w:ascii="Cambria Math" w:hAnsi="Cambria Math" w:cs="Times New Roman"/>
                  <w:sz w:val="24"/>
                </w:rPr>
                <m:t>r</m:t>
              </m:r>
              <m:r>
                <m:rPr>
                  <m:sty m:val="p"/>
                </m:rPr>
                <w:rPr>
                  <w:rFonts w:ascii="Cambria Math" w:hAnsi="Cambria Math" w:cs="Times New Roman"/>
                  <w:sz w:val="24"/>
                </w:rPr>
                <m:t>,</m:t>
              </m:r>
              <m:r>
                <w:rPr>
                  <w:rFonts w:ascii="Cambria Math" w:hAnsi="Cambria Math" w:cs="Times New Roman"/>
                  <w:sz w:val="24"/>
                </w:rPr>
                <m:t>s</m:t>
              </m:r>
              <m:r>
                <m:rPr>
                  <m:sty m:val="p"/>
                </m:rPr>
                <w:rPr>
                  <w:rFonts w:ascii="Cambria Math" w:hAnsi="Cambria Math" w:cs="Times New Roman"/>
                  <w:sz w:val="24"/>
                </w:rPr>
                <m:t>=</m:t>
              </m:r>
              <m:r>
                <w:rPr>
                  <w:rFonts w:ascii="Cambria Math" w:hAnsi="Cambria Math" w:cs="Times New Roman"/>
                  <w:sz w:val="24"/>
                </w:rPr>
                <m:t>1</m:t>
              </m:r>
            </m:sub>
            <m:sup>
              <m:r>
                <w:rPr>
                  <w:rFonts w:ascii="Cambria Math" w:hAnsi="Cambria Math" w:cs="Times New Roman"/>
                  <w:sz w:val="24"/>
                </w:rPr>
                <m:t>t</m:t>
              </m:r>
            </m:sup>
          </m:sSubSup>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m:t>
              </m:r>
            </m:e>
          </m:d>
        </m:oMath>
      </m:oMathPara>
    </w:p>
    <w:p w14:paraId="2BDA67EA" w14:textId="77777777" w:rsidR="001B4D4D" w:rsidRPr="00C27228" w:rsidRDefault="0016165C" w:rsidP="003F1A33">
      <w:pPr>
        <w:pStyle w:val="FirstParagraph"/>
        <w:spacing w:line="360" w:lineRule="auto"/>
        <w:rPr>
          <w:rFonts w:cs="Times New Roman"/>
          <w:sz w:val="24"/>
        </w:rPr>
      </w:pPr>
      <w:r w:rsidRPr="00C27228">
        <w:rPr>
          <w:rFonts w:cs="Times New Roman"/>
          <w:sz w:val="24"/>
        </w:rPr>
        <w:t>This equality is an assumption or consequence of the stated projection model; it is not an identity for arbitrary genomic predictions.</w:t>
      </w:r>
      <w:r w:rsidR="00545876" w:rsidRPr="00C27228">
        <w:rPr>
          <w:rFonts w:cs="Times New Roman"/>
          <w:sz w:val="24"/>
        </w:rPr>
        <w:t xml:space="preserve"> In Supplementary Equation </w:t>
      </w:r>
      <w:r w:rsidR="00545876" w:rsidRPr="00C27228">
        <w:rPr>
          <w:rFonts w:cs="Times New Roman"/>
          <w:b/>
          <w:sz w:val="24"/>
        </w:rPr>
        <w:t>2</w:t>
      </w:r>
      <w:r w:rsidR="00545876" w:rsidRPr="00C27228">
        <w:rPr>
          <w:rFonts w:cs="Times New Roman"/>
          <w:sz w:val="24"/>
        </w:rPr>
        <w:t xml:space="preserve">, </w:t>
      </w:r>
      <m:oMath>
        <m:r>
          <w:rPr>
            <w:rFonts w:ascii="Cambria Math" w:hAnsi="Cambria Math" w:cs="Times New Roman"/>
            <w:sz w:val="24"/>
          </w:rPr>
          <m:t>t</m:t>
        </m:r>
      </m:oMath>
      <w:r w:rsidR="00545876" w:rsidRPr="00C27228">
        <w:rPr>
          <w:rFonts w:eastAsiaTheme="minorEastAsia" w:cs="Times New Roman"/>
          <w:sz w:val="24"/>
        </w:rPr>
        <w:t xml:space="preserve"> denote the size (</w:t>
      </w:r>
      <m:oMath>
        <m:r>
          <w:rPr>
            <w:rFonts w:ascii="Cambria Math" w:eastAsiaTheme="minorEastAsia" w:hAnsi="Cambria Math" w:cs="Times New Roman"/>
            <w:sz w:val="24"/>
          </w:rPr>
          <m:t>t×t</m:t>
        </m:r>
      </m:oMath>
      <w:r w:rsidR="00545876" w:rsidRPr="00C27228">
        <w:rPr>
          <w:rFonts w:eastAsiaTheme="minorEastAsia" w:cs="Times New Roman"/>
          <w:sz w:val="24"/>
        </w:rPr>
        <w:t xml:space="preserve">) of matrix </w:t>
      </w:r>
      <m:oMath>
        <m:r>
          <m:rPr>
            <m:sty m:val="b"/>
          </m:rPr>
          <w:rPr>
            <w:rFonts w:ascii="Cambria Math" w:hAnsi="Cambria Math" w:cs="Times New Roman"/>
            <w:sz w:val="24"/>
          </w:rPr>
          <m:t>Γ</m:t>
        </m:r>
      </m:oMath>
      <w:r w:rsidR="00545876" w:rsidRPr="00C27228">
        <w:rPr>
          <w:rFonts w:eastAsiaTheme="minorEastAsia" w:cs="Times New Roman"/>
          <w:sz w:val="24"/>
        </w:rPr>
        <w:t>.</w:t>
      </w:r>
    </w:p>
    <w:p w14:paraId="74D151CC" w14:textId="77777777" w:rsidR="001B4D4D" w:rsidRPr="00C27228" w:rsidRDefault="0016165C" w:rsidP="003F1A33">
      <w:pPr>
        <w:pStyle w:val="Heading3"/>
        <w:spacing w:line="360" w:lineRule="auto"/>
        <w:rPr>
          <w:rFonts w:ascii="Times New Roman" w:hAnsi="Times New Roman" w:cs="Times New Roman"/>
        </w:rPr>
      </w:pPr>
      <w:bookmarkStart w:id="3" w:name="linear-net-genetic-merit"/>
      <w:bookmarkEnd w:id="2"/>
      <w:r w:rsidRPr="00C27228">
        <w:rPr>
          <w:rFonts w:ascii="Times New Roman" w:hAnsi="Times New Roman" w:cs="Times New Roman"/>
          <w:color w:val="000000"/>
        </w:rPr>
        <w:t>Linear net genetic merit</w:t>
      </w:r>
    </w:p>
    <w:p w14:paraId="1D3BFE7D"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Let </w:t>
      </w:r>
      <m:oMath>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t</m:t>
            </m:r>
          </m:sup>
        </m:sSup>
      </m:oMath>
      <w:r w:rsidRPr="00C27228">
        <w:rPr>
          <w:rFonts w:cs="Times New Roman"/>
          <w:sz w:val="24"/>
        </w:rPr>
        <w:t xml:space="preserve"> the</w:t>
      </w:r>
      <w:r w:rsidR="00545876" w:rsidRPr="00C27228">
        <w:rPr>
          <w:rFonts w:cs="Times New Roman"/>
          <w:sz w:val="24"/>
        </w:rPr>
        <w:t xml:space="preserve"> vector of</w:t>
      </w:r>
      <w:r w:rsidRPr="00C27228">
        <w:rPr>
          <w:rFonts w:cs="Times New Roman"/>
          <w:sz w:val="24"/>
        </w:rPr>
        <w:t xml:space="preserve"> economic weights assigned to the true genetic values. Genomic predictions are sources of information and do not constitute additional biological traits in the objective, so </w:t>
      </w:r>
      <m:oMath>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2</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sub>
        </m:sSub>
      </m:oMath>
      <w:r w:rsidRPr="00C27228">
        <w:rPr>
          <w:rFonts w:cs="Times New Roman"/>
          <w:sz w:val="24"/>
        </w:rPr>
        <w:t>. Define</w:t>
      </w:r>
    </w:p>
    <w:p w14:paraId="219ED329" w14:textId="61CB70E3"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1"/>
                        <m:mcJc m:val="center"/>
                      </m:mcPr>
                    </m:mc>
                  </m:mcs>
                  <m:ctrlPr>
                    <w:rPr>
                      <w:rFonts w:ascii="Cambria Math" w:hAnsi="Cambria Math" w:cs="Times New Roman"/>
                      <w:sz w:val="24"/>
                    </w:rPr>
                  </m:ctrlPr>
                </m:mPr>
                <m:mr>
                  <m:e>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e>
                </m:mr>
                <m:mr>
                  <m:e>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r>
            <m:rPr>
              <m:sty m:val="p"/>
            </m:rPr>
            <w:rPr>
              <w:rFonts w:ascii="Cambria Math" w:hAnsi="Cambria Math" w:cs="Times New Roman"/>
              <w:sz w:val="24"/>
            </w:rPr>
            <m:t>,</m:t>
          </m:r>
          <m:r>
            <w:rPr>
              <w:rFonts w:ascii="Cambria Math" w:hAnsi="Cambria Math" w:cs="Times New Roman"/>
              <w:sz w:val="24"/>
            </w:rPr>
            <m:t>  </m:t>
          </m:r>
          <m:r>
            <m:rPr>
              <m:sty m:val="b"/>
            </m:rPr>
            <w:rPr>
              <w:rFonts w:ascii="Cambria Math" w:hAnsi="Cambria Math" w:cs="Times New Roman"/>
              <w:sz w:val="24"/>
            </w:rPr>
            <m:t>a</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1"/>
                        <m:mcJc m:val="center"/>
                      </m:mcPr>
                    </m:mc>
                  </m:mcs>
                  <m:ctrlPr>
                    <w:rPr>
                      <w:rFonts w:ascii="Cambria Math" w:hAnsi="Cambria Math" w:cs="Times New Roman"/>
                      <w:sz w:val="24"/>
                    </w:rPr>
                  </m:ctrlPr>
                </m:mPr>
                <m:mr>
                  <m:e>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mr>
                <m:mr>
                  <m:e>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2</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m:oMathPara>
    </w:p>
    <w:p w14:paraId="651785E3"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The linear </w:t>
      </w:r>
      <w:r w:rsidR="00CB3D2D" w:rsidRPr="00C27228">
        <w:rPr>
          <w:rFonts w:cs="Times New Roman"/>
          <w:sz w:val="24"/>
        </w:rPr>
        <w:t xml:space="preserve">net genetic merit of candidate </w:t>
      </w:r>
      <w:proofErr w:type="spellStart"/>
      <w:r w:rsidRPr="00C27228">
        <w:rPr>
          <w:rFonts w:cs="Times New Roman"/>
          <w:sz w:val="24"/>
        </w:rPr>
        <w:t>j</w:t>
      </w:r>
      <w:r w:rsidR="00CB3D2D" w:rsidRPr="00C27228">
        <w:rPr>
          <w:rFonts w:cs="Times New Roman"/>
          <w:sz w:val="24"/>
          <w:vertAlign w:val="superscript"/>
        </w:rPr>
        <w:t>th</w:t>
      </w:r>
      <w:proofErr w:type="spellEnd"/>
      <w:r w:rsidRPr="00C27228">
        <w:rPr>
          <w:rFonts w:cs="Times New Roman"/>
          <w:sz w:val="24"/>
        </w:rPr>
        <w:t xml:space="preserve"> is</w:t>
      </w:r>
    </w:p>
    <w:p w14:paraId="527845EE" w14:textId="77777777"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2</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2</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sub>
          </m:sSub>
          <m:r>
            <m:rPr>
              <m:sty m:val="p"/>
            </m:rPr>
            <w:rPr>
              <w:rFonts w:ascii="Cambria Math" w:hAnsi="Cambria Math" w:cs="Times New Roman"/>
              <w:sz w:val="24"/>
            </w:rPr>
            <m:t>.</m:t>
          </m:r>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3</m:t>
              </m:r>
            </m:e>
          </m:d>
        </m:oMath>
      </m:oMathPara>
    </w:p>
    <w:p w14:paraId="6B1FADF3" w14:textId="77777777" w:rsidR="001B4D4D" w:rsidRPr="00C27228" w:rsidRDefault="00545876" w:rsidP="003F1A33">
      <w:pPr>
        <w:pStyle w:val="FirstParagraph"/>
        <w:spacing w:line="360" w:lineRule="auto"/>
        <w:rPr>
          <w:rFonts w:cs="Times New Roman"/>
          <w:sz w:val="24"/>
        </w:rPr>
      </w:pPr>
      <w:r w:rsidRPr="00C27228">
        <w:rPr>
          <w:rFonts w:cs="Times New Roman"/>
          <w:sz w:val="24"/>
        </w:rPr>
        <w:t xml:space="preserve">Supplementary </w:t>
      </w:r>
      <w:r w:rsidR="0016165C" w:rsidRPr="00C27228">
        <w:rPr>
          <w:rFonts w:cs="Times New Roman"/>
          <w:sz w:val="24"/>
        </w:rPr>
        <w:t xml:space="preserve">Equation </w:t>
      </w:r>
      <w:r w:rsidR="0016165C" w:rsidRPr="00C27228">
        <w:rPr>
          <w:rFonts w:cs="Times New Roman"/>
          <w:b/>
          <w:sz w:val="24"/>
        </w:rPr>
        <w:t>3</w:t>
      </w:r>
      <w:r w:rsidR="0016165C" w:rsidRPr="00C27228">
        <w:rPr>
          <w:rFonts w:cs="Times New Roman"/>
          <w:sz w:val="24"/>
        </w:rPr>
        <w:t xml:space="preserve"> makes explicit that the objective assigns value to genetic merit, whereas</w:t>
      </w:r>
      <w:r w:rsidR="002128AF" w:rsidRPr="00C27228">
        <w:rPr>
          <w:rFonts w:cs="Times New Roman"/>
          <w:sz w:val="24"/>
        </w:rPr>
        <w:t xml:space="preserve"> the</w:t>
      </w:r>
      <w:r w:rsidR="0016165C" w:rsidRPr="00C27228">
        <w:rPr>
          <w:rFonts w:cs="Times New Roman"/>
          <w:sz w:val="24"/>
        </w:rPr>
        <w:t xml:space="preserve"> genomic </w:t>
      </w:r>
      <w:r w:rsidRPr="00C27228">
        <w:rPr>
          <w:rFonts w:cs="Times New Roman"/>
          <w:sz w:val="24"/>
        </w:rPr>
        <w:t>breeding values</w:t>
      </w:r>
      <w:r w:rsidR="0016165C" w:rsidRPr="00C27228">
        <w:rPr>
          <w:rFonts w:cs="Times New Roman"/>
          <w:sz w:val="24"/>
        </w:rPr>
        <w:t xml:space="preserve"> </w:t>
      </w:r>
      <w:r w:rsidR="006C5499" w:rsidRPr="00C27228">
        <w:rPr>
          <w:rFonts w:cs="Times New Roman"/>
          <w:sz w:val="24"/>
        </w:rPr>
        <w:t xml:space="preserve">do not </w:t>
      </w:r>
      <w:r w:rsidR="0016165C" w:rsidRPr="00C27228">
        <w:rPr>
          <w:rFonts w:cs="Times New Roman"/>
          <w:sz w:val="24"/>
        </w:rPr>
        <w:t xml:space="preserve">contribute information to </w:t>
      </w:r>
      <m:oMath>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oMath>
      <w:r w:rsidR="0016165C" w:rsidRPr="00C27228">
        <w:rPr>
          <w:rFonts w:cs="Times New Roman"/>
          <w:sz w:val="24"/>
        </w:rPr>
        <w:t>.</w:t>
      </w:r>
    </w:p>
    <w:p w14:paraId="39613219" w14:textId="77777777" w:rsidR="001B4D4D" w:rsidRPr="00C27228" w:rsidRDefault="0016165C" w:rsidP="003F1A33">
      <w:pPr>
        <w:pStyle w:val="Heading3"/>
        <w:spacing w:line="360" w:lineRule="auto"/>
        <w:rPr>
          <w:rFonts w:ascii="Times New Roman" w:hAnsi="Times New Roman" w:cs="Times New Roman"/>
        </w:rPr>
      </w:pPr>
      <w:bookmarkStart w:id="4" w:name="combined-linear-genomic-selection-index"/>
      <w:bookmarkEnd w:id="3"/>
      <w:r w:rsidRPr="00C27228">
        <w:rPr>
          <w:rFonts w:ascii="Times New Roman" w:hAnsi="Times New Roman" w:cs="Times New Roman"/>
          <w:color w:val="000000"/>
        </w:rPr>
        <w:t>Combined linear genomic selection index</w:t>
      </w:r>
    </w:p>
    <w:p w14:paraId="60CBB56F"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Let </w:t>
      </w:r>
      <m:oMath>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t</m:t>
            </m:r>
          </m:sup>
        </m:sSup>
      </m:oMath>
      <w:r w:rsidRPr="00C27228">
        <w:rPr>
          <w:rFonts w:cs="Times New Roman"/>
          <w:sz w:val="24"/>
        </w:rPr>
        <w:t xml:space="preserve"> denote the phenotypic information for candidate </w:t>
      </w:r>
      <w:proofErr w:type="spellStart"/>
      <w:r w:rsidRPr="00C27228">
        <w:rPr>
          <w:rFonts w:cs="Times New Roman"/>
          <w:sz w:val="24"/>
        </w:rPr>
        <w:t>j</w:t>
      </w:r>
      <w:r w:rsidR="006C5499" w:rsidRPr="00C27228">
        <w:rPr>
          <w:rFonts w:cs="Times New Roman"/>
          <w:sz w:val="24"/>
          <w:vertAlign w:val="superscript"/>
        </w:rPr>
        <w:t>th</w:t>
      </w:r>
      <w:proofErr w:type="spellEnd"/>
      <w:r w:rsidRPr="00C27228">
        <w:rPr>
          <w:rFonts w:cs="Times New Roman"/>
          <w:sz w:val="24"/>
        </w:rPr>
        <w:t>, and define the combined predictor vector and its coefficient vector as</w:t>
      </w:r>
    </w:p>
    <w:p w14:paraId="01FC40B0" w14:textId="54B69307" w:rsidR="001B4D4D" w:rsidRPr="00C27228" w:rsidRDefault="00000000" w:rsidP="004D2E2B">
      <w:pPr>
        <w:pStyle w:val="BodyText"/>
        <w:spacing w:line="360" w:lineRule="auto"/>
        <w:jc w:val="center"/>
        <w:rPr>
          <w:rFonts w:cs="Times New Roman"/>
          <w:sz w:val="24"/>
        </w:rPr>
      </w:pPr>
      <m:oMath>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1"/>
                      <m:mcJc m:val="center"/>
                    </m:mcPr>
                  </m:mc>
                </m:mcs>
                <m:ctrlPr>
                  <w:rPr>
                    <w:rFonts w:ascii="Cambria Math" w:hAnsi="Cambria Math" w:cs="Times New Roman"/>
                    <w:sz w:val="24"/>
                  </w:rPr>
                </m:ctrlPr>
              </m:mPr>
              <m:mr>
                <m:e>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e>
              </m:mr>
              <m:mr>
                <m:e>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r w:rsidR="004D2E2B" w:rsidRPr="00C27228">
        <w:rPr>
          <w:rFonts w:eastAsiaTheme="minorEastAsia" w:cs="Times New Roman"/>
          <w:sz w:val="24"/>
        </w:rPr>
        <w:t xml:space="preserve">  and </w:t>
      </w:r>
      <m:oMath>
        <m:r>
          <m:rPr>
            <m:sty m:val="b"/>
          </m:rPr>
          <w:rPr>
            <w:rFonts w:ascii="Cambria Math" w:hAnsi="Cambria Math" w:cs="Times New Roman"/>
            <w:sz w:val="24"/>
          </w:rPr>
          <m:t>β</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1"/>
                      <m:mcJc m:val="center"/>
                    </m:mcPr>
                  </m:mc>
                </m:mcs>
                <m:ctrlPr>
                  <w:rPr>
                    <w:rFonts w:ascii="Cambria Math" w:hAnsi="Cambria Math" w:cs="Times New Roman"/>
                    <w:sz w:val="24"/>
                  </w:rPr>
                </m:ctrlPr>
              </m:mPr>
              <m:mr>
                <m:e>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e>
              </m:mr>
              <m:mr>
                <m:e>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p>
    <w:p w14:paraId="454A5FDA" w14:textId="77777777" w:rsidR="001B4D4D" w:rsidRPr="00C27228" w:rsidRDefault="0016165C" w:rsidP="003F1A33">
      <w:pPr>
        <w:pStyle w:val="FirstParagraph"/>
        <w:spacing w:line="360" w:lineRule="auto"/>
        <w:rPr>
          <w:rFonts w:cs="Times New Roman"/>
          <w:sz w:val="24"/>
        </w:rPr>
      </w:pPr>
      <w:r w:rsidRPr="00C27228">
        <w:rPr>
          <w:rFonts w:cs="Times New Roman"/>
          <w:sz w:val="24"/>
        </w:rPr>
        <w:t>The combined linear genomic selection index is</w:t>
      </w:r>
    </w:p>
    <w:p w14:paraId="514C05B7" w14:textId="7B3346DC"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y</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G</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4</m:t>
              </m:r>
            </m:e>
          </m:d>
        </m:oMath>
      </m:oMathPara>
    </w:p>
    <w:p w14:paraId="6C840DF3" w14:textId="77777777" w:rsidR="001B4D4D" w:rsidRPr="00C27228" w:rsidRDefault="000D3574" w:rsidP="00C86752">
      <w:pPr>
        <w:pStyle w:val="FirstParagraph"/>
        <w:spacing w:line="360" w:lineRule="auto"/>
        <w:jc w:val="both"/>
        <w:rPr>
          <w:rFonts w:cs="Times New Roman"/>
          <w:sz w:val="24"/>
        </w:rPr>
      </w:pPr>
      <w:r w:rsidRPr="00C27228">
        <w:rPr>
          <w:rFonts w:cs="Times New Roman"/>
          <w:sz w:val="24"/>
        </w:rPr>
        <w:lastRenderedPageBreak/>
        <w:t xml:space="preserve">The subscripts </w:t>
      </w:r>
      <w:r w:rsidR="0016165C" w:rsidRPr="00C27228">
        <w:rPr>
          <w:rFonts w:cs="Times New Roman"/>
          <w:sz w:val="24"/>
        </w:rPr>
        <w:t>y and G identify coefficients multiplying phenotypic and genomic information, respectively; they do not index candidates.</w:t>
      </w:r>
      <w:r w:rsidR="004D2E2B" w:rsidRPr="00C27228">
        <w:rPr>
          <w:rFonts w:cs="Times New Roman"/>
          <w:sz w:val="24"/>
        </w:rPr>
        <w:t xml:space="preserve"> Supplementary Equation </w:t>
      </w:r>
      <w:r w:rsidR="004D2E2B" w:rsidRPr="00C27228">
        <w:rPr>
          <w:rFonts w:cs="Times New Roman"/>
          <w:b/>
          <w:sz w:val="24"/>
        </w:rPr>
        <w:t>4</w:t>
      </w:r>
      <w:r w:rsidR="006E071B" w:rsidRPr="00C27228">
        <w:rPr>
          <w:rFonts w:cs="Times New Roman"/>
          <w:sz w:val="24"/>
        </w:rPr>
        <w:t xml:space="preserve"> </w:t>
      </w:r>
      <w:r w:rsidR="004D2E2B" w:rsidRPr="00C27228">
        <w:rPr>
          <w:rFonts w:cs="Times New Roman"/>
          <w:sz w:val="24"/>
        </w:rPr>
        <w:t xml:space="preserve">has two </w:t>
      </w:r>
      <w:r w:rsidR="00C86752" w:rsidRPr="00C27228">
        <w:rPr>
          <w:rFonts w:cs="Times New Roman"/>
          <w:sz w:val="24"/>
        </w:rPr>
        <w:t xml:space="preserve">main </w:t>
      </w:r>
      <w:r w:rsidR="004D2E2B" w:rsidRPr="00C27228">
        <w:rPr>
          <w:rFonts w:cs="Times New Roman"/>
          <w:sz w:val="24"/>
        </w:rPr>
        <w:t xml:space="preserve">parts: </w:t>
      </w:r>
      <w:r w:rsidR="006E071B" w:rsidRPr="00C27228">
        <w:rPr>
          <w:rFonts w:cs="Times New Roman"/>
          <w:sz w:val="24"/>
        </w:rPr>
        <w:t>one associated to the linear phenotypic selection index (</w:t>
      </w:r>
      <m:oMath>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y</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oMath>
      <w:r w:rsidR="006E071B" w:rsidRPr="00C27228">
        <w:rPr>
          <w:rFonts w:cs="Times New Roman"/>
          <w:sz w:val="24"/>
        </w:rPr>
        <w:t>) and one associated to the linear genomic selection index (</w:t>
      </w:r>
      <m:oMath>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G</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oMath>
      <w:r w:rsidR="006E071B" w:rsidRPr="00C27228">
        <w:rPr>
          <w:rFonts w:cs="Times New Roman"/>
          <w:sz w:val="24"/>
        </w:rPr>
        <w:t>).</w:t>
      </w:r>
    </w:p>
    <w:p w14:paraId="211826A1" w14:textId="77777777" w:rsidR="001B4D4D" w:rsidRPr="00C27228" w:rsidRDefault="0016165C" w:rsidP="003F1A33">
      <w:pPr>
        <w:pStyle w:val="Heading3"/>
        <w:spacing w:line="360" w:lineRule="auto"/>
        <w:rPr>
          <w:rFonts w:ascii="Times New Roman" w:hAnsi="Times New Roman" w:cs="Times New Roman"/>
        </w:rPr>
      </w:pPr>
      <w:bookmarkStart w:id="5" w:name="X16cef2fcc5244edab2062e4d8cc81257848cfdd"/>
      <w:bookmarkEnd w:id="4"/>
      <w:r w:rsidRPr="00C27228">
        <w:rPr>
          <w:rFonts w:ascii="Times New Roman" w:hAnsi="Times New Roman" w:cs="Times New Roman"/>
          <w:color w:val="000000"/>
        </w:rPr>
        <w:t>Covariance matrices and optimal coefficients</w:t>
      </w:r>
    </w:p>
    <w:p w14:paraId="368EB200" w14:textId="77777777" w:rsidR="001B4D4D" w:rsidRPr="00C27228" w:rsidRDefault="0016165C" w:rsidP="003F1A33">
      <w:pPr>
        <w:pStyle w:val="FirstParagraph"/>
        <w:spacing w:line="360" w:lineRule="auto"/>
        <w:rPr>
          <w:rFonts w:cs="Times New Roman"/>
          <w:sz w:val="24"/>
        </w:rPr>
      </w:pPr>
      <w:r w:rsidRPr="00C27228">
        <w:rPr>
          <w:rFonts w:cs="Times New Roman"/>
          <w:sz w:val="24"/>
        </w:rPr>
        <w:t>Assume centered variables. Let</w:t>
      </w:r>
    </w:p>
    <w:p w14:paraId="1B4F76BB" w14:textId="79326586"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Ψ</m:t>
          </m:r>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C</m:t>
                    </m:r>
                  </m:e>
                  <m:e>
                    <m:r>
                      <m:rPr>
                        <m:sty m:val="b"/>
                      </m:rPr>
                      <w:rPr>
                        <w:rFonts w:ascii="Cambria Math" w:hAnsi="Cambria Math" w:cs="Times New Roman"/>
                        <w:sz w:val="24"/>
                      </w:rPr>
                      <m:t>Γ</m:t>
                    </m:r>
                  </m:e>
                </m:mr>
                <m:mr>
                  <m:e>
                    <m:r>
                      <m:rPr>
                        <m:sty m:val="b"/>
                      </m:rPr>
                      <w:rPr>
                        <w:rFonts w:ascii="Cambria Math" w:hAnsi="Cambria Math" w:cs="Times New Roman"/>
                        <w:sz w:val="24"/>
                      </w:rPr>
                      <m:t>Γ</m:t>
                    </m:r>
                  </m:e>
                  <m:e>
                    <m:r>
                      <m:rPr>
                        <m:sty m:val="b"/>
                      </m:rPr>
                      <w:rPr>
                        <w:rFonts w:ascii="Cambria Math" w:hAnsi="Cambria Math" w:cs="Times New Roman"/>
                        <w:sz w:val="24"/>
                      </w:rPr>
                      <m:t>Γ</m:t>
                    </m:r>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r>
                <m:rPr>
                  <m:sty m:val="p"/>
                </m:rPr>
                <w:rPr>
                  <w:rFonts w:ascii="Cambria Math" w:hAnsi="Cambria Math" w:cs="Times New Roman"/>
                  <w:sz w:val="24"/>
                </w:rPr>
                <m:t>×</m:t>
              </m:r>
              <m:r>
                <w:rPr>
                  <w:rFonts w:ascii="Cambria Math" w:hAnsi="Cambria Math" w:cs="Times New Roman"/>
                  <w:sz w:val="24"/>
                </w:rPr>
                <m:t>2t</m:t>
              </m:r>
            </m:sup>
          </m:sSup>
        </m:oMath>
      </m:oMathPara>
    </w:p>
    <w:p w14:paraId="528A9769" w14:textId="77777777" w:rsidR="001B4D4D" w:rsidRPr="00C27228" w:rsidRDefault="0016165C" w:rsidP="003F1A33">
      <w:pPr>
        <w:pStyle w:val="FirstParagraph"/>
        <w:spacing w:line="360" w:lineRule="auto"/>
        <w:rPr>
          <w:rFonts w:cs="Times New Roman"/>
          <w:sz w:val="24"/>
        </w:rPr>
      </w:pPr>
      <w:r w:rsidRPr="00C27228">
        <w:rPr>
          <w:rFonts w:cs="Times New Roman"/>
          <w:sz w:val="24"/>
        </w:rPr>
        <w:t>and</w:t>
      </w:r>
    </w:p>
    <w:p w14:paraId="29DF68D1" w14:textId="1D6DAC69"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T</m:t>
          </m:r>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e>
          </m:d>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P</m:t>
                    </m:r>
                  </m:e>
                  <m:e>
                    <m:r>
                      <m:rPr>
                        <m:sty m:val="b"/>
                      </m:rPr>
                      <w:rPr>
                        <w:rFonts w:ascii="Cambria Math" w:hAnsi="Cambria Math" w:cs="Times New Roman"/>
                        <w:sz w:val="24"/>
                      </w:rPr>
                      <m:t>Γ</m:t>
                    </m:r>
                  </m:e>
                </m:mr>
                <m:mr>
                  <m:e>
                    <m:r>
                      <m:rPr>
                        <m:sty m:val="b"/>
                      </m:rPr>
                      <w:rPr>
                        <w:rFonts w:ascii="Cambria Math" w:hAnsi="Cambria Math" w:cs="Times New Roman"/>
                        <w:sz w:val="24"/>
                      </w:rPr>
                      <m:t>Γ</m:t>
                    </m:r>
                  </m:e>
                  <m:e>
                    <m:r>
                      <m:rPr>
                        <m:sty m:val="b"/>
                      </m:rPr>
                      <w:rPr>
                        <w:rFonts w:ascii="Cambria Math" w:hAnsi="Cambria Math" w:cs="Times New Roman"/>
                        <w:sz w:val="24"/>
                      </w:rPr>
                      <m:t>Γ</m:t>
                    </m:r>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r>
                <m:rPr>
                  <m:sty m:val="p"/>
                </m:rPr>
                <w:rPr>
                  <w:rFonts w:ascii="Cambria Math" w:hAnsi="Cambria Math" w:cs="Times New Roman"/>
                  <w:sz w:val="24"/>
                </w:rPr>
                <m:t>×</m:t>
              </m:r>
              <m:r>
                <w:rPr>
                  <w:rFonts w:ascii="Cambria Math" w:hAnsi="Cambria Math" w:cs="Times New Roman"/>
                  <w:sz w:val="24"/>
                </w:rPr>
                <m:t>2t</m:t>
              </m:r>
            </m:sup>
          </m:sSup>
        </m:oMath>
      </m:oMathPara>
    </w:p>
    <w:p w14:paraId="7AC4F350"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where </w:t>
      </w:r>
      <m:oMath>
        <m:r>
          <m:rPr>
            <m:sty m:val="b"/>
          </m:rPr>
          <w:rPr>
            <w:rFonts w:ascii="Cambria Math" w:hAnsi="Cambria Math" w:cs="Times New Roman"/>
            <w:sz w:val="24"/>
          </w:rPr>
          <m:t>P</m:t>
        </m:r>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e>
        </m:d>
      </m:oMath>
      <w:r w:rsidRPr="00C27228">
        <w:rPr>
          <w:rFonts w:cs="Times New Roman"/>
          <w:sz w:val="24"/>
        </w:rPr>
        <w:t xml:space="preserve">. The displayed form also uses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C</m:t>
        </m:r>
      </m:oMath>
      <w:r w:rsidRPr="00C27228">
        <w:rPr>
          <w:rFonts w:cs="Times New Roman"/>
          <w:sz w:val="24"/>
        </w:rPr>
        <w:t xml:space="preserve">,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Γ</m:t>
        </m:r>
      </m:oMath>
      <w:r w:rsidRPr="00C27228">
        <w:rPr>
          <w:rFonts w:cs="Times New Roman"/>
          <w:sz w:val="24"/>
        </w:rPr>
        <w:t>, and the BLUP projection property stated above. If these equalities do not hold for a particular application, the corresponding covariance blocks must be estimated without imposing them.</w:t>
      </w:r>
    </w:p>
    <w:p w14:paraId="70B738A6" w14:textId="77777777" w:rsidR="001B4D4D" w:rsidRPr="00C27228" w:rsidRDefault="00D7597B" w:rsidP="003F1A33">
      <w:pPr>
        <w:pStyle w:val="BodyText"/>
        <w:spacing w:line="360" w:lineRule="auto"/>
        <w:ind w:firstLine="720"/>
        <w:rPr>
          <w:rFonts w:cs="Times New Roman"/>
          <w:sz w:val="24"/>
        </w:rPr>
      </w:pPr>
      <w:r w:rsidRPr="00C27228">
        <w:rPr>
          <w:rFonts w:cs="Times New Roman"/>
          <w:sz w:val="24"/>
        </w:rPr>
        <w:t>The coefficient vector</w:t>
      </w:r>
      <w:r w:rsidR="004D2E2B" w:rsidRPr="00C27228">
        <w:rPr>
          <w:rFonts w:cs="Times New Roman"/>
          <w:sz w:val="24"/>
        </w:rPr>
        <w:t xml:space="preserve"> (</w:t>
      </w:r>
      <m:oMath>
        <m:r>
          <m:rPr>
            <m:sty m:val="b"/>
          </m:rPr>
          <w:rPr>
            <w:rFonts w:ascii="Cambria Math" w:hAnsi="Cambria Math" w:cs="Times New Roman"/>
            <w:sz w:val="24"/>
          </w:rPr>
          <m:t>β</m:t>
        </m:r>
      </m:oMath>
      <w:r w:rsidR="004D2E2B" w:rsidRPr="00C27228">
        <w:rPr>
          <w:rFonts w:cs="Times New Roman"/>
          <w:sz w:val="24"/>
        </w:rPr>
        <w:t>)</w:t>
      </w:r>
      <w:r w:rsidRPr="00C27228">
        <w:rPr>
          <w:rFonts w:cs="Times New Roman"/>
          <w:sz w:val="24"/>
        </w:rPr>
        <w:t xml:space="preserve"> minimizing </w:t>
      </w:r>
      <m:oMath>
        <m:r>
          <m:rPr>
            <m:sty m:val="p"/>
          </m:rPr>
          <w:rPr>
            <w:rFonts w:ascii="Cambria Math" w:hAnsi="Cambria Math" w:cs="Times New Roman"/>
            <w:sz w:val="24"/>
          </w:rPr>
          <m:t>E</m:t>
        </m:r>
        <m:d>
          <m:dPr>
            <m:begChr m:val="["/>
            <m:endChr m:val="]"/>
            <m:ctrlPr>
              <w:rPr>
                <w:rFonts w:ascii="Cambria Math" w:hAnsi="Cambria Math" w:cs="Times New Roman"/>
                <w:sz w:val="24"/>
              </w:rPr>
            </m:ctrlPr>
          </m:dPr>
          <m:e>
            <m:sSup>
              <m:sSupPr>
                <m:ctrlPr>
                  <w:rPr>
                    <w:rFonts w:ascii="Cambria Math" w:hAnsi="Cambria Math" w:cs="Times New Roman"/>
                    <w:sz w:val="24"/>
                  </w:rPr>
                </m:ctrlPr>
              </m:sSupPr>
              <m:e>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e>
                </m:d>
              </m:e>
              <m:sup>
                <m:r>
                  <w:rPr>
                    <w:rFonts w:ascii="Cambria Math" w:hAnsi="Cambria Math" w:cs="Times New Roman"/>
                    <w:sz w:val="24"/>
                  </w:rPr>
                  <m:t>2</m:t>
                </m:r>
              </m:sup>
            </m:sSup>
          </m:e>
        </m:d>
      </m:oMath>
      <w:r w:rsidRPr="00C27228">
        <w:rPr>
          <w:rFonts w:cs="Times New Roman"/>
          <w:sz w:val="24"/>
        </w:rPr>
        <w:t xml:space="preserve"> satisfies the normal equations: </w:t>
      </w:r>
      <m:oMath>
        <m:r>
          <m:rPr>
            <m:sty m:val="b"/>
          </m:rPr>
          <w:rPr>
            <w:rFonts w:ascii="Cambria Math" w:hAnsi="Cambria Math" w:cs="Times New Roman"/>
            <w:sz w:val="24"/>
          </w:rPr>
          <m:t>Tβ</m:t>
        </m:r>
        <m:r>
          <m:rPr>
            <m:sty m:val="p"/>
          </m:rPr>
          <w:rPr>
            <w:rFonts w:ascii="Cambria Math" w:hAnsi="Cambria Math" w:cs="Times New Roman"/>
            <w:sz w:val="24"/>
          </w:rPr>
          <m:t>=</m:t>
        </m:r>
        <m:r>
          <m:rPr>
            <m:sty m:val="b"/>
          </m:rPr>
          <w:rPr>
            <w:rFonts w:ascii="Cambria Math" w:hAnsi="Cambria Math" w:cs="Times New Roman"/>
            <w:sz w:val="24"/>
          </w:rPr>
          <m:t>Ψa</m:t>
        </m:r>
      </m:oMath>
      <w:r w:rsidRPr="00C27228">
        <w:rPr>
          <w:rFonts w:cs="Times New Roman"/>
          <w:sz w:val="24"/>
        </w:rPr>
        <w:t xml:space="preserve">. </w:t>
      </w:r>
      <w:r w:rsidR="0016165C" w:rsidRPr="00C27228">
        <w:rPr>
          <w:rFonts w:cs="Times New Roman"/>
          <w:sz w:val="24"/>
        </w:rPr>
        <w:t xml:space="preserve">When </w:t>
      </w:r>
      <m:oMath>
        <m:r>
          <m:rPr>
            <m:sty m:val="b"/>
          </m:rPr>
          <w:rPr>
            <w:rFonts w:ascii="Cambria Math" w:hAnsi="Cambria Math" w:cs="Times New Roman"/>
            <w:sz w:val="24"/>
          </w:rPr>
          <m:t>T</m:t>
        </m:r>
      </m:oMath>
      <w:r w:rsidR="0016165C" w:rsidRPr="00C27228">
        <w:rPr>
          <w:rFonts w:cs="Times New Roman"/>
          <w:sz w:val="24"/>
        </w:rPr>
        <w:t xml:space="preserve"> is nonsingular,</w:t>
      </w:r>
    </w:p>
    <w:p w14:paraId="40052A6C" w14:textId="137BECD2"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β</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Ψa</m:t>
          </m:r>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5</m:t>
              </m:r>
            </m:e>
          </m:d>
        </m:oMath>
      </m:oMathPara>
    </w:p>
    <w:p w14:paraId="21393D4A"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If </w:t>
      </w:r>
      <m:oMath>
        <m:r>
          <m:rPr>
            <m:sty m:val="b"/>
          </m:rPr>
          <w:rPr>
            <w:rFonts w:ascii="Cambria Math" w:hAnsi="Cambria Math" w:cs="Times New Roman"/>
            <w:sz w:val="24"/>
          </w:rPr>
          <m:t>T</m:t>
        </m:r>
      </m:oMath>
      <w:r w:rsidRPr="00C27228">
        <w:rPr>
          <w:rFonts w:cs="Times New Roman"/>
          <w:sz w:val="24"/>
        </w:rPr>
        <w:t xml:space="preserve"> is singular, </w:t>
      </w:r>
      <m:oMath>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oMath>
      <w:r w:rsidRPr="00C27228">
        <w:rPr>
          <w:rFonts w:cs="Times New Roman"/>
          <w:sz w:val="24"/>
        </w:rPr>
        <w:t xml:space="preserve"> is replaced by a stated generalized inverse and the estimable index is unchanged across equivalent solutions.</w:t>
      </w:r>
      <w:r w:rsidR="006E071B" w:rsidRPr="00C27228">
        <w:rPr>
          <w:rFonts w:cs="Times New Roman"/>
          <w:sz w:val="24"/>
        </w:rPr>
        <w:t xml:space="preserve"> Supplementary Equation </w:t>
      </w:r>
      <w:r w:rsidR="006E071B" w:rsidRPr="00C27228">
        <w:rPr>
          <w:rFonts w:cs="Times New Roman"/>
          <w:b/>
          <w:sz w:val="24"/>
        </w:rPr>
        <w:t>5</w:t>
      </w:r>
      <w:r w:rsidR="006E071B" w:rsidRPr="00C27228">
        <w:rPr>
          <w:rFonts w:cs="Times New Roman"/>
          <w:sz w:val="24"/>
        </w:rPr>
        <w:t xml:space="preserve"> is the vector of coefficients of the conditional expectation of Supplementary Equation </w:t>
      </w:r>
      <w:r w:rsidR="006E071B" w:rsidRPr="00C27228">
        <w:rPr>
          <w:rFonts w:cs="Times New Roman"/>
          <w:b/>
          <w:sz w:val="24"/>
        </w:rPr>
        <w:t>3</w:t>
      </w:r>
      <w:r w:rsidR="006E071B" w:rsidRPr="00C27228">
        <w:rPr>
          <w:rFonts w:cs="Times New Roman"/>
          <w:sz w:val="24"/>
        </w:rPr>
        <w:t xml:space="preserve"> given vector </w:t>
      </w:r>
      <m:oMath>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oMath>
      <w:r w:rsidR="006E071B" w:rsidRPr="00C27228">
        <w:rPr>
          <w:rFonts w:eastAsiaTheme="minorEastAsia" w:cs="Times New Roman"/>
          <w:sz w:val="24"/>
        </w:rPr>
        <w:t xml:space="preserve"> (</w:t>
      </w:r>
      <w:r w:rsidR="006E071B" w:rsidRPr="00C27228">
        <w:rPr>
          <w:rFonts w:cs="Times New Roman"/>
          <w:sz w:val="24"/>
        </w:rPr>
        <w:t xml:space="preserve">Supplementary Equation </w:t>
      </w:r>
      <w:r w:rsidR="006E071B" w:rsidRPr="00C27228">
        <w:rPr>
          <w:rFonts w:cs="Times New Roman"/>
          <w:b/>
          <w:sz w:val="24"/>
        </w:rPr>
        <w:t>4</w:t>
      </w:r>
      <w:r w:rsidR="006E071B" w:rsidRPr="00C27228">
        <w:rPr>
          <w:rFonts w:eastAsiaTheme="minorEastAsia" w:cs="Times New Roman"/>
          <w:sz w:val="24"/>
        </w:rPr>
        <w:t>).</w:t>
      </w:r>
    </w:p>
    <w:p w14:paraId="2BF1015F" w14:textId="77777777" w:rsidR="001B4D4D" w:rsidRPr="00C27228" w:rsidRDefault="0016165C" w:rsidP="003F1A33">
      <w:pPr>
        <w:pStyle w:val="Heading3"/>
        <w:spacing w:line="360" w:lineRule="auto"/>
        <w:rPr>
          <w:rFonts w:ascii="Times New Roman" w:hAnsi="Times New Roman" w:cs="Times New Roman"/>
        </w:rPr>
      </w:pPr>
      <w:bookmarkStart w:id="6" w:name="X4164c4711122219333d0debcce0360bfaeab0ab"/>
      <w:bookmarkEnd w:id="5"/>
      <w:r w:rsidRPr="00C27228">
        <w:rPr>
          <w:rFonts w:ascii="Times New Roman" w:hAnsi="Times New Roman" w:cs="Times New Roman"/>
          <w:color w:val="000000"/>
        </w:rPr>
        <w:t>Selection response accuracy gain and prediction error</w:t>
      </w:r>
    </w:p>
    <w:p w14:paraId="57CE69E9" w14:textId="77777777" w:rsidR="001B4D4D" w:rsidRPr="00C27228" w:rsidRDefault="00D7597B" w:rsidP="003F1A33">
      <w:pPr>
        <w:pStyle w:val="FirstParagraph"/>
        <w:spacing w:line="360" w:lineRule="auto"/>
        <w:rPr>
          <w:rFonts w:cs="Times New Roman"/>
          <w:sz w:val="24"/>
        </w:rPr>
      </w:pPr>
      <w:r w:rsidRPr="00C27228">
        <w:rPr>
          <w:rFonts w:cs="Times New Roman"/>
          <w:sz w:val="24"/>
        </w:rPr>
        <w:t xml:space="preserve">Let </w:t>
      </w:r>
      <w:r w:rsidR="0016165C" w:rsidRPr="00C27228">
        <w:rPr>
          <w:rFonts w:cs="Times New Roman"/>
          <w:sz w:val="24"/>
        </w:rPr>
        <w:t xml:space="preserve">k denote the standardized selection intensity. </w:t>
      </w:r>
      <w:r w:rsidRPr="00C27228">
        <w:rPr>
          <w:rFonts w:cs="Times New Roman"/>
          <w:sz w:val="24"/>
        </w:rPr>
        <w:t xml:space="preserve">By Supplementary Equation </w:t>
      </w:r>
      <w:r w:rsidRPr="00C27228">
        <w:rPr>
          <w:rFonts w:cs="Times New Roman"/>
          <w:b/>
          <w:sz w:val="24"/>
        </w:rPr>
        <w:t>5</w:t>
      </w:r>
      <w:r w:rsidR="0016165C" w:rsidRPr="00C27228">
        <w:rPr>
          <w:rFonts w:cs="Times New Roman"/>
          <w:sz w:val="24"/>
        </w:rPr>
        <w:t xml:space="preserve">,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e>
        </m:d>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oMath>
      <w:r w:rsidR="0016165C" w:rsidRPr="00C27228">
        <w:rPr>
          <w:rFonts w:cs="Times New Roman"/>
          <w:sz w:val="24"/>
        </w:rPr>
        <w:t>. Therefore, the selection response is</w:t>
      </w:r>
    </w:p>
    <w:p w14:paraId="24C1E5AA" w14:textId="1439025E"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k</m:t>
          </m:r>
          <m:rad>
            <m:radPr>
              <m:degHide m:val="1"/>
              <m:ctrlPr>
                <w:rPr>
                  <w:rFonts w:ascii="Cambria Math" w:hAnsi="Cambria Math" w:cs="Times New Roman"/>
                  <w:sz w:val="24"/>
                </w:rPr>
              </m:ctrlPr>
            </m:radPr>
            <m:deg/>
            <m:e>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e>
          </m:ra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6</m:t>
              </m:r>
            </m:e>
          </m:d>
        </m:oMath>
      </m:oMathPara>
    </w:p>
    <w:p w14:paraId="3D947251" w14:textId="647F10F3" w:rsidR="001B4D4D" w:rsidRPr="00C27228" w:rsidRDefault="006E071B" w:rsidP="00B2335F">
      <w:pPr>
        <w:pStyle w:val="FirstParagraph"/>
        <w:spacing w:line="360" w:lineRule="auto"/>
        <w:jc w:val="both"/>
        <w:rPr>
          <w:rFonts w:cs="Times New Roman"/>
          <w:sz w:val="24"/>
        </w:rPr>
      </w:pPr>
      <w:r w:rsidRPr="00C27228">
        <w:rPr>
          <w:rFonts w:cs="Times New Roman"/>
          <w:sz w:val="24"/>
        </w:rPr>
        <w:t xml:space="preserve">Again, by Supplementary Equation </w:t>
      </w:r>
      <w:r w:rsidRPr="00C27228">
        <w:rPr>
          <w:rFonts w:cs="Times New Roman"/>
          <w:b/>
          <w:sz w:val="24"/>
        </w:rPr>
        <w:t>5</w:t>
      </w:r>
      <w:r w:rsidR="00B2335F" w:rsidRPr="00C27228">
        <w:rPr>
          <w:rFonts w:cs="Times New Roman"/>
          <w:sz w:val="24"/>
        </w:rPr>
        <w:t>,</w:t>
      </w:r>
      <w:r w:rsidR="00B2335F" w:rsidRPr="00C27228">
        <w:rPr>
          <w:rFonts w:cs="Times New Roman"/>
          <w:b/>
          <w:sz w:val="24"/>
        </w:rPr>
        <w:t xml:space="preserve"> </w:t>
      </w:r>
      <w:r w:rsidR="00B2335F" w:rsidRPr="00C27228">
        <w:rPr>
          <w:rFonts w:cs="Times New Roman"/>
          <w:sz w:val="24"/>
        </w:rPr>
        <w:t xml:space="preserve">Supplementary Equation </w:t>
      </w:r>
      <w:r w:rsidR="00B2335F" w:rsidRPr="00C27228">
        <w:rPr>
          <w:rFonts w:cs="Times New Roman"/>
          <w:b/>
          <w:sz w:val="24"/>
        </w:rPr>
        <w:t xml:space="preserve">6 </w:t>
      </w:r>
      <w:r w:rsidR="00B2335F" w:rsidRPr="00C27228">
        <w:rPr>
          <w:rFonts w:cs="Times New Roman"/>
          <w:sz w:val="24"/>
        </w:rPr>
        <w:t>is the maximized selection response</w:t>
      </w:r>
      <w:r w:rsidR="0017757C">
        <w:rPr>
          <w:rFonts w:cs="Times New Roman"/>
          <w:sz w:val="24"/>
        </w:rPr>
        <w:t>,</w:t>
      </w:r>
      <w:r w:rsidRPr="00C27228">
        <w:rPr>
          <w:rFonts w:cs="Times New Roman"/>
          <w:sz w:val="24"/>
        </w:rPr>
        <w:t xml:space="preserve"> </w:t>
      </w:r>
      <w:r w:rsidR="00B2335F" w:rsidRPr="00C27228">
        <w:rPr>
          <w:rFonts w:cs="Times New Roman"/>
          <w:sz w:val="24"/>
        </w:rPr>
        <w:t>whereas</w:t>
      </w:r>
      <w:r w:rsidR="00B2335F" w:rsidRPr="00C27228">
        <w:rPr>
          <w:rFonts w:cs="Times New Roman"/>
          <w:b/>
          <w:sz w:val="24"/>
        </w:rPr>
        <w:t xml:space="preserve"> </w:t>
      </w:r>
      <w:r w:rsidRPr="00C27228">
        <w:rPr>
          <w:rFonts w:cs="Times New Roman"/>
          <w:sz w:val="24"/>
        </w:rPr>
        <w:t>t</w:t>
      </w:r>
      <w:r w:rsidR="0016165C" w:rsidRPr="00C27228">
        <w:rPr>
          <w:rFonts w:cs="Times New Roman"/>
          <w:sz w:val="24"/>
        </w:rPr>
        <w:t xml:space="preserve">he </w:t>
      </w:r>
      <w:r w:rsidRPr="00C27228">
        <w:rPr>
          <w:rFonts w:cs="Times New Roman"/>
          <w:sz w:val="24"/>
        </w:rPr>
        <w:t xml:space="preserve">maximized </w:t>
      </w:r>
      <w:r w:rsidR="0016165C" w:rsidRPr="00C27228">
        <w:rPr>
          <w:rFonts w:cs="Times New Roman"/>
          <w:sz w:val="24"/>
        </w:rPr>
        <w:t xml:space="preserve">squared correlation between </w:t>
      </w:r>
      <w:r w:rsidRPr="00C27228">
        <w:rPr>
          <w:rFonts w:cs="Times New Roman"/>
          <w:sz w:val="24"/>
        </w:rPr>
        <w:t>Supplementary Equation</w:t>
      </w:r>
      <w:r w:rsidR="0017757C">
        <w:rPr>
          <w:rFonts w:cs="Times New Roman"/>
          <w:sz w:val="24"/>
        </w:rPr>
        <w:t>s</w:t>
      </w:r>
      <w:r w:rsidRPr="00C27228">
        <w:rPr>
          <w:rFonts w:cs="Times New Roman"/>
          <w:sz w:val="24"/>
        </w:rPr>
        <w:t xml:space="preserve"> </w:t>
      </w:r>
      <w:r w:rsidRPr="00C27228">
        <w:rPr>
          <w:rFonts w:cs="Times New Roman"/>
          <w:b/>
          <w:sz w:val="24"/>
        </w:rPr>
        <w:t xml:space="preserve">3 </w:t>
      </w:r>
      <w:r w:rsidRPr="00C27228">
        <w:rPr>
          <w:rFonts w:cs="Times New Roman"/>
          <w:sz w:val="24"/>
        </w:rPr>
        <w:t>and</w:t>
      </w:r>
      <w:r w:rsidRPr="00C27228">
        <w:rPr>
          <w:rFonts w:cs="Times New Roman"/>
          <w:b/>
          <w:sz w:val="24"/>
        </w:rPr>
        <w:t xml:space="preserve"> 4 </w:t>
      </w:r>
      <w:r w:rsidR="0016165C" w:rsidRPr="00C27228">
        <w:rPr>
          <w:rFonts w:cs="Times New Roman"/>
          <w:sz w:val="24"/>
        </w:rPr>
        <w:t>is</w:t>
      </w:r>
    </w:p>
    <w:p w14:paraId="02F252D0" w14:textId="79BA1A68"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w:rPr>
                  <w:rFonts w:ascii="Cambria Math" w:hAnsi="Cambria Math" w:cs="Times New Roman"/>
                  <w:sz w:val="24"/>
                </w:rPr>
                <m:t>ρ</m:t>
              </m:r>
            </m:e>
            <m:sub>
              <m:r>
                <w:rPr>
                  <w:rFonts w:ascii="Cambria Math" w:hAnsi="Cambria Math" w:cs="Times New Roman"/>
                  <w:sz w:val="24"/>
                </w:rPr>
                <m:t>H</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sub>
              </m:sSub>
            </m:sub>
            <m:sup>
              <m:r>
                <w:rPr>
                  <w:rFonts w:ascii="Cambria Math" w:hAnsi="Cambria Math" w:cs="Times New Roman"/>
                  <w:sz w:val="24"/>
                </w:rPr>
                <m:t>2</m:t>
              </m:r>
            </m:sup>
          </m:sSubSup>
          <m:r>
            <m:rPr>
              <m:sty m:val="p"/>
            </m:rPr>
            <w:rPr>
              <w:rFonts w:ascii="Cambria Math" w:hAnsi="Cambria Math" w:cs="Times New Roman"/>
              <w:sz w:val="24"/>
            </w:rPr>
            <m:t>=</m:t>
          </m:r>
          <m:f>
            <m:fPr>
              <m:ctrlPr>
                <w:rPr>
                  <w:rFonts w:ascii="Cambria Math" w:hAnsi="Cambria Math" w:cs="Times New Roman"/>
                  <w:sz w:val="24"/>
                </w:rPr>
              </m:ctrlPr>
            </m:fPr>
            <m:num>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num>
            <m:den>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b"/>
                </m:rPr>
                <w:rPr>
                  <w:rFonts w:ascii="Cambria Math" w:hAnsi="Cambria Math" w:cs="Times New Roman"/>
                  <w:sz w:val="24"/>
                </w:rPr>
                <m:t>a</m:t>
              </m:r>
            </m:den>
          </m:f>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7</m:t>
              </m:r>
            </m:e>
          </m:d>
        </m:oMath>
      </m:oMathPara>
    </w:p>
    <w:p w14:paraId="255FB0AF" w14:textId="77777777" w:rsidR="001B4D4D" w:rsidRPr="00C27228" w:rsidRDefault="00B2335F" w:rsidP="00B2335F">
      <w:pPr>
        <w:pStyle w:val="FirstParagraph"/>
        <w:spacing w:line="360" w:lineRule="auto"/>
        <w:jc w:val="both"/>
        <w:rPr>
          <w:rFonts w:cs="Times New Roman"/>
          <w:sz w:val="24"/>
        </w:rPr>
      </w:pPr>
      <w:r w:rsidRPr="00C27228">
        <w:rPr>
          <w:rFonts w:cs="Times New Roman"/>
          <w:sz w:val="24"/>
        </w:rPr>
        <w:t xml:space="preserve">Since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e>
        </m:d>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oMath>
      <w:r w:rsidRPr="00C27228">
        <w:rPr>
          <w:rFonts w:cs="Times New Roman"/>
          <w:sz w:val="24"/>
        </w:rPr>
        <w:t xml:space="preserve">, </w:t>
      </w:r>
      <w:r w:rsidR="0016165C" w:rsidRPr="00C27228">
        <w:rPr>
          <w:rFonts w:cs="Times New Roman"/>
          <w:sz w:val="24"/>
        </w:rPr>
        <w:t>the denominator in</w:t>
      </w:r>
      <w:r w:rsidRPr="00C27228">
        <w:rPr>
          <w:rFonts w:cs="Times New Roman"/>
          <w:sz w:val="24"/>
        </w:rPr>
        <w:t xml:space="preserve"> Supplementary</w:t>
      </w:r>
      <w:r w:rsidR="0016165C" w:rsidRPr="00C27228">
        <w:rPr>
          <w:rFonts w:cs="Times New Roman"/>
          <w:sz w:val="24"/>
        </w:rPr>
        <w:t xml:space="preserve"> Equation </w:t>
      </w:r>
      <w:r w:rsidR="0016165C" w:rsidRPr="00C27228">
        <w:rPr>
          <w:rFonts w:cs="Times New Roman"/>
          <w:b/>
          <w:sz w:val="24"/>
        </w:rPr>
        <w:t>7</w:t>
      </w:r>
      <w:r w:rsidR="0016165C" w:rsidRPr="00C27228">
        <w:rPr>
          <w:rFonts w:cs="Times New Roman"/>
          <w:sz w:val="24"/>
        </w:rPr>
        <w:t xml:space="preserve"> becomes </w:t>
      </w:r>
      <m:oMath>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oMath>
      <w:r w:rsidRPr="00C27228">
        <w:rPr>
          <w:rFonts w:eastAsiaTheme="minorEastAsia" w:cs="Times New Roman"/>
          <w:sz w:val="24"/>
        </w:rPr>
        <w:t>, where</w:t>
      </w:r>
      <w:r w:rsidRPr="00C27228">
        <w:rPr>
          <w:rFonts w:eastAsiaTheme="minorEastAsia" w:cs="Times New Roman"/>
          <w:b/>
          <w:sz w:val="24"/>
        </w:rPr>
        <w:t xml:space="preserve"> </w:t>
      </w:r>
      <m:oMath>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Ψ</m:t>
        </m:r>
      </m:oMath>
      <w:r w:rsidR="0016165C" w:rsidRPr="00C27228">
        <w:rPr>
          <w:rFonts w:cs="Times New Roman"/>
          <w:sz w:val="24"/>
        </w:rPr>
        <w:t>.</w:t>
      </w:r>
    </w:p>
    <w:p w14:paraId="6309E91D" w14:textId="77777777" w:rsidR="001B4D4D" w:rsidRPr="00C27228" w:rsidRDefault="0016165C" w:rsidP="00B2335F">
      <w:pPr>
        <w:pStyle w:val="BodyText"/>
        <w:spacing w:line="360" w:lineRule="auto"/>
        <w:ind w:firstLine="720"/>
        <w:rPr>
          <w:rFonts w:cs="Times New Roman"/>
          <w:sz w:val="24"/>
        </w:rPr>
      </w:pPr>
      <w:r w:rsidRPr="00C27228">
        <w:rPr>
          <w:rFonts w:cs="Times New Roman"/>
          <w:sz w:val="24"/>
        </w:rPr>
        <w:t xml:space="preserve">The expected change in the (2t)-vector </w:t>
      </w:r>
      <m:oMath>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oMath>
      <w:r w:rsidRPr="00C27228">
        <w:rPr>
          <w:rFonts w:cs="Times New Roman"/>
          <w:sz w:val="24"/>
        </w:rPr>
        <w:t xml:space="preserve"> is</w:t>
      </w:r>
    </w:p>
    <w:p w14:paraId="0E40EF94" w14:textId="739409B4"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E</m:t>
              </m:r>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k</m:t>
          </m:r>
          <m:f>
            <m:fPr>
              <m:ctrlPr>
                <w:rPr>
                  <w:rFonts w:ascii="Cambria Math" w:hAnsi="Cambria Math" w:cs="Times New Roman"/>
                  <w:sz w:val="24"/>
                </w:rPr>
              </m:ctrlPr>
            </m:fPr>
            <m:num>
              <m:sSup>
                <m:sSupPr>
                  <m:ctrlPr>
                    <w:rPr>
                      <w:rFonts w:ascii="Cambria Math" w:hAnsi="Cambria Math" w:cs="Times New Roman"/>
                      <w:sz w:val="24"/>
                    </w:rPr>
                  </m:ctrlPr>
                </m:sSupPr>
                <m:e>
                  <m:r>
                    <m:rPr>
                      <m:sty m:val="b"/>
                    </m:rPr>
                    <w:rPr>
                      <w:rFonts w:ascii="Cambria Math" w:hAnsi="Cambria Math" w:cs="Times New Roman"/>
                      <w:sz w:val="24"/>
                    </w:rPr>
                    <m:t>Ψ</m:t>
                  </m:r>
                </m:e>
                <m:sup>
                  <m:r>
                    <w:rPr>
                      <w:rFonts w:ascii="Cambria Math" w:hAnsi="Cambria Math" w:cs="Times New Roman"/>
                      <w:sz w:val="24"/>
                    </w:rPr>
                    <m:t>T</m:t>
                  </m:r>
                </m:sup>
              </m:sSup>
              <m:r>
                <m:rPr>
                  <m:sty m:val="b"/>
                </m:rPr>
                <w:rPr>
                  <w:rFonts w:ascii="Cambria Math" w:hAnsi="Cambria Math" w:cs="Times New Roman"/>
                  <w:sz w:val="24"/>
                </w:rPr>
                <m:t>β</m:t>
              </m:r>
            </m:num>
            <m:den>
              <m:rad>
                <m:radPr>
                  <m:degHide m:val="1"/>
                  <m:ctrlPr>
                    <w:rPr>
                      <w:rFonts w:ascii="Cambria Math" w:hAnsi="Cambria Math" w:cs="Times New Roman"/>
                      <w:sz w:val="24"/>
                    </w:rPr>
                  </m:ctrlPr>
                </m:radPr>
                <m:deg/>
                <m:e>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e>
              </m:rad>
            </m:den>
          </m:f>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8</m:t>
              </m:r>
            </m:e>
          </m:d>
        </m:oMath>
      </m:oMathPara>
    </w:p>
    <w:p w14:paraId="6C33C5C6" w14:textId="284B614C" w:rsidR="001B4D4D" w:rsidRPr="00C27228" w:rsidRDefault="0016165C" w:rsidP="00B2335F">
      <w:pPr>
        <w:pStyle w:val="FirstParagraph"/>
        <w:spacing w:line="360" w:lineRule="auto"/>
        <w:jc w:val="both"/>
        <w:rPr>
          <w:rFonts w:cs="Times New Roman"/>
          <w:sz w:val="24"/>
        </w:rPr>
      </w:pPr>
      <w:r w:rsidRPr="00C27228">
        <w:rPr>
          <w:rFonts w:cs="Times New Roman"/>
          <w:sz w:val="24"/>
        </w:rPr>
        <w:t xml:space="preserve">Because </w:t>
      </w:r>
      <m:oMath>
        <m:r>
          <m:rPr>
            <m:sty m:val="b"/>
          </m:rPr>
          <w:rPr>
            <w:rFonts w:ascii="Cambria Math" w:hAnsi="Cambria Math" w:cs="Times New Roman"/>
            <w:sz w:val="24"/>
          </w:rPr>
          <m:t>Ψ</m:t>
        </m:r>
      </m:oMath>
      <w:r w:rsidRPr="00C27228">
        <w:rPr>
          <w:rFonts w:cs="Times New Roman"/>
          <w:sz w:val="24"/>
        </w:rPr>
        <w:t xml:space="preserve"> is symmetric under the covariance assumptions used here, </w:t>
      </w:r>
      <m:oMath>
        <m:sSup>
          <m:sSupPr>
            <m:ctrlPr>
              <w:rPr>
                <w:rFonts w:ascii="Cambria Math" w:hAnsi="Cambria Math" w:cs="Times New Roman"/>
                <w:sz w:val="24"/>
              </w:rPr>
            </m:ctrlPr>
          </m:sSupPr>
          <m:e>
            <m:r>
              <m:rPr>
                <m:sty m:val="b"/>
              </m:rPr>
              <w:rPr>
                <w:rFonts w:ascii="Cambria Math" w:hAnsi="Cambria Math" w:cs="Times New Roman"/>
                <w:sz w:val="24"/>
              </w:rPr>
              <m:t>Ψ</m:t>
            </m:r>
          </m:e>
          <m:sup>
            <m:r>
              <w:rPr>
                <w:rFonts w:ascii="Cambria Math" w:hAnsi="Cambria Math" w:cs="Times New Roman"/>
                <w:sz w:val="24"/>
              </w:rPr>
              <m:t>T</m:t>
            </m:r>
          </m:sup>
        </m:sSup>
        <m:r>
          <m:rPr>
            <m:sty m:val="p"/>
          </m:rPr>
          <w:rPr>
            <w:rFonts w:ascii="Cambria Math" w:hAnsi="Cambria Math" w:cs="Times New Roman"/>
            <w:sz w:val="24"/>
          </w:rPr>
          <m:t>=</m:t>
        </m:r>
        <m:r>
          <m:rPr>
            <m:sty m:val="b"/>
          </m:rPr>
          <w:rPr>
            <w:rFonts w:ascii="Cambria Math" w:hAnsi="Cambria Math" w:cs="Times New Roman"/>
            <w:sz w:val="24"/>
          </w:rPr>
          <m:t>Ψ</m:t>
        </m:r>
      </m:oMath>
      <w:r w:rsidR="00B2335F" w:rsidRPr="00C27228">
        <w:rPr>
          <w:rFonts w:cs="Times New Roman"/>
          <w:sz w:val="24"/>
        </w:rPr>
        <w:t xml:space="preserve">. The first </w:t>
      </w:r>
      <w:r w:rsidRPr="00C27228">
        <w:rPr>
          <w:rFonts w:cs="Times New Roman"/>
          <w:sz w:val="24"/>
        </w:rPr>
        <w:t xml:space="preserve">t elements of </w:t>
      </w:r>
      <w:r w:rsidR="00B2335F" w:rsidRPr="00C27228">
        <w:rPr>
          <w:rFonts w:cs="Times New Roman"/>
          <w:sz w:val="24"/>
        </w:rPr>
        <w:t xml:space="preserve">Supplementary Equation </w:t>
      </w:r>
      <w:r w:rsidR="00B2335F" w:rsidRPr="00C27228">
        <w:rPr>
          <w:rFonts w:cs="Times New Roman"/>
          <w:b/>
          <w:sz w:val="24"/>
        </w:rPr>
        <w:t>8</w:t>
      </w:r>
      <w:r w:rsidRPr="00C27228">
        <w:rPr>
          <w:rFonts w:cs="Times New Roman"/>
          <w:sz w:val="24"/>
        </w:rPr>
        <w:t xml:space="preserve"> are expected changes in true genetic values</w:t>
      </w:r>
      <w:r w:rsidR="0017757C">
        <w:rPr>
          <w:rFonts w:cs="Times New Roman"/>
          <w:sz w:val="24"/>
        </w:rPr>
        <w:t>,</w:t>
      </w:r>
      <w:r w:rsidR="00B2335F" w:rsidRPr="00C27228">
        <w:rPr>
          <w:rFonts w:cs="Times New Roman"/>
          <w:sz w:val="24"/>
        </w:rPr>
        <w:t xml:space="preserve"> while the rest of them correspond to the genomic breeding values (Supplementary Equation </w:t>
      </w:r>
      <w:r w:rsidR="00B2335F" w:rsidRPr="00C27228">
        <w:rPr>
          <w:rFonts w:cs="Times New Roman"/>
          <w:b/>
          <w:sz w:val="24"/>
        </w:rPr>
        <w:t>1</w:t>
      </w:r>
      <w:r w:rsidR="00B2335F" w:rsidRPr="00C27228">
        <w:rPr>
          <w:rFonts w:cs="Times New Roman"/>
          <w:sz w:val="24"/>
        </w:rPr>
        <w:t>)</w:t>
      </w:r>
      <w:r w:rsidRPr="00C27228">
        <w:rPr>
          <w:rFonts w:cs="Times New Roman"/>
          <w:sz w:val="24"/>
        </w:rPr>
        <w:t xml:space="preserve">. </w:t>
      </w:r>
      <w:r w:rsidR="00B2335F" w:rsidRPr="00C27228">
        <w:rPr>
          <w:rFonts w:cs="Times New Roman"/>
          <w:sz w:val="24"/>
        </w:rPr>
        <w:t>That is, t</w:t>
      </w:r>
      <w:r w:rsidRPr="00C27228">
        <w:rPr>
          <w:rFonts w:cs="Times New Roman"/>
          <w:sz w:val="24"/>
        </w:rPr>
        <w:t xml:space="preserve">he remaining elements </w:t>
      </w:r>
      <w:r w:rsidR="00B2335F" w:rsidRPr="00C27228">
        <w:rPr>
          <w:rFonts w:cs="Times New Roman"/>
          <w:sz w:val="24"/>
        </w:rPr>
        <w:t xml:space="preserve">of </w:t>
      </w:r>
      <m:oMath>
        <m:sSub>
          <m:sSubPr>
            <m:ctrlPr>
              <w:rPr>
                <w:rFonts w:ascii="Cambria Math" w:hAnsi="Cambria Math" w:cs="Times New Roman"/>
                <w:sz w:val="24"/>
              </w:rPr>
            </m:ctrlPr>
          </m:sSubPr>
          <m:e>
            <m:r>
              <m:rPr>
                <m:sty m:val="b"/>
              </m:rPr>
              <w:rPr>
                <w:rFonts w:ascii="Cambria Math" w:hAnsi="Cambria Math" w:cs="Times New Roman"/>
                <w:sz w:val="24"/>
              </w:rPr>
              <m:t>E</m:t>
            </m:r>
          </m:e>
          <m:sub>
            <m:r>
              <w:rPr>
                <w:rFonts w:ascii="Cambria Math" w:hAnsi="Cambria Math" w:cs="Times New Roman"/>
                <w:sz w:val="24"/>
              </w:rPr>
              <m:t>CL</m:t>
            </m:r>
          </m:sub>
        </m:sSub>
        <m:r>
          <w:rPr>
            <w:rFonts w:ascii="Cambria Math" w:hAnsi="Cambria Math" w:cs="Times New Roman"/>
            <w:sz w:val="24"/>
          </w:rPr>
          <m:t xml:space="preserve"> </m:t>
        </m:r>
      </m:oMath>
      <w:r w:rsidRPr="00C27228">
        <w:rPr>
          <w:rFonts w:cs="Times New Roman"/>
          <w:sz w:val="24"/>
        </w:rPr>
        <w:t>describe changes in genomic predictions and should not be added to the first block as if they were additional trait gains.</w:t>
      </w:r>
    </w:p>
    <w:p w14:paraId="193721F0" w14:textId="77777777" w:rsidR="001B4D4D" w:rsidRPr="00C27228" w:rsidRDefault="0016165C" w:rsidP="00B2335F">
      <w:pPr>
        <w:pStyle w:val="BodyText"/>
        <w:spacing w:line="360" w:lineRule="auto"/>
        <w:ind w:firstLine="720"/>
        <w:rPr>
          <w:rFonts w:cs="Times New Roman"/>
          <w:sz w:val="24"/>
        </w:rPr>
      </w:pPr>
      <w:r w:rsidRPr="00C27228">
        <w:rPr>
          <w:rFonts w:cs="Times New Roman"/>
          <w:sz w:val="24"/>
        </w:rPr>
        <w:t>Finally, the minimized mean squared prediction error is</w:t>
      </w:r>
    </w:p>
    <w:p w14:paraId="731DA1F7" w14:textId="11453D3F"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p"/>
                </m:rPr>
                <w:rPr>
                  <w:rFonts w:ascii="Cambria Math" w:hAnsi="Cambria Math" w:cs="Times New Roman"/>
                  <w:sz w:val="24"/>
                </w:rPr>
                <m:t>MSPE</m:t>
              </m:r>
            </m:e>
            <m:sub>
              <m:r>
                <w:rPr>
                  <w:rFonts w:ascii="Cambria Math" w:hAnsi="Cambria Math" w:cs="Times New Roman"/>
                  <w:sz w:val="24"/>
                </w:rPr>
                <m:t>CL</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b"/>
            </m:rPr>
            <w:rPr>
              <w:rFonts w:ascii="Cambria Math" w:hAnsi="Cambria Math" w:cs="Times New Roman"/>
              <w:sz w:val="24"/>
            </w:rPr>
            <m:t>a</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9</m:t>
              </m:r>
            </m:e>
          </m:d>
        </m:oMath>
      </m:oMathPara>
    </w:p>
    <w:p w14:paraId="52DB8042" w14:textId="77777777" w:rsidR="001B4D4D" w:rsidRPr="00C27228" w:rsidRDefault="0016165C" w:rsidP="008848A6">
      <w:pPr>
        <w:pStyle w:val="FirstParagraph"/>
        <w:spacing w:line="360" w:lineRule="auto"/>
        <w:jc w:val="both"/>
        <w:rPr>
          <w:rFonts w:cs="Times New Roman"/>
          <w:sz w:val="24"/>
        </w:rPr>
      </w:pPr>
      <w:r w:rsidRPr="00C27228">
        <w:rPr>
          <w:rFonts w:cs="Times New Roman"/>
          <w:sz w:val="24"/>
        </w:rPr>
        <w:t xml:space="preserve">When </w:t>
      </w:r>
      <m:oMath>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Ψ</m:t>
        </m:r>
      </m:oMath>
      <w:r w:rsidRPr="00C27228">
        <w:rPr>
          <w:rFonts w:cs="Times New Roman"/>
          <w:sz w:val="24"/>
        </w:rPr>
        <w:t xml:space="preserve">, </w:t>
      </w:r>
      <w:r w:rsidR="00B2335F"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9</w:t>
      </w:r>
      <w:r w:rsidRPr="00C27228">
        <w:rPr>
          <w:rFonts w:cs="Times New Roman"/>
          <w:sz w:val="24"/>
        </w:rPr>
        <w:t xml:space="preserve"> reduces to </w:t>
      </w:r>
      <m:oMath>
        <m:sSub>
          <m:sSubPr>
            <m:ctrlPr>
              <w:rPr>
                <w:rFonts w:ascii="Cambria Math" w:hAnsi="Cambria Math" w:cs="Times New Roman"/>
                <w:sz w:val="24"/>
              </w:rPr>
            </m:ctrlPr>
          </m:sSubPr>
          <m:e>
            <m:r>
              <m:rPr>
                <m:sty m:val="p"/>
              </m:rPr>
              <w:rPr>
                <w:rFonts w:ascii="Cambria Math" w:hAnsi="Cambria Math" w:cs="Times New Roman"/>
                <w:sz w:val="24"/>
              </w:rPr>
              <m:t>MSPE</m:t>
            </m:r>
          </m:e>
          <m:sub>
            <m:r>
              <w:rPr>
                <w:rFonts w:ascii="Cambria Math" w:hAnsi="Cambria Math" w:cs="Times New Roman"/>
                <w:sz w:val="24"/>
              </w:rPr>
              <m:t>CL</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oMath>
      <w:r w:rsidRPr="00C27228">
        <w:rPr>
          <w:rFonts w:cs="Times New Roman"/>
          <w:sz w:val="24"/>
        </w:rPr>
        <w:t xml:space="preserve">. </w:t>
      </w:r>
      <w:r w:rsidR="00B2335F" w:rsidRPr="00C27228">
        <w:rPr>
          <w:rFonts w:cs="Times New Roman"/>
          <w:sz w:val="24"/>
        </w:rPr>
        <w:t xml:space="preserve">Supplementary </w:t>
      </w:r>
      <w:r w:rsidRPr="00C27228">
        <w:rPr>
          <w:rFonts w:cs="Times New Roman"/>
          <w:sz w:val="24"/>
        </w:rPr>
        <w:t xml:space="preserve">Equations 3–9 show that CLGSI extends the linear phenotypic selection index by enlarging the information vector from </w:t>
      </w:r>
      <m:oMath>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oMath>
      <w:r w:rsidRPr="00C27228">
        <w:rPr>
          <w:rFonts w:cs="Times New Roman"/>
          <w:sz w:val="24"/>
        </w:rPr>
        <w:t xml:space="preserve"> to </w:t>
      </w:r>
      <m:oMath>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y</m:t>
                    </m:r>
                  </m:e>
                  <m:sub>
                    <m:r>
                      <w:rPr>
                        <w:rFonts w:ascii="Cambria Math" w:hAnsi="Cambria Math" w:cs="Times New Roman"/>
                        <w:sz w:val="24"/>
                      </w:rPr>
                      <m:t>j</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γ</m:t>
                    </m:r>
                  </m:e>
                  <m:sub>
                    <m:r>
                      <w:rPr>
                        <w:rFonts w:ascii="Cambria Math" w:hAnsi="Cambria Math" w:cs="Times New Roman"/>
                        <w:sz w:val="24"/>
                      </w:rPr>
                      <m:t>j</m:t>
                    </m:r>
                  </m:sub>
                  <m:sup>
                    <m:r>
                      <w:rPr>
                        <w:rFonts w:ascii="Cambria Math" w:hAnsi="Cambria Math" w:cs="Times New Roman"/>
                        <w:sz w:val="24"/>
                      </w:rPr>
                      <m:t>T</m:t>
                    </m:r>
                  </m:sup>
                </m:sSubSup>
              </m:e>
            </m:d>
          </m:e>
          <m:sup>
            <m:r>
              <w:rPr>
                <w:rFonts w:ascii="Cambria Math" w:hAnsi="Cambria Math" w:cs="Times New Roman"/>
                <w:sz w:val="24"/>
              </w:rPr>
              <m:t>T</m:t>
            </m:r>
          </m:sup>
        </m:sSup>
      </m:oMath>
      <w:r w:rsidRPr="00C27228">
        <w:rPr>
          <w:rFonts w:cs="Times New Roman"/>
          <w:sz w:val="24"/>
        </w:rPr>
        <w:t xml:space="preserve">, while the biological breeding objective remains </w:t>
      </w:r>
      <m:oMath>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oMath>
      <w:r w:rsidRPr="00C27228">
        <w:rPr>
          <w:rFonts w:cs="Times New Roman"/>
          <w:sz w:val="24"/>
        </w:rPr>
        <w:t>.</w:t>
      </w:r>
      <w:r w:rsidR="008848A6" w:rsidRPr="00C27228">
        <w:rPr>
          <w:rFonts w:cs="Times New Roman"/>
          <w:sz w:val="24"/>
        </w:rPr>
        <w:t xml:space="preserve"> </w:t>
      </w:r>
      <w:bookmarkEnd w:id="0"/>
      <w:bookmarkEnd w:id="1"/>
      <w:bookmarkEnd w:id="6"/>
    </w:p>
    <w:p w14:paraId="1B26C546" w14:textId="77777777" w:rsidR="004E7EB7" w:rsidRDefault="004E7EB7">
      <w:pPr>
        <w:rPr>
          <w:rFonts w:eastAsiaTheme="majorEastAsia" w:cs="Times New Roman"/>
          <w:b/>
          <w:bCs/>
          <w:color w:val="000000"/>
          <w:sz w:val="24"/>
        </w:rPr>
      </w:pPr>
      <w:bookmarkStart w:id="7" w:name="supplementary-method-2"/>
      <w:r>
        <w:rPr>
          <w:rFonts w:cs="Times New Roman"/>
          <w:color w:val="000000"/>
          <w:sz w:val="24"/>
        </w:rPr>
        <w:br w:type="page"/>
      </w:r>
    </w:p>
    <w:p w14:paraId="49D443A9" w14:textId="72289D48" w:rsidR="001B4D4D" w:rsidRPr="00C27228" w:rsidRDefault="0016165C" w:rsidP="002128AF">
      <w:pPr>
        <w:pStyle w:val="Heading1"/>
        <w:spacing w:line="360" w:lineRule="auto"/>
        <w:rPr>
          <w:rFonts w:ascii="Times New Roman" w:hAnsi="Times New Roman" w:cs="Times New Roman"/>
          <w:sz w:val="24"/>
          <w:szCs w:val="24"/>
        </w:rPr>
      </w:pPr>
      <w:r w:rsidRPr="00C27228">
        <w:rPr>
          <w:rFonts w:ascii="Times New Roman" w:hAnsi="Times New Roman" w:cs="Times New Roman"/>
          <w:color w:val="000000"/>
          <w:sz w:val="24"/>
          <w:szCs w:val="24"/>
        </w:rPr>
        <w:lastRenderedPageBreak/>
        <w:t>Supplementary Method 2</w:t>
      </w:r>
      <w:r w:rsidR="002128AF" w:rsidRPr="00C27228">
        <w:rPr>
          <w:rFonts w:ascii="Times New Roman" w:hAnsi="Times New Roman" w:cs="Times New Roman"/>
          <w:color w:val="000000"/>
          <w:sz w:val="24"/>
          <w:szCs w:val="24"/>
        </w:rPr>
        <w:t xml:space="preserve">. </w:t>
      </w:r>
      <w:bookmarkStart w:id="8" w:name="Xe128a814d6acefe498694ed81013466bb631563"/>
      <w:r w:rsidRPr="00C27228">
        <w:rPr>
          <w:rFonts w:ascii="Times New Roman" w:hAnsi="Times New Roman" w:cs="Times New Roman"/>
          <w:color w:val="000000"/>
          <w:sz w:val="24"/>
          <w:szCs w:val="24"/>
        </w:rPr>
        <w:t>Combined quadratic genomic selection index theory</w:t>
      </w:r>
    </w:p>
    <w:p w14:paraId="6F348282" w14:textId="77777777" w:rsidR="001B4D4D" w:rsidRPr="00C27228" w:rsidRDefault="0016165C" w:rsidP="003F1A33">
      <w:pPr>
        <w:pStyle w:val="Heading3"/>
        <w:spacing w:line="360" w:lineRule="auto"/>
        <w:rPr>
          <w:rFonts w:ascii="Times New Roman" w:hAnsi="Times New Roman" w:cs="Times New Roman"/>
        </w:rPr>
      </w:pPr>
      <w:bookmarkStart w:id="9" w:name="quadratic-net-genetic-merit"/>
      <w:r w:rsidRPr="00C27228">
        <w:rPr>
          <w:rFonts w:ascii="Times New Roman" w:hAnsi="Times New Roman" w:cs="Times New Roman"/>
          <w:color w:val="000000"/>
        </w:rPr>
        <w:t>Quadratic net genetic merit</w:t>
      </w:r>
    </w:p>
    <w:p w14:paraId="4C7FA671" w14:textId="77777777" w:rsidR="001B4D4D" w:rsidRPr="00C27228" w:rsidRDefault="0016165C" w:rsidP="003F1A33">
      <w:pPr>
        <w:pStyle w:val="FirstParagraph"/>
        <w:spacing w:line="360" w:lineRule="auto"/>
        <w:rPr>
          <w:rFonts w:cs="Times New Roman"/>
          <w:sz w:val="24"/>
        </w:rPr>
      </w:pPr>
      <w:r w:rsidRPr="00C27228">
        <w:rPr>
          <w:rFonts w:cs="Times New Roman"/>
          <w:sz w:val="24"/>
        </w:rPr>
        <w:t>We retain the notation of Supplementary Method 1. For candidate</w:t>
      </w:r>
      <w:r w:rsidR="00361830" w:rsidRPr="00C27228">
        <w:rPr>
          <w:rFonts w:cs="Times New Roman"/>
          <w:sz w:val="24"/>
        </w:rPr>
        <w:t xml:space="preserve"> </w:t>
      </w:r>
      <m:oMath>
        <m:sSup>
          <m:sSupPr>
            <m:ctrlPr>
              <w:rPr>
                <w:rFonts w:ascii="Cambria Math" w:hAnsi="Cambria Math" w:cs="Times New Roman"/>
                <w:sz w:val="24"/>
              </w:rPr>
            </m:ctrlPr>
          </m:sSupPr>
          <m:e>
            <m:r>
              <m:rPr>
                <m:sty m:val="p"/>
              </m:rPr>
              <w:rPr>
                <w:rFonts w:ascii="Cambria Math" w:hAnsi="Cambria Math" w:cs="Times New Roman"/>
                <w:sz w:val="24"/>
              </w:rPr>
              <m:t>j</m:t>
            </m:r>
          </m:e>
          <m:sup>
            <m:r>
              <m:rPr>
                <m:sty m:val="p"/>
              </m:rPr>
              <w:rPr>
                <w:rFonts w:ascii="Cambria Math" w:hAnsi="Cambria Math" w:cs="Times New Roman"/>
                <w:sz w:val="24"/>
              </w:rPr>
              <m:t>th</m:t>
            </m:r>
          </m:sup>
        </m:sSup>
      </m:oMath>
      <w:r w:rsidRPr="00C27228">
        <w:rPr>
          <w:rFonts w:cs="Times New Roman"/>
          <w:sz w:val="24"/>
        </w:rPr>
        <w:t xml:space="preserve">, let </w:t>
      </w:r>
      <m:oMath>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g</m:t>
                    </m:r>
                  </m:e>
                  <m:sub>
                    <m:r>
                      <w:rPr>
                        <w:rFonts w:ascii="Cambria Math" w:hAnsi="Cambria Math" w:cs="Times New Roman"/>
                        <w:sz w:val="24"/>
                      </w:rPr>
                      <m:t>j</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γ</m:t>
                    </m:r>
                  </m:e>
                  <m:sub>
                    <m:r>
                      <w:rPr>
                        <w:rFonts w:ascii="Cambria Math" w:hAnsi="Cambria Math" w:cs="Times New Roman"/>
                        <w:sz w:val="24"/>
                      </w:rPr>
                      <m:t>j</m:t>
                    </m:r>
                  </m:sub>
                  <m:sup>
                    <m:r>
                      <w:rPr>
                        <w:rFonts w:ascii="Cambria Math" w:hAnsi="Cambria Math" w:cs="Times New Roman"/>
                        <w:sz w:val="24"/>
                      </w:rPr>
                      <m:t>T</m:t>
                    </m:r>
                  </m:sup>
                </m:sSubSup>
              </m:e>
            </m:d>
          </m:e>
          <m:sup>
            <m:r>
              <w:rPr>
                <w:rFonts w:ascii="Cambria Math" w:hAnsi="Cambria Math" w:cs="Times New Roman"/>
                <w:sz w:val="24"/>
              </w:rPr>
              <m:t>T</m:t>
            </m:r>
          </m:sup>
        </m:sSup>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r w:rsidRPr="00C27228">
        <w:rPr>
          <w:rFonts w:cs="Times New Roman"/>
          <w:sz w:val="24"/>
        </w:rPr>
        <w:t xml:space="preserve"> and </w:t>
      </w:r>
      <m:oMath>
        <m:r>
          <m:rPr>
            <m:sty m:val="b"/>
          </m:rPr>
          <w:rPr>
            <w:rFonts w:ascii="Cambria Math" w:hAnsi="Cambria Math" w:cs="Times New Roman"/>
            <w:sz w:val="24"/>
          </w:rPr>
          <m:t>a</m:t>
        </m:r>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0</m:t>
                    </m:r>
                  </m:e>
                  <m:sub>
                    <m:r>
                      <w:rPr>
                        <w:rFonts w:ascii="Cambria Math" w:hAnsi="Cambria Math" w:cs="Times New Roman"/>
                        <w:sz w:val="24"/>
                      </w:rPr>
                      <m:t>t</m:t>
                    </m:r>
                  </m:sub>
                  <m:sup>
                    <m:r>
                      <w:rPr>
                        <w:rFonts w:ascii="Cambria Math" w:hAnsi="Cambria Math" w:cs="Times New Roman"/>
                        <w:sz w:val="24"/>
                      </w:rPr>
                      <m:t>T</m:t>
                    </m:r>
                  </m:sup>
                </m:sSubSup>
              </m:e>
            </m:d>
          </m:e>
          <m:sup>
            <m:r>
              <w:rPr>
                <w:rFonts w:ascii="Cambria Math" w:hAnsi="Cambria Math" w:cs="Times New Roman"/>
                <w:sz w:val="24"/>
              </w:rPr>
              <m:t>T</m:t>
            </m:r>
          </m:sup>
        </m:sSup>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r w:rsidRPr="00C27228">
        <w:rPr>
          <w:rFonts w:cs="Times New Roman"/>
          <w:sz w:val="24"/>
        </w:rPr>
        <w:t>. The quadratic net genetic merit</w:t>
      </w:r>
      <w:r w:rsidR="00622221" w:rsidRPr="00C27228">
        <w:rPr>
          <w:rFonts w:cs="Times New Roman"/>
          <w:sz w:val="24"/>
        </w:rPr>
        <w:t xml:space="preserve"> (indicated by </w:t>
      </w:r>
      <w:r w:rsidR="00622221" w:rsidRPr="00C27228">
        <w:t xml:space="preserve">subscript </w:t>
      </w:r>
      <m:oMath>
        <m:r>
          <w:rPr>
            <w:rFonts w:ascii="Cambria Math" w:hAnsi="Cambria Math" w:cs="Times New Roman"/>
            <w:sz w:val="24"/>
          </w:rPr>
          <m:t>q</m:t>
        </m:r>
      </m:oMath>
      <w:r w:rsidR="00622221" w:rsidRPr="00C27228">
        <w:rPr>
          <w:rFonts w:cs="Times New Roman"/>
          <w:sz w:val="24"/>
        </w:rPr>
        <w:t>)</w:t>
      </w:r>
      <w:r w:rsidRPr="00C27228">
        <w:rPr>
          <w:rFonts w:cs="Times New Roman"/>
          <w:sz w:val="24"/>
        </w:rPr>
        <w:t xml:space="preserve"> is</w:t>
      </w:r>
    </w:p>
    <w:p w14:paraId="58212892" w14:textId="2F9EFAD0"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qj</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z</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A</m:t>
          </m:r>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10</m:t>
              </m:r>
            </m:e>
          </m:d>
        </m:oMath>
      </m:oMathPara>
    </w:p>
    <w:p w14:paraId="0B1E5BFC" w14:textId="77777777" w:rsidR="001B4D4D" w:rsidRPr="00C27228" w:rsidRDefault="0016165C" w:rsidP="003F1A33">
      <w:pPr>
        <w:pStyle w:val="FirstParagraph"/>
        <w:spacing w:line="360" w:lineRule="auto"/>
        <w:rPr>
          <w:rFonts w:cs="Times New Roman"/>
          <w:sz w:val="24"/>
        </w:rPr>
      </w:pPr>
      <w:r w:rsidRPr="00C27228">
        <w:rPr>
          <w:rFonts w:cs="Times New Roman"/>
          <w:sz w:val="24"/>
        </w:rPr>
        <w:t>The symmetric matrix of quadratic economic weights is</w:t>
      </w:r>
    </w:p>
    <w:p w14:paraId="26BB7816" w14:textId="6EE0580E"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A</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W</m:t>
                    </m:r>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mr>
                <m:mr>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r>
                <m:rPr>
                  <m:sty m:val="p"/>
                </m:rPr>
                <w:rPr>
                  <w:rFonts w:ascii="Cambria Math" w:hAnsi="Cambria Math" w:cs="Times New Roman"/>
                  <w:sz w:val="24"/>
                </w:rPr>
                <m:t>×</m:t>
              </m:r>
              <m:r>
                <w:rPr>
                  <w:rFonts w:ascii="Cambria Math" w:hAnsi="Cambria Math" w:cs="Times New Roman"/>
                  <w:sz w:val="24"/>
                </w:rPr>
                <m:t>2t</m:t>
              </m:r>
            </m:sup>
          </m:sSup>
        </m:oMath>
      </m:oMathPara>
    </w:p>
    <w:p w14:paraId="00FABDE9" w14:textId="77777777" w:rsidR="001B4D4D" w:rsidRPr="00C27228" w:rsidRDefault="0016165C" w:rsidP="003F1A33">
      <w:pPr>
        <w:pStyle w:val="FirstParagraph"/>
        <w:spacing w:line="360" w:lineRule="auto"/>
        <w:rPr>
          <w:rFonts w:cs="Times New Roman"/>
          <w:sz w:val="24"/>
        </w:rPr>
      </w:pPr>
      <w:proofErr w:type="gramStart"/>
      <w:r w:rsidRPr="00C27228">
        <w:rPr>
          <w:rFonts w:cs="Times New Roman"/>
          <w:sz w:val="24"/>
        </w:rPr>
        <w:t>where</w:t>
      </w:r>
      <w:proofErr w:type="gramEnd"/>
    </w:p>
    <w:p w14:paraId="2E5445EC" w14:textId="0108BC6E"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W</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4"/>
                        <m:mcJc m:val="center"/>
                      </m:mcPr>
                    </m:mc>
                  </m:mcs>
                  <m:ctrlPr>
                    <w:rPr>
                      <w:rFonts w:ascii="Cambria Math" w:hAnsi="Cambria Math" w:cs="Times New Roman"/>
                      <w:sz w:val="24"/>
                    </w:rPr>
                  </m:ctrlPr>
                </m:mPr>
                <m:mr>
                  <m:e>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11</m:t>
                        </m:r>
                      </m:sub>
                    </m:sSub>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12</m:t>
                        </m:r>
                      </m:sub>
                    </m:sSub>
                  </m:e>
                  <m:e>
                    <m:r>
                      <m:rPr>
                        <m:sty m:val="p"/>
                      </m:rPr>
                      <w:rPr>
                        <w:rFonts w:ascii="Cambria Math" w:hAnsi="Cambria Math" w:cs="Times New Roman"/>
                        <w:sz w:val="24"/>
                      </w:rPr>
                      <m:t>⋯</m:t>
                    </m:r>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1t</m:t>
                        </m:r>
                      </m:sub>
                    </m:sSub>
                  </m:e>
                </m:mr>
                <m:mr>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12</m:t>
                        </m:r>
                      </m:sub>
                    </m:sSub>
                  </m:e>
                  <m:e>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22</m:t>
                        </m:r>
                      </m:sub>
                    </m:sSub>
                  </m:e>
                  <m:e>
                    <m:r>
                      <m:rPr>
                        <m:sty m:val="p"/>
                      </m:rPr>
                      <w:rPr>
                        <w:rFonts w:ascii="Cambria Math" w:hAnsi="Cambria Math" w:cs="Times New Roman"/>
                        <w:sz w:val="24"/>
                      </w:rPr>
                      <m:t>⋯</m:t>
                    </m:r>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2t</m:t>
                        </m:r>
                      </m:sub>
                    </m:sSub>
                  </m:e>
                </m:mr>
                <m:mr>
                  <m:e>
                    <m:r>
                      <m:rPr>
                        <m:sty m:val="p"/>
                      </m:rPr>
                      <w:rPr>
                        <w:rFonts w:ascii="Cambria Math" w:hAnsi="Cambria Math" w:cs="Times New Roman"/>
                        <w:sz w:val="24"/>
                      </w:rPr>
                      <m:t>⋮</m:t>
                    </m:r>
                  </m:e>
                  <m:e>
                    <m:r>
                      <m:rPr>
                        <m:sty m:val="p"/>
                      </m:rPr>
                      <w:rPr>
                        <w:rFonts w:ascii="Cambria Math" w:hAnsi="Cambria Math" w:cs="Times New Roman"/>
                        <w:sz w:val="24"/>
                      </w:rPr>
                      <m:t>⋮</m:t>
                    </m:r>
                  </m:e>
                  <m:e>
                    <m:r>
                      <m:rPr>
                        <m:sty m:val="p"/>
                      </m:rPr>
                      <w:rPr>
                        <w:rFonts w:ascii="Cambria Math" w:hAnsi="Cambria Math" w:cs="Times New Roman"/>
                        <w:sz w:val="24"/>
                      </w:rPr>
                      <m:t>⋱</m:t>
                    </m:r>
                  </m:e>
                  <m:e>
                    <m:r>
                      <m:rPr>
                        <m:sty m:val="p"/>
                      </m:rPr>
                      <w:rPr>
                        <w:rFonts w:ascii="Cambria Math" w:hAnsi="Cambria Math" w:cs="Times New Roman"/>
                        <w:sz w:val="24"/>
                      </w:rPr>
                      <m:t>⋮</m:t>
                    </m:r>
                  </m:e>
                </m:mr>
                <m:mr>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1t</m:t>
                        </m:r>
                      </m:sub>
                    </m:sSub>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2t</m:t>
                        </m:r>
                      </m:sub>
                    </m:sSub>
                  </m:e>
                  <m:e>
                    <m:r>
                      <m:rPr>
                        <m:sty m:val="p"/>
                      </m:rPr>
                      <w:rPr>
                        <w:rFonts w:ascii="Cambria Math" w:hAnsi="Cambria Math" w:cs="Times New Roman"/>
                        <w:sz w:val="24"/>
                      </w:rPr>
                      <m:t>⋯</m:t>
                    </m:r>
                  </m:e>
                  <m:e>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tt</m:t>
                        </m:r>
                      </m:sub>
                    </m:sSub>
                  </m:e>
                </m:mr>
              </m:m>
            </m:e>
          </m:d>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p>
          </m:sSup>
        </m:oMath>
      </m:oMathPara>
    </w:p>
    <w:p w14:paraId="720B4400" w14:textId="77777777" w:rsidR="001B4D4D" w:rsidRPr="00C27228" w:rsidRDefault="0016165C" w:rsidP="005A68E7">
      <w:pPr>
        <w:pStyle w:val="FirstParagraph"/>
        <w:spacing w:line="360" w:lineRule="auto"/>
        <w:jc w:val="both"/>
        <w:rPr>
          <w:rFonts w:cs="Times New Roman"/>
          <w:sz w:val="24"/>
        </w:rPr>
      </w:pPr>
      <w:r w:rsidRPr="00C27228">
        <w:rPr>
          <w:rFonts w:cs="Times New Roman"/>
          <w:sz w:val="24"/>
        </w:rPr>
        <w:t xml:space="preserve">The diagonal coefficient </w:t>
      </w:r>
      <m:oMath>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rr</m:t>
            </m:r>
          </m:sub>
        </m:sSub>
      </m:oMath>
      <w:r w:rsidRPr="00C27228">
        <w:rPr>
          <w:rFonts w:cs="Times New Roman"/>
          <w:sz w:val="24"/>
        </w:rPr>
        <w:t xml:space="preserve"> assigns curvature to trait</w:t>
      </w:r>
      <w:r w:rsidR="00361830" w:rsidRPr="00C27228">
        <w:rPr>
          <w:rFonts w:cs="Times New Roman"/>
          <w:sz w:val="24"/>
        </w:rPr>
        <w:t xml:space="preserve"> </w:t>
      </w:r>
      <m:oMath>
        <m:sSup>
          <m:sSupPr>
            <m:ctrlPr>
              <w:rPr>
                <w:rFonts w:ascii="Cambria Math" w:hAnsi="Cambria Math" w:cs="Times New Roman"/>
                <w:sz w:val="24"/>
              </w:rPr>
            </m:ctrlPr>
          </m:sSupPr>
          <m:e>
            <m:r>
              <m:rPr>
                <m:sty m:val="p"/>
              </m:rPr>
              <w:rPr>
                <w:rFonts w:ascii="Cambria Math" w:hAnsi="Cambria Math" w:cs="Times New Roman"/>
                <w:sz w:val="24"/>
              </w:rPr>
              <m:t>r</m:t>
            </m:r>
          </m:e>
          <m:sup>
            <m:r>
              <m:rPr>
                <m:sty m:val="p"/>
              </m:rPr>
              <w:rPr>
                <w:rFonts w:ascii="Cambria Math" w:hAnsi="Cambria Math" w:cs="Times New Roman"/>
                <w:sz w:val="24"/>
              </w:rPr>
              <m:t>th</m:t>
            </m:r>
          </m:sup>
        </m:sSup>
      </m:oMath>
      <w:r w:rsidRPr="00C27228">
        <w:rPr>
          <w:rFonts w:cs="Times New Roman"/>
          <w:sz w:val="24"/>
        </w:rPr>
        <w:t xml:space="preserve">. The coefficient </w:t>
      </w:r>
      <m:oMath>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rs</m:t>
            </m:r>
          </m:sub>
        </m:sSub>
      </m:oMath>
      <w:r w:rsidRPr="00C27228">
        <w:rPr>
          <w:rFonts w:cs="Times New Roman"/>
          <w:sz w:val="24"/>
        </w:rPr>
        <w:t xml:space="preserve"> assigns value to the cross-product of traits </w:t>
      </w:r>
      <m:oMath>
        <m:sSup>
          <m:sSupPr>
            <m:ctrlPr>
              <w:rPr>
                <w:rFonts w:ascii="Cambria Math" w:hAnsi="Cambria Math" w:cs="Times New Roman"/>
                <w:sz w:val="24"/>
              </w:rPr>
            </m:ctrlPr>
          </m:sSupPr>
          <m:e>
            <m:r>
              <m:rPr>
                <m:sty m:val="p"/>
              </m:rPr>
              <w:rPr>
                <w:rFonts w:ascii="Cambria Math" w:hAnsi="Cambria Math" w:cs="Times New Roman"/>
                <w:sz w:val="24"/>
              </w:rPr>
              <m:t>r</m:t>
            </m:r>
          </m:e>
          <m:sup>
            <m:r>
              <m:rPr>
                <m:sty m:val="p"/>
              </m:rPr>
              <w:rPr>
                <w:rFonts w:ascii="Cambria Math" w:hAnsi="Cambria Math" w:cs="Times New Roman"/>
                <w:sz w:val="24"/>
              </w:rPr>
              <m:t>th</m:t>
            </m:r>
          </m:sup>
        </m:sSup>
      </m:oMath>
      <w:r w:rsidRPr="00C27228">
        <w:rPr>
          <w:rFonts w:cs="Times New Roman"/>
          <w:sz w:val="24"/>
        </w:rPr>
        <w:t xml:space="preserve"> and </w:t>
      </w:r>
      <m:oMath>
        <m:sSup>
          <m:sSupPr>
            <m:ctrlPr>
              <w:rPr>
                <w:rFonts w:ascii="Cambria Math" w:hAnsi="Cambria Math" w:cs="Times New Roman"/>
                <w:sz w:val="24"/>
              </w:rPr>
            </m:ctrlPr>
          </m:sSupPr>
          <m:e>
            <m:r>
              <m:rPr>
                <m:sty m:val="p"/>
              </m:rPr>
              <w:rPr>
                <w:rFonts w:ascii="Cambria Math" w:hAnsi="Cambria Math" w:cs="Times New Roman"/>
                <w:sz w:val="24"/>
              </w:rPr>
              <m:t>s</m:t>
            </m:r>
          </m:e>
          <m:sup>
            <m:r>
              <m:rPr>
                <m:sty m:val="p"/>
              </m:rPr>
              <w:rPr>
                <w:rFonts w:ascii="Cambria Math" w:hAnsi="Cambria Math" w:cs="Times New Roman"/>
                <w:sz w:val="24"/>
              </w:rPr>
              <m:t>th</m:t>
            </m:r>
          </m:sup>
        </m:sSup>
      </m:oMath>
      <w:r w:rsidRPr="00C27228">
        <w:rPr>
          <w:rFonts w:cs="Times New Roman"/>
          <w:sz w:val="24"/>
        </w:rPr>
        <w:t xml:space="preserve">; the one-half entries in the two symmetric positions ensure that </w:t>
      </w:r>
      <m:oMath>
        <m:sSubSup>
          <m:sSubSupPr>
            <m:ctrlPr>
              <w:rPr>
                <w:rFonts w:ascii="Cambria Math" w:hAnsi="Cambria Math" w:cs="Times New Roman"/>
                <w:sz w:val="24"/>
              </w:rPr>
            </m:ctrlPr>
          </m:sSubSupPr>
          <m:e>
            <m:r>
              <m:rPr>
                <m:sty m:val="b"/>
              </m:rPr>
              <w:rPr>
                <w:rFonts w:ascii="Cambria Math" w:hAnsi="Cambria Math" w:cs="Times New Roman"/>
                <w:sz w:val="24"/>
              </w:rPr>
              <m:t>g</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W</m:t>
        </m:r>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oMath>
      <w:r w:rsidRPr="00C27228">
        <w:rPr>
          <w:rFonts w:cs="Times New Roman"/>
          <w:sz w:val="24"/>
        </w:rPr>
        <w:t xml:space="preserve"> contains the term </w:t>
      </w:r>
      <m:oMath>
        <m:sSub>
          <m:sSubPr>
            <m:ctrlPr>
              <w:rPr>
                <w:rFonts w:ascii="Cambria Math" w:hAnsi="Cambria Math" w:cs="Times New Roman"/>
                <w:sz w:val="24"/>
              </w:rPr>
            </m:ctrlPr>
          </m:sSubPr>
          <m:e>
            <m:r>
              <w:rPr>
                <w:rFonts w:ascii="Cambria Math" w:hAnsi="Cambria Math" w:cs="Times New Roman"/>
                <w:sz w:val="24"/>
              </w:rPr>
              <m:t>α</m:t>
            </m:r>
          </m:e>
          <m:sub>
            <m:r>
              <w:rPr>
                <w:rFonts w:ascii="Cambria Math" w:hAnsi="Cambria Math" w:cs="Times New Roman"/>
                <w:sz w:val="24"/>
              </w:rPr>
              <m:t>rs</m:t>
            </m:r>
          </m:sub>
        </m:sSub>
        <m:sSub>
          <m:sSubPr>
            <m:ctrlPr>
              <w:rPr>
                <w:rFonts w:ascii="Cambria Math" w:hAnsi="Cambria Math" w:cs="Times New Roman"/>
                <w:sz w:val="24"/>
              </w:rPr>
            </m:ctrlPr>
          </m:sSubPr>
          <m:e>
            <m:r>
              <w:rPr>
                <w:rFonts w:ascii="Cambria Math" w:hAnsi="Cambria Math" w:cs="Times New Roman"/>
                <w:sz w:val="24"/>
              </w:rPr>
              <m:t>g</m:t>
            </m:r>
          </m:e>
          <m:sub>
            <m:r>
              <w:rPr>
                <w:rFonts w:ascii="Cambria Math" w:hAnsi="Cambria Math" w:cs="Times New Roman"/>
                <w:sz w:val="24"/>
              </w:rPr>
              <m:t>jr</m:t>
            </m:r>
          </m:sub>
        </m:sSub>
        <m:sSub>
          <m:sSubPr>
            <m:ctrlPr>
              <w:rPr>
                <w:rFonts w:ascii="Cambria Math" w:hAnsi="Cambria Math" w:cs="Times New Roman"/>
                <w:sz w:val="24"/>
              </w:rPr>
            </m:ctrlPr>
          </m:sSubPr>
          <m:e>
            <m:r>
              <w:rPr>
                <w:rFonts w:ascii="Cambria Math" w:hAnsi="Cambria Math" w:cs="Times New Roman"/>
                <w:sz w:val="24"/>
              </w:rPr>
              <m:t>g</m:t>
            </m:r>
          </m:e>
          <m:sub>
            <m:r>
              <w:rPr>
                <w:rFonts w:ascii="Cambria Math" w:hAnsi="Cambria Math" w:cs="Times New Roman"/>
                <w:sz w:val="24"/>
              </w:rPr>
              <m:t>js</m:t>
            </m:r>
          </m:sub>
        </m:sSub>
      </m:oMath>
      <w:r w:rsidRPr="00C27228">
        <w:rPr>
          <w:rFonts w:cs="Times New Roman"/>
          <w:sz w:val="24"/>
        </w:rPr>
        <w:t xml:space="preserve"> once. The signs and magnitudes of these coefficients describe the breeder-defined objective. They do not, by themselves, imply dominance or epistasis.</w:t>
      </w:r>
    </w:p>
    <w:p w14:paraId="353CB477" w14:textId="77777777" w:rsidR="001B4D4D" w:rsidRPr="00C27228" w:rsidRDefault="0016165C" w:rsidP="00622221">
      <w:pPr>
        <w:pStyle w:val="BodyText"/>
        <w:spacing w:line="360" w:lineRule="auto"/>
        <w:ind w:firstLine="720"/>
        <w:rPr>
          <w:rFonts w:cs="Times New Roman"/>
          <w:sz w:val="24"/>
        </w:rPr>
      </w:pPr>
      <w:r w:rsidRPr="00C27228">
        <w:rPr>
          <w:rFonts w:cs="Times New Roman"/>
          <w:sz w:val="24"/>
        </w:rPr>
        <w:t xml:space="preserve">Assume </w:t>
      </w:r>
      <m:oMath>
        <m:r>
          <m:rPr>
            <m:sty m:val="p"/>
          </m:rPr>
          <w:rPr>
            <w:rFonts w:ascii="Cambria Math" w:hAnsi="Cambria Math" w:cs="Times New Roman"/>
            <w:sz w:val="24"/>
          </w:rPr>
          <m:t>E</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2t</m:t>
            </m:r>
          </m:sub>
        </m:sSub>
      </m:oMath>
      <w:r w:rsidRPr="00C27228">
        <w:rPr>
          <w:rFonts w:cs="Times New Roman"/>
          <w:sz w:val="24"/>
        </w:rPr>
        <w:t xml:space="preserve">, </w:t>
      </w:r>
      <m:oMath>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Ψ</m:t>
        </m:r>
      </m:oMath>
      <w:r w:rsidRPr="00C27228">
        <w:rPr>
          <w:rFonts w:cs="Times New Roman"/>
          <w:sz w:val="24"/>
        </w:rPr>
        <w:t>, and multivariate normality for the moment calculations. Then</w:t>
      </w:r>
      <w:r w:rsidR="00622221" w:rsidRPr="00C27228">
        <w:rPr>
          <w:rFonts w:cs="Times New Roman"/>
          <w:sz w:val="24"/>
        </w:rPr>
        <w:t xml:space="preserve"> the expectation and variance of Supplementary Equation </w:t>
      </w:r>
      <w:r w:rsidR="00622221" w:rsidRPr="00C27228">
        <w:rPr>
          <w:rFonts w:cs="Times New Roman"/>
          <w:b/>
          <w:sz w:val="24"/>
        </w:rPr>
        <w:t>10</w:t>
      </w:r>
      <w:r w:rsidR="00622221" w:rsidRPr="00C27228">
        <w:rPr>
          <w:rFonts w:cs="Times New Roman"/>
          <w:sz w:val="24"/>
        </w:rPr>
        <w:t xml:space="preserve"> are</w:t>
      </w:r>
    </w:p>
    <w:p w14:paraId="74E41012" w14:textId="47318AA6" w:rsidR="001B4D4D" w:rsidRPr="00C27228" w:rsidRDefault="0016165C" w:rsidP="003F1A33">
      <w:pPr>
        <w:pStyle w:val="BodyText"/>
        <w:spacing w:line="360" w:lineRule="auto"/>
        <w:rPr>
          <w:rFonts w:cs="Times New Roman"/>
          <w:sz w:val="24"/>
        </w:rPr>
      </w:pPr>
      <m:oMathPara>
        <m:oMathParaPr>
          <m:jc m:val="center"/>
        </m:oMathParaPr>
        <m:oMath>
          <m:r>
            <m:rPr>
              <m:sty m:val="p"/>
            </m:rPr>
            <w:rPr>
              <w:rFonts w:ascii="Cambria Math" w:hAnsi="Cambria Math" w:cs="Times New Roman"/>
              <w:sz w:val="24"/>
            </w:rPr>
            <m:t>E</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qj</m:t>
                  </m:r>
                </m:sub>
              </m:sSub>
            </m:e>
          </m:d>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m:t>
              </m:r>
            </m:e>
          </m:d>
        </m:oMath>
      </m:oMathPara>
    </w:p>
    <w:p w14:paraId="6C497062" w14:textId="77777777" w:rsidR="001B4D4D" w:rsidRPr="00C27228" w:rsidRDefault="0016165C" w:rsidP="003F1A33">
      <w:pPr>
        <w:pStyle w:val="FirstParagraph"/>
        <w:spacing w:line="360" w:lineRule="auto"/>
        <w:rPr>
          <w:rFonts w:cs="Times New Roman"/>
          <w:sz w:val="24"/>
        </w:rPr>
      </w:pPr>
      <w:r w:rsidRPr="00C27228">
        <w:rPr>
          <w:rFonts w:cs="Times New Roman"/>
          <w:sz w:val="24"/>
        </w:rPr>
        <w:t>and</w:t>
      </w:r>
    </w:p>
    <w:p w14:paraId="58694461" w14:textId="52A0CF1B" w:rsidR="001B4D4D" w:rsidRPr="00C27228" w:rsidRDefault="0016165C" w:rsidP="00622221">
      <w:pPr>
        <w:pStyle w:val="BodyText"/>
        <w:spacing w:line="360" w:lineRule="auto"/>
        <w:jc w:val="center"/>
        <w:rPr>
          <w:rFonts w:eastAsiaTheme="minorEastAsia" w:cs="Times New Roman"/>
          <w:sz w:val="24"/>
        </w:rPr>
      </w:pPr>
      <m:oMathPara>
        <m:oMath>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qj</m:t>
                  </m:r>
                </m:sub>
              </m:sSub>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AΨAΨ</m:t>
              </m:r>
            </m:e>
          </m:d>
        </m:oMath>
      </m:oMathPara>
    </w:p>
    <w:p w14:paraId="597122EA" w14:textId="77777777" w:rsidR="00622221" w:rsidRPr="00C27228" w:rsidRDefault="00622221" w:rsidP="003F1A33">
      <w:pPr>
        <w:pStyle w:val="BodyText"/>
        <w:spacing w:line="360" w:lineRule="auto"/>
        <w:rPr>
          <w:rFonts w:cs="Times New Roman"/>
          <w:sz w:val="24"/>
        </w:rPr>
      </w:pPr>
      <w:r w:rsidRPr="00C27228">
        <w:rPr>
          <w:rFonts w:eastAsiaTheme="minorEastAsia" w:cs="Times New Roman"/>
          <w:sz w:val="24"/>
        </w:rPr>
        <w:t>respectively.</w:t>
      </w:r>
    </w:p>
    <w:p w14:paraId="64555781" w14:textId="77777777" w:rsidR="001B4D4D" w:rsidRPr="00C27228" w:rsidRDefault="0016165C" w:rsidP="003F1A33">
      <w:pPr>
        <w:pStyle w:val="Heading3"/>
        <w:spacing w:line="360" w:lineRule="auto"/>
        <w:rPr>
          <w:rFonts w:ascii="Times New Roman" w:hAnsi="Times New Roman" w:cs="Times New Roman"/>
        </w:rPr>
      </w:pPr>
      <w:bookmarkStart w:id="10" w:name="Xb65790bd560f3e54ddef0887ea0823d8f41048c"/>
      <w:bookmarkEnd w:id="9"/>
      <w:r w:rsidRPr="00C27228">
        <w:rPr>
          <w:rFonts w:ascii="Times New Roman" w:hAnsi="Times New Roman" w:cs="Times New Roman"/>
          <w:color w:val="000000"/>
        </w:rPr>
        <w:t>Combined quadratic genomic selection index</w:t>
      </w:r>
    </w:p>
    <w:p w14:paraId="390ACA4D"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Let </w:t>
      </w:r>
      <m:oMath>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y</m:t>
                    </m:r>
                  </m:e>
                  <m:sub>
                    <m:r>
                      <w:rPr>
                        <w:rFonts w:ascii="Cambria Math" w:hAnsi="Cambria Math" w:cs="Times New Roman"/>
                        <w:sz w:val="24"/>
                      </w:rPr>
                      <m:t>j</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γ</m:t>
                    </m:r>
                  </m:e>
                  <m:sub>
                    <m:r>
                      <w:rPr>
                        <w:rFonts w:ascii="Cambria Math" w:hAnsi="Cambria Math" w:cs="Times New Roman"/>
                        <w:sz w:val="24"/>
                      </w:rPr>
                      <m:t>j</m:t>
                    </m:r>
                  </m:sub>
                  <m:sup>
                    <m:r>
                      <w:rPr>
                        <w:rFonts w:ascii="Cambria Math" w:hAnsi="Cambria Math" w:cs="Times New Roman"/>
                        <w:sz w:val="24"/>
                      </w:rPr>
                      <m:t>T</m:t>
                    </m:r>
                  </m:sup>
                </m:sSubSup>
              </m:e>
            </m:d>
          </m:e>
          <m:sup>
            <m:r>
              <w:rPr>
                <w:rFonts w:ascii="Cambria Math" w:hAnsi="Cambria Math" w:cs="Times New Roman"/>
                <w:sz w:val="24"/>
              </w:rPr>
              <m:t>T</m:t>
            </m:r>
          </m:sup>
        </m:sSup>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r w:rsidRPr="00C27228">
        <w:rPr>
          <w:rFonts w:cs="Times New Roman"/>
          <w:sz w:val="24"/>
        </w:rPr>
        <w:t xml:space="preserve"> be the combined information vector defined in Supplementary Method 1. The combined quadratic genomic selection index </w:t>
      </w:r>
      <w:r w:rsidR="0099155E" w:rsidRPr="00C27228">
        <w:rPr>
          <w:rFonts w:cs="Times New Roman"/>
          <w:sz w:val="24"/>
        </w:rPr>
        <w:t xml:space="preserve">(indicated by </w:t>
      </w:r>
      <w:r w:rsidR="0099155E" w:rsidRPr="00C27228">
        <w:t xml:space="preserve">subscript </w:t>
      </w:r>
      <m:oMath>
        <m:r>
          <w:rPr>
            <w:rFonts w:ascii="Cambria Math" w:hAnsi="Cambria Math" w:cs="Times New Roman"/>
            <w:sz w:val="24"/>
          </w:rPr>
          <m:t>q</m:t>
        </m:r>
      </m:oMath>
      <w:r w:rsidR="0099155E" w:rsidRPr="00C27228">
        <w:rPr>
          <w:rFonts w:cs="Times New Roman"/>
          <w:sz w:val="24"/>
        </w:rPr>
        <w:t xml:space="preserve">) </w:t>
      </w:r>
      <w:r w:rsidRPr="00C27228">
        <w:rPr>
          <w:rFonts w:cs="Times New Roman"/>
          <w:sz w:val="24"/>
        </w:rPr>
        <w:t>is</w:t>
      </w:r>
    </w:p>
    <w:p w14:paraId="6DFFCF06" w14:textId="77777777"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t</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Q</m:t>
          </m:r>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11</m:t>
              </m:r>
            </m:e>
          </m:d>
        </m:oMath>
      </m:oMathPara>
    </w:p>
    <w:p w14:paraId="09B61E55" w14:textId="77777777" w:rsidR="001B4D4D" w:rsidRPr="00C27228" w:rsidRDefault="0099155E" w:rsidP="003F1A33">
      <w:pPr>
        <w:pStyle w:val="FirstParagraph"/>
        <w:spacing w:line="360" w:lineRule="auto"/>
        <w:rPr>
          <w:rFonts w:cs="Times New Roman"/>
          <w:sz w:val="24"/>
        </w:rPr>
      </w:pPr>
      <w:r w:rsidRPr="00C27228">
        <w:rPr>
          <w:rFonts w:cs="Times New Roman"/>
          <w:sz w:val="24"/>
        </w:rPr>
        <w:t xml:space="preserve">Supplementary Equation </w:t>
      </w:r>
      <w:r w:rsidRPr="00C27228">
        <w:rPr>
          <w:rFonts w:cs="Times New Roman"/>
          <w:b/>
          <w:sz w:val="24"/>
        </w:rPr>
        <w:t>11</w:t>
      </w:r>
      <w:r w:rsidRPr="00C27228">
        <w:rPr>
          <w:rFonts w:cs="Times New Roman"/>
          <w:sz w:val="24"/>
        </w:rPr>
        <w:t xml:space="preserve"> is a predictor of Supplementary Equation </w:t>
      </w:r>
      <w:r w:rsidRPr="00C27228">
        <w:rPr>
          <w:rFonts w:cs="Times New Roman"/>
          <w:b/>
          <w:sz w:val="24"/>
        </w:rPr>
        <w:t>10</w:t>
      </w:r>
      <w:r w:rsidRPr="00C27228">
        <w:rPr>
          <w:rFonts w:cs="Times New Roman"/>
          <w:sz w:val="24"/>
        </w:rPr>
        <w:t xml:space="preserve"> where</w:t>
      </w:r>
      <w:r w:rsidR="0016165C" w:rsidRPr="00C27228">
        <w:rPr>
          <w:rFonts w:cs="Times New Roman"/>
          <w:sz w:val="24"/>
        </w:rPr>
        <w:t xml:space="preserve"> </w:t>
      </w:r>
      <m:oMath>
        <m:r>
          <m:rPr>
            <m:sty m:val="b"/>
          </m:rPr>
          <w:rPr>
            <w:rFonts w:ascii="Cambria Math" w:hAnsi="Cambria Math" w:cs="Times New Roman"/>
            <w:sz w:val="24"/>
          </w:rPr>
          <m:t>β</m:t>
        </m:r>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sup>
        </m:sSup>
      </m:oMath>
      <w:r w:rsidR="0016165C" w:rsidRPr="00C27228">
        <w:rPr>
          <w:rFonts w:cs="Times New Roman"/>
          <w:sz w:val="24"/>
        </w:rPr>
        <w:t xml:space="preserve"> contains the linear index coefficients and </w:t>
      </w:r>
      <m:oMath>
        <m:r>
          <m:rPr>
            <m:sty m:val="b"/>
          </m:rPr>
          <w:rPr>
            <w:rFonts w:ascii="Cambria Math" w:hAnsi="Cambria Math" w:cs="Times New Roman"/>
            <w:sz w:val="24"/>
          </w:rPr>
          <m:t>Q</m:t>
        </m:r>
        <m:r>
          <m:rPr>
            <m:sty m:val="p"/>
          </m:rPr>
          <w:rPr>
            <w:rFonts w:ascii="Cambria Math" w:hAnsi="Cambria Math" w:cs="Times New Roman"/>
            <w:sz w:val="24"/>
          </w:rPr>
          <m:t>∈</m:t>
        </m:r>
        <m:sSup>
          <m:sSupPr>
            <m:ctrlPr>
              <w:rPr>
                <w:rFonts w:ascii="Cambria Math" w:hAnsi="Cambria Math" w:cs="Times New Roman"/>
                <w:sz w:val="24"/>
              </w:rPr>
            </m:ctrlPr>
          </m:sSupPr>
          <m:e>
            <m:r>
              <m:rPr>
                <m:scr m:val="double-struck"/>
                <m:sty m:val="p"/>
              </m:rPr>
              <w:rPr>
                <w:rFonts w:ascii="Cambria Math" w:hAnsi="Cambria Math" w:cs="Times New Roman"/>
                <w:sz w:val="24"/>
              </w:rPr>
              <m:t>R</m:t>
            </m:r>
          </m:e>
          <m:sup>
            <m:r>
              <w:rPr>
                <w:rFonts w:ascii="Cambria Math" w:hAnsi="Cambria Math" w:cs="Times New Roman"/>
                <w:sz w:val="24"/>
              </w:rPr>
              <m:t>2t</m:t>
            </m:r>
            <m:r>
              <m:rPr>
                <m:sty m:val="p"/>
              </m:rPr>
              <w:rPr>
                <w:rFonts w:ascii="Cambria Math" w:hAnsi="Cambria Math" w:cs="Times New Roman"/>
                <w:sz w:val="24"/>
              </w:rPr>
              <m:t>×</m:t>
            </m:r>
            <m:r>
              <w:rPr>
                <w:rFonts w:ascii="Cambria Math" w:hAnsi="Cambria Math" w:cs="Times New Roman"/>
                <w:sz w:val="24"/>
              </w:rPr>
              <m:t>2t</m:t>
            </m:r>
          </m:sup>
        </m:sSup>
      </m:oMath>
      <w:r w:rsidR="0016165C" w:rsidRPr="00C27228">
        <w:rPr>
          <w:rFonts w:cs="Times New Roman"/>
          <w:sz w:val="24"/>
        </w:rPr>
        <w:t xml:space="preserve"> is</w:t>
      </w:r>
      <w:r w:rsidRPr="00C27228">
        <w:rPr>
          <w:rFonts w:cs="Times New Roman"/>
          <w:sz w:val="24"/>
        </w:rPr>
        <w:t xml:space="preserve"> a</w:t>
      </w:r>
      <w:r w:rsidR="0016165C" w:rsidRPr="00C27228">
        <w:rPr>
          <w:rFonts w:cs="Times New Roman"/>
          <w:sz w:val="24"/>
        </w:rPr>
        <w:t xml:space="preserve"> symmetric</w:t>
      </w:r>
      <w:r w:rsidRPr="00C27228">
        <w:rPr>
          <w:rFonts w:cs="Times New Roman"/>
          <w:sz w:val="24"/>
        </w:rPr>
        <w:t xml:space="preserve"> matrix</w:t>
      </w:r>
      <w:r w:rsidR="0016165C" w:rsidRPr="00C27228">
        <w:rPr>
          <w:rFonts w:cs="Times New Roman"/>
          <w:sz w:val="24"/>
        </w:rPr>
        <w:t xml:space="preserve">. Writing </w:t>
      </w:r>
      <m:oMath>
        <m:r>
          <w:rPr>
            <w:rFonts w:ascii="Cambria Math" w:hAnsi="Cambria Math" w:cs="Times New Roman"/>
            <w:sz w:val="24"/>
          </w:rPr>
          <m:t>v</m:t>
        </m:r>
        <m:r>
          <m:rPr>
            <m:sty m:val="p"/>
          </m:rPr>
          <w:rPr>
            <w:rFonts w:ascii="Cambria Math" w:hAnsi="Cambria Math" w:cs="Times New Roman"/>
            <w:sz w:val="24"/>
          </w:rPr>
          <m:t>=</m:t>
        </m:r>
        <m:r>
          <w:rPr>
            <w:rFonts w:ascii="Cambria Math" w:hAnsi="Cambria Math" w:cs="Times New Roman"/>
            <w:sz w:val="24"/>
          </w:rPr>
          <m:t>2t</m:t>
        </m:r>
      </m:oMath>
      <w:r w:rsidR="0016165C" w:rsidRPr="00C27228">
        <w:rPr>
          <w:rFonts w:cs="Times New Roman"/>
          <w:sz w:val="24"/>
        </w:rPr>
        <w:t>,</w:t>
      </w:r>
    </w:p>
    <w:p w14:paraId="2AB64DD0" w14:textId="7E362B14"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Q</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4"/>
                        <m:mcJc m:val="center"/>
                      </m:mcPr>
                    </m:mc>
                  </m:mcs>
                  <m:ctrlPr>
                    <w:rPr>
                      <w:rFonts w:ascii="Cambria Math" w:hAnsi="Cambria Math" w:cs="Times New Roman"/>
                      <w:sz w:val="24"/>
                    </w:rPr>
                  </m:ctrlPr>
                </m:mPr>
                <m:mr>
                  <m:e>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11</m:t>
                        </m:r>
                      </m:sub>
                    </m:sSub>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12</m:t>
                        </m:r>
                      </m:sub>
                    </m:sSub>
                  </m:e>
                  <m:e>
                    <m:r>
                      <m:rPr>
                        <m:sty m:val="p"/>
                      </m:rPr>
                      <w:rPr>
                        <w:rFonts w:ascii="Cambria Math" w:hAnsi="Cambria Math" w:cs="Times New Roman"/>
                        <w:sz w:val="24"/>
                      </w:rPr>
                      <m:t>⋯</m:t>
                    </m:r>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1v</m:t>
                        </m:r>
                      </m:sub>
                    </m:sSub>
                  </m:e>
                </m:mr>
                <m:mr>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12</m:t>
                        </m:r>
                      </m:sub>
                    </m:sSub>
                  </m:e>
                  <m:e>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22</m:t>
                        </m:r>
                      </m:sub>
                    </m:sSub>
                  </m:e>
                  <m:e>
                    <m:r>
                      <m:rPr>
                        <m:sty m:val="p"/>
                      </m:rPr>
                      <w:rPr>
                        <w:rFonts w:ascii="Cambria Math" w:hAnsi="Cambria Math" w:cs="Times New Roman"/>
                        <w:sz w:val="24"/>
                      </w:rPr>
                      <m:t>⋯</m:t>
                    </m:r>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2v</m:t>
                        </m:r>
                      </m:sub>
                    </m:sSub>
                  </m:e>
                </m:mr>
                <m:mr>
                  <m:e>
                    <m:r>
                      <m:rPr>
                        <m:sty m:val="p"/>
                      </m:rPr>
                      <w:rPr>
                        <w:rFonts w:ascii="Cambria Math" w:hAnsi="Cambria Math" w:cs="Times New Roman"/>
                        <w:sz w:val="24"/>
                      </w:rPr>
                      <m:t>⋮</m:t>
                    </m:r>
                  </m:e>
                  <m:e>
                    <m:r>
                      <m:rPr>
                        <m:sty m:val="p"/>
                      </m:rPr>
                      <w:rPr>
                        <w:rFonts w:ascii="Cambria Math" w:hAnsi="Cambria Math" w:cs="Times New Roman"/>
                        <w:sz w:val="24"/>
                      </w:rPr>
                      <m:t>⋮</m:t>
                    </m:r>
                  </m:e>
                  <m:e>
                    <m:r>
                      <m:rPr>
                        <m:sty m:val="p"/>
                      </m:rPr>
                      <w:rPr>
                        <w:rFonts w:ascii="Cambria Math" w:hAnsi="Cambria Math" w:cs="Times New Roman"/>
                        <w:sz w:val="24"/>
                      </w:rPr>
                      <m:t>⋱</m:t>
                    </m:r>
                  </m:e>
                  <m:e>
                    <m:r>
                      <m:rPr>
                        <m:sty m:val="p"/>
                      </m:rPr>
                      <w:rPr>
                        <w:rFonts w:ascii="Cambria Math" w:hAnsi="Cambria Math" w:cs="Times New Roman"/>
                        <w:sz w:val="24"/>
                      </w:rPr>
                      <m:t>⋮</m:t>
                    </m:r>
                  </m:e>
                </m:mr>
                <m:mr>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1v</m:t>
                        </m:r>
                      </m:sub>
                    </m:sSub>
                  </m:e>
                  <m:e>
                    <m:f>
                      <m:fPr>
                        <m:type m:val="lin"/>
                        <m:ctrlPr>
                          <w:rPr>
                            <w:rFonts w:ascii="Cambria Math" w:hAnsi="Cambria Math" w:cs="Times New Roman"/>
                            <w:sz w:val="24"/>
                          </w:rPr>
                        </m:ctrlPr>
                      </m:fPr>
                      <m:num>
                        <m:r>
                          <w:rPr>
                            <w:rFonts w:ascii="Cambria Math" w:hAnsi="Cambria Math" w:cs="Times New Roman"/>
                            <w:sz w:val="24"/>
                          </w:rPr>
                          <m:t>1</m:t>
                        </m:r>
                      </m:num>
                      <m:den>
                        <m:r>
                          <w:rPr>
                            <w:rFonts w:ascii="Cambria Math" w:hAnsi="Cambria Math" w:cs="Times New Roman"/>
                            <w:sz w:val="24"/>
                          </w:rPr>
                          <m:t>2</m:t>
                        </m:r>
                      </m:den>
                    </m:f>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2v</m:t>
                        </m:r>
                      </m:sub>
                    </m:sSub>
                  </m:e>
                  <m:e>
                    <m:r>
                      <m:rPr>
                        <m:sty m:val="p"/>
                      </m:rPr>
                      <w:rPr>
                        <w:rFonts w:ascii="Cambria Math" w:hAnsi="Cambria Math" w:cs="Times New Roman"/>
                        <w:sz w:val="24"/>
                      </w:rPr>
                      <m:t>⋯</m:t>
                    </m:r>
                  </m:e>
                  <m:e>
                    <m:sSub>
                      <m:sSubPr>
                        <m:ctrlPr>
                          <w:rPr>
                            <w:rFonts w:ascii="Cambria Math" w:hAnsi="Cambria Math" w:cs="Times New Roman"/>
                            <w:sz w:val="24"/>
                          </w:rPr>
                        </m:ctrlPr>
                      </m:sSubPr>
                      <m:e>
                        <m:r>
                          <w:rPr>
                            <w:rFonts w:ascii="Cambria Math" w:hAnsi="Cambria Math" w:cs="Times New Roman"/>
                            <w:sz w:val="24"/>
                          </w:rPr>
                          <m:t>θ</m:t>
                        </m:r>
                      </m:e>
                      <m:sub>
                        <m:r>
                          <w:rPr>
                            <w:rFonts w:ascii="Cambria Math" w:hAnsi="Cambria Math" w:cs="Times New Roman"/>
                            <w:sz w:val="24"/>
                          </w:rPr>
                          <m:t>vv</m:t>
                        </m:r>
                      </m:sub>
                    </m:sSub>
                  </m:e>
                </m:mr>
              </m:m>
            </m:e>
          </m:d>
        </m:oMath>
      </m:oMathPara>
    </w:p>
    <w:p w14:paraId="2ED4017A"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The coefficients in </w:t>
      </w:r>
      <m:oMath>
        <m:r>
          <m:rPr>
            <m:sty m:val="b"/>
          </m:rPr>
          <w:rPr>
            <w:rFonts w:ascii="Cambria Math" w:hAnsi="Cambria Math" w:cs="Times New Roman"/>
            <w:sz w:val="24"/>
          </w:rPr>
          <m:t>Q</m:t>
        </m:r>
      </m:oMath>
      <w:r w:rsidRPr="00C27228">
        <w:rPr>
          <w:rFonts w:cs="Times New Roman"/>
          <w:sz w:val="24"/>
        </w:rPr>
        <w:t xml:space="preserve"> are predictor coefficients induced by the objective matrix </w:t>
      </w:r>
      <m:oMath>
        <m:r>
          <m:rPr>
            <m:sty m:val="b"/>
          </m:rPr>
          <w:rPr>
            <w:rFonts w:ascii="Cambria Math" w:hAnsi="Cambria Math" w:cs="Times New Roman"/>
            <w:sz w:val="24"/>
          </w:rPr>
          <m:t>A</m:t>
        </m:r>
      </m:oMath>
      <w:r w:rsidRPr="00C27228">
        <w:rPr>
          <w:rFonts w:cs="Times New Roman"/>
          <w:sz w:val="24"/>
        </w:rPr>
        <w:t xml:space="preserve"> and the covariance structure. They should not be interpreted directly as biological selection gradients without accounting for the scaling and covariance transformation that links </w:t>
      </w:r>
      <m:oMath>
        <m:r>
          <m:rPr>
            <m:sty m:val="b"/>
          </m:rPr>
          <w:rPr>
            <w:rFonts w:ascii="Cambria Math" w:hAnsi="Cambria Math" w:cs="Times New Roman"/>
            <w:sz w:val="24"/>
          </w:rPr>
          <m:t>A</m:t>
        </m:r>
      </m:oMath>
      <w:r w:rsidRPr="00C27228">
        <w:rPr>
          <w:rFonts w:cs="Times New Roman"/>
          <w:sz w:val="24"/>
        </w:rPr>
        <w:t xml:space="preserve"> to </w:t>
      </w:r>
      <m:oMath>
        <m:r>
          <m:rPr>
            <m:sty m:val="b"/>
          </m:rPr>
          <w:rPr>
            <w:rFonts w:ascii="Cambria Math" w:hAnsi="Cambria Math" w:cs="Times New Roman"/>
            <w:sz w:val="24"/>
          </w:rPr>
          <m:t>Q</m:t>
        </m:r>
      </m:oMath>
      <w:r w:rsidRPr="00C27228">
        <w:rPr>
          <w:rFonts w:cs="Times New Roman"/>
          <w:sz w:val="24"/>
        </w:rPr>
        <w:t>.</w:t>
      </w:r>
    </w:p>
    <w:p w14:paraId="164961CA" w14:textId="77777777" w:rsidR="001B4D4D" w:rsidRPr="00C27228" w:rsidRDefault="0016165C" w:rsidP="003F1A33">
      <w:pPr>
        <w:pStyle w:val="Heading3"/>
        <w:spacing w:line="360" w:lineRule="auto"/>
        <w:rPr>
          <w:rFonts w:ascii="Times New Roman" w:hAnsi="Times New Roman" w:cs="Times New Roman"/>
        </w:rPr>
      </w:pPr>
      <w:bookmarkStart w:id="11" w:name="centered-mean-squared-prediction-error"/>
      <w:bookmarkEnd w:id="10"/>
      <w:r w:rsidRPr="00C27228">
        <w:rPr>
          <w:rFonts w:ascii="Times New Roman" w:hAnsi="Times New Roman" w:cs="Times New Roman"/>
          <w:color w:val="000000"/>
        </w:rPr>
        <w:t>Centered mean squared prediction error</w:t>
      </w:r>
    </w:p>
    <w:p w14:paraId="18394C44" w14:textId="77777777" w:rsidR="001B4D4D" w:rsidRPr="00C27228" w:rsidRDefault="0016165C" w:rsidP="003F1A33">
      <w:pPr>
        <w:pStyle w:val="FirstParagraph"/>
        <w:spacing w:line="360" w:lineRule="auto"/>
        <w:rPr>
          <w:rFonts w:cs="Times New Roman"/>
          <w:sz w:val="24"/>
        </w:rPr>
      </w:pPr>
      <w:r w:rsidRPr="00C27228">
        <w:rPr>
          <w:rFonts w:cs="Times New Roman"/>
          <w:sz w:val="24"/>
        </w:rPr>
        <w:t>Quadratic forms generally have nonzero expectations even when their underlying vectors have zero means. We therefore define centered variables</w:t>
      </w:r>
    </w:p>
    <w:p w14:paraId="692F83EC" w14:textId="7F1F8A29"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qj</m:t>
              </m:r>
            </m:sub>
          </m:sSub>
          <m:r>
            <m:rPr>
              <m:sty m:val="p"/>
            </m:rPr>
            <w:rPr>
              <w:rFonts w:ascii="Cambria Math" w:hAnsi="Cambria Math" w:cs="Times New Roman"/>
              <w:sz w:val="24"/>
            </w:rPr>
            <m:t>-E</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qj</m:t>
                  </m:r>
                </m:sub>
              </m:sSub>
            </m:e>
          </m:d>
          <m:r>
            <m:rPr>
              <m:sty m:val="p"/>
            </m:rPr>
            <w:rPr>
              <w:rFonts w:ascii="Cambria Math" w:hAnsi="Cambria Math" w:cs="Times New Roman"/>
              <w:sz w:val="24"/>
            </w:rPr>
            <m:t>,</m:t>
          </m:r>
          <m:r>
            <w:rPr>
              <w:rFonts w:ascii="Cambria Math" w:hAnsi="Cambria Math" w:cs="Times New Roman"/>
              <w:sz w:val="24"/>
            </w:rPr>
            <m:t>  </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-E</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Sub>
            </m:e>
          </m:d>
        </m:oMath>
      </m:oMathPara>
    </w:p>
    <w:p w14:paraId="5EE4EFEA" w14:textId="7804364F" w:rsidR="001B4D4D" w:rsidRPr="00C27228" w:rsidRDefault="0016165C" w:rsidP="0017757C">
      <w:pPr>
        <w:pStyle w:val="FirstParagraph"/>
        <w:spacing w:line="360" w:lineRule="auto"/>
        <w:jc w:val="center"/>
        <w:rPr>
          <w:rFonts w:cs="Times New Roman"/>
          <w:sz w:val="24"/>
        </w:rPr>
      </w:pPr>
      <w:r w:rsidRPr="00C27228">
        <w:rPr>
          <w:rFonts w:cs="Times New Roman"/>
          <w:sz w:val="24"/>
        </w:rPr>
        <w:t xml:space="preserve">Assume </w:t>
      </w:r>
      <m:oMath>
        <m:r>
          <m:rPr>
            <m:sty m:val="p"/>
          </m:rPr>
          <w:rPr>
            <w:rFonts w:ascii="Cambria Math" w:hAnsi="Cambria Math" w:cs="Times New Roman"/>
            <w:sz w:val="24"/>
          </w:rPr>
          <m:t>Var</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T</m:t>
        </m:r>
      </m:oMath>
      <w:r w:rsidRPr="00C27228">
        <w:rPr>
          <w:rFonts w:cs="Times New Roman"/>
          <w:sz w:val="24"/>
        </w:rPr>
        <w:t xml:space="preserve"> and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Ψ</m:t>
        </m:r>
      </m:oMath>
      <w:r w:rsidRPr="00C27228">
        <w:rPr>
          <w:rFonts w:cs="Times New Roman"/>
          <w:sz w:val="24"/>
        </w:rPr>
        <w:t xml:space="preserve"> under the covariance structure specified in Supplementary Method 1. For centered jointly Gaussian vectors, the mean squared prediction error is</w:t>
      </w:r>
      <m:oMath>
        <m:r>
          <w:rPr>
            <w:rFonts w:ascii="Cambria Math" w:hAnsi="Cambria Math" w:cs="Times New Roman"/>
            <w:sz w:val="24"/>
          </w:rPr>
          <m:t>Π</m:t>
        </m:r>
        <m:r>
          <m:rPr>
            <m:sty m:val="p"/>
          </m:rPr>
          <w:rPr>
            <w:rFonts w:ascii="Cambria Math" w:hAnsi="Cambria Math" w:cs="Times New Roman"/>
            <w:sz w:val="24"/>
          </w:rPr>
          <m:t>=E</m:t>
        </m:r>
        <m:r>
          <w:rPr>
            <w:rFonts w:ascii="Cambria Math" w:hAnsi="Cambria Math" w:cs="Times New Roman"/>
            <w:sz w:val="24"/>
          </w:rPr>
          <m:t>​</m:t>
        </m:r>
        <m:d>
          <m:dPr>
            <m:begChr m:val="["/>
            <m:endChr m:val="]"/>
            <m:ctrlPr>
              <w:rPr>
                <w:rFonts w:ascii="Cambria Math" w:hAnsi="Cambria Math" w:cs="Times New Roman"/>
                <w:sz w:val="24"/>
              </w:rPr>
            </m:ctrlPr>
          </m:dPr>
          <m:e>
            <m:sSup>
              <m:sSupPr>
                <m:ctrlPr>
                  <w:rPr>
                    <w:rFonts w:ascii="Cambria Math" w:hAnsi="Cambria Math" w:cs="Times New Roman"/>
                    <w:sz w:val="24"/>
                  </w:rPr>
                </m:ctrlPr>
              </m:sSupPr>
              <m:e>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e>
                </m:d>
              </m:e>
              <m:sup>
                <m:r>
                  <w:rPr>
                    <w:rFonts w:ascii="Cambria Math" w:hAnsi="Cambria Math" w:cs="Times New Roman"/>
                    <w:sz w:val="24"/>
                  </w:rPr>
                  <m:t>2</m:t>
                </m:r>
              </m:sup>
            </m:sSup>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AΨAΨ</m:t>
            </m:r>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QTQT</m:t>
            </m:r>
          </m:e>
        </m:d>
        <m:r>
          <m:rPr>
            <m:sty m:val="p"/>
          </m:rPr>
          <w:rPr>
            <w:rFonts w:ascii="Cambria Math" w:hAnsi="Cambria Math" w:cs="Times New Roman"/>
            <w:sz w:val="24"/>
          </w:rPr>
          <m:t>-</m:t>
        </m:r>
        <m:r>
          <w:rPr>
            <w:rFonts w:ascii="Cambria Math" w:hAnsi="Cambria Math" w:cs="Times New Roman"/>
            <w:sz w:val="24"/>
          </w:rPr>
          <m:t>2</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4</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QΨAΨ</m:t>
            </m:r>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12</m:t>
            </m:r>
          </m:e>
        </m:d>
      </m:oMath>
    </w:p>
    <w:p w14:paraId="0FD4D587" w14:textId="77777777" w:rsidR="001B4D4D" w:rsidRPr="00C27228" w:rsidRDefault="0016165C" w:rsidP="0099155E">
      <w:pPr>
        <w:pStyle w:val="FirstParagraph"/>
        <w:spacing w:line="360" w:lineRule="auto"/>
        <w:jc w:val="both"/>
        <w:rPr>
          <w:rFonts w:cs="Times New Roman"/>
          <w:sz w:val="24"/>
        </w:rPr>
      </w:pPr>
      <w:r w:rsidRPr="00C27228">
        <w:rPr>
          <w:rFonts w:cs="Times New Roman"/>
          <w:sz w:val="24"/>
        </w:rPr>
        <w:t>The zero cross-covariances between linear and centered quadratic components follow from the vanishing third central moments of a zero-mean multivariate normal distribution. For non-Gaussian data, the corresponding third- and fourth-moment terms must be retained or estimated.</w:t>
      </w:r>
    </w:p>
    <w:p w14:paraId="731056A2" w14:textId="77777777" w:rsidR="001B4D4D" w:rsidRPr="00C27228" w:rsidRDefault="0016165C" w:rsidP="003F1A33">
      <w:pPr>
        <w:pStyle w:val="Heading3"/>
        <w:spacing w:line="360" w:lineRule="auto"/>
        <w:rPr>
          <w:rFonts w:ascii="Times New Roman" w:hAnsi="Times New Roman" w:cs="Times New Roman"/>
        </w:rPr>
      </w:pPr>
      <w:bookmarkStart w:id="12" w:name="optimal-coefficient-vector-and-matrix"/>
      <w:bookmarkEnd w:id="11"/>
      <w:r w:rsidRPr="00C27228">
        <w:rPr>
          <w:rFonts w:ascii="Times New Roman" w:hAnsi="Times New Roman" w:cs="Times New Roman"/>
          <w:color w:val="000000"/>
        </w:rPr>
        <w:t>Optimal coefficient vector and matrix</w:t>
      </w:r>
    </w:p>
    <w:p w14:paraId="54D886B4"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Differentiating </w:t>
      </w:r>
      <w:r w:rsidR="0099155E"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12</w:t>
      </w:r>
      <w:r w:rsidRPr="00C27228">
        <w:rPr>
          <w:rFonts w:cs="Times New Roman"/>
          <w:sz w:val="24"/>
        </w:rPr>
        <w:t xml:space="preserve"> with respect to </w:t>
      </w:r>
      <m:oMath>
        <m:r>
          <m:rPr>
            <m:sty m:val="b"/>
          </m:rPr>
          <w:rPr>
            <w:rFonts w:ascii="Cambria Math" w:hAnsi="Cambria Math" w:cs="Times New Roman"/>
            <w:sz w:val="24"/>
          </w:rPr>
          <m:t>β</m:t>
        </m:r>
      </m:oMath>
      <w:r w:rsidRPr="00C27228">
        <w:rPr>
          <w:rFonts w:cs="Times New Roman"/>
          <w:sz w:val="24"/>
        </w:rPr>
        <w:t xml:space="preserve"> and the symmetric matrix </w:t>
      </w:r>
      <m:oMath>
        <m:r>
          <m:rPr>
            <m:sty m:val="b"/>
          </m:rPr>
          <w:rPr>
            <w:rFonts w:ascii="Cambria Math" w:hAnsi="Cambria Math" w:cs="Times New Roman"/>
            <w:sz w:val="24"/>
          </w:rPr>
          <m:t>Q</m:t>
        </m:r>
      </m:oMath>
      <w:r w:rsidRPr="00C27228">
        <w:rPr>
          <w:rFonts w:cs="Times New Roman"/>
          <w:sz w:val="24"/>
        </w:rPr>
        <w:t xml:space="preserve"> gives the normal equations</w:t>
      </w:r>
    </w:p>
    <w:p w14:paraId="11B478FE" w14:textId="77777777"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Tβ</m:t>
          </m:r>
          <m:r>
            <m:rPr>
              <m:sty m:val="p"/>
            </m:rPr>
            <w:rPr>
              <w:rFonts w:ascii="Cambria Math" w:hAnsi="Cambria Math" w:cs="Times New Roman"/>
              <w:sz w:val="24"/>
            </w:rPr>
            <m:t>=</m:t>
          </m:r>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  </m:t>
          </m:r>
          <m:r>
            <m:rPr>
              <m:sty m:val="b"/>
            </m:rPr>
            <w:rPr>
              <w:rFonts w:ascii="Cambria Math" w:hAnsi="Cambria Math" w:cs="Times New Roman"/>
              <w:sz w:val="24"/>
            </w:rPr>
            <m:t>TQT</m:t>
          </m:r>
          <m:r>
            <m:rPr>
              <m:sty m:val="p"/>
            </m:rPr>
            <w:rPr>
              <w:rFonts w:ascii="Cambria Math" w:hAnsi="Cambria Math" w:cs="Times New Roman"/>
              <w:sz w:val="24"/>
            </w:rPr>
            <m:t>=</m:t>
          </m:r>
          <m:r>
            <m:rPr>
              <m:sty m:val="b"/>
            </m:rPr>
            <w:rPr>
              <w:rFonts w:ascii="Cambria Math" w:hAnsi="Cambria Math" w:cs="Times New Roman"/>
              <w:sz w:val="24"/>
            </w:rPr>
            <m:t>ΨAΨ</m:t>
          </m:r>
          <m:r>
            <m:rPr>
              <m:sty m:val="p"/>
            </m:rPr>
            <w:rPr>
              <w:rFonts w:ascii="Cambria Math" w:hAnsi="Cambria Math" w:cs="Times New Roman"/>
              <w:sz w:val="24"/>
            </w:rPr>
            <m:t>.</m:t>
          </m:r>
        </m:oMath>
      </m:oMathPara>
    </w:p>
    <w:p w14:paraId="53925455"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When </w:t>
      </w:r>
      <m:oMath>
        <m:r>
          <m:rPr>
            <m:sty m:val="b"/>
          </m:rPr>
          <w:rPr>
            <w:rFonts w:ascii="Cambria Math" w:hAnsi="Cambria Math" w:cs="Times New Roman"/>
            <w:sz w:val="24"/>
          </w:rPr>
          <m:t>T</m:t>
        </m:r>
      </m:oMath>
      <w:r w:rsidRPr="00C27228">
        <w:rPr>
          <w:rFonts w:cs="Times New Roman"/>
          <w:sz w:val="24"/>
        </w:rPr>
        <w:t xml:space="preserve"> is nonsingular, the solutions are</w:t>
      </w:r>
    </w:p>
    <w:p w14:paraId="2FBA133A" w14:textId="277E6DD2"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β</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  </m:t>
          </m:r>
          <m:r>
            <m:rPr>
              <m:sty m:val="b"/>
            </m:rPr>
            <w:rPr>
              <w:rFonts w:ascii="Cambria Math" w:hAnsi="Cambria Math" w:cs="Times New Roman"/>
              <w:sz w:val="24"/>
            </w:rPr>
            <m:t>Q</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ΨAΨ</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13</m:t>
              </m:r>
            </m:e>
          </m:d>
        </m:oMath>
      </m:oMathPara>
    </w:p>
    <w:p w14:paraId="10806374" w14:textId="77777777" w:rsidR="006F3A72" w:rsidRPr="00C27228" w:rsidRDefault="0016165C" w:rsidP="006F3A72">
      <w:pPr>
        <w:pStyle w:val="FirstParagraph"/>
        <w:spacing w:line="360" w:lineRule="auto"/>
        <w:jc w:val="both"/>
        <w:rPr>
          <w:rFonts w:eastAsiaTheme="minorEastAsia"/>
        </w:rPr>
      </w:pPr>
      <w:r w:rsidRPr="00C27228">
        <w:rPr>
          <w:rFonts w:cs="Times New Roman"/>
          <w:sz w:val="24"/>
        </w:rPr>
        <w:lastRenderedPageBreak/>
        <w:t xml:space="preserve">If </w:t>
      </w:r>
      <m:oMath>
        <m:r>
          <m:rPr>
            <m:sty m:val="b"/>
          </m:rPr>
          <w:rPr>
            <w:rFonts w:ascii="Cambria Math" w:hAnsi="Cambria Math" w:cs="Times New Roman"/>
            <w:sz w:val="24"/>
          </w:rPr>
          <m:t>T</m:t>
        </m:r>
      </m:oMath>
      <w:r w:rsidRPr="00C27228">
        <w:rPr>
          <w:rFonts w:cs="Times New Roman"/>
          <w:sz w:val="24"/>
        </w:rPr>
        <w:t xml:space="preserve"> is singular, a stated generalized inverse must be used and estimability conditions must be checked. </w:t>
      </w:r>
      <w:r w:rsidR="00D575D3"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13</w:t>
      </w:r>
      <w:r w:rsidRPr="00C27228">
        <w:rPr>
          <w:rFonts w:cs="Times New Roman"/>
          <w:sz w:val="24"/>
        </w:rPr>
        <w:t xml:space="preserve"> shows that </w:t>
      </w:r>
      <m:oMath>
        <m:r>
          <m:rPr>
            <m:sty m:val="b"/>
          </m:rPr>
          <w:rPr>
            <w:rFonts w:ascii="Cambria Math" w:hAnsi="Cambria Math" w:cs="Times New Roman"/>
            <w:sz w:val="24"/>
          </w:rPr>
          <m:t>β</m:t>
        </m:r>
      </m:oMath>
      <w:r w:rsidRPr="00C27228">
        <w:rPr>
          <w:rFonts w:cs="Times New Roman"/>
          <w:sz w:val="24"/>
        </w:rPr>
        <w:t xml:space="preserve"> equals the CLGSI coefficient vector, whereas </w:t>
      </w:r>
      <m:oMath>
        <m:r>
          <m:rPr>
            <m:sty m:val="b"/>
          </m:rPr>
          <w:rPr>
            <w:rFonts w:ascii="Cambria Math" w:hAnsi="Cambria Math" w:cs="Times New Roman"/>
            <w:sz w:val="24"/>
          </w:rPr>
          <m:t>Q</m:t>
        </m:r>
      </m:oMath>
      <w:r w:rsidRPr="00C27228">
        <w:rPr>
          <w:rFonts w:cs="Times New Roman"/>
          <w:sz w:val="24"/>
        </w:rPr>
        <w:t xml:space="preserve"> maps the quadratic economic weights through the joint phenotypic-genomic covariance structure.</w:t>
      </w:r>
      <w:r w:rsidR="007D4A06" w:rsidRPr="00C27228">
        <w:rPr>
          <w:rFonts w:cs="Times New Roman"/>
          <w:sz w:val="24"/>
        </w:rPr>
        <w:t xml:space="preserve"> </w:t>
      </w:r>
      <w:r w:rsidRPr="00C27228">
        <w:rPr>
          <w:rFonts w:cs="Times New Roman"/>
          <w:sz w:val="24"/>
        </w:rPr>
        <w:t>At the optimum,</w:t>
      </w:r>
      <w:r w:rsidR="006F3A72" w:rsidRPr="00C27228">
        <w:rPr>
          <w:rFonts w:cs="Times New Roman"/>
          <w:sz w:val="24"/>
        </w:rPr>
        <w:t xml:space="preserve"> </w:t>
      </w:r>
      <m:oMath>
        <m:r>
          <m:rPr>
            <m:sty m:val="p"/>
          </m:rPr>
          <w:rPr>
            <w:rFonts w:ascii="Cambria Math" w:hAnsi="Cambria Math"/>
          </w:rPr>
          <m:t>Cov</m:t>
        </m:r>
        <m:d>
          <m:dPr>
            <m:ctrlPr>
              <w:rPr>
                <w:rFonts w:ascii="Cambria Math" w:hAnsi="Cambria Math"/>
              </w:rPr>
            </m:ctrlPr>
          </m:dPr>
          <m:e>
            <m:sSubSup>
              <m:sSubSupPr>
                <m:ctrlPr>
                  <w:rPr>
                    <w:rFonts w:ascii="Cambria Math" w:hAnsi="Cambria Math"/>
                  </w:rPr>
                </m:ctrlPr>
              </m:sSubSupPr>
              <m:e>
                <m:r>
                  <w:rPr>
                    <w:rFonts w:ascii="Cambria Math" w:hAnsi="Cambria Math"/>
                  </w:rPr>
                  <m:t>H</m:t>
                </m:r>
              </m:e>
              <m:sub>
                <m:r>
                  <w:rPr>
                    <w:rFonts w:ascii="Cambria Math" w:hAnsi="Cambria Math"/>
                  </w:rPr>
                  <m:t>qj</m:t>
                </m:r>
              </m:sub>
              <m:sup>
                <m:r>
                  <w:rPr>
                    <w:rFonts w:ascii="Cambria Math" w:hAnsi="Cambria Math"/>
                  </w:rPr>
                  <m:t>c</m:t>
                </m:r>
              </m:sup>
            </m:sSubSup>
            <m:r>
              <m:rPr>
                <m:sty m:val="p"/>
              </m:rPr>
              <w:rPr>
                <w:rFonts w:ascii="Cambria Math" w:hAnsi="Cambria Math"/>
              </w:rPr>
              <m:t>,</m:t>
            </m:r>
            <m:sSubSup>
              <m:sSubSupPr>
                <m:ctrlPr>
                  <w:rPr>
                    <w:rFonts w:ascii="Cambria Math" w:hAnsi="Cambria Math"/>
                  </w:rPr>
                </m:ctrlPr>
              </m:sSubSupPr>
              <m:e>
                <m:r>
                  <w:rPr>
                    <w:rFonts w:ascii="Cambria Math" w:hAnsi="Cambria Math"/>
                  </w:rPr>
                  <m:t>I</m:t>
                </m:r>
              </m:e>
              <m:sub>
                <m:r>
                  <w:rPr>
                    <w:rFonts w:ascii="Cambria Math" w:hAnsi="Cambria Math"/>
                  </w:rPr>
                  <m:t>Cq</m:t>
                </m:r>
                <m:r>
                  <m:rPr>
                    <m:sty m:val="p"/>
                  </m:rPr>
                  <w:rPr>
                    <w:rFonts w:ascii="Cambria Math" w:hAnsi="Cambria Math"/>
                  </w:rPr>
                  <m:t>,</m:t>
                </m:r>
                <m:r>
                  <w:rPr>
                    <w:rFonts w:ascii="Cambria Math" w:hAnsi="Cambria Math"/>
                  </w:rPr>
                  <m:t>j</m:t>
                </m:r>
              </m:sub>
              <m:sup>
                <m:r>
                  <w:rPr>
                    <w:rFonts w:ascii="Cambria Math" w:hAnsi="Cambria Math"/>
                  </w:rPr>
                  <m:t>c</m:t>
                </m:r>
              </m:sup>
            </m:sSubSup>
          </m:e>
        </m:d>
        <m:r>
          <m:rPr>
            <m:sty m:val="p"/>
          </m:rPr>
          <w:rPr>
            <w:rFonts w:ascii="Cambria Math" w:hAnsi="Cambria Math"/>
          </w:rPr>
          <m:t>=Var</m:t>
        </m:r>
        <m:d>
          <m:dPr>
            <m:ctrlPr>
              <w:rPr>
                <w:rFonts w:ascii="Cambria Math" w:hAnsi="Cambria Math"/>
              </w:rPr>
            </m:ctrlPr>
          </m:dPr>
          <m:e>
            <m:sSubSup>
              <m:sSubSupPr>
                <m:ctrlPr>
                  <w:rPr>
                    <w:rFonts w:ascii="Cambria Math" w:hAnsi="Cambria Math"/>
                  </w:rPr>
                </m:ctrlPr>
              </m:sSubSupPr>
              <m:e>
                <m:r>
                  <w:rPr>
                    <w:rFonts w:ascii="Cambria Math" w:hAnsi="Cambria Math"/>
                  </w:rPr>
                  <m:t>I</m:t>
                </m:r>
              </m:e>
              <m:sub>
                <m:r>
                  <w:rPr>
                    <w:rFonts w:ascii="Cambria Math" w:hAnsi="Cambria Math"/>
                  </w:rPr>
                  <m:t>Cq</m:t>
                </m:r>
                <m:r>
                  <m:rPr>
                    <m:sty m:val="p"/>
                  </m:rPr>
                  <w:rPr>
                    <w:rFonts w:ascii="Cambria Math" w:hAnsi="Cambria Math"/>
                  </w:rPr>
                  <m:t>,</m:t>
                </m:r>
                <m:r>
                  <w:rPr>
                    <w:rFonts w:ascii="Cambria Math" w:hAnsi="Cambria Math"/>
                  </w:rPr>
                  <m:t>j</m:t>
                </m:r>
              </m:sub>
              <m:sup>
                <m:r>
                  <w:rPr>
                    <w:rFonts w:ascii="Cambria Math" w:hAnsi="Cambria Math"/>
                  </w:rPr>
                  <m:t>c</m:t>
                </m:r>
              </m:sup>
            </m:sSubSup>
          </m:e>
        </m:d>
        <m:r>
          <m:rPr>
            <m:sty m:val="p"/>
          </m:rPr>
          <w:rPr>
            <w:rFonts w:ascii="Cambria Math" w:hAnsi="Cambria Math"/>
          </w:rPr>
          <m:t>=</m:t>
        </m:r>
        <m:sSup>
          <m:sSupPr>
            <m:ctrlPr>
              <w:rPr>
                <w:rFonts w:ascii="Cambria Math" w:hAnsi="Cambria Math"/>
              </w:rPr>
            </m:ctrlPr>
          </m:sSupPr>
          <m:e>
            <m:r>
              <m:rPr>
                <m:sty m:val="b"/>
              </m:rPr>
              <w:rPr>
                <w:rFonts w:ascii="Cambria Math" w:hAnsi="Cambria Math"/>
              </w:rPr>
              <m:t>β</m:t>
            </m:r>
          </m:e>
          <m:sup>
            <m:r>
              <w:rPr>
                <w:rFonts w:ascii="Cambria Math" w:hAnsi="Cambria Math"/>
              </w:rPr>
              <m:t>T</m:t>
            </m:r>
          </m:sup>
        </m:sSup>
        <m:r>
          <m:rPr>
            <m:sty m:val="b"/>
          </m:rPr>
          <w:rPr>
            <w:rFonts w:ascii="Cambria Math" w:hAnsi="Cambria Math"/>
          </w:rPr>
          <m:t>Tβ</m:t>
        </m:r>
        <m:r>
          <m:rPr>
            <m:sty m:val="p"/>
          </m:rPr>
          <w:rPr>
            <w:rFonts w:ascii="Cambria Math" w:hAnsi="Cambria Math"/>
          </w:rPr>
          <m:t>+</m:t>
        </m:r>
        <m:r>
          <w:rPr>
            <w:rFonts w:ascii="Cambria Math" w:hAnsi="Cambria Math"/>
          </w:rPr>
          <m:t>2</m:t>
        </m:r>
        <m:r>
          <m:rPr>
            <m:sty m:val="p"/>
          </m:rPr>
          <w:rPr>
            <w:rFonts w:ascii="Cambria Math" w:hAnsi="Cambria Math"/>
          </w:rPr>
          <m:t>tr</m:t>
        </m:r>
        <m:d>
          <m:dPr>
            <m:ctrlPr>
              <w:rPr>
                <w:rFonts w:ascii="Cambria Math" w:hAnsi="Cambria Math"/>
              </w:rPr>
            </m:ctrlPr>
          </m:dPr>
          <m:e>
            <m:r>
              <m:rPr>
                <m:sty m:val="b"/>
              </m:rPr>
              <w:rPr>
                <w:rFonts w:ascii="Cambria Math" w:hAnsi="Cambria Math"/>
              </w:rPr>
              <m:t>QTQT</m:t>
            </m:r>
          </m:e>
        </m:d>
        <m:r>
          <m:rPr>
            <m:sty m:val="p"/>
          </m:rPr>
          <w:rPr>
            <w:rFonts w:ascii="Cambria Math" w:hAnsi="Cambria Math"/>
          </w:rPr>
          <m:t>.</m:t>
        </m:r>
      </m:oMath>
      <w:r w:rsidR="006F3A72" w:rsidRPr="00C27228">
        <w:rPr>
          <w:rFonts w:eastAsiaTheme="minorEastAsia"/>
        </w:rPr>
        <w:t xml:space="preserve"> </w:t>
      </w:r>
    </w:p>
    <w:p w14:paraId="28740247" w14:textId="77777777" w:rsidR="006F3A72" w:rsidRPr="00C27228" w:rsidRDefault="0016165C" w:rsidP="006F3A72">
      <w:pPr>
        <w:pStyle w:val="FirstParagraph"/>
        <w:spacing w:line="360" w:lineRule="auto"/>
        <w:ind w:firstLine="720"/>
        <w:rPr>
          <w:rFonts w:cs="Times New Roman"/>
          <w:sz w:val="24"/>
        </w:rPr>
      </w:pPr>
      <w:r w:rsidRPr="00C27228">
        <w:rPr>
          <w:rFonts w:cs="Times New Roman"/>
          <w:sz w:val="24"/>
        </w:rPr>
        <w:t xml:space="preserve">Using </w:t>
      </w:r>
      <m:oMath>
        <m:r>
          <m:rPr>
            <m:sty m:val="b"/>
          </m:rPr>
          <w:rPr>
            <w:rFonts w:ascii="Cambria Math" w:hAnsi="Cambria Math" w:cs="Times New Roman"/>
            <w:sz w:val="24"/>
          </w:rPr>
          <m:t>TQT</m:t>
        </m:r>
        <m:r>
          <m:rPr>
            <m:sty m:val="p"/>
          </m:rPr>
          <w:rPr>
            <w:rFonts w:ascii="Cambria Math" w:hAnsi="Cambria Math" w:cs="Times New Roman"/>
            <w:sz w:val="24"/>
          </w:rPr>
          <m:t>=</m:t>
        </m:r>
        <m:r>
          <m:rPr>
            <m:sty m:val="b"/>
          </m:rPr>
          <w:rPr>
            <w:rFonts w:ascii="Cambria Math" w:hAnsi="Cambria Math" w:cs="Times New Roman"/>
            <w:sz w:val="24"/>
          </w:rPr>
          <m:t>ΨAΨ</m:t>
        </m:r>
      </m:oMath>
      <w:r w:rsidRPr="00C27228">
        <w:rPr>
          <w:rFonts w:cs="Times New Roman"/>
          <w:sz w:val="24"/>
        </w:rPr>
        <w:t>, the minimized MSPE becomes</w:t>
      </w:r>
    </w:p>
    <w:p w14:paraId="05882CEC" w14:textId="77777777" w:rsidR="006F3A72" w:rsidRPr="00C27228" w:rsidRDefault="006F3A72" w:rsidP="006F3A72">
      <w:pPr>
        <w:pStyle w:val="BodyText"/>
      </w:pPr>
    </w:p>
    <w:p w14:paraId="54300604" w14:textId="77777777" w:rsidR="001B4D4D" w:rsidRPr="00C27228" w:rsidRDefault="00000000" w:rsidP="006F3A72">
      <w:pPr>
        <w:pStyle w:val="FirstParagraph"/>
        <w:spacing w:line="360" w:lineRule="auto"/>
        <w:ind w:firstLine="720"/>
        <w:rPr>
          <w:rFonts w:cs="Times New Roman"/>
          <w:sz w:val="24"/>
        </w:rPr>
      </w:pPr>
      <m:oMathPara>
        <m:oMath>
          <m:sSub>
            <m:sSubPr>
              <m:ctrlPr>
                <w:rPr>
                  <w:rFonts w:ascii="Cambria Math" w:hAnsi="Cambria Math" w:cs="Times New Roman"/>
                  <w:sz w:val="24"/>
                </w:rPr>
              </m:ctrlPr>
            </m:sSubPr>
            <m:e>
              <m:r>
                <w:rPr>
                  <w:rFonts w:ascii="Cambria Math" w:hAnsi="Cambria Math" w:cs="Times New Roman"/>
                  <w:sz w:val="24"/>
                </w:rPr>
                <m:t>Π</m:t>
              </m:r>
            </m:e>
            <m:sub>
              <m:r>
                <m:rPr>
                  <m:sty m:val="p"/>
                </m:rPr>
                <w:rPr>
                  <w:rFonts w:ascii="Cambria Math" w:hAnsi="Cambria Math" w:cs="Times New Roman"/>
                  <w:sz w:val="24"/>
                </w:rPr>
                <m:t>min</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oMath>
      </m:oMathPara>
    </w:p>
    <w:p w14:paraId="5163AEB4" w14:textId="56DE415D" w:rsidR="001B4D4D" w:rsidRPr="00C27228" w:rsidRDefault="0016165C" w:rsidP="003F1A33">
      <w:pPr>
        <w:pStyle w:val="FirstParagraph"/>
        <w:spacing w:line="360" w:lineRule="auto"/>
        <w:rPr>
          <w:rFonts w:cs="Times New Roman"/>
          <w:sz w:val="24"/>
        </w:rPr>
      </w:pPr>
      <m:oMathPara>
        <m:oMath>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AΨAΨ</m:t>
              </m:r>
            </m:e>
          </m:d>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QΨAΨ</m:t>
              </m:r>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14</m:t>
              </m:r>
            </m:e>
          </m:d>
        </m:oMath>
      </m:oMathPara>
    </w:p>
    <w:p w14:paraId="783214C4" w14:textId="77777777" w:rsidR="001B4D4D" w:rsidRPr="00C27228" w:rsidRDefault="0016165C" w:rsidP="006F3A72">
      <w:pPr>
        <w:pStyle w:val="FirstParagraph"/>
        <w:spacing w:line="360" w:lineRule="auto"/>
        <w:jc w:val="both"/>
        <w:rPr>
          <w:rFonts w:cs="Times New Roman"/>
          <w:sz w:val="24"/>
        </w:rPr>
      </w:pPr>
      <w:r w:rsidRPr="00C27228">
        <w:rPr>
          <w:rFonts w:cs="Times New Roman"/>
          <w:sz w:val="24"/>
        </w:rPr>
        <w:t xml:space="preserve">The last term involves </w:t>
      </w:r>
      <m:oMath>
        <m:r>
          <m:rPr>
            <m:sty m:val="b"/>
          </m:rPr>
          <w:rPr>
            <w:rFonts w:ascii="Cambria Math" w:hAnsi="Cambria Math" w:cs="Times New Roman"/>
            <w:sz w:val="24"/>
          </w:rPr>
          <m:t>Q</m:t>
        </m:r>
      </m:oMath>
      <w:r w:rsidRPr="00C27228">
        <w:rPr>
          <w:rFonts w:cs="Times New Roman"/>
          <w:sz w:val="24"/>
        </w:rPr>
        <w:t>. The first line is the linear-component prediction error. The second line is the contribution associated with prediction of the centered quadratic component. Raw MSPE values for a linear objective and a quadratic objective should not be compared without accounting for their different target variances and scales.</w:t>
      </w:r>
    </w:p>
    <w:p w14:paraId="34539A31" w14:textId="56EC436E" w:rsidR="00AF756D" w:rsidRPr="00C27228" w:rsidRDefault="00AF756D" w:rsidP="00AF756D">
      <w:pPr>
        <w:pStyle w:val="FootnoteText"/>
        <w:spacing w:line="480" w:lineRule="auto"/>
        <w:ind w:firstLine="720"/>
        <w:jc w:val="both"/>
        <w:rPr>
          <w:sz w:val="24"/>
        </w:rPr>
      </w:pPr>
      <w:r w:rsidRPr="00C27228">
        <w:rPr>
          <w:sz w:val="24"/>
        </w:rPr>
        <w:t xml:space="preserve">In Supplementary Equation </w:t>
      </w:r>
      <w:r w:rsidRPr="00C27228">
        <w:rPr>
          <w:b/>
          <w:sz w:val="24"/>
        </w:rPr>
        <w:t>14</w:t>
      </w:r>
      <w:r w:rsidRPr="00C27228">
        <w:rPr>
          <w:sz w:val="24"/>
        </w:rPr>
        <w:t xml:space="preserve">, the MSPE of </w:t>
      </w:r>
      <w:r w:rsidRPr="00C27228">
        <w:rPr>
          <w:bCs/>
          <w:sz w:val="24"/>
        </w:rPr>
        <w:t xml:space="preserve">CLGSI </w:t>
      </w:r>
      <w:r w:rsidRPr="00C27228">
        <w:rPr>
          <w:sz w:val="24"/>
        </w:rPr>
        <w:t>(</w:t>
      </w:r>
      <m:oMath>
        <m:r>
          <m:rPr>
            <m:sty m:val="p"/>
          </m:rPr>
          <w:rPr>
            <w:rFonts w:ascii="Cambria Math" w:hAnsi="Cambria Math"/>
            <w:sz w:val="24"/>
          </w:rPr>
          <m:t>MSPE</m:t>
        </m:r>
        <m:r>
          <w:rPr>
            <w:rFonts w:ascii="Cambria Math" w:hAnsi="Cambria Math"/>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oMath>
      <w:r w:rsidRPr="00C27228">
        <w:rPr>
          <w:sz w:val="24"/>
        </w:rPr>
        <w:t xml:space="preserve">, Supplementary Equation </w:t>
      </w:r>
      <w:r w:rsidRPr="00C27228">
        <w:rPr>
          <w:b/>
          <w:sz w:val="24"/>
        </w:rPr>
        <w:t>9</w:t>
      </w:r>
      <w:r w:rsidRPr="00C27228">
        <w:rPr>
          <w:sz w:val="24"/>
        </w:rPr>
        <w:t xml:space="preserve">) is lower than the MSPE of </w:t>
      </w:r>
      <w:r w:rsidRPr="00C27228">
        <w:rPr>
          <w:bCs/>
          <w:sz w:val="24"/>
        </w:rPr>
        <w:t xml:space="preserve">CQGSI </w:t>
      </w:r>
      <m:oMath>
        <m:r>
          <m:rPr>
            <m:sty m:val="p"/>
          </m:rPr>
          <w:rPr>
            <w:rFonts w:ascii="Cambria Math" w:hAnsi="Cambria Math"/>
            <w:sz w:val="24"/>
          </w:rPr>
          <m:t>MSPE</m:t>
        </m:r>
        <m:r>
          <w:rPr>
            <w:rFonts w:ascii="Cambria Math" w:hAnsi="Cambria Math"/>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m:rPr>
            <m:sty m:val="p"/>
          </m:rPr>
          <w:rPr>
            <w:rFonts w:ascii="Cambria Math" w:hAnsi="Cambria Math"/>
            <w:noProof/>
            <w:sz w:val="24"/>
          </w:rPr>
          <m:t>+2tr(</m:t>
        </m:r>
        <m:r>
          <m:rPr>
            <m:sty m:val="b"/>
          </m:rPr>
          <w:rPr>
            <w:rFonts w:ascii="Cambria Math" w:hAnsi="Cambria Math"/>
            <w:noProof/>
            <w:sz w:val="24"/>
          </w:rPr>
          <m:t>A</m:t>
        </m:r>
        <m:r>
          <m:rPr>
            <m:sty m:val="b"/>
          </m:rPr>
          <w:rPr>
            <w:rFonts w:ascii="Cambria Math" w:eastAsia="Calibri" w:hAnsi="Cambria Math"/>
            <w:noProof/>
            <w:sz w:val="24"/>
            <w:lang w:val="es-MX"/>
          </w:rPr>
          <m:t>Ψ</m:t>
        </m:r>
        <m:r>
          <m:rPr>
            <m:sty m:val="b"/>
          </m:rPr>
          <w:rPr>
            <w:rFonts w:ascii="Cambria Math" w:hAnsi="Cambria Math"/>
            <w:noProof/>
            <w:sz w:val="24"/>
          </w:rPr>
          <m:t>A</m:t>
        </m:r>
        <m:r>
          <m:rPr>
            <m:sty m:val="b"/>
          </m:rPr>
          <w:rPr>
            <w:rFonts w:ascii="Cambria Math" w:eastAsia="Calibri" w:hAnsi="Cambria Math"/>
            <w:noProof/>
            <w:sz w:val="24"/>
            <w:lang w:val="es-MX"/>
          </w:rPr>
          <m:t>Ψ</m:t>
        </m:r>
        <m:r>
          <m:rPr>
            <m:sty m:val="p"/>
          </m:rPr>
          <w:rPr>
            <w:rFonts w:ascii="Cambria Math" w:hAnsi="Cambria Math"/>
            <w:noProof/>
            <w:sz w:val="24"/>
          </w:rPr>
          <m:t>)-2tr(</m:t>
        </m:r>
        <m:r>
          <m:rPr>
            <m:sty m:val="b"/>
          </m:rPr>
          <w:rPr>
            <w:rFonts w:ascii="Cambria Math" w:hAnsi="Cambria Math"/>
            <w:noProof/>
            <w:sz w:val="24"/>
          </w:rPr>
          <m:t>Q</m:t>
        </m:r>
        <m:r>
          <m:rPr>
            <m:sty m:val="b"/>
          </m:rPr>
          <w:rPr>
            <w:rFonts w:ascii="Cambria Math" w:eastAsia="Calibri" w:hAnsi="Cambria Math"/>
            <w:noProof/>
            <w:sz w:val="24"/>
            <w:lang w:val="es-MX"/>
          </w:rPr>
          <m:t>Ψ</m:t>
        </m:r>
        <m:r>
          <m:rPr>
            <m:sty m:val="b"/>
          </m:rPr>
          <w:rPr>
            <w:rFonts w:ascii="Cambria Math" w:hAnsi="Cambria Math"/>
            <w:noProof/>
            <w:sz w:val="24"/>
          </w:rPr>
          <m:t>A</m:t>
        </m:r>
        <m:r>
          <m:rPr>
            <m:sty m:val="b"/>
          </m:rPr>
          <w:rPr>
            <w:rFonts w:ascii="Cambria Math" w:eastAsia="Calibri" w:hAnsi="Cambria Math"/>
            <w:noProof/>
            <w:sz w:val="24"/>
            <w:lang w:val="es-MX"/>
          </w:rPr>
          <m:t>Ψ</m:t>
        </m:r>
        <m:r>
          <m:rPr>
            <m:sty m:val="p"/>
          </m:rPr>
          <w:rPr>
            <w:rFonts w:ascii="Cambria Math" w:hAnsi="Cambria Math"/>
            <w:noProof/>
            <w:sz w:val="24"/>
          </w:rPr>
          <m:t>)</m:t>
        </m:r>
      </m:oMath>
      <w:r w:rsidRPr="00C27228">
        <w:rPr>
          <w:sz w:val="24"/>
        </w:rPr>
        <w:t xml:space="preserve">). That is, the MSPE of </w:t>
      </w:r>
      <w:r w:rsidRPr="00C27228">
        <w:rPr>
          <w:bCs/>
          <w:sz w:val="24"/>
        </w:rPr>
        <w:t xml:space="preserve">CQGSI is higher than </w:t>
      </w:r>
      <w:r w:rsidRPr="00C27228">
        <w:rPr>
          <w:sz w:val="24"/>
        </w:rPr>
        <w:t xml:space="preserve">the MSPE of </w:t>
      </w:r>
      <w:r w:rsidRPr="00C27228">
        <w:rPr>
          <w:bCs/>
          <w:sz w:val="24"/>
        </w:rPr>
        <w:t xml:space="preserve">CLGSI due to the additional term </w:t>
      </w:r>
      <m:oMath>
        <m:r>
          <m:rPr>
            <m:sty m:val="p"/>
          </m:rPr>
          <w:rPr>
            <w:rFonts w:ascii="Cambria Math" w:hAnsi="Cambria Math"/>
            <w:noProof/>
            <w:sz w:val="24"/>
          </w:rPr>
          <m:t>2tr(</m:t>
        </m:r>
        <m:r>
          <m:rPr>
            <m:sty m:val="b"/>
          </m:rPr>
          <w:rPr>
            <w:rFonts w:ascii="Cambria Math" w:hAnsi="Cambria Math"/>
            <w:noProof/>
            <w:sz w:val="24"/>
          </w:rPr>
          <m:t>A</m:t>
        </m:r>
        <m:r>
          <m:rPr>
            <m:sty m:val="b"/>
          </m:rPr>
          <w:rPr>
            <w:rFonts w:ascii="Cambria Math" w:eastAsia="Calibri" w:hAnsi="Cambria Math"/>
            <w:noProof/>
            <w:sz w:val="24"/>
            <w:lang w:val="es-MX"/>
          </w:rPr>
          <m:t>Ψ</m:t>
        </m:r>
        <m:r>
          <m:rPr>
            <m:sty m:val="b"/>
          </m:rPr>
          <w:rPr>
            <w:rFonts w:ascii="Cambria Math" w:hAnsi="Cambria Math"/>
            <w:noProof/>
            <w:sz w:val="24"/>
          </w:rPr>
          <m:t>A</m:t>
        </m:r>
        <m:r>
          <m:rPr>
            <m:sty m:val="b"/>
          </m:rPr>
          <w:rPr>
            <w:rFonts w:ascii="Cambria Math" w:eastAsia="Calibri" w:hAnsi="Cambria Math"/>
            <w:noProof/>
            <w:sz w:val="24"/>
            <w:lang w:val="es-MX"/>
          </w:rPr>
          <m:t>Ψ</m:t>
        </m:r>
        <m:r>
          <m:rPr>
            <m:sty m:val="p"/>
          </m:rPr>
          <w:rPr>
            <w:rFonts w:ascii="Cambria Math" w:hAnsi="Cambria Math"/>
            <w:noProof/>
            <w:sz w:val="24"/>
          </w:rPr>
          <m:t>)-2tr(</m:t>
        </m:r>
        <m:r>
          <m:rPr>
            <m:sty m:val="b"/>
          </m:rPr>
          <w:rPr>
            <w:rFonts w:ascii="Cambria Math" w:hAnsi="Cambria Math"/>
            <w:noProof/>
            <w:sz w:val="24"/>
          </w:rPr>
          <m:t>B</m:t>
        </m:r>
        <m:r>
          <m:rPr>
            <m:sty m:val="b"/>
          </m:rPr>
          <w:rPr>
            <w:rFonts w:ascii="Cambria Math" w:eastAsia="Calibri" w:hAnsi="Cambria Math"/>
            <w:noProof/>
            <w:sz w:val="24"/>
            <w:lang w:val="es-MX"/>
          </w:rPr>
          <m:t>Ψ</m:t>
        </m:r>
        <m:r>
          <m:rPr>
            <m:sty m:val="b"/>
          </m:rPr>
          <w:rPr>
            <w:rFonts w:ascii="Cambria Math" w:hAnsi="Cambria Math"/>
            <w:noProof/>
            <w:sz w:val="24"/>
          </w:rPr>
          <m:t>A</m:t>
        </m:r>
        <m:r>
          <m:rPr>
            <m:sty m:val="b"/>
          </m:rPr>
          <w:rPr>
            <w:rFonts w:ascii="Cambria Math" w:eastAsia="Calibri" w:hAnsi="Cambria Math"/>
            <w:noProof/>
            <w:sz w:val="24"/>
            <w:lang w:val="es-MX"/>
          </w:rPr>
          <m:t>Ψ</m:t>
        </m:r>
        <m:r>
          <m:rPr>
            <m:sty m:val="p"/>
          </m:rPr>
          <w:rPr>
            <w:rFonts w:ascii="Cambria Math" w:hAnsi="Cambria Math"/>
            <w:noProof/>
            <w:sz w:val="24"/>
          </w:rPr>
          <m:t>)</m:t>
        </m:r>
      </m:oMath>
      <w:r w:rsidR="000E1D7B" w:rsidRPr="00C27228">
        <w:rPr>
          <w:sz w:val="24"/>
        </w:rPr>
        <w:t>, which is</w:t>
      </w:r>
      <w:r w:rsidRPr="00C27228">
        <w:rPr>
          <w:sz w:val="24"/>
        </w:rPr>
        <w:t xml:space="preserve"> general</w:t>
      </w:r>
      <w:r w:rsidR="000E1D7B" w:rsidRPr="00C27228">
        <w:rPr>
          <w:sz w:val="24"/>
        </w:rPr>
        <w:t>ly</w:t>
      </w:r>
      <w:r w:rsidRPr="00C27228">
        <w:rPr>
          <w:sz w:val="24"/>
        </w:rPr>
        <w:t xml:space="preserve"> positive</w:t>
      </w:r>
      <w:r w:rsidR="0017757C">
        <w:rPr>
          <w:sz w:val="24"/>
        </w:rPr>
        <w:t>,</w:t>
      </w:r>
      <w:r w:rsidRPr="00C27228">
        <w:rPr>
          <w:sz w:val="24"/>
        </w:rPr>
        <w:t xml:space="preserve"> and only when</w:t>
      </w:r>
      <w:r w:rsidR="000E1D7B" w:rsidRPr="00C27228">
        <w:rPr>
          <w:sz w:val="24"/>
        </w:rPr>
        <w:t xml:space="preserve"> in</w:t>
      </w:r>
      <w:r w:rsidRPr="00C27228">
        <w:rPr>
          <w:sz w:val="24"/>
        </w:rPr>
        <w:t xml:space="preserve"> Supplementary Equation </w:t>
      </w:r>
      <w:r w:rsidRPr="00C27228">
        <w:rPr>
          <w:b/>
          <w:sz w:val="24"/>
        </w:rPr>
        <w:t>13</w:t>
      </w:r>
      <w:r w:rsidRPr="00C27228">
        <w:rPr>
          <w:sz w:val="24"/>
        </w:rPr>
        <w:t xml:space="preserve">  </w:t>
      </w:r>
      <m:oMath>
        <m:r>
          <m:rPr>
            <m:sty m:val="b"/>
          </m:rPr>
          <w:rPr>
            <w:rFonts w:ascii="Cambria Math" w:hAnsi="Cambria Math"/>
            <w:sz w:val="24"/>
          </w:rPr>
          <m:t>T</m:t>
        </m:r>
        <m:r>
          <m:rPr>
            <m:sty m:val="p"/>
          </m:rPr>
          <w:rPr>
            <w:rFonts w:ascii="Cambria Math" w:eastAsia="Calibri" w:hAnsi="Cambria Math"/>
            <w:noProof/>
          </w:rPr>
          <m:t>=</m:t>
        </m:r>
        <m:r>
          <m:rPr>
            <m:sty m:val="b"/>
          </m:rPr>
          <w:rPr>
            <w:rFonts w:ascii="Cambria Math" w:eastAsia="Calibri" w:hAnsi="Cambria Math"/>
            <w:noProof/>
            <w:lang w:val="es-MX"/>
          </w:rPr>
          <m:t>Ψ</m:t>
        </m:r>
      </m:oMath>
      <w:r w:rsidR="000E1D7B" w:rsidRPr="00C27228">
        <w:rPr>
          <w:rFonts w:eastAsiaTheme="minorEastAsia"/>
          <w:b/>
        </w:rPr>
        <w:t>,</w:t>
      </w:r>
      <w:r w:rsidR="000E1D7B" w:rsidRPr="00C27228">
        <w:rPr>
          <w:sz w:val="24"/>
        </w:rPr>
        <w:t xml:space="preserve"> </w:t>
      </w:r>
      <w:r w:rsidRPr="00C27228">
        <w:rPr>
          <w:sz w:val="24"/>
        </w:rPr>
        <w:t xml:space="preserve">the MSPE of </w:t>
      </w:r>
      <w:r w:rsidRPr="00C27228">
        <w:rPr>
          <w:bCs/>
          <w:sz w:val="24"/>
        </w:rPr>
        <w:t xml:space="preserve">CLGSI </w:t>
      </w:r>
      <w:r w:rsidR="009902DF" w:rsidRPr="00C27228">
        <w:rPr>
          <w:bCs/>
          <w:sz w:val="24"/>
        </w:rPr>
        <w:t>and</w:t>
      </w:r>
      <w:r w:rsidRPr="00C27228">
        <w:rPr>
          <w:bCs/>
          <w:sz w:val="24"/>
        </w:rPr>
        <w:t xml:space="preserve"> </w:t>
      </w:r>
      <w:r w:rsidRPr="00C27228">
        <w:rPr>
          <w:sz w:val="24"/>
        </w:rPr>
        <w:t xml:space="preserve">the MSPE of </w:t>
      </w:r>
      <w:r w:rsidRPr="00C27228">
        <w:rPr>
          <w:bCs/>
          <w:sz w:val="24"/>
        </w:rPr>
        <w:t>CQGSI</w:t>
      </w:r>
      <w:r w:rsidR="009902DF" w:rsidRPr="00C27228">
        <w:rPr>
          <w:bCs/>
          <w:sz w:val="24"/>
        </w:rPr>
        <w:t xml:space="preserve"> are the same because in such case, </w:t>
      </w:r>
      <m:oMath>
        <m:r>
          <m:rPr>
            <m:sty m:val="b"/>
          </m:rPr>
          <w:rPr>
            <w:rFonts w:ascii="Cambria Math" w:hAnsi="Cambria Math"/>
            <w:noProof/>
            <w:sz w:val="24"/>
          </w:rPr>
          <m:t>Q</m:t>
        </m:r>
        <m:r>
          <m:rPr>
            <m:sty m:val="b"/>
          </m:rPr>
          <w:rPr>
            <w:rFonts w:ascii="Cambria Math" w:eastAsia="Calibri" w:hAnsi="Cambria Math"/>
            <w:noProof/>
            <w:sz w:val="24"/>
          </w:rPr>
          <m:t>=</m:t>
        </m:r>
        <m:r>
          <m:rPr>
            <m:sty m:val="b"/>
          </m:rPr>
          <w:rPr>
            <w:rFonts w:ascii="Cambria Math" w:hAnsi="Cambria Math"/>
            <w:noProof/>
            <w:sz w:val="24"/>
          </w:rPr>
          <m:t>A</m:t>
        </m:r>
      </m:oMath>
      <w:r w:rsidRPr="00C27228">
        <w:rPr>
          <w:bCs/>
          <w:sz w:val="24"/>
        </w:rPr>
        <w:t>.</w:t>
      </w:r>
    </w:p>
    <w:p w14:paraId="064F0E5D" w14:textId="77777777" w:rsidR="001B4D4D" w:rsidRPr="00C27228" w:rsidRDefault="0016165C" w:rsidP="003F1A33">
      <w:pPr>
        <w:pStyle w:val="Heading3"/>
        <w:spacing w:line="360" w:lineRule="auto"/>
        <w:rPr>
          <w:rFonts w:ascii="Times New Roman" w:hAnsi="Times New Roman" w:cs="Times New Roman"/>
        </w:rPr>
      </w:pPr>
      <w:bookmarkStart w:id="13" w:name="X15fd5f4fcc5bcf7525305878a5b9fe5277ed674"/>
      <w:bookmarkEnd w:id="12"/>
      <w:r w:rsidRPr="00C27228">
        <w:rPr>
          <w:rFonts w:ascii="Times New Roman" w:hAnsi="Times New Roman" w:cs="Times New Roman"/>
          <w:color w:val="000000"/>
        </w:rPr>
        <w:t>Selection response and squared correlation</w:t>
      </w:r>
    </w:p>
    <w:p w14:paraId="21E6C0FB" w14:textId="40E3B08C" w:rsidR="001B4D4D" w:rsidRPr="00C27228" w:rsidRDefault="00726E84" w:rsidP="003F1A33">
      <w:pPr>
        <w:pStyle w:val="FirstParagraph"/>
        <w:spacing w:line="360" w:lineRule="auto"/>
        <w:rPr>
          <w:rFonts w:cs="Times New Roman"/>
          <w:sz w:val="24"/>
        </w:rPr>
      </w:pPr>
      <w:r w:rsidRPr="00C27228">
        <w:rPr>
          <w:sz w:val="24"/>
        </w:rPr>
        <w:t xml:space="preserve">By Supplementary Equation </w:t>
      </w:r>
      <w:r w:rsidRPr="00C27228">
        <w:rPr>
          <w:b/>
          <w:sz w:val="24"/>
        </w:rPr>
        <w:t>13</w:t>
      </w:r>
      <w:r w:rsidR="0016165C" w:rsidRPr="00C27228">
        <w:rPr>
          <w:rFonts w:cs="Times New Roman"/>
          <w:sz w:val="24"/>
        </w:rPr>
        <w:t>,</w:t>
      </w:r>
      <w:r w:rsidRPr="00C27228">
        <w:rPr>
          <w:rFonts w:cs="Times New Roman"/>
          <w:sz w:val="24"/>
        </w:rPr>
        <w:t xml:space="preserve"> the</w:t>
      </w:r>
      <w:r w:rsidR="0016165C" w:rsidRPr="00C27228">
        <w:rPr>
          <w:rFonts w:cs="Times New Roman"/>
          <w:sz w:val="24"/>
        </w:rPr>
        <w:t xml:space="preserve"> response to truncation selection on </w:t>
      </w:r>
      <m:oMath>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oMath>
      <w:r w:rsidR="0016165C" w:rsidRPr="00C27228">
        <w:rPr>
          <w:rFonts w:cs="Times New Roman"/>
          <w:sz w:val="24"/>
        </w:rPr>
        <w:t xml:space="preserve"> is</w:t>
      </w:r>
    </w:p>
    <w:p w14:paraId="2C8623B1" w14:textId="79F8BFAD"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k</m:t>
          </m:r>
          <m:f>
            <m:fPr>
              <m:ctrlPr>
                <w:rPr>
                  <w:rFonts w:ascii="Cambria Math" w:hAnsi="Cambria Math" w:cs="Times New Roman"/>
                  <w:sz w:val="24"/>
                </w:rPr>
              </m:ctrlPr>
            </m:fPr>
            <m:num>
              <m:r>
                <m:rPr>
                  <m:sty m:val="p"/>
                </m:rPr>
                <w:rPr>
                  <w:rFonts w:ascii="Cambria Math" w:hAnsi="Cambria Math" w:cs="Times New Roman"/>
                  <w:sz w:val="24"/>
                </w:rPr>
                <m:t>Cov</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num>
            <m:den>
              <m:rad>
                <m:radPr>
                  <m:degHide m:val="1"/>
                  <m:ctrlPr>
                    <w:rPr>
                      <w:rFonts w:ascii="Cambria Math" w:hAnsi="Cambria Math" w:cs="Times New Roman"/>
                      <w:sz w:val="24"/>
                    </w:rPr>
                  </m:ctrlPr>
                </m:radPr>
                <m:deg/>
                <m:e>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e>
              </m:rad>
            </m:den>
          </m:f>
          <m:r>
            <m:rPr>
              <m:sty m:val="p"/>
            </m:rPr>
            <w:rPr>
              <w:rFonts w:ascii="Cambria Math" w:hAnsi="Cambria Math" w:cs="Times New Roman"/>
              <w:sz w:val="24"/>
            </w:rPr>
            <m:t>=</m:t>
          </m:r>
          <m:r>
            <w:rPr>
              <w:rFonts w:ascii="Cambria Math" w:hAnsi="Cambria Math" w:cs="Times New Roman"/>
              <w:sz w:val="24"/>
            </w:rPr>
            <m:t>k</m:t>
          </m:r>
          <m:rad>
            <m:radPr>
              <m:degHide m:val="1"/>
              <m:ctrlPr>
                <w:rPr>
                  <w:rFonts w:ascii="Cambria Math" w:hAnsi="Cambria Math" w:cs="Times New Roman"/>
                  <w:sz w:val="24"/>
                </w:rPr>
              </m:ctrlPr>
            </m:radPr>
            <m:deg/>
            <m:e>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QΨAΨ</m:t>
                  </m:r>
                </m:e>
              </m:d>
            </m:e>
          </m:ra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15</m:t>
              </m:r>
            </m:e>
          </m:d>
        </m:oMath>
      </m:oMathPara>
    </w:p>
    <w:p w14:paraId="31141438" w14:textId="47D78E26" w:rsidR="001B4D4D" w:rsidRPr="00C27228" w:rsidRDefault="0016165C" w:rsidP="00726E84">
      <w:pPr>
        <w:pStyle w:val="FirstParagraph"/>
        <w:spacing w:line="360" w:lineRule="auto"/>
        <w:jc w:val="both"/>
        <w:rPr>
          <w:rFonts w:cs="Times New Roman"/>
          <w:sz w:val="24"/>
        </w:rPr>
      </w:pPr>
      <w:r w:rsidRPr="00C27228">
        <w:rPr>
          <w:rFonts w:cs="Times New Roman"/>
          <w:sz w:val="24"/>
        </w:rPr>
        <w:t xml:space="preserve">The equality on the right uses the optimality relation. Exact interpretation through a constant standardized selection intensity </w:t>
      </w:r>
      <m:oMath>
        <m:r>
          <w:rPr>
            <w:rFonts w:ascii="Cambria Math" w:hAnsi="Cambria Math" w:cs="Times New Roman"/>
            <w:sz w:val="24"/>
          </w:rPr>
          <m:t>k</m:t>
        </m:r>
      </m:oMath>
      <w:r w:rsidRPr="00C27228">
        <w:rPr>
          <w:rFonts w:cs="Times New Roman"/>
          <w:sz w:val="24"/>
        </w:rPr>
        <w:t xml:space="preserve"> requires the usual selection-index distributional assumptions or a sufficiently accurate regression approximation. Although </w:t>
      </w:r>
      <m:oMath>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oMath>
      <w:r w:rsidRPr="00C27228">
        <w:rPr>
          <w:rFonts w:cs="Times New Roman"/>
          <w:sz w:val="24"/>
        </w:rPr>
        <w:t xml:space="preserve"> and </w:t>
      </w:r>
      <m:oMath>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oMath>
      <w:r w:rsidRPr="00C27228">
        <w:rPr>
          <w:rFonts w:cs="Times New Roman"/>
          <w:sz w:val="24"/>
        </w:rPr>
        <w:t xml:space="preserve"> may be Gaussian, their quadratic </w:t>
      </w:r>
      <w:r w:rsidRPr="00C27228">
        <w:rPr>
          <w:rFonts w:cs="Times New Roman"/>
          <w:sz w:val="24"/>
        </w:rPr>
        <w:lastRenderedPageBreak/>
        <w:t>forms are not generally Gaussian.</w:t>
      </w:r>
      <w:r w:rsidR="00726E84" w:rsidRPr="00C27228">
        <w:rPr>
          <w:rFonts w:cs="Times New Roman"/>
          <w:sz w:val="24"/>
        </w:rPr>
        <w:t xml:space="preserve"> Note, however, that Supplementary Equation </w:t>
      </w:r>
      <w:r w:rsidR="00726E84" w:rsidRPr="00C27228">
        <w:rPr>
          <w:rFonts w:cs="Times New Roman"/>
          <w:b/>
          <w:sz w:val="24"/>
        </w:rPr>
        <w:t>15</w:t>
      </w:r>
      <w:r w:rsidR="00726E84" w:rsidRPr="00C27228">
        <w:rPr>
          <w:rFonts w:cs="Times New Roman"/>
          <w:sz w:val="24"/>
        </w:rPr>
        <w:t xml:space="preserve"> depend</w:t>
      </w:r>
      <w:r w:rsidR="0017757C">
        <w:rPr>
          <w:rFonts w:cs="Times New Roman"/>
          <w:sz w:val="24"/>
        </w:rPr>
        <w:t>s</w:t>
      </w:r>
      <w:r w:rsidR="00726E84" w:rsidRPr="00C27228">
        <w:rPr>
          <w:rFonts w:cs="Times New Roman"/>
          <w:sz w:val="24"/>
        </w:rPr>
        <w:t xml:space="preserve"> mainly, of </w:t>
      </w:r>
      <m:oMath>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QΨAΨ</m:t>
            </m:r>
          </m:e>
        </m:d>
      </m:oMath>
      <w:r w:rsidR="00726E84" w:rsidRPr="00C27228">
        <w:rPr>
          <w:rFonts w:eastAsiaTheme="minorEastAsia" w:cs="Times New Roman"/>
          <w:sz w:val="24"/>
        </w:rPr>
        <w:t xml:space="preserve"> and that </w:t>
      </w:r>
      <m:oMath>
        <m:r>
          <w:rPr>
            <w:rFonts w:ascii="Cambria Math" w:hAnsi="Cambria Math" w:cs="Times New Roman"/>
            <w:sz w:val="24"/>
          </w:rPr>
          <m:t>k</m:t>
        </m:r>
      </m:oMath>
      <w:r w:rsidR="00726E84" w:rsidRPr="00C27228">
        <w:rPr>
          <w:rFonts w:eastAsiaTheme="minorEastAsia" w:cs="Times New Roman"/>
          <w:sz w:val="24"/>
        </w:rPr>
        <w:t xml:space="preserve"> is fixed before selection</w:t>
      </w:r>
      <w:r w:rsidR="0017757C">
        <w:rPr>
          <w:rFonts w:eastAsiaTheme="minorEastAsia" w:cs="Times New Roman"/>
          <w:sz w:val="24"/>
        </w:rPr>
        <w:t>;</w:t>
      </w:r>
      <w:r w:rsidR="00726E84" w:rsidRPr="00C27228">
        <w:rPr>
          <w:rFonts w:eastAsiaTheme="minorEastAsia" w:cs="Times New Roman"/>
          <w:sz w:val="24"/>
        </w:rPr>
        <w:t xml:space="preserve"> then the normality assumption does not affect the quadratic selection response.</w:t>
      </w:r>
    </w:p>
    <w:p w14:paraId="6A5876CB" w14:textId="77777777" w:rsidR="001B4D4D" w:rsidRPr="00C27228" w:rsidRDefault="0016165C" w:rsidP="00A05B9E">
      <w:pPr>
        <w:pStyle w:val="BodyText"/>
        <w:spacing w:line="360" w:lineRule="auto"/>
        <w:ind w:firstLine="720"/>
        <w:rPr>
          <w:rFonts w:cs="Times New Roman"/>
          <w:sz w:val="24"/>
        </w:rPr>
      </w:pPr>
      <w:r w:rsidRPr="00C27228">
        <w:rPr>
          <w:rFonts w:cs="Times New Roman"/>
          <w:sz w:val="24"/>
        </w:rPr>
        <w:t>The squared correlation between the centered objective and its index is</w:t>
      </w:r>
    </w:p>
    <w:p w14:paraId="5ED22A67" w14:textId="3847CD62"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w:rPr>
                  <w:rFonts w:ascii="Cambria Math" w:hAnsi="Cambria Math" w:cs="Times New Roman"/>
                  <w:sz w:val="24"/>
                </w:rPr>
                <m:t>ρ</m:t>
              </m:r>
            </m:e>
            <m:sub>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sub>
              </m:sSub>
            </m:sub>
            <m:sup>
              <m:r>
                <w:rPr>
                  <w:rFonts w:ascii="Cambria Math" w:hAnsi="Cambria Math" w:cs="Times New Roman"/>
                  <w:sz w:val="24"/>
                </w:rPr>
                <m:t>2</m:t>
              </m:r>
            </m:sup>
          </m:sSubSup>
          <m:r>
            <m:rPr>
              <m:sty m:val="p"/>
            </m:rPr>
            <w:rPr>
              <w:rFonts w:ascii="Cambria Math" w:hAnsi="Cambria Math" w:cs="Times New Roman"/>
              <w:sz w:val="24"/>
            </w:rPr>
            <m:t>=</m:t>
          </m:r>
          <m:f>
            <m:fPr>
              <m:ctrlPr>
                <w:rPr>
                  <w:rFonts w:ascii="Cambria Math" w:hAnsi="Cambria Math" w:cs="Times New Roman"/>
                  <w:sz w:val="24"/>
                </w:rPr>
              </m:ctrlPr>
            </m:fPr>
            <m:num>
              <m:sSup>
                <m:sSupPr>
                  <m:ctrlPr>
                    <w:rPr>
                      <w:rFonts w:ascii="Cambria Math" w:hAnsi="Cambria Math" w:cs="Times New Roman"/>
                      <w:sz w:val="24"/>
                    </w:rPr>
                  </m:ctrlPr>
                </m:sSupPr>
                <m:e>
                  <m:r>
                    <m:rPr>
                      <m:sty m:val="b"/>
                    </m:rPr>
                    <w:rPr>
                      <w:rFonts w:ascii="Cambria Math" w:hAnsi="Cambria Math" w:cs="Times New Roman"/>
                      <w:sz w:val="24"/>
                    </w:rPr>
                    <m:t>β</m:t>
                  </m:r>
                </m:e>
                <m:sup>
                  <m:r>
                    <w:rPr>
                      <w:rFonts w:ascii="Cambria Math" w:hAnsi="Cambria Math" w:cs="Times New Roman"/>
                      <w:sz w:val="24"/>
                    </w:rPr>
                    <m:t>T</m:t>
                  </m:r>
                </m:sup>
              </m:sSup>
              <m:r>
                <m:rPr>
                  <m:sty m:val="b"/>
                </m:rPr>
                <w:rPr>
                  <w:rFonts w:ascii="Cambria Math" w:hAnsi="Cambria Math" w:cs="Times New Roman"/>
                  <w:sz w:val="24"/>
                </w:rPr>
                <m:t>Tβ</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QTQT</m:t>
                  </m:r>
                </m:e>
              </m:d>
            </m:num>
            <m:den>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AΨAΨ</m:t>
                  </m:r>
                </m:e>
              </m:d>
            </m:den>
          </m:f>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16</m:t>
              </m:r>
            </m:e>
          </m:d>
        </m:oMath>
      </m:oMathPara>
    </w:p>
    <w:p w14:paraId="3FB19765" w14:textId="77777777" w:rsidR="001B4D4D" w:rsidRPr="00C27228" w:rsidRDefault="0016165C" w:rsidP="00A05B9E">
      <w:pPr>
        <w:pStyle w:val="FirstParagraph"/>
        <w:spacing w:line="360" w:lineRule="auto"/>
        <w:jc w:val="both"/>
        <w:rPr>
          <w:rFonts w:cs="Times New Roman"/>
          <w:sz w:val="24"/>
        </w:rPr>
      </w:pPr>
      <w:r w:rsidRPr="00C27228">
        <w:rPr>
          <w:rFonts w:cs="Times New Roman"/>
          <w:sz w:val="24"/>
        </w:rPr>
        <w:t xml:space="preserve">At the optimum, the numerator equals </w:t>
      </w:r>
      <m:oMath>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r>
          <m:rPr>
            <m:sty m:val="p"/>
          </m:rPr>
          <w:rPr>
            <w:rFonts w:ascii="Cambria Math" w:hAnsi="Cambria Math" w:cs="Times New Roman"/>
            <w:sz w:val="24"/>
          </w:rPr>
          <m:t>=Cov</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oMath>
      <w:r w:rsidRPr="00C27228">
        <w:rPr>
          <w:rFonts w:cs="Times New Roman"/>
          <w:sz w:val="24"/>
        </w:rPr>
        <w:t xml:space="preserve">. </w:t>
      </w:r>
      <w:r w:rsidR="00A05B9E"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16</w:t>
      </w:r>
      <w:r w:rsidRPr="00C27228">
        <w:rPr>
          <w:rFonts w:cs="Times New Roman"/>
          <w:sz w:val="24"/>
        </w:rPr>
        <w:t xml:space="preserve"> therefore lies between zero and one whenever the covariance matrices and quadratic forms satisfy the stated assumptions.</w:t>
      </w:r>
    </w:p>
    <w:p w14:paraId="1B09DFB3" w14:textId="77777777" w:rsidR="001B4D4D" w:rsidRPr="00C27228" w:rsidRDefault="0016165C" w:rsidP="003F1A33">
      <w:pPr>
        <w:pStyle w:val="Heading3"/>
        <w:spacing w:line="360" w:lineRule="auto"/>
        <w:rPr>
          <w:rFonts w:ascii="Times New Roman" w:hAnsi="Times New Roman" w:cs="Times New Roman"/>
        </w:rPr>
      </w:pPr>
      <w:bookmarkStart w:id="14" w:name="expected-changes-in-genetic-values"/>
      <w:bookmarkEnd w:id="13"/>
      <w:r w:rsidRPr="00C27228">
        <w:rPr>
          <w:rFonts w:ascii="Times New Roman" w:hAnsi="Times New Roman" w:cs="Times New Roman"/>
          <w:color w:val="000000"/>
        </w:rPr>
        <w:t>Expected changes in genetic values</w:t>
      </w:r>
    </w:p>
    <w:p w14:paraId="64D79FFB"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For centered jointly Gaussian variables, </w:t>
      </w: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t</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Q</m:t>
            </m:r>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e>
        </m:d>
        <m:r>
          <m:rPr>
            <m:sty m:val="p"/>
          </m:rPr>
          <w:rPr>
            <w:rFonts w:ascii="Cambria Math" w:hAnsi="Cambria Math" w:cs="Times New Roman"/>
            <w:sz w:val="24"/>
          </w:rPr>
          <m:t>=</m:t>
        </m:r>
        <m:r>
          <m:rPr>
            <m:sty m:val="b"/>
          </m:rPr>
          <w:rPr>
            <w:rFonts w:ascii="Cambria Math" w:hAnsi="Cambria Math" w:cs="Times New Roman"/>
            <w:sz w:val="24"/>
          </w:rPr>
          <m:t>0</m:t>
        </m:r>
      </m:oMath>
      <w:r w:rsidRPr="00C27228">
        <w:rPr>
          <w:rFonts w:cs="Times New Roman"/>
          <w:sz w:val="24"/>
        </w:rPr>
        <w:t xml:space="preserve"> because this covariance depends on third central moments. Consequently,</w:t>
      </w:r>
    </w:p>
    <w:p w14:paraId="3F2144BD" w14:textId="77777777" w:rsidR="001B4D4D" w:rsidRPr="00C27228" w:rsidRDefault="0016165C" w:rsidP="003F1A33">
      <w:pPr>
        <w:pStyle w:val="BodyText"/>
        <w:spacing w:line="360" w:lineRule="auto"/>
        <w:rPr>
          <w:rFonts w:cs="Times New Roman"/>
          <w:sz w:val="24"/>
        </w:rPr>
      </w:pPr>
      <m:oMathPara>
        <m:oMathParaPr>
          <m:jc m:val="center"/>
        </m:oMathParaPr>
        <m:oMath>
          <m:r>
            <m:rPr>
              <m:sty m:val="p"/>
            </m:rPr>
            <w:rPr>
              <w:rFonts w:ascii="Cambria Math" w:hAnsi="Cambria Math" w:cs="Times New Roman"/>
              <w:sz w:val="24"/>
            </w:rPr>
            <m:t>Cov</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z</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Ψ</m:t>
              </m:r>
            </m:e>
            <m:sup>
              <m:r>
                <w:rPr>
                  <w:rFonts w:ascii="Cambria Math" w:hAnsi="Cambria Math" w:cs="Times New Roman"/>
                  <w:sz w:val="24"/>
                </w:rPr>
                <m:t>T</m:t>
              </m:r>
            </m:sup>
          </m:sSup>
          <m:r>
            <m:rPr>
              <m:sty m:val="b"/>
            </m:rPr>
            <w:rPr>
              <w:rFonts w:ascii="Cambria Math" w:hAnsi="Cambria Math" w:cs="Times New Roman"/>
              <w:sz w:val="24"/>
            </w:rPr>
            <m:t>β</m:t>
          </m:r>
          <m:r>
            <m:rPr>
              <m:sty m:val="p"/>
            </m:rPr>
            <w:rPr>
              <w:rFonts w:ascii="Cambria Math" w:hAnsi="Cambria Math" w:cs="Times New Roman"/>
              <w:sz w:val="24"/>
            </w:rPr>
            <m:t>.</m:t>
          </m:r>
        </m:oMath>
      </m:oMathPara>
    </w:p>
    <w:p w14:paraId="7A56D75B" w14:textId="77777777" w:rsidR="001B4D4D" w:rsidRPr="00C27228" w:rsidRDefault="0016165C" w:rsidP="00560187">
      <w:pPr>
        <w:pStyle w:val="FirstParagraph"/>
        <w:spacing w:line="360" w:lineRule="auto"/>
        <w:jc w:val="both"/>
        <w:rPr>
          <w:rFonts w:cs="Times New Roman"/>
          <w:sz w:val="24"/>
        </w:rPr>
      </w:pPr>
      <w:r w:rsidRPr="00C27228">
        <w:rPr>
          <w:rFonts w:cs="Times New Roman"/>
          <w:sz w:val="24"/>
        </w:rPr>
        <w:t xml:space="preserve">The quadratic term changes candidate ranking and the response to the nonlinear objective, but it does not contribute to the first-moment expected change vector under the centered Gaussian assumptions. As in Supplementary Method 1, only the first </w:t>
      </w:r>
      <m:oMath>
        <m:r>
          <w:rPr>
            <w:rFonts w:ascii="Cambria Math" w:hAnsi="Cambria Math" w:cs="Times New Roman"/>
            <w:sz w:val="24"/>
          </w:rPr>
          <m:t>t</m:t>
        </m:r>
      </m:oMath>
      <w:r w:rsidRPr="00C27228">
        <w:rPr>
          <w:rFonts w:cs="Times New Roman"/>
          <w:sz w:val="24"/>
        </w:rPr>
        <w:t xml:space="preserve"> elements associated with </w:t>
      </w:r>
      <m:oMath>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oMath>
      <w:r w:rsidRPr="00C27228">
        <w:rPr>
          <w:rFonts w:cs="Times New Roman"/>
          <w:sz w:val="24"/>
        </w:rPr>
        <w:t xml:space="preserve"> represent expected genetic gains in the biological traits.</w:t>
      </w:r>
      <w:r w:rsidR="00560187" w:rsidRPr="00C27228">
        <w:rPr>
          <w:rFonts w:cs="Times New Roman"/>
          <w:sz w:val="24"/>
        </w:rPr>
        <w:t xml:space="preserve"> </w:t>
      </w:r>
      <w:bookmarkEnd w:id="7"/>
      <w:bookmarkEnd w:id="8"/>
      <w:bookmarkEnd w:id="14"/>
    </w:p>
    <w:p w14:paraId="7090AFF2" w14:textId="13A71627" w:rsidR="001B4D4D" w:rsidRPr="00B41400" w:rsidRDefault="004E7EB7" w:rsidP="00ED67EA">
      <w:pPr>
        <w:rPr>
          <w:rFonts w:eastAsiaTheme="majorEastAsia" w:cs="Times New Roman"/>
          <w:b/>
          <w:bCs/>
          <w:color w:val="000000"/>
          <w:sz w:val="24"/>
        </w:rPr>
      </w:pPr>
      <w:bookmarkStart w:id="15" w:name="supplementary-method-3"/>
      <w:r>
        <w:rPr>
          <w:rFonts w:cs="Times New Roman"/>
          <w:color w:val="000000"/>
          <w:sz w:val="24"/>
        </w:rPr>
        <w:br w:type="page"/>
      </w:r>
      <w:r w:rsidR="0016165C" w:rsidRPr="00B41400">
        <w:rPr>
          <w:rFonts w:cs="Times New Roman"/>
          <w:b/>
          <w:bCs/>
          <w:color w:val="000000"/>
          <w:sz w:val="24"/>
        </w:rPr>
        <w:lastRenderedPageBreak/>
        <w:t>Supplementary Method 3</w:t>
      </w:r>
      <w:r w:rsidR="002128AF" w:rsidRPr="00B41400">
        <w:rPr>
          <w:rFonts w:cs="Times New Roman"/>
          <w:b/>
          <w:bCs/>
          <w:color w:val="000000"/>
          <w:sz w:val="24"/>
        </w:rPr>
        <w:t xml:space="preserve">. </w:t>
      </w:r>
      <w:bookmarkStart w:id="16" w:name="X79018a8177e5069fa86381908bb0d338c170975"/>
      <w:r w:rsidR="0016165C" w:rsidRPr="00B41400">
        <w:rPr>
          <w:rFonts w:cs="Times New Roman"/>
          <w:b/>
          <w:bCs/>
          <w:color w:val="000000"/>
          <w:sz w:val="24"/>
        </w:rPr>
        <w:t>Theoretical relationships among the indices</w:t>
      </w:r>
    </w:p>
    <w:p w14:paraId="79BADAB6" w14:textId="77777777" w:rsidR="001B4D4D" w:rsidRPr="00C27228" w:rsidRDefault="0016165C" w:rsidP="003F1A33">
      <w:pPr>
        <w:pStyle w:val="Heading3"/>
        <w:spacing w:line="360" w:lineRule="auto"/>
        <w:rPr>
          <w:rFonts w:ascii="Times New Roman" w:hAnsi="Times New Roman" w:cs="Times New Roman"/>
        </w:rPr>
      </w:pPr>
      <w:bookmarkStart w:id="17" w:name="relationship-between-clgsi-lpsi-and-lgsi"/>
      <w:r w:rsidRPr="00C27228">
        <w:rPr>
          <w:rFonts w:ascii="Times New Roman" w:hAnsi="Times New Roman" w:cs="Times New Roman"/>
          <w:color w:val="000000"/>
        </w:rPr>
        <w:t>Relationship between CLGSI LPSI and LGSI</w:t>
      </w:r>
    </w:p>
    <w:p w14:paraId="10656571"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Let </w:t>
      </w:r>
      <m:oMath>
        <m:r>
          <m:rPr>
            <m:sty m:val="b"/>
          </m:rPr>
          <w:rPr>
            <w:rFonts w:ascii="Cambria Math" w:hAnsi="Cambria Math" w:cs="Times New Roman"/>
            <w:sz w:val="24"/>
          </w:rPr>
          <m:t>F</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Ψ</m:t>
        </m:r>
      </m:oMath>
      <w:r w:rsidRPr="00C27228">
        <w:rPr>
          <w:rFonts w:cs="Times New Roman"/>
          <w:sz w:val="24"/>
        </w:rPr>
        <w:t xml:space="preserve">, as implied by </w:t>
      </w:r>
      <w:r w:rsidR="00560187"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5</w:t>
      </w:r>
      <w:r w:rsidRPr="00C27228">
        <w:rPr>
          <w:rFonts w:cs="Times New Roman"/>
          <w:sz w:val="24"/>
        </w:rPr>
        <w:t>, and define</w:t>
      </w:r>
    </w:p>
    <w:p w14:paraId="1CF15421" w14:textId="2EDAD126"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V</m:t>
          </m:r>
          <m:r>
            <m:rPr>
              <m:sty m:val="p"/>
            </m:rPr>
            <w:rPr>
              <w:rFonts w:ascii="Cambria Math" w:hAnsi="Cambria Math" w:cs="Times New Roman"/>
              <w:sz w:val="24"/>
            </w:rPr>
            <m:t>=</m:t>
          </m:r>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oMath>
      </m:oMathPara>
    </w:p>
    <w:p w14:paraId="713532AD" w14:textId="77777777" w:rsidR="001B4D4D" w:rsidRPr="00C27228" w:rsidRDefault="0016165C" w:rsidP="003F1A33">
      <w:pPr>
        <w:pStyle w:val="FirstParagraph"/>
        <w:spacing w:line="360" w:lineRule="auto"/>
        <w:rPr>
          <w:rFonts w:cs="Times New Roman"/>
          <w:sz w:val="24"/>
        </w:rPr>
      </w:pPr>
      <w:r w:rsidRPr="00C27228">
        <w:rPr>
          <w:rFonts w:cs="Times New Roman"/>
          <w:sz w:val="24"/>
        </w:rPr>
        <w:t>Under the covariance structure specified in Supplementary Method 1,</w:t>
      </w:r>
    </w:p>
    <w:p w14:paraId="20E61BFF" w14:textId="33751CB3"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F</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V</m:t>
                    </m:r>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mr>
                <m:m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e>
                </m:mr>
              </m:m>
            </m:e>
          </m:d>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mr>
                <m:m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e>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e>
                </m:mr>
              </m:m>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17</m:t>
              </m:r>
            </m:e>
          </m:d>
        </m:oMath>
      </m:oMathPara>
    </w:p>
    <w:p w14:paraId="36CCD6EF" w14:textId="77777777" w:rsidR="001B4D4D" w:rsidRPr="00C27228" w:rsidRDefault="0016165C" w:rsidP="00560187">
      <w:pPr>
        <w:pStyle w:val="FirstParagraph"/>
        <w:spacing w:line="360" w:lineRule="auto"/>
        <w:jc w:val="both"/>
        <w:rPr>
          <w:rFonts w:cs="Times New Roman"/>
          <w:sz w:val="24"/>
        </w:rPr>
      </w:pPr>
      <w:r w:rsidRPr="00C27228">
        <w:rPr>
          <w:rFonts w:cs="Times New Roman"/>
          <w:sz w:val="24"/>
        </w:rPr>
        <w:t xml:space="preserve">Here, </w:t>
      </w:r>
      <m:oMath>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oMath>
      <w:r w:rsidRPr="00C27228">
        <w:rPr>
          <w:rFonts w:cs="Times New Roman"/>
          <w:sz w:val="24"/>
        </w:rPr>
        <w:t xml:space="preserve"> and </w:t>
      </w:r>
      <m:oMath>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oMath>
      <w:r w:rsidRPr="00C27228">
        <w:rPr>
          <w:rFonts w:cs="Times New Roman"/>
          <w:sz w:val="24"/>
        </w:rPr>
        <w:t xml:space="preserve"> are the null and identity matrices of order </w:t>
      </w:r>
      <m:oMath>
        <m:r>
          <w:rPr>
            <w:rFonts w:ascii="Cambria Math" w:hAnsi="Cambria Math" w:cs="Times New Roman"/>
            <w:sz w:val="24"/>
          </w:rPr>
          <m:t>t</m:t>
        </m:r>
      </m:oMath>
      <w:r w:rsidRPr="00C27228">
        <w:rPr>
          <w:rFonts w:cs="Times New Roman"/>
          <w:sz w:val="24"/>
        </w:rPr>
        <w:t>, respectively.</w:t>
      </w:r>
      <w:r w:rsidR="00560187" w:rsidRPr="00C27228">
        <w:rPr>
          <w:rFonts w:cs="Times New Roman"/>
          <w:sz w:val="24"/>
        </w:rPr>
        <w:t xml:space="preserve"> Supplementary</w:t>
      </w:r>
      <w:r w:rsidRPr="00C27228">
        <w:rPr>
          <w:rFonts w:cs="Times New Roman"/>
          <w:sz w:val="24"/>
        </w:rPr>
        <w:t xml:space="preserve"> Equation </w:t>
      </w:r>
      <w:r w:rsidRPr="00C27228">
        <w:rPr>
          <w:rFonts w:cs="Times New Roman"/>
          <w:b/>
          <w:sz w:val="24"/>
        </w:rPr>
        <w:t>17</w:t>
      </w:r>
      <w:r w:rsidRPr="00C27228">
        <w:rPr>
          <w:rFonts w:cs="Times New Roman"/>
          <w:sz w:val="24"/>
        </w:rPr>
        <w:t xml:space="preserve"> requires the stated inverse to exist. If </w:t>
      </w:r>
      <m:oMath>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oMath>
      <w:r w:rsidRPr="00C27228">
        <w:rPr>
          <w:rFonts w:cs="Times New Roman"/>
          <w:sz w:val="24"/>
        </w:rPr>
        <w:t xml:space="preserve"> is singular, a stated generalized inverse and the corresponding estimability conditions are required.</w:t>
      </w:r>
    </w:p>
    <w:p w14:paraId="6B5E6BBC" w14:textId="77777777" w:rsidR="001B4D4D" w:rsidRPr="00C27228" w:rsidRDefault="0016165C" w:rsidP="00560187">
      <w:pPr>
        <w:pStyle w:val="BodyText"/>
        <w:spacing w:line="360" w:lineRule="auto"/>
        <w:ind w:firstLine="720"/>
        <w:rPr>
          <w:rFonts w:cs="Times New Roman"/>
          <w:sz w:val="24"/>
        </w:rPr>
      </w:pPr>
      <w:r w:rsidRPr="00C27228">
        <w:rPr>
          <w:rFonts w:cs="Times New Roman"/>
          <w:sz w:val="24"/>
        </w:rPr>
        <w:t xml:space="preserve">Because </w:t>
      </w:r>
      <m:oMath>
        <m:r>
          <m:rPr>
            <m:sty m:val="b"/>
          </m:rPr>
          <w:rPr>
            <w:rFonts w:ascii="Cambria Math" w:hAnsi="Cambria Math" w:cs="Times New Roman"/>
            <w:sz w:val="24"/>
          </w:rPr>
          <m:t>a</m:t>
        </m:r>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0</m:t>
                    </m:r>
                  </m:e>
                  <m:sub>
                    <m:r>
                      <w:rPr>
                        <w:rFonts w:ascii="Cambria Math" w:hAnsi="Cambria Math" w:cs="Times New Roman"/>
                        <w:sz w:val="24"/>
                      </w:rPr>
                      <m:t>t</m:t>
                    </m:r>
                  </m:sub>
                  <m:sup>
                    <m:r>
                      <w:rPr>
                        <w:rFonts w:ascii="Cambria Math" w:hAnsi="Cambria Math" w:cs="Times New Roman"/>
                        <w:sz w:val="24"/>
                      </w:rPr>
                      <m:t>T</m:t>
                    </m:r>
                  </m:sup>
                </m:sSubSup>
              </m:e>
            </m:d>
          </m:e>
          <m:sup>
            <m:r>
              <w:rPr>
                <w:rFonts w:ascii="Cambria Math" w:hAnsi="Cambria Math" w:cs="Times New Roman"/>
                <w:sz w:val="24"/>
              </w:rPr>
              <m:t>T</m:t>
            </m:r>
          </m:sup>
        </m:sSup>
      </m:oMath>
      <w:r w:rsidRPr="00C27228">
        <w:rPr>
          <w:rFonts w:cs="Times New Roman"/>
          <w:sz w:val="24"/>
        </w:rPr>
        <w:t xml:space="preserve"> and </w:t>
      </w:r>
      <m:oMath>
        <m:r>
          <m:rPr>
            <m:sty m:val="b"/>
          </m:rPr>
          <w:rPr>
            <w:rFonts w:ascii="Cambria Math" w:hAnsi="Cambria Math" w:cs="Times New Roman"/>
            <w:sz w:val="24"/>
          </w:rPr>
          <m:t>β</m:t>
        </m:r>
        <m:r>
          <m:rPr>
            <m:sty m:val="p"/>
          </m:rPr>
          <w:rPr>
            <w:rFonts w:ascii="Cambria Math" w:hAnsi="Cambria Math" w:cs="Times New Roman"/>
            <w:sz w:val="24"/>
          </w:rPr>
          <m:t>=</m:t>
        </m:r>
        <m:r>
          <m:rPr>
            <m:sty m:val="b"/>
          </m:rPr>
          <w:rPr>
            <w:rFonts w:ascii="Cambria Math" w:hAnsi="Cambria Math" w:cs="Times New Roman"/>
            <w:sz w:val="24"/>
          </w:rPr>
          <m:t>Fa</m:t>
        </m:r>
        <m:r>
          <m:rPr>
            <m:sty m:val="p"/>
          </m:rPr>
          <w:rPr>
            <w:rFonts w:ascii="Cambria Math" w:hAnsi="Cambria Math" w:cs="Times New Roman"/>
            <w:sz w:val="24"/>
          </w:rPr>
          <m:t>=</m:t>
        </m:r>
        <m:sSup>
          <m:sSupPr>
            <m:ctrlPr>
              <w:rPr>
                <w:rFonts w:ascii="Cambria Math" w:hAnsi="Cambria Math" w:cs="Times New Roman"/>
                <w:sz w:val="24"/>
              </w:rPr>
            </m:ctrlPr>
          </m:sSupPr>
          <m:e>
            <m:d>
              <m:dPr>
                <m:begChr m:val="["/>
                <m:endChr m:val="]"/>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y</m:t>
                    </m:r>
                  </m:sub>
                  <m:sup>
                    <m:r>
                      <w:rPr>
                        <w:rFonts w:ascii="Cambria Math" w:hAnsi="Cambria Math" w:cs="Times New Roman"/>
                        <w:sz w:val="24"/>
                      </w:rPr>
                      <m:t>T</m:t>
                    </m:r>
                  </m:sup>
                </m:sSubSup>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G</m:t>
                    </m:r>
                  </m:sub>
                  <m:sup>
                    <m:r>
                      <w:rPr>
                        <w:rFonts w:ascii="Cambria Math" w:hAnsi="Cambria Math" w:cs="Times New Roman"/>
                        <w:sz w:val="24"/>
                      </w:rPr>
                      <m:t>T</m:t>
                    </m:r>
                  </m:sup>
                </m:sSubSup>
              </m:e>
            </m:d>
          </m:e>
          <m:sup>
            <m:r>
              <w:rPr>
                <w:rFonts w:ascii="Cambria Math" w:hAnsi="Cambria Math" w:cs="Times New Roman"/>
                <w:sz w:val="24"/>
              </w:rPr>
              <m:t>T</m:t>
            </m:r>
          </m:sup>
        </m:sSup>
      </m:oMath>
      <w:r w:rsidRPr="00C27228">
        <w:rPr>
          <w:rFonts w:cs="Times New Roman"/>
          <w:sz w:val="24"/>
        </w:rPr>
        <w:t>, the coefficient blocks are</w:t>
      </w:r>
    </w:p>
    <w:p w14:paraId="2057EE21" w14:textId="1B967BA5"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r>
            <m:rPr>
              <m:sty m:val="p"/>
            </m:rPr>
            <w:rPr>
              <w:rFonts w:ascii="Cambria Math" w:hAnsi="Cambria Math" w:cs="Times New Roman"/>
              <w:sz w:val="24"/>
            </w:rPr>
            <m:t>=</m:t>
          </m:r>
          <m:r>
            <m:rPr>
              <m:sty m:val="b"/>
            </m:rPr>
            <w:rPr>
              <w:rFonts w:ascii="Cambria Math" w:hAnsi="Cambria Math" w:cs="Times New Roman"/>
              <w:sz w:val="24"/>
            </w:rPr>
            <m:t>V</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18</m:t>
              </m:r>
            </m:e>
          </m:d>
        </m:oMath>
      </m:oMathPara>
    </w:p>
    <w:p w14:paraId="685731F1" w14:textId="77777777" w:rsidR="001B4D4D" w:rsidRPr="00C27228" w:rsidRDefault="0016165C" w:rsidP="003F1A33">
      <w:pPr>
        <w:pStyle w:val="FirstParagraph"/>
        <w:spacing w:line="360" w:lineRule="auto"/>
        <w:rPr>
          <w:rFonts w:cs="Times New Roman"/>
          <w:sz w:val="24"/>
        </w:rPr>
      </w:pPr>
      <w:r w:rsidRPr="00C27228">
        <w:rPr>
          <w:rFonts w:cs="Times New Roman"/>
          <w:sz w:val="24"/>
        </w:rPr>
        <w:t>and</w:t>
      </w:r>
    </w:p>
    <w:p w14:paraId="7423CF1A" w14:textId="77121E70"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r>
            <m:rPr>
              <m:sty m:val="p"/>
            </m:rPr>
            <w:rPr>
              <w:rFonts w:ascii="Cambria Math" w:hAnsi="Cambria Math" w:cs="Times New Roman"/>
              <w:sz w:val="24"/>
            </w:rPr>
            <m:t>=</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19</m:t>
              </m:r>
            </m:e>
          </m:d>
        </m:oMath>
      </m:oMathPara>
    </w:p>
    <w:p w14:paraId="1CCD0F82" w14:textId="77777777" w:rsidR="001B4D4D" w:rsidRPr="00C27228" w:rsidRDefault="0016165C" w:rsidP="00721548">
      <w:pPr>
        <w:pStyle w:val="FirstParagraph"/>
        <w:spacing w:line="360" w:lineRule="auto"/>
        <w:jc w:val="both"/>
        <w:rPr>
          <w:rFonts w:cs="Times New Roman"/>
          <w:sz w:val="24"/>
        </w:rPr>
      </w:pPr>
      <w:r w:rsidRPr="00C27228">
        <w:rPr>
          <w:rFonts w:cs="Times New Roman"/>
          <w:sz w:val="24"/>
        </w:rPr>
        <w:t>Thus,</w:t>
      </w:r>
      <w:r w:rsidR="00560187" w:rsidRPr="00C27228">
        <w:rPr>
          <w:rFonts w:cs="Times New Roman"/>
          <w:sz w:val="24"/>
        </w:rPr>
        <w:t xml:space="preserve"> when there is not genomic information Supplementary Equation </w:t>
      </w:r>
      <w:r w:rsidR="00560187" w:rsidRPr="00C27228">
        <w:rPr>
          <w:rFonts w:cs="Times New Roman"/>
          <w:b/>
          <w:sz w:val="24"/>
        </w:rPr>
        <w:t>18</w:t>
      </w:r>
      <w:r w:rsidR="00560187" w:rsidRPr="00C27228">
        <w:rPr>
          <w:rFonts w:cs="Times New Roman"/>
          <w:sz w:val="24"/>
        </w:rPr>
        <w:t xml:space="preserve"> is equal </w:t>
      </w:r>
      <w:r w:rsidR="00721548" w:rsidRPr="00C27228">
        <w:rPr>
          <w:rFonts w:cs="Times New Roman"/>
          <w:sz w:val="24"/>
        </w:rPr>
        <w:t xml:space="preserve">to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P</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C</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oMath>
      <w:r w:rsidR="00721548" w:rsidRPr="00C27228">
        <w:rPr>
          <w:rFonts w:eastAsiaTheme="minorEastAsia" w:cs="Times New Roman"/>
          <w:sz w:val="24"/>
        </w:rPr>
        <w:t>, the linear phenotypic selection index (</w:t>
      </w:r>
      <w:r w:rsidR="00721548" w:rsidRPr="00C27228">
        <w:rPr>
          <w:rFonts w:cs="Times New Roman"/>
          <w:sz w:val="24"/>
        </w:rPr>
        <w:t>LPSI</w:t>
      </w:r>
      <w:r w:rsidR="00721548" w:rsidRPr="00C27228">
        <w:rPr>
          <w:rFonts w:eastAsiaTheme="minorEastAsia" w:cs="Times New Roman"/>
          <w:sz w:val="24"/>
        </w:rPr>
        <w:t>) of coefficients and when there is not</w:t>
      </w:r>
      <w:r w:rsidR="00560187" w:rsidRPr="00C27228">
        <w:rPr>
          <w:rFonts w:cs="Times New Roman"/>
          <w:sz w:val="24"/>
        </w:rPr>
        <w:t xml:space="preserve"> phenotypic information</w:t>
      </w:r>
      <w:r w:rsidR="00721548" w:rsidRPr="00C27228">
        <w:rPr>
          <w:rFonts w:cs="Times New Roman"/>
          <w:sz w:val="24"/>
        </w:rPr>
        <w:t xml:space="preserve">, Supplementary Equation </w:t>
      </w:r>
      <w:r w:rsidR="00721548" w:rsidRPr="00C27228">
        <w:rPr>
          <w:rFonts w:cs="Times New Roman"/>
          <w:b/>
          <w:sz w:val="24"/>
        </w:rPr>
        <w:t>19</w:t>
      </w:r>
      <w:r w:rsidR="00721548" w:rsidRPr="00C27228">
        <w:rPr>
          <w:rFonts w:cs="Times New Roman"/>
          <w:sz w:val="24"/>
        </w:rPr>
        <w:t xml:space="preserve"> is equal to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oMath>
      <w:r w:rsidR="00721548" w:rsidRPr="00C27228">
        <w:rPr>
          <w:rFonts w:eastAsiaTheme="minorEastAsia" w:cs="Times New Roman"/>
          <w:sz w:val="24"/>
        </w:rPr>
        <w:t xml:space="preserve">, the linear genomic selection index </w:t>
      </w:r>
      <w:r w:rsidR="008848A6" w:rsidRPr="00C27228">
        <w:rPr>
          <w:rFonts w:eastAsiaTheme="minorEastAsia" w:cs="Times New Roman"/>
          <w:sz w:val="24"/>
        </w:rPr>
        <w:t>(</w:t>
      </w:r>
      <w:r w:rsidR="00721548" w:rsidRPr="00C27228">
        <w:rPr>
          <w:rFonts w:cs="Times New Roman"/>
          <w:sz w:val="24"/>
        </w:rPr>
        <w:t>L</w:t>
      </w:r>
      <w:r w:rsidR="008848A6" w:rsidRPr="00C27228">
        <w:rPr>
          <w:rFonts w:cs="Times New Roman"/>
          <w:sz w:val="24"/>
        </w:rPr>
        <w:t>G</w:t>
      </w:r>
      <w:r w:rsidR="00721548" w:rsidRPr="00C27228">
        <w:rPr>
          <w:rFonts w:cs="Times New Roman"/>
          <w:sz w:val="24"/>
        </w:rPr>
        <w:t>SI</w:t>
      </w:r>
      <w:r w:rsidR="008848A6" w:rsidRPr="00C27228">
        <w:rPr>
          <w:rFonts w:cs="Times New Roman"/>
          <w:sz w:val="24"/>
        </w:rPr>
        <w:t>)</w:t>
      </w:r>
      <w:r w:rsidR="00721548" w:rsidRPr="00C27228">
        <w:rPr>
          <w:rFonts w:eastAsiaTheme="minorEastAsia" w:cs="Times New Roman"/>
          <w:sz w:val="24"/>
        </w:rPr>
        <w:t xml:space="preserve"> vector of coefficients. In addition, note that while</w:t>
      </w:r>
      <w:r w:rsidRPr="00C27228">
        <w:rPr>
          <w:rFonts w:cs="Times New Roman"/>
          <w:sz w:val="24"/>
        </w:rPr>
        <w:t xml:space="preserve">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oMath>
      <w:r w:rsidRPr="00C27228">
        <w:rPr>
          <w:rFonts w:cs="Times New Roman"/>
          <w:sz w:val="24"/>
        </w:rPr>
        <w:t xml:space="preserve"> multiplies phenotypic information</w:t>
      </w:r>
      <w:r w:rsidR="00721548" w:rsidRPr="00C27228">
        <w:rPr>
          <w:rFonts w:cs="Times New Roman"/>
          <w:sz w:val="24"/>
        </w:rPr>
        <w:t>,</w:t>
      </w:r>
      <w:r w:rsidRPr="00C27228">
        <w:rPr>
          <w:rFonts w:cs="Times New Roman"/>
          <w:sz w:val="24"/>
        </w:rPr>
        <w:t xml:space="preserve">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oMath>
      <w:r w:rsidRPr="00C27228">
        <w:rPr>
          <w:rFonts w:cs="Times New Roman"/>
          <w:sz w:val="24"/>
        </w:rPr>
        <w:t xml:space="preserve"> multiplies genomic information. For candidate</w:t>
      </w:r>
      <w:r w:rsidR="00560187" w:rsidRPr="00C27228">
        <w:rPr>
          <w:rFonts w:cs="Times New Roman"/>
          <w:sz w:val="24"/>
        </w:rPr>
        <w:t xml:space="preserve"> </w:t>
      </w:r>
      <m:oMath>
        <m:sSup>
          <m:sSupPr>
            <m:ctrlPr>
              <w:rPr>
                <w:rFonts w:ascii="Cambria Math" w:hAnsi="Cambria Math" w:cs="Times New Roman"/>
                <w:sz w:val="24"/>
              </w:rPr>
            </m:ctrlPr>
          </m:sSupPr>
          <m:e>
            <m:r>
              <m:rPr>
                <m:sty m:val="p"/>
              </m:rPr>
              <w:rPr>
                <w:rFonts w:ascii="Cambria Math" w:hAnsi="Cambria Math" w:cs="Times New Roman"/>
                <w:sz w:val="24"/>
              </w:rPr>
              <m:t>j</m:t>
            </m:r>
          </m:e>
          <m:sup>
            <m:r>
              <m:rPr>
                <m:sty m:val="p"/>
              </m:rPr>
              <w:rPr>
                <w:rFonts w:ascii="Cambria Math" w:hAnsi="Cambria Math" w:cs="Times New Roman"/>
                <w:sz w:val="24"/>
              </w:rPr>
              <m:t>th</m:t>
            </m:r>
          </m:sup>
        </m:sSup>
      </m:oMath>
      <w:r w:rsidRPr="00C27228">
        <w:rPr>
          <w:rFonts w:cs="Times New Roman"/>
          <w:sz w:val="24"/>
        </w:rPr>
        <w:t xml:space="preserve">, </w:t>
      </w:r>
      <w:r w:rsidR="00560187"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4</w:t>
      </w:r>
      <w:r w:rsidRPr="00C27228">
        <w:rPr>
          <w:rFonts w:cs="Times New Roman"/>
          <w:sz w:val="24"/>
        </w:rPr>
        <w:t xml:space="preserve"> can equivalently be written as</w:t>
      </w:r>
    </w:p>
    <w:p w14:paraId="01D8B9D5" w14:textId="0D26A30E"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y</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G</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β</m:t>
              </m:r>
            </m:e>
            <m:sub>
              <m:r>
                <w:rPr>
                  <w:rFonts w:ascii="Cambria Math" w:hAnsi="Cambria Math" w:cs="Times New Roman"/>
                  <w:sz w:val="24"/>
                </w:rPr>
                <m:t>y</m:t>
              </m:r>
            </m:sub>
            <m:sup>
              <m:r>
                <w:rPr>
                  <w:rFonts w:ascii="Cambria Math" w:hAnsi="Cambria Math" w:cs="Times New Roman"/>
                  <w:sz w:val="24"/>
                </w:rPr>
                <m:t>T</m:t>
              </m:r>
            </m:sup>
          </m:sSubSup>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γ</m:t>
                  </m:r>
                </m:e>
                <m:sub>
                  <m:r>
                    <w:rPr>
                      <w:rFonts w:ascii="Cambria Math" w:hAnsi="Cambria Math" w:cs="Times New Roman"/>
                      <w:sz w:val="24"/>
                    </w:rPr>
                    <m:t>j</m:t>
                  </m:r>
                </m:sub>
              </m:sSub>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20</m:t>
              </m:r>
            </m:e>
          </m:d>
        </m:oMath>
      </m:oMathPara>
    </w:p>
    <w:p w14:paraId="725DDE6B" w14:textId="77777777" w:rsidR="001B4D4D" w:rsidRPr="00C27228" w:rsidRDefault="00560187" w:rsidP="003F1A33">
      <w:pPr>
        <w:pStyle w:val="FirstParagraph"/>
        <w:spacing w:line="360" w:lineRule="auto"/>
        <w:rPr>
          <w:rFonts w:cs="Times New Roman"/>
          <w:sz w:val="24"/>
        </w:rPr>
      </w:pPr>
      <w:r w:rsidRPr="00C27228">
        <w:rPr>
          <w:rFonts w:cs="Times New Roman"/>
          <w:sz w:val="24"/>
        </w:rPr>
        <w:t xml:space="preserve">Supplementary </w:t>
      </w:r>
      <w:r w:rsidR="0016165C" w:rsidRPr="00C27228">
        <w:rPr>
          <w:rFonts w:cs="Times New Roman"/>
          <w:sz w:val="24"/>
        </w:rPr>
        <w:t xml:space="preserve">Equation </w:t>
      </w:r>
      <w:r w:rsidR="0016165C" w:rsidRPr="00C27228">
        <w:rPr>
          <w:rFonts w:cs="Times New Roman"/>
          <w:b/>
          <w:sz w:val="24"/>
        </w:rPr>
        <w:t>20</w:t>
      </w:r>
      <w:r w:rsidR="0016165C" w:rsidRPr="00C27228">
        <w:rPr>
          <w:rFonts w:cs="Times New Roman"/>
          <w:sz w:val="24"/>
        </w:rPr>
        <w:t xml:space="preserve"> shows directly how the index combines a genomic component with a phenotypic correction. At the optimum, its selection response is</w:t>
      </w:r>
    </w:p>
    <w:p w14:paraId="162A9800" w14:textId="1E4A0703"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k</m:t>
          </m:r>
          <m:rad>
            <m:radPr>
              <m:degHide m:val="1"/>
              <m:ctrlPr>
                <w:rPr>
                  <w:rFonts w:ascii="Cambria Math" w:hAnsi="Cambria Math" w:cs="Times New Roman"/>
                  <w:sz w:val="24"/>
                </w:rPr>
              </m:ctrlPr>
            </m:radPr>
            <m:deg/>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CV</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Γ</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ra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21</m:t>
              </m:r>
            </m:e>
          </m:d>
        </m:oMath>
      </m:oMathPara>
    </w:p>
    <w:p w14:paraId="7B15FC68" w14:textId="77777777" w:rsidR="001B4D4D" w:rsidRPr="00C27228" w:rsidRDefault="0016165C" w:rsidP="00721548">
      <w:pPr>
        <w:pStyle w:val="FirstParagraph"/>
        <w:spacing w:line="360" w:lineRule="auto"/>
        <w:jc w:val="both"/>
        <w:rPr>
          <w:rFonts w:cs="Times New Roman"/>
          <w:sz w:val="24"/>
        </w:rPr>
      </w:pPr>
      <w:r w:rsidRPr="00C27228">
        <w:rPr>
          <w:rFonts w:cs="Times New Roman"/>
          <w:sz w:val="24"/>
        </w:rPr>
        <w:lastRenderedPageBreak/>
        <w:t xml:space="preserve">Equivalently, the expression under the square root is </w:t>
      </w:r>
      <m:oMath>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d>
          <m:dPr>
            <m:begChr m:val="["/>
            <m:endChr m:val="]"/>
            <m:ctrlPr>
              <w:rPr>
                <w:rFonts w:ascii="Cambria Math" w:hAnsi="Cambria Math" w:cs="Times New Roman"/>
                <w:sz w:val="24"/>
              </w:rPr>
            </m:ctrlPr>
          </m:dPr>
          <m:e>
            <m:r>
              <m:rPr>
                <m:sty m:val="b"/>
              </m:rPr>
              <w:rPr>
                <w:rFonts w:ascii="Cambria Math" w:hAnsi="Cambria Math" w:cs="Times New Roman"/>
                <w:sz w:val="24"/>
              </w:rPr>
              <m:t>Γ</m:t>
            </m:r>
            <m:r>
              <m:rPr>
                <m:sty m:val="p"/>
              </m:rPr>
              <w:rPr>
                <w:rFonts w:ascii="Cambria Math" w:hAnsi="Cambria Math" w:cs="Times New Roman"/>
                <w:sz w:val="24"/>
              </w:rPr>
              <m:t>+</m:t>
            </m:r>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r>
              <m:rPr>
                <m:sty m:val="b"/>
              </m:rPr>
              <w:rPr>
                <w:rFonts w:ascii="Cambria Math" w:hAnsi="Cambria Math" w:cs="Times New Roman"/>
                <w:sz w:val="24"/>
              </w:rPr>
              <m:t>V</m:t>
            </m:r>
          </m:e>
        </m:d>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oMath>
      <w:r w:rsidRPr="00C27228">
        <w:rPr>
          <w:rFonts w:cs="Times New Roman"/>
          <w:sz w:val="24"/>
        </w:rPr>
        <w:t xml:space="preserve">. When no genomic information is available, </w:t>
      </w:r>
      <m:oMath>
        <m:r>
          <m:rPr>
            <m:sty m:val="b"/>
          </m:rPr>
          <w:rPr>
            <w:rFonts w:ascii="Cambria Math" w:hAnsi="Cambria Math" w:cs="Times New Roman"/>
            <w:sz w:val="24"/>
          </w:rPr>
          <m:t>Γ</m:t>
        </m:r>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oMath>
      <w:r w:rsidRPr="00C27228">
        <w:rPr>
          <w:rFonts w:cs="Times New Roman"/>
          <w:sz w:val="24"/>
        </w:rPr>
        <w:t xml:space="preserve">, so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P</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C</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oMath>
      <w:r w:rsidR="00721548" w:rsidRPr="00C27228">
        <w:rPr>
          <w:rFonts w:cs="Times New Roman"/>
          <w:sz w:val="24"/>
        </w:rPr>
        <w:t xml:space="preserve"> and</w:t>
      </w:r>
      <w:r w:rsidRPr="00C27228">
        <w:rPr>
          <w:rFonts w:cs="Times New Roman"/>
          <w:sz w:val="24"/>
        </w:rPr>
        <w:t xml:space="preserve">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sub>
        </m:sSub>
      </m:oMath>
      <w:r w:rsidRPr="00C27228">
        <w:rPr>
          <w:rFonts w:cs="Times New Roman"/>
          <w:sz w:val="24"/>
        </w:rPr>
        <w:t xml:space="preserve">, and </w:t>
      </w:r>
      <w:r w:rsidR="00721548"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21</w:t>
      </w:r>
      <w:r w:rsidRPr="00C27228">
        <w:rPr>
          <w:rFonts w:cs="Times New Roman"/>
          <w:sz w:val="24"/>
        </w:rPr>
        <w:t xml:space="preserve"> reduces to the LPSI response. </w:t>
      </w:r>
      <w:r w:rsidR="008848A6" w:rsidRPr="00C27228">
        <w:rPr>
          <w:rFonts w:cs="Times New Roman"/>
          <w:sz w:val="24"/>
        </w:rPr>
        <w:t>When</w:t>
      </w:r>
      <w:r w:rsidRPr="00C27228">
        <w:rPr>
          <w:rFonts w:cs="Times New Roman"/>
          <w:sz w:val="24"/>
        </w:rPr>
        <w:t xml:space="preserve"> </w:t>
      </w:r>
      <m:oMath>
        <m:r>
          <m:rPr>
            <m:sty m:val="b"/>
          </m:rPr>
          <w:rPr>
            <w:rFonts w:ascii="Cambria Math" w:hAnsi="Cambria Math" w:cs="Times New Roman"/>
            <w:sz w:val="24"/>
          </w:rPr>
          <m:t>Γ</m:t>
        </m:r>
        <m:r>
          <m:rPr>
            <m:sty m:val="p"/>
          </m:rPr>
          <w:rPr>
            <w:rFonts w:ascii="Cambria Math" w:hAnsi="Cambria Math" w:cs="Times New Roman"/>
            <w:sz w:val="24"/>
          </w:rPr>
          <m:t>=</m:t>
        </m:r>
        <m:r>
          <m:rPr>
            <m:sty m:val="b"/>
          </m:rPr>
          <w:rPr>
            <w:rFonts w:ascii="Cambria Math" w:hAnsi="Cambria Math" w:cs="Times New Roman"/>
            <w:sz w:val="24"/>
          </w:rPr>
          <m:t>C</m:t>
        </m:r>
      </m:oMath>
      <w:r w:rsidRPr="00C27228">
        <w:rPr>
          <w:rFonts w:cs="Times New Roman"/>
          <w:sz w:val="24"/>
        </w:rPr>
        <w:t xml:space="preserve">,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y</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sub>
        </m:sSub>
      </m:oMath>
      <w:r w:rsidRPr="00C27228">
        <w:rPr>
          <w:rFonts w:cs="Times New Roman"/>
          <w:sz w:val="24"/>
        </w:rPr>
        <w:t xml:space="preserve"> and </w:t>
      </w:r>
      <m:oMath>
        <m:sSub>
          <m:sSubPr>
            <m:ctrlPr>
              <w:rPr>
                <w:rFonts w:ascii="Cambria Math" w:hAnsi="Cambria Math" w:cs="Times New Roman"/>
                <w:sz w:val="24"/>
              </w:rPr>
            </m:ctrlPr>
          </m:sSubPr>
          <m:e>
            <m:r>
              <m:rPr>
                <m:sty m:val="b"/>
              </m:rPr>
              <w:rPr>
                <w:rFonts w:ascii="Cambria Math" w:hAnsi="Cambria Math" w:cs="Times New Roman"/>
                <w:sz w:val="24"/>
              </w:rPr>
              <m:t>β</m:t>
            </m:r>
          </m:e>
          <m:sub>
            <m:r>
              <w:rPr>
                <w:rFonts w:ascii="Cambria Math" w:hAnsi="Cambria Math" w:cs="Times New Roman"/>
                <w:sz w:val="24"/>
              </w:rPr>
              <m:t>G</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oMath>
      <w:r w:rsidRPr="00C27228">
        <w:rPr>
          <w:rFonts w:cs="Times New Roman"/>
          <w:sz w:val="24"/>
        </w:rPr>
        <w:t>, so the CLGSI reduces to the LGSI.</w:t>
      </w:r>
    </w:p>
    <w:p w14:paraId="15811BC4" w14:textId="77777777" w:rsidR="001B4D4D" w:rsidRPr="00C27228" w:rsidRDefault="00701244" w:rsidP="008848A6">
      <w:pPr>
        <w:pStyle w:val="BodyText"/>
        <w:spacing w:line="360" w:lineRule="auto"/>
        <w:ind w:firstLine="720"/>
        <w:rPr>
          <w:rFonts w:cs="Times New Roman"/>
          <w:sz w:val="24"/>
        </w:rPr>
      </w:pPr>
      <w:r w:rsidRPr="00C27228">
        <w:rPr>
          <w:rFonts w:cs="Times New Roman"/>
          <w:sz w:val="24"/>
        </w:rPr>
        <w:t>In the</w:t>
      </w:r>
      <w:r w:rsidR="0016165C" w:rsidRPr="00C27228">
        <w:rPr>
          <w:rFonts w:cs="Times New Roman"/>
          <w:sz w:val="24"/>
        </w:rPr>
        <w:t xml:space="preserve"> limiting case, </w:t>
      </w:r>
      <w:r w:rsidRPr="00C27228">
        <w:rPr>
          <w:rFonts w:cs="Times New Roman"/>
          <w:sz w:val="24"/>
        </w:rPr>
        <w:t xml:space="preserve">when </w:t>
      </w:r>
      <m:oMath>
        <m:r>
          <m:rPr>
            <m:sty m:val="b"/>
          </m:rPr>
          <w:rPr>
            <w:rFonts w:ascii="Cambria Math" w:hAnsi="Cambria Math" w:cs="Times New Roman"/>
            <w:sz w:val="24"/>
          </w:rPr>
          <m:t>Γ</m:t>
        </m:r>
        <m:r>
          <m:rPr>
            <m:sty m:val="p"/>
          </m:rPr>
          <w:rPr>
            <w:rFonts w:ascii="Cambria Math" w:hAnsi="Cambria Math" w:cs="Times New Roman"/>
            <w:sz w:val="24"/>
          </w:rPr>
          <m:t>=</m:t>
        </m:r>
        <m:r>
          <m:rPr>
            <m:sty m:val="b"/>
          </m:rPr>
          <w:rPr>
            <w:rFonts w:ascii="Cambria Math" w:hAnsi="Cambria Math" w:cs="Times New Roman"/>
            <w:sz w:val="24"/>
          </w:rPr>
          <m:t>C</m:t>
        </m:r>
      </m:oMath>
      <w:r w:rsidRPr="00C27228">
        <w:rPr>
          <w:rFonts w:cs="Times New Roman"/>
          <w:sz w:val="24"/>
        </w:rPr>
        <w:t xml:space="preserve">, </w:t>
      </w:r>
      <w:r w:rsidR="008848A6" w:rsidRPr="00C27228">
        <w:rPr>
          <w:rFonts w:cs="Times New Roman"/>
          <w:sz w:val="24"/>
        </w:rPr>
        <w:t xml:space="preserve">Supplementary </w:t>
      </w:r>
      <w:r w:rsidR="0016165C" w:rsidRPr="00C27228">
        <w:rPr>
          <w:rFonts w:cs="Times New Roman"/>
          <w:sz w:val="24"/>
        </w:rPr>
        <w:t xml:space="preserve">Equation </w:t>
      </w:r>
      <w:r w:rsidR="0016165C" w:rsidRPr="00C27228">
        <w:rPr>
          <w:rFonts w:cs="Times New Roman"/>
          <w:b/>
          <w:sz w:val="24"/>
        </w:rPr>
        <w:t>8</w:t>
      </w:r>
      <w:r w:rsidR="0016165C" w:rsidRPr="00C27228">
        <w:rPr>
          <w:rFonts w:cs="Times New Roman"/>
          <w:sz w:val="24"/>
        </w:rPr>
        <w:t xml:space="preserve"> gives the complete expected-change vector</w:t>
      </w:r>
    </w:p>
    <w:p w14:paraId="1512FCF5" w14:textId="18FBB70A" w:rsidR="001B4D4D" w:rsidRPr="00C27228" w:rsidRDefault="00000000" w:rsidP="00701244">
      <w:pPr>
        <w:pStyle w:val="BodyText"/>
        <w:spacing w:line="360" w:lineRule="auto"/>
        <w:jc w:val="center"/>
        <w:rPr>
          <w:rFonts w:cs="Times New Roman"/>
          <w:sz w:val="24"/>
        </w:rPr>
      </w:pPr>
      <m:oMath>
        <m:sSubSup>
          <m:sSubSupPr>
            <m:ctrlPr>
              <w:rPr>
                <w:rFonts w:ascii="Cambria Math" w:hAnsi="Cambria Math" w:cs="Times New Roman"/>
                <w:sz w:val="24"/>
              </w:rPr>
            </m:ctrlPr>
          </m:sSubSupPr>
          <m:e>
            <m:r>
              <m:rPr>
                <m:sty m:val="b"/>
              </m:rPr>
              <w:rPr>
                <w:rFonts w:ascii="Cambria Math" w:hAnsi="Cambria Math" w:cs="Times New Roman"/>
                <w:sz w:val="24"/>
              </w:rPr>
              <m:t>E</m:t>
            </m:r>
          </m:e>
          <m:sub>
            <m:r>
              <w:rPr>
                <w:rFonts w:ascii="Cambria Math" w:hAnsi="Cambria Math" w:cs="Times New Roman"/>
                <w:sz w:val="24"/>
              </w:rPr>
              <m:t>CL</m:t>
            </m:r>
          </m:sub>
          <m:sup>
            <m:d>
              <m:dPr>
                <m:ctrlPr>
                  <w:rPr>
                    <w:rFonts w:ascii="Cambria Math" w:hAnsi="Cambria Math" w:cs="Times New Roman"/>
                    <w:sz w:val="24"/>
                  </w:rPr>
                </m:ctrlPr>
              </m:dPr>
              <m:e>
                <m:r>
                  <w:rPr>
                    <w:rFonts w:ascii="Cambria Math" w:hAnsi="Cambria Math" w:cs="Times New Roman"/>
                    <w:sz w:val="24"/>
                  </w:rPr>
                  <m:t>g</m:t>
                </m:r>
              </m:e>
            </m:d>
          </m:sup>
        </m:sSubSup>
        <m:r>
          <m:rPr>
            <m:sty m:val="p"/>
          </m:rP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k</m:t>
            </m:r>
            <m:r>
              <m:rPr>
                <m:sty m:val="b"/>
              </m:rPr>
              <w:rPr>
                <w:rFonts w:ascii="Cambria Math" w:hAnsi="Cambria Math" w:cs="Times New Roman"/>
                <w:sz w:val="24"/>
              </w:rPr>
              <m:t>Γ</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num>
          <m:den>
            <m:rad>
              <m:radPr>
                <m:degHide m:val="1"/>
                <m:ctrlPr>
                  <w:rPr>
                    <w:rFonts w:ascii="Cambria Math" w:hAnsi="Cambria Math" w:cs="Times New Roman"/>
                    <w:sz w:val="24"/>
                  </w:rPr>
                </m:ctrlPr>
              </m:radPr>
              <m:deg/>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Γ</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rad>
          </m:den>
        </m:f>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E</m:t>
            </m:r>
          </m:e>
          <m:sub>
            <m:r>
              <w:rPr>
                <w:rFonts w:ascii="Cambria Math" w:hAnsi="Cambria Math" w:cs="Times New Roman"/>
                <w:sz w:val="24"/>
              </w:rPr>
              <m:t>LG</m:t>
            </m:r>
          </m:sub>
        </m:sSub>
        <m:r>
          <w:rPr>
            <w:rFonts w:ascii="Cambria Math" w:hAnsi="Cambria Math" w:cs="Times New Roman"/>
            <w:sz w:val="24"/>
          </w:rPr>
          <m:t xml:space="preserve"> </m:t>
        </m:r>
      </m:oMath>
      <w:r w:rsidR="00701244" w:rsidRPr="00C27228">
        <w:rPr>
          <w:rFonts w:eastAsiaTheme="minorEastAsia" w:cs="Times New Roman"/>
          <w:sz w:val="24"/>
        </w:rPr>
        <w:t xml:space="preserve">and </w:t>
      </w:r>
      <m:oMath>
        <m:sSub>
          <m:sSubPr>
            <m:ctrlPr>
              <w:rPr>
                <w:rFonts w:ascii="Cambria Math" w:hAnsi="Cambria Math" w:cs="Times New Roman"/>
                <w:sz w:val="24"/>
              </w:rPr>
            </m:ctrlPr>
          </m:sSubPr>
          <m:e>
            <m:r>
              <m:rPr>
                <m:sty m:val="b"/>
              </m:rPr>
              <w:rPr>
                <w:rFonts w:ascii="Cambria Math" w:hAnsi="Cambria Math" w:cs="Times New Roman"/>
                <w:sz w:val="24"/>
              </w:rPr>
              <m:t>E</m:t>
            </m:r>
          </m:e>
          <m:sub>
            <m:r>
              <w:rPr>
                <w:rFonts w:ascii="Cambria Math" w:hAnsi="Cambria Math" w:cs="Times New Roman"/>
                <w:sz w:val="24"/>
              </w:rPr>
              <m:t>CL</m:t>
            </m:r>
          </m:sub>
        </m:sSub>
        <m:r>
          <m:rPr>
            <m:sty m:val="p"/>
          </m:rPr>
          <w:rPr>
            <w:rFonts w:ascii="Cambria Math" w:hAnsi="Cambria Math" w:cs="Times New Roman"/>
            <w:sz w:val="24"/>
          </w:rPr>
          <m:t>=</m:t>
        </m:r>
        <m:f>
          <m:fPr>
            <m:ctrlPr>
              <w:rPr>
                <w:rFonts w:ascii="Cambria Math" w:hAnsi="Cambria Math" w:cs="Times New Roman"/>
                <w:sz w:val="24"/>
              </w:rPr>
            </m:ctrlPr>
          </m:fPr>
          <m:num>
            <m:r>
              <w:rPr>
                <w:rFonts w:ascii="Cambria Math" w:hAnsi="Cambria Math" w:cs="Times New Roman"/>
                <w:sz w:val="24"/>
              </w:rPr>
              <m:t>k</m:t>
            </m:r>
          </m:num>
          <m:den>
            <m:rad>
              <m:radPr>
                <m:degHide m:val="1"/>
                <m:ctrlPr>
                  <w:rPr>
                    <w:rFonts w:ascii="Cambria Math" w:hAnsi="Cambria Math" w:cs="Times New Roman"/>
                    <w:sz w:val="24"/>
                  </w:rPr>
                </m:ctrlPr>
              </m:radPr>
              <m:deg/>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Γ</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rad>
          </m:den>
        </m:f>
        <m:d>
          <m:dPr>
            <m:begChr m:val="["/>
            <m:endChr m:val="]"/>
            <m:ctrlPr>
              <w:rPr>
                <w:rFonts w:ascii="Cambria Math" w:hAnsi="Cambria Math" w:cs="Times New Roman"/>
                <w:sz w:val="24"/>
              </w:rPr>
            </m:ctrlPr>
          </m:dPr>
          <m:e>
            <m:m>
              <m:mPr>
                <m:plcHide m:val="1"/>
                <m:mcs>
                  <m:mc>
                    <m:mcPr>
                      <m:count m:val="1"/>
                      <m:mcJc m:val="center"/>
                    </m:mcPr>
                  </m:mc>
                </m:mcs>
                <m:ctrlPr>
                  <w:rPr>
                    <w:rFonts w:ascii="Cambria Math" w:hAnsi="Cambria Math" w:cs="Times New Roman"/>
                    <w:sz w:val="24"/>
                  </w:rPr>
                </m:ctrlPr>
              </m:mPr>
              <m:mr>
                <m:e>
                  <m:r>
                    <m:rPr>
                      <m:sty m:val="b"/>
                    </m:rPr>
                    <w:rPr>
                      <w:rFonts w:ascii="Cambria Math" w:hAnsi="Cambria Math" w:cs="Times New Roman"/>
                      <w:sz w:val="24"/>
                    </w:rPr>
                    <m:t>Γ</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mr>
              <m:mr>
                <m:e>
                  <m:r>
                    <m:rPr>
                      <m:sty m:val="b"/>
                    </m:rPr>
                    <w:rPr>
                      <w:rFonts w:ascii="Cambria Math" w:hAnsi="Cambria Math" w:cs="Times New Roman"/>
                      <w:sz w:val="24"/>
                    </w:rPr>
                    <m:t>Γ</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e>
              </m:mr>
            </m:m>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22</m:t>
            </m:r>
          </m:e>
        </m:d>
      </m:oMath>
    </w:p>
    <w:p w14:paraId="147EF2D0" w14:textId="77777777" w:rsidR="001B4D4D" w:rsidRPr="00C27228" w:rsidRDefault="0016165C" w:rsidP="00701244">
      <w:pPr>
        <w:pStyle w:val="FirstParagraph"/>
        <w:spacing w:line="360" w:lineRule="auto"/>
        <w:jc w:val="both"/>
        <w:rPr>
          <w:rFonts w:cs="Times New Roman"/>
          <w:sz w:val="24"/>
        </w:rPr>
      </w:pPr>
      <w:r w:rsidRPr="00C27228">
        <w:rPr>
          <w:rFonts w:cs="Times New Roman"/>
          <w:sz w:val="24"/>
        </w:rPr>
        <w:t xml:space="preserve">The first block, </w:t>
      </w:r>
      <m:oMath>
        <m:sSubSup>
          <m:sSubSupPr>
            <m:ctrlPr>
              <w:rPr>
                <w:rFonts w:ascii="Cambria Math" w:hAnsi="Cambria Math" w:cs="Times New Roman"/>
                <w:sz w:val="24"/>
              </w:rPr>
            </m:ctrlPr>
          </m:sSubSupPr>
          <m:e>
            <m:r>
              <m:rPr>
                <m:sty m:val="b"/>
              </m:rPr>
              <w:rPr>
                <w:rFonts w:ascii="Cambria Math" w:hAnsi="Cambria Math" w:cs="Times New Roman"/>
                <w:sz w:val="24"/>
              </w:rPr>
              <m:t>E</m:t>
            </m:r>
          </m:e>
          <m:sub>
            <m:r>
              <w:rPr>
                <w:rFonts w:ascii="Cambria Math" w:hAnsi="Cambria Math" w:cs="Times New Roman"/>
                <w:sz w:val="24"/>
              </w:rPr>
              <m:t>CL</m:t>
            </m:r>
          </m:sub>
          <m:sup>
            <m:d>
              <m:dPr>
                <m:ctrlPr>
                  <w:rPr>
                    <w:rFonts w:ascii="Cambria Math" w:hAnsi="Cambria Math" w:cs="Times New Roman"/>
                    <w:sz w:val="24"/>
                  </w:rPr>
                </m:ctrlPr>
              </m:dPr>
              <m:e>
                <m:r>
                  <w:rPr>
                    <w:rFonts w:ascii="Cambria Math" w:hAnsi="Cambria Math" w:cs="Times New Roman"/>
                    <w:sz w:val="24"/>
                  </w:rPr>
                  <m:t>g</m:t>
                </m:r>
              </m:e>
            </m:d>
          </m:sup>
        </m:sSubSup>
      </m:oMath>
      <w:r w:rsidRPr="00C27228">
        <w:rPr>
          <w:rFonts w:cs="Times New Roman"/>
          <w:sz w:val="24"/>
        </w:rPr>
        <w:t xml:space="preserve">, is the expected biological genetic gain. The second block is the corresponding change in GEBV. These two representations of the same selected signal must not be added. Consequently, the biological CLGSI gain equals the LGSI gain when </w:t>
      </w:r>
      <m:oMath>
        <m:r>
          <m:rPr>
            <m:sty m:val="b"/>
          </m:rPr>
          <w:rPr>
            <w:rFonts w:ascii="Cambria Math" w:hAnsi="Cambria Math" w:cs="Times New Roman"/>
            <w:sz w:val="24"/>
          </w:rPr>
          <m:t>Γ</m:t>
        </m:r>
        <m:r>
          <m:rPr>
            <m:sty m:val="p"/>
          </m:rPr>
          <w:rPr>
            <w:rFonts w:ascii="Cambria Math" w:hAnsi="Cambria Math" w:cs="Times New Roman"/>
            <w:sz w:val="24"/>
          </w:rPr>
          <m:t>=</m:t>
        </m:r>
        <m:r>
          <m:rPr>
            <m:sty m:val="b"/>
          </m:rPr>
          <w:rPr>
            <w:rFonts w:ascii="Cambria Math" w:hAnsi="Cambria Math" w:cs="Times New Roman"/>
            <w:sz w:val="24"/>
          </w:rPr>
          <m:t>C</m:t>
        </m:r>
      </m:oMath>
      <w:r w:rsidRPr="00C27228">
        <w:rPr>
          <w:rFonts w:cs="Times New Roman"/>
          <w:sz w:val="24"/>
        </w:rPr>
        <w:t>; it is not twice the LGSI gain.</w:t>
      </w:r>
    </w:p>
    <w:p w14:paraId="6535C4B1" w14:textId="77777777" w:rsidR="001B4D4D" w:rsidRPr="00C27228" w:rsidRDefault="0016165C" w:rsidP="003F1A33">
      <w:pPr>
        <w:pStyle w:val="Heading3"/>
        <w:spacing w:line="360" w:lineRule="auto"/>
        <w:rPr>
          <w:rFonts w:ascii="Times New Roman" w:hAnsi="Times New Roman" w:cs="Times New Roman"/>
        </w:rPr>
      </w:pPr>
      <w:bookmarkStart w:id="18" w:name="X3f253a2f6aa3194c223d99cb718d68e6e48b085"/>
      <w:bookmarkEnd w:id="17"/>
      <w:r w:rsidRPr="00C27228">
        <w:rPr>
          <w:rFonts w:ascii="Times New Roman" w:hAnsi="Times New Roman" w:cs="Times New Roman"/>
          <w:color w:val="000000"/>
        </w:rPr>
        <w:t>Relationship between CQGSI</w:t>
      </w:r>
      <w:r w:rsidR="00701244" w:rsidRPr="00C27228">
        <w:rPr>
          <w:rFonts w:ascii="Times New Roman" w:hAnsi="Times New Roman" w:cs="Times New Roman"/>
          <w:color w:val="000000"/>
        </w:rPr>
        <w:t>,</w:t>
      </w:r>
      <w:r w:rsidRPr="00C27228">
        <w:rPr>
          <w:rFonts w:ascii="Times New Roman" w:hAnsi="Times New Roman" w:cs="Times New Roman"/>
          <w:color w:val="000000"/>
        </w:rPr>
        <w:t xml:space="preserve"> CLGSI</w:t>
      </w:r>
      <w:r w:rsidR="00701244" w:rsidRPr="00C27228">
        <w:rPr>
          <w:rFonts w:ascii="Times New Roman" w:hAnsi="Times New Roman" w:cs="Times New Roman"/>
          <w:color w:val="000000"/>
        </w:rPr>
        <w:t>,</w:t>
      </w:r>
      <w:r w:rsidRPr="00C27228">
        <w:rPr>
          <w:rFonts w:ascii="Times New Roman" w:hAnsi="Times New Roman" w:cs="Times New Roman"/>
          <w:color w:val="000000"/>
        </w:rPr>
        <w:t xml:space="preserve"> QPSI</w:t>
      </w:r>
      <w:r w:rsidR="00701244" w:rsidRPr="00C27228">
        <w:rPr>
          <w:rFonts w:ascii="Times New Roman" w:hAnsi="Times New Roman" w:cs="Times New Roman"/>
          <w:color w:val="000000"/>
        </w:rPr>
        <w:t>,</w:t>
      </w:r>
      <w:r w:rsidRPr="00C27228">
        <w:rPr>
          <w:rFonts w:ascii="Times New Roman" w:hAnsi="Times New Roman" w:cs="Times New Roman"/>
          <w:color w:val="000000"/>
        </w:rPr>
        <w:t xml:space="preserve"> and QGSI</w:t>
      </w:r>
    </w:p>
    <w:p w14:paraId="5AC79DCE"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Let </w:t>
      </w:r>
      <m:oMath>
        <m:r>
          <m:rPr>
            <m:sty m:val="b"/>
          </m:rPr>
          <w:rPr>
            <w:rFonts w:ascii="Cambria Math" w:hAnsi="Cambria Math" w:cs="Times New Roman"/>
            <w:sz w:val="24"/>
          </w:rPr>
          <m:t>V</m:t>
        </m:r>
      </m:oMath>
      <w:r w:rsidRPr="00C27228">
        <w:rPr>
          <w:rFonts w:cs="Times New Roman"/>
          <w:sz w:val="24"/>
        </w:rPr>
        <w:t xml:space="preserve"> </w:t>
      </w:r>
      <w:r w:rsidR="00701244" w:rsidRPr="00C27228">
        <w:rPr>
          <w:rFonts w:cs="Times New Roman"/>
          <w:sz w:val="24"/>
        </w:rPr>
        <w:t xml:space="preserve">and </w:t>
      </w:r>
      <m:oMath>
        <m:r>
          <m:rPr>
            <m:sty m:val="b"/>
          </m:rPr>
          <w:rPr>
            <w:rFonts w:ascii="Cambria Math" w:hAnsi="Cambria Math" w:cs="Times New Roman"/>
            <w:sz w:val="24"/>
          </w:rPr>
          <m:t xml:space="preserve">F </m:t>
        </m:r>
      </m:oMath>
      <w:r w:rsidRPr="00C27228">
        <w:rPr>
          <w:rFonts w:cs="Times New Roman"/>
          <w:sz w:val="24"/>
        </w:rPr>
        <w:t xml:space="preserve">be as defined above. Because </w:t>
      </w:r>
      <m:oMath>
        <m:r>
          <m:rPr>
            <m:sty m:val="b"/>
          </m:rPr>
          <w:rPr>
            <w:rFonts w:ascii="Cambria Math" w:hAnsi="Cambria Math" w:cs="Times New Roman"/>
            <w:sz w:val="24"/>
          </w:rPr>
          <m:t>Q</m:t>
        </m:r>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ΨAΨ</m:t>
        </m:r>
        <m:sSup>
          <m:sSupPr>
            <m:ctrlPr>
              <w:rPr>
                <w:rFonts w:ascii="Cambria Math" w:hAnsi="Cambria Math" w:cs="Times New Roman"/>
                <w:sz w:val="24"/>
              </w:rPr>
            </m:ctrlPr>
          </m:sSupPr>
          <m:e>
            <m:r>
              <m:rPr>
                <m:sty m:val="b"/>
              </m:rPr>
              <w:rPr>
                <w:rFonts w:ascii="Cambria Math" w:hAnsi="Cambria Math" w:cs="Times New Roman"/>
                <w:sz w:val="24"/>
              </w:rPr>
              <m:t>T</m:t>
            </m:r>
          </m:e>
          <m:sup>
            <m:r>
              <m:rPr>
                <m:sty m:val="p"/>
              </m:rPr>
              <w:rPr>
                <w:rFonts w:ascii="Cambria Math" w:hAnsi="Cambria Math" w:cs="Times New Roman"/>
                <w:sz w:val="24"/>
              </w:rPr>
              <m:t>-</m:t>
            </m:r>
            <m:r>
              <w:rPr>
                <w:rFonts w:ascii="Cambria Math" w:hAnsi="Cambria Math" w:cs="Times New Roman"/>
                <w:sz w:val="24"/>
              </w:rPr>
              <m:t>1</m:t>
            </m:r>
          </m:sup>
        </m:sSup>
        <m:r>
          <m:rPr>
            <m:sty m:val="p"/>
          </m:rPr>
          <w:rPr>
            <w:rFonts w:ascii="Cambria Math" w:hAnsi="Cambria Math" w:cs="Times New Roman"/>
            <w:sz w:val="24"/>
          </w:rPr>
          <m:t>=</m:t>
        </m:r>
        <m:r>
          <m:rPr>
            <m:sty m:val="b"/>
          </m:rPr>
          <w:rPr>
            <w:rFonts w:ascii="Cambria Math" w:hAnsi="Cambria Math" w:cs="Times New Roman"/>
            <w:sz w:val="24"/>
          </w:rPr>
          <m:t>FA</m:t>
        </m:r>
        <m:sSup>
          <m:sSupPr>
            <m:ctrlPr>
              <w:rPr>
                <w:rFonts w:ascii="Cambria Math" w:hAnsi="Cambria Math" w:cs="Times New Roman"/>
                <w:sz w:val="24"/>
              </w:rPr>
            </m:ctrlPr>
          </m:sSupPr>
          <m:e>
            <m:r>
              <m:rPr>
                <m:sty m:val="b"/>
              </m:rPr>
              <w:rPr>
                <w:rFonts w:ascii="Cambria Math" w:hAnsi="Cambria Math" w:cs="Times New Roman"/>
                <w:sz w:val="24"/>
              </w:rPr>
              <m:t>F</m:t>
            </m:r>
          </m:e>
          <m:sup>
            <m:r>
              <w:rPr>
                <w:rFonts w:ascii="Cambria Math" w:hAnsi="Cambria Math" w:cs="Times New Roman"/>
                <w:sz w:val="24"/>
              </w:rPr>
              <m:t>T</m:t>
            </m:r>
          </m:sup>
        </m:sSup>
      </m:oMath>
      <w:r w:rsidRPr="00C27228">
        <w:rPr>
          <w:rFonts w:cs="Times New Roman"/>
          <w:sz w:val="24"/>
        </w:rPr>
        <w:t xml:space="preserve"> and </w:t>
      </w:r>
      <m:oMath>
        <m:r>
          <m:rPr>
            <m:sty m:val="b"/>
          </m:rPr>
          <w:rPr>
            <w:rFonts w:ascii="Cambria Math" w:hAnsi="Cambria Math" w:cs="Times New Roman"/>
            <w:sz w:val="24"/>
          </w:rPr>
          <m:t>A</m:t>
        </m:r>
        <m:r>
          <m:rPr>
            <m:sty m:val="p"/>
          </m:rPr>
          <w:rPr>
            <w:rFonts w:ascii="Cambria Math" w:hAnsi="Cambria Math" w:cs="Times New Roman"/>
            <w:sz w:val="24"/>
          </w:rPr>
          <m:t>=diag</m:t>
        </m:r>
        <m:d>
          <m:dPr>
            <m:ctrlPr>
              <w:rPr>
                <w:rFonts w:ascii="Cambria Math" w:hAnsi="Cambria Math" w:cs="Times New Roman"/>
                <w:sz w:val="24"/>
              </w:rPr>
            </m:ctrlPr>
          </m:dPr>
          <m:e>
            <m:r>
              <m:rPr>
                <m:sty m:val="b"/>
              </m:rPr>
              <w:rPr>
                <w:rFonts w:ascii="Cambria Math" w:hAnsi="Cambria Math" w:cs="Times New Roman"/>
                <w:sz w:val="24"/>
              </w:rPr>
              <m:t>W</m:t>
            </m:r>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e>
        </m:d>
      </m:oMath>
      <w:r w:rsidRPr="00C27228">
        <w:rPr>
          <w:rFonts w:cs="Times New Roman"/>
          <w:sz w:val="24"/>
        </w:rPr>
        <w:t>, the optimal quadratic coefficient matrix is</w:t>
      </w:r>
    </w:p>
    <w:p w14:paraId="36FDCA11" w14:textId="0BA9AFE9"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Q</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VW</m:t>
                    </m:r>
                    <m:sSup>
                      <m:sSupPr>
                        <m:ctrlPr>
                          <w:rPr>
                            <w:rFonts w:ascii="Cambria Math" w:hAnsi="Cambria Math" w:cs="Times New Roman"/>
                            <w:sz w:val="24"/>
                          </w:rPr>
                        </m:ctrlPr>
                      </m:sSupPr>
                      <m:e>
                        <m:r>
                          <m:rPr>
                            <m:sty m:val="b"/>
                          </m:rPr>
                          <w:rPr>
                            <w:rFonts w:ascii="Cambria Math" w:hAnsi="Cambria Math" w:cs="Times New Roman"/>
                            <w:sz w:val="24"/>
                          </w:rPr>
                          <m:t>V</m:t>
                        </m:r>
                      </m:e>
                      <m:sup>
                        <m:r>
                          <w:rPr>
                            <w:rFonts w:ascii="Cambria Math" w:hAnsi="Cambria Math" w:cs="Times New Roman"/>
                            <w:sz w:val="24"/>
                          </w:rPr>
                          <m:t>T</m:t>
                        </m:r>
                      </m:sup>
                    </m:sSup>
                  </m:e>
                  <m:e>
                    <m:r>
                      <m:rPr>
                        <m:sty m:val="b"/>
                      </m:rPr>
                      <w:rPr>
                        <w:rFonts w:ascii="Cambria Math" w:hAnsi="Cambria Math" w:cs="Times New Roman"/>
                        <w:sz w:val="24"/>
                      </w:rPr>
                      <m:t>VW</m:t>
                    </m:r>
                    <m:sSup>
                      <m:sSupPr>
                        <m:ctrlPr>
                          <w:rPr>
                            <w:rFonts w:ascii="Cambria Math" w:hAnsi="Cambria Math" w:cs="Times New Roman"/>
                            <w:sz w:val="24"/>
                          </w:rPr>
                        </m:ctrlPr>
                      </m:sSupPr>
                      <m:e>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e>
                      <m:sup>
                        <m:r>
                          <w:rPr>
                            <w:rFonts w:ascii="Cambria Math" w:hAnsi="Cambria Math" w:cs="Times New Roman"/>
                            <w:sz w:val="24"/>
                          </w:rPr>
                          <m:t>T</m:t>
                        </m:r>
                      </m:sup>
                    </m:sSup>
                  </m:e>
                </m:mr>
                <m:mr>
                  <m:e>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r>
                      <m:rPr>
                        <m:sty m:val="b"/>
                      </m:rPr>
                      <w:rPr>
                        <w:rFonts w:ascii="Cambria Math" w:hAnsi="Cambria Math" w:cs="Times New Roman"/>
                        <w:sz w:val="24"/>
                      </w:rPr>
                      <m:t>W</m:t>
                    </m:r>
                    <m:sSup>
                      <m:sSupPr>
                        <m:ctrlPr>
                          <w:rPr>
                            <w:rFonts w:ascii="Cambria Math" w:hAnsi="Cambria Math" w:cs="Times New Roman"/>
                            <w:sz w:val="24"/>
                          </w:rPr>
                        </m:ctrlPr>
                      </m:sSupPr>
                      <m:e>
                        <m:r>
                          <m:rPr>
                            <m:sty m:val="b"/>
                          </m:rPr>
                          <w:rPr>
                            <w:rFonts w:ascii="Cambria Math" w:hAnsi="Cambria Math" w:cs="Times New Roman"/>
                            <w:sz w:val="24"/>
                          </w:rPr>
                          <m:t>V</m:t>
                        </m:r>
                      </m:e>
                      <m:sup>
                        <m:r>
                          <w:rPr>
                            <w:rFonts w:ascii="Cambria Math" w:hAnsi="Cambria Math" w:cs="Times New Roman"/>
                            <w:sz w:val="24"/>
                          </w:rPr>
                          <m:t>T</m:t>
                        </m:r>
                      </m:sup>
                    </m:sSup>
                  </m:e>
                  <m:e>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r>
                      <m:rPr>
                        <m:sty m:val="b"/>
                      </m:rPr>
                      <w:rPr>
                        <w:rFonts w:ascii="Cambria Math" w:hAnsi="Cambria Math" w:cs="Times New Roman"/>
                        <w:sz w:val="24"/>
                      </w:rPr>
                      <m:t>W</m:t>
                    </m:r>
                    <m:sSup>
                      <m:sSupPr>
                        <m:ctrlPr>
                          <w:rPr>
                            <w:rFonts w:ascii="Cambria Math" w:hAnsi="Cambria Math" w:cs="Times New Roman"/>
                            <w:sz w:val="24"/>
                          </w:rPr>
                        </m:ctrlPr>
                      </m:sSupPr>
                      <m:e>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e>
                      <m:sup>
                        <m:r>
                          <w:rPr>
                            <w:rFonts w:ascii="Cambria Math" w:hAnsi="Cambria Math" w:cs="Times New Roman"/>
                            <w:sz w:val="24"/>
                          </w:rPr>
                          <m:t>T</m:t>
                        </m:r>
                      </m:sup>
                    </m:sSup>
                  </m:e>
                </m:mr>
              </m:m>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23</m:t>
              </m:r>
            </m:e>
          </m:d>
        </m:oMath>
      </m:oMathPara>
    </w:p>
    <w:p w14:paraId="413DCD09" w14:textId="77777777" w:rsidR="001B4D4D" w:rsidRPr="00C27228" w:rsidRDefault="0016165C" w:rsidP="003F1A33">
      <w:pPr>
        <w:pStyle w:val="FirstParagraph"/>
        <w:spacing w:line="360" w:lineRule="auto"/>
        <w:rPr>
          <w:rFonts w:cs="Times New Roman"/>
          <w:sz w:val="24"/>
        </w:rPr>
      </w:pPr>
      <w:r w:rsidRPr="00C27228">
        <w:rPr>
          <w:rFonts w:cs="Times New Roman"/>
          <w:sz w:val="24"/>
        </w:rPr>
        <w:t>The upper-left block is the quadratic phenotypic selection-index coefficient matrix</w:t>
      </w:r>
    </w:p>
    <w:p w14:paraId="7AEFAA75" w14:textId="07CE36BE"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B</m:t>
              </m:r>
            </m:e>
            <m:sub>
              <m:r>
                <w:rPr>
                  <w:rFonts w:ascii="Cambria Math" w:hAnsi="Cambria Math" w:cs="Times New Roman"/>
                  <w:sz w:val="24"/>
                </w:rPr>
                <m:t>y</m:t>
              </m:r>
            </m:sub>
          </m:sSub>
          <m:r>
            <m:rPr>
              <m:sty m:val="p"/>
            </m:rPr>
            <w:rPr>
              <w:rFonts w:ascii="Cambria Math" w:hAnsi="Cambria Math" w:cs="Times New Roman"/>
              <w:sz w:val="24"/>
            </w:rPr>
            <m:t>=</m:t>
          </m:r>
          <m:r>
            <m:rPr>
              <m:sty m:val="b"/>
            </m:rPr>
            <w:rPr>
              <w:rFonts w:ascii="Cambria Math" w:hAnsi="Cambria Math" w:cs="Times New Roman"/>
              <w:sz w:val="24"/>
            </w:rPr>
            <m:t>VW</m:t>
          </m:r>
          <m:sSup>
            <m:sSupPr>
              <m:ctrlPr>
                <w:rPr>
                  <w:rFonts w:ascii="Cambria Math" w:hAnsi="Cambria Math" w:cs="Times New Roman"/>
                  <w:sz w:val="24"/>
                </w:rPr>
              </m:ctrlPr>
            </m:sSupPr>
            <m:e>
              <m:r>
                <m:rPr>
                  <m:sty m:val="b"/>
                </m:rPr>
                <w:rPr>
                  <w:rFonts w:ascii="Cambria Math" w:hAnsi="Cambria Math" w:cs="Times New Roman"/>
                  <w:sz w:val="24"/>
                </w:rPr>
                <m:t>V</m:t>
              </m:r>
            </m:e>
            <m:sup>
              <m:r>
                <w:rPr>
                  <w:rFonts w:ascii="Cambria Math" w:hAnsi="Cambria Math" w:cs="Times New Roman"/>
                  <w:sz w:val="24"/>
                </w:rPr>
                <m:t>T</m:t>
              </m:r>
            </m:sup>
          </m:sSup>
          <m:r>
            <m:rPr>
              <m:sty m:val="p"/>
            </m:rPr>
            <w:rPr>
              <w:rFonts w:ascii="Cambria Math" w:hAnsi="Cambria Math" w:cs="Times New Roman"/>
              <w:sz w:val="24"/>
            </w:rPr>
            <m:t>=</m:t>
          </m:r>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r>
            <m:rPr>
              <m:sty m:val="b"/>
            </m:rPr>
            <w:rPr>
              <w:rFonts w:ascii="Cambria Math" w:hAnsi="Cambria Math" w:cs="Times New Roman"/>
              <w:sz w:val="24"/>
            </w:rPr>
            <m:t>W</m:t>
          </m:r>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24</m:t>
              </m:r>
            </m:e>
          </m:d>
        </m:oMath>
      </m:oMathPara>
    </w:p>
    <w:p w14:paraId="576B42B0"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This expanded form assumes that </w:t>
      </w:r>
      <m:oMath>
        <m:r>
          <m:rPr>
            <m:sty m:val="b"/>
          </m:rPr>
          <w:rPr>
            <w:rFonts w:ascii="Cambria Math" w:hAnsi="Cambria Math" w:cs="Times New Roman"/>
            <w:sz w:val="24"/>
          </w:rPr>
          <m:t>P</m:t>
        </m:r>
      </m:oMath>
      <w:r w:rsidRPr="00C27228">
        <w:rPr>
          <w:rFonts w:cs="Times New Roman"/>
          <w:sz w:val="24"/>
        </w:rPr>
        <w:t xml:space="preserve">, </w:t>
      </w:r>
      <m:oMath>
        <m:r>
          <m:rPr>
            <m:sty m:val="b"/>
          </m:rPr>
          <w:rPr>
            <w:rFonts w:ascii="Cambria Math" w:hAnsi="Cambria Math" w:cs="Times New Roman"/>
            <w:sz w:val="24"/>
          </w:rPr>
          <m:t>C</m:t>
        </m:r>
      </m:oMath>
      <w:r w:rsidRPr="00C27228">
        <w:rPr>
          <w:rFonts w:cs="Times New Roman"/>
          <w:sz w:val="24"/>
        </w:rPr>
        <w:t xml:space="preserve">, and </w:t>
      </w:r>
      <m:oMath>
        <m:r>
          <m:rPr>
            <m:sty m:val="b"/>
          </m:rPr>
          <w:rPr>
            <w:rFonts w:ascii="Cambria Math" w:hAnsi="Cambria Math" w:cs="Times New Roman"/>
            <w:sz w:val="24"/>
          </w:rPr>
          <m:t>Γ</m:t>
        </m:r>
      </m:oMath>
      <w:r w:rsidRPr="00C27228">
        <w:rPr>
          <w:rFonts w:cs="Times New Roman"/>
          <w:sz w:val="24"/>
        </w:rPr>
        <w:t xml:space="preserve"> are symmetric. The lower-right block is the quadratic genomic selection-index coefficient matrix</w:t>
      </w:r>
    </w:p>
    <w:p w14:paraId="48EA4143" w14:textId="77777777"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m:rPr>
                  <m:sty m:val="b"/>
                </m:rPr>
                <w:rPr>
                  <w:rFonts w:ascii="Cambria Math" w:hAnsi="Cambria Math" w:cs="Times New Roman"/>
                  <w:sz w:val="24"/>
                </w:rPr>
                <m:t>B</m:t>
              </m:r>
            </m:e>
            <m:sub>
              <m:r>
                <w:rPr>
                  <w:rFonts w:ascii="Cambria Math" w:hAnsi="Cambria Math" w:cs="Times New Roman"/>
                  <w:sz w:val="24"/>
                </w:rPr>
                <m:t>G</m:t>
              </m:r>
            </m:sub>
          </m:sSub>
          <m:r>
            <m:rPr>
              <m:sty m:val="p"/>
            </m:rPr>
            <w:rPr>
              <w:rFonts w:ascii="Cambria Math" w:hAnsi="Cambria Math" w:cs="Times New Roman"/>
              <w:sz w:val="24"/>
            </w:rPr>
            <m:t>=</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r>
            <m:rPr>
              <m:sty m:val="b"/>
            </m:rPr>
            <w:rPr>
              <w:rFonts w:ascii="Cambria Math" w:hAnsi="Cambria Math" w:cs="Times New Roman"/>
              <w:sz w:val="24"/>
            </w:rPr>
            <m:t>W</m:t>
          </m:r>
          <m:sSup>
            <m:sSupPr>
              <m:ctrlPr>
                <w:rPr>
                  <w:rFonts w:ascii="Cambria Math" w:hAnsi="Cambria Math" w:cs="Times New Roman"/>
                  <w:sz w:val="24"/>
                </w:rPr>
              </m:ctrlPr>
            </m:sSupPr>
            <m:e>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e>
            <m:sup>
              <m:r>
                <w:rPr>
                  <w:rFonts w:ascii="Cambria Math" w:hAnsi="Cambria Math" w:cs="Times New Roman"/>
                  <w:sz w:val="24"/>
                </w:rPr>
                <m:t>T</m:t>
              </m:r>
            </m:sup>
          </m:sSup>
        </m:oMath>
      </m:oMathPara>
    </w:p>
    <w:p w14:paraId="5DD693AF" w14:textId="0D16DA3D" w:rsidR="001B4D4D" w:rsidRPr="00C27228" w:rsidRDefault="0016165C" w:rsidP="003F1A33">
      <w:pPr>
        <w:pStyle w:val="FirstParagraph"/>
        <w:spacing w:line="360" w:lineRule="auto"/>
        <w:rPr>
          <w:rFonts w:cs="Times New Roman"/>
          <w:sz w:val="24"/>
        </w:rPr>
      </w:pPr>
      <m:oMathPara>
        <m:oMathParaPr>
          <m:jc m:val="center"/>
        </m:oMathParaPr>
        <m:oMath>
          <m:r>
            <m:rPr>
              <m:sty m:val="p"/>
            </m:rPr>
            <w:rPr>
              <w:rFonts w:ascii="Cambria Math" w:hAnsi="Cambria Math" w:cs="Times New Roman"/>
              <w:sz w:val="24"/>
            </w:rPr>
            <m:t>=</m:t>
          </m:r>
          <m:d>
            <m:dPr>
              <m:begChr m:val="["/>
              <m:endChr m:val="]"/>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e>
          </m:d>
          <m:r>
            <m:rPr>
              <m:sty m:val="b"/>
            </m:rPr>
            <w:rPr>
              <w:rFonts w:ascii="Cambria Math" w:hAnsi="Cambria Math" w:cs="Times New Roman"/>
              <w:sz w:val="24"/>
            </w:rPr>
            <m:t>W</m:t>
          </m:r>
          <m:d>
            <m:dPr>
              <m:begChr m:val="["/>
              <m:endChr m:val="]"/>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d>
                <m:dPr>
                  <m:ctrlPr>
                    <w:rPr>
                      <w:rFonts w:ascii="Cambria Math" w:hAnsi="Cambria Math" w:cs="Times New Roman"/>
                      <w:sz w:val="24"/>
                    </w:rPr>
                  </m:ctrlPr>
                </m:dPr>
                <m:e>
                  <m:r>
                    <m:rPr>
                      <m:sty m:val="b"/>
                    </m:rPr>
                    <w:rPr>
                      <w:rFonts w:ascii="Cambria Math" w:hAnsi="Cambria Math" w:cs="Times New Roman"/>
                      <w:sz w:val="24"/>
                    </w:rPr>
                    <m:t>C</m:t>
                  </m:r>
                  <m:r>
                    <m:rPr>
                      <m:sty m:val="p"/>
                    </m:rPr>
                    <w:rPr>
                      <w:rFonts w:ascii="Cambria Math" w:hAnsi="Cambria Math" w:cs="Times New Roman"/>
                      <w:sz w:val="24"/>
                    </w:rPr>
                    <m:t>-</m:t>
                  </m:r>
                  <m:r>
                    <m:rPr>
                      <m:sty m:val="b"/>
                    </m:rPr>
                    <w:rPr>
                      <w:rFonts w:ascii="Cambria Math" w:hAnsi="Cambria Math" w:cs="Times New Roman"/>
                      <w:sz w:val="24"/>
                    </w:rPr>
                    <m:t>Γ</m:t>
                  </m:r>
                </m:e>
              </m:d>
              <m:sSup>
                <m:sSupPr>
                  <m:ctrlPr>
                    <w:rPr>
                      <w:rFonts w:ascii="Cambria Math" w:hAnsi="Cambria Math" w:cs="Times New Roman"/>
                      <w:sz w:val="24"/>
                    </w:rPr>
                  </m:ctrlPr>
                </m:sSupPr>
                <m:e>
                  <m:d>
                    <m:dPr>
                      <m:ctrlPr>
                        <w:rPr>
                          <w:rFonts w:ascii="Cambria Math" w:hAnsi="Cambria Math" w:cs="Times New Roman"/>
                          <w:sz w:val="24"/>
                        </w:rPr>
                      </m:ctrlPr>
                    </m:dPr>
                    <m:e>
                      <m:r>
                        <m:rPr>
                          <m:sty m:val="b"/>
                        </m:rPr>
                        <w:rPr>
                          <w:rFonts w:ascii="Cambria Math" w:hAnsi="Cambria Math" w:cs="Times New Roman"/>
                          <w:sz w:val="24"/>
                        </w:rPr>
                        <m:t>P</m:t>
                      </m:r>
                      <m:r>
                        <m:rPr>
                          <m:sty m:val="p"/>
                        </m:rPr>
                        <w:rPr>
                          <w:rFonts w:ascii="Cambria Math" w:hAnsi="Cambria Math" w:cs="Times New Roman"/>
                          <w:sz w:val="24"/>
                        </w:rPr>
                        <m:t>-</m:t>
                      </m:r>
                      <m:r>
                        <m:rPr>
                          <m:sty m:val="b"/>
                        </m:rPr>
                        <w:rPr>
                          <w:rFonts w:ascii="Cambria Math" w:hAnsi="Cambria Math" w:cs="Times New Roman"/>
                          <w:sz w:val="24"/>
                        </w:rPr>
                        <m:t>Γ</m:t>
                      </m:r>
                    </m:e>
                  </m:d>
                </m:e>
                <m:sup>
                  <m:r>
                    <m:rPr>
                      <m:sty m:val="p"/>
                    </m:rPr>
                    <w:rPr>
                      <w:rFonts w:ascii="Cambria Math" w:hAnsi="Cambria Math" w:cs="Times New Roman"/>
                      <w:sz w:val="24"/>
                    </w:rPr>
                    <m:t>-</m:t>
                  </m:r>
                  <m:r>
                    <w:rPr>
                      <w:rFonts w:ascii="Cambria Math" w:hAnsi="Cambria Math" w:cs="Times New Roman"/>
                      <w:sz w:val="24"/>
                    </w:rPr>
                    <m:t>1</m:t>
                  </m:r>
                </m:sup>
              </m:sSup>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25</m:t>
              </m:r>
            </m:e>
          </m:d>
        </m:oMath>
      </m:oMathPara>
    </w:p>
    <w:p w14:paraId="0BEC9371" w14:textId="77777777" w:rsidR="001B4D4D" w:rsidRPr="00C27228" w:rsidRDefault="0016165C" w:rsidP="00C86752">
      <w:pPr>
        <w:pStyle w:val="FirstParagraph"/>
        <w:spacing w:line="360" w:lineRule="auto"/>
        <w:jc w:val="both"/>
        <w:rPr>
          <w:rFonts w:cs="Times New Roman"/>
          <w:sz w:val="24"/>
        </w:rPr>
      </w:pPr>
      <w:r w:rsidRPr="00C27228">
        <w:rPr>
          <w:rFonts w:cs="Times New Roman"/>
          <w:sz w:val="24"/>
        </w:rPr>
        <w:t xml:space="preserve">The off-diagonal blocks in </w:t>
      </w:r>
      <w:r w:rsidR="004974CD"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23</w:t>
      </w:r>
      <w:r w:rsidRPr="00C27228">
        <w:rPr>
          <w:rFonts w:cs="Times New Roman"/>
          <w:sz w:val="24"/>
        </w:rPr>
        <w:t xml:space="preserve"> contain the cross-products between phenotypic and genomic information. If </w:t>
      </w:r>
      <m:oMath>
        <m:r>
          <m:rPr>
            <m:sty m:val="b"/>
          </m:rPr>
          <w:rPr>
            <w:rFonts w:ascii="Cambria Math" w:hAnsi="Cambria Math" w:cs="Times New Roman"/>
            <w:sz w:val="24"/>
          </w:rPr>
          <m:t>Γ</m:t>
        </m:r>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oMath>
      <w:r w:rsidRPr="00C27228">
        <w:rPr>
          <w:rFonts w:cs="Times New Roman"/>
          <w:sz w:val="24"/>
        </w:rPr>
        <w:t xml:space="preserve">, </w:t>
      </w:r>
      <w:r w:rsidR="00C86752" w:rsidRPr="00C27228">
        <w:rPr>
          <w:rFonts w:cs="Times New Roman"/>
          <w:sz w:val="24"/>
        </w:rPr>
        <w:t xml:space="preserve">Supplementary </w:t>
      </w:r>
      <w:r w:rsidRPr="00C27228">
        <w:rPr>
          <w:rFonts w:cs="Times New Roman"/>
          <w:sz w:val="24"/>
        </w:rPr>
        <w:t xml:space="preserve">Equation </w:t>
      </w:r>
      <w:r w:rsidRPr="00C27228">
        <w:rPr>
          <w:rFonts w:cs="Times New Roman"/>
          <w:b/>
          <w:sz w:val="24"/>
        </w:rPr>
        <w:t>24</w:t>
      </w:r>
      <w:r w:rsidRPr="00C27228">
        <w:rPr>
          <w:rFonts w:cs="Times New Roman"/>
          <w:sz w:val="24"/>
        </w:rPr>
        <w:t xml:space="preserve"> becomes </w:t>
      </w:r>
      <m:oMath>
        <m:sSub>
          <m:sSubPr>
            <m:ctrlPr>
              <w:rPr>
                <w:rFonts w:ascii="Cambria Math" w:hAnsi="Cambria Math" w:cs="Times New Roman"/>
                <w:sz w:val="24"/>
              </w:rPr>
            </m:ctrlPr>
          </m:sSubPr>
          <m:e>
            <m:r>
              <m:rPr>
                <m:sty m:val="b"/>
              </m:rPr>
              <w:rPr>
                <w:rFonts w:ascii="Cambria Math" w:hAnsi="Cambria Math" w:cs="Times New Roman"/>
                <w:sz w:val="24"/>
              </w:rPr>
              <m:t>B</m:t>
            </m:r>
          </m:e>
          <m:sub>
            <m:r>
              <w:rPr>
                <w:rFonts w:ascii="Cambria Math" w:hAnsi="Cambria Math" w:cs="Times New Roman"/>
                <w:sz w:val="24"/>
              </w:rPr>
              <m:t>y</m:t>
            </m:r>
          </m:sub>
        </m:sSub>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P</m:t>
            </m:r>
          </m:e>
          <m:sup>
            <m:r>
              <m:rPr>
                <m:sty m:val="p"/>
              </m:rPr>
              <w:rPr>
                <w:rFonts w:ascii="Cambria Math" w:hAnsi="Cambria Math" w:cs="Times New Roman"/>
                <w:sz w:val="24"/>
              </w:rPr>
              <m:t>-</m:t>
            </m:r>
            <m:r>
              <w:rPr>
                <w:rFonts w:ascii="Cambria Math" w:hAnsi="Cambria Math" w:cs="Times New Roman"/>
                <w:sz w:val="24"/>
              </w:rPr>
              <m:t>1</m:t>
            </m:r>
          </m:sup>
        </m:sSup>
        <m:r>
          <m:rPr>
            <m:sty m:val="b"/>
          </m:rPr>
          <w:rPr>
            <w:rFonts w:ascii="Cambria Math" w:hAnsi="Cambria Math" w:cs="Times New Roman"/>
            <w:sz w:val="24"/>
          </w:rPr>
          <m:t>CWC</m:t>
        </m:r>
        <m:sSup>
          <m:sSupPr>
            <m:ctrlPr>
              <w:rPr>
                <w:rFonts w:ascii="Cambria Math" w:hAnsi="Cambria Math" w:cs="Times New Roman"/>
                <w:sz w:val="24"/>
              </w:rPr>
            </m:ctrlPr>
          </m:sSupPr>
          <m:e>
            <m:r>
              <m:rPr>
                <m:sty m:val="b"/>
              </m:rPr>
              <w:rPr>
                <w:rFonts w:ascii="Cambria Math" w:hAnsi="Cambria Math" w:cs="Times New Roman"/>
                <w:sz w:val="24"/>
              </w:rPr>
              <m:t>P</m:t>
            </m:r>
          </m:e>
          <m:sup>
            <m:r>
              <m:rPr>
                <m:sty m:val="p"/>
              </m:rPr>
              <w:rPr>
                <w:rFonts w:ascii="Cambria Math" w:hAnsi="Cambria Math" w:cs="Times New Roman"/>
                <w:sz w:val="24"/>
              </w:rPr>
              <m:t>-</m:t>
            </m:r>
            <m:r>
              <w:rPr>
                <w:rFonts w:ascii="Cambria Math" w:hAnsi="Cambria Math" w:cs="Times New Roman"/>
                <w:sz w:val="24"/>
              </w:rPr>
              <m:t>1</m:t>
            </m:r>
          </m:sup>
        </m:sSup>
      </m:oMath>
      <w:r w:rsidRPr="00C27228">
        <w:rPr>
          <w:rFonts w:cs="Times New Roman"/>
          <w:sz w:val="24"/>
        </w:rPr>
        <w:t xml:space="preserve">, which is the QPSI coefficient matrix. If </w:t>
      </w:r>
      <m:oMath>
        <m:r>
          <m:rPr>
            <m:sty m:val="b"/>
          </m:rPr>
          <w:rPr>
            <w:rFonts w:ascii="Cambria Math" w:hAnsi="Cambria Math" w:cs="Times New Roman"/>
            <w:sz w:val="24"/>
          </w:rPr>
          <m:t>Γ</m:t>
        </m:r>
        <m:r>
          <m:rPr>
            <m:sty m:val="p"/>
          </m:rPr>
          <w:rPr>
            <w:rFonts w:ascii="Cambria Math" w:hAnsi="Cambria Math" w:cs="Times New Roman"/>
            <w:sz w:val="24"/>
          </w:rPr>
          <m:t>=</m:t>
        </m:r>
        <m:r>
          <m:rPr>
            <m:sty m:val="b"/>
          </m:rPr>
          <w:rPr>
            <w:rFonts w:ascii="Cambria Math" w:hAnsi="Cambria Math" w:cs="Times New Roman"/>
            <w:sz w:val="24"/>
          </w:rPr>
          <m:t>C</m:t>
        </m:r>
      </m:oMath>
      <w:r w:rsidRPr="00C27228">
        <w:rPr>
          <w:rFonts w:cs="Times New Roman"/>
          <w:sz w:val="24"/>
        </w:rPr>
        <w:t xml:space="preserve">, then </w:t>
      </w:r>
      <m:oMath>
        <m:r>
          <m:rPr>
            <m:sty m:val="b"/>
          </m:rPr>
          <w:rPr>
            <w:rFonts w:ascii="Cambria Math" w:hAnsi="Cambria Math" w:cs="Times New Roman"/>
            <w:sz w:val="24"/>
          </w:rPr>
          <m:t>V</m:t>
        </m:r>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t</m:t>
            </m:r>
            <m:r>
              <m:rPr>
                <m:sty m:val="p"/>
              </m:rPr>
              <w:rPr>
                <w:rFonts w:ascii="Cambria Math" w:hAnsi="Cambria Math" w:cs="Times New Roman"/>
                <w:sz w:val="24"/>
              </w:rPr>
              <m:t>×</m:t>
            </m:r>
            <m:r>
              <w:rPr>
                <w:rFonts w:ascii="Cambria Math" w:hAnsi="Cambria Math" w:cs="Times New Roman"/>
                <w:sz w:val="24"/>
              </w:rPr>
              <m:t>t</m:t>
            </m:r>
          </m:sub>
        </m:sSub>
      </m:oMath>
      <w:r w:rsidRPr="00C27228">
        <w:rPr>
          <w:rFonts w:cs="Times New Roman"/>
          <w:sz w:val="24"/>
        </w:rPr>
        <w:t xml:space="preserve">, </w:t>
      </w:r>
      <m:oMath>
        <m:sSub>
          <m:sSubPr>
            <m:ctrlPr>
              <w:rPr>
                <w:rFonts w:ascii="Cambria Math" w:hAnsi="Cambria Math" w:cs="Times New Roman"/>
                <w:sz w:val="24"/>
              </w:rPr>
            </m:ctrlPr>
          </m:sSubPr>
          <m:e>
            <m:r>
              <m:rPr>
                <m:sty m:val="b"/>
              </m:rPr>
              <w:rPr>
                <w:rFonts w:ascii="Cambria Math" w:hAnsi="Cambria Math" w:cs="Times New Roman"/>
                <w:sz w:val="24"/>
              </w:rPr>
              <m:t>B</m:t>
            </m:r>
          </m:e>
          <m:sub>
            <m:r>
              <w:rPr>
                <w:rFonts w:ascii="Cambria Math" w:hAnsi="Cambria Math" w:cs="Times New Roman"/>
                <w:sz w:val="24"/>
              </w:rPr>
              <m:t>G</m:t>
            </m:r>
          </m:sub>
        </m:sSub>
        <m:r>
          <m:rPr>
            <m:sty m:val="p"/>
          </m:rPr>
          <w:rPr>
            <w:rFonts w:ascii="Cambria Math" w:hAnsi="Cambria Math" w:cs="Times New Roman"/>
            <w:sz w:val="24"/>
          </w:rPr>
          <m:t>=</m:t>
        </m:r>
        <m:r>
          <m:rPr>
            <m:sty m:val="b"/>
          </m:rPr>
          <w:rPr>
            <w:rFonts w:ascii="Cambria Math" w:hAnsi="Cambria Math" w:cs="Times New Roman"/>
            <w:sz w:val="24"/>
          </w:rPr>
          <m:t>W</m:t>
        </m:r>
      </m:oMath>
      <w:r w:rsidRPr="00C27228">
        <w:rPr>
          <w:rFonts w:cs="Times New Roman"/>
          <w:sz w:val="24"/>
        </w:rPr>
        <w:t>, and all other blocks are null, giving the QGSI limit.</w:t>
      </w:r>
      <w:r w:rsidR="00C86752" w:rsidRPr="00C27228">
        <w:rPr>
          <w:rFonts w:cs="Times New Roman"/>
          <w:sz w:val="24"/>
        </w:rPr>
        <w:t xml:space="preserve"> Thus, Supplementary Equation </w:t>
      </w:r>
      <w:r w:rsidR="00C86752" w:rsidRPr="00C27228">
        <w:rPr>
          <w:rFonts w:cs="Times New Roman"/>
          <w:b/>
          <w:sz w:val="24"/>
        </w:rPr>
        <w:t>24</w:t>
      </w:r>
      <w:r w:rsidR="00C86752" w:rsidRPr="00C27228">
        <w:rPr>
          <w:rFonts w:cs="Times New Roman"/>
          <w:sz w:val="24"/>
        </w:rPr>
        <w:t xml:space="preserve"> and </w:t>
      </w:r>
      <w:r w:rsidR="00C86752" w:rsidRPr="00C27228">
        <w:rPr>
          <w:rFonts w:cs="Times New Roman"/>
          <w:b/>
          <w:sz w:val="24"/>
        </w:rPr>
        <w:t>25</w:t>
      </w:r>
      <w:r w:rsidR="00C86752" w:rsidRPr="00C27228">
        <w:rPr>
          <w:rFonts w:cs="Times New Roman"/>
          <w:sz w:val="24"/>
        </w:rPr>
        <w:t xml:space="preserve"> are equivalent to Supplementary Equation </w:t>
      </w:r>
      <w:r w:rsidR="00C86752" w:rsidRPr="00C27228">
        <w:rPr>
          <w:rFonts w:cs="Times New Roman"/>
          <w:b/>
          <w:sz w:val="24"/>
        </w:rPr>
        <w:t>18</w:t>
      </w:r>
      <w:r w:rsidR="00C86752" w:rsidRPr="00C27228">
        <w:rPr>
          <w:rFonts w:cs="Times New Roman"/>
          <w:sz w:val="24"/>
        </w:rPr>
        <w:t xml:space="preserve"> and </w:t>
      </w:r>
      <w:r w:rsidR="00C86752" w:rsidRPr="00C27228">
        <w:rPr>
          <w:rFonts w:cs="Times New Roman"/>
          <w:b/>
          <w:sz w:val="24"/>
        </w:rPr>
        <w:t>19</w:t>
      </w:r>
      <w:r w:rsidR="00C86752" w:rsidRPr="00C27228">
        <w:rPr>
          <w:rFonts w:cs="Times New Roman"/>
          <w:sz w:val="24"/>
        </w:rPr>
        <w:t>, respectively.</w:t>
      </w:r>
    </w:p>
    <w:p w14:paraId="0DE11AFD" w14:textId="77777777" w:rsidR="001B4D4D" w:rsidRPr="00C27228" w:rsidRDefault="0016165C" w:rsidP="00C86752">
      <w:pPr>
        <w:pStyle w:val="BodyText"/>
        <w:spacing w:line="360" w:lineRule="auto"/>
        <w:ind w:firstLine="720"/>
        <w:rPr>
          <w:rFonts w:cs="Times New Roman"/>
          <w:sz w:val="24"/>
        </w:rPr>
      </w:pPr>
      <w:r w:rsidRPr="00C27228">
        <w:rPr>
          <w:rFonts w:cs="Times New Roman"/>
          <w:sz w:val="24"/>
        </w:rPr>
        <w:lastRenderedPageBreak/>
        <w:t>Combining</w:t>
      </w:r>
      <w:r w:rsidR="00C86752" w:rsidRPr="00C27228">
        <w:rPr>
          <w:rFonts w:cs="Times New Roman"/>
          <w:sz w:val="24"/>
        </w:rPr>
        <w:t xml:space="preserve"> Supplementary</w:t>
      </w:r>
      <w:r w:rsidRPr="00C27228">
        <w:rPr>
          <w:rFonts w:cs="Times New Roman"/>
          <w:sz w:val="24"/>
        </w:rPr>
        <w:t xml:space="preserve"> Equations </w:t>
      </w:r>
      <w:r w:rsidRPr="00C27228">
        <w:rPr>
          <w:rFonts w:cs="Times New Roman"/>
          <w:b/>
          <w:sz w:val="24"/>
        </w:rPr>
        <w:t>15</w:t>
      </w:r>
      <w:r w:rsidRPr="00C27228">
        <w:rPr>
          <w:rFonts w:cs="Times New Roman"/>
          <w:sz w:val="24"/>
        </w:rPr>
        <w:t xml:space="preserve"> and </w:t>
      </w:r>
      <w:r w:rsidRPr="00C27228">
        <w:rPr>
          <w:rFonts w:cs="Times New Roman"/>
          <w:b/>
          <w:sz w:val="24"/>
        </w:rPr>
        <w:t>21</w:t>
      </w:r>
      <w:r w:rsidRPr="00C27228">
        <w:rPr>
          <w:rFonts w:cs="Times New Roman"/>
          <w:sz w:val="24"/>
        </w:rPr>
        <w:t>, the optimal CQGSI response can be expressed as</w:t>
      </w:r>
    </w:p>
    <w:p w14:paraId="0FD51396" w14:textId="40BF0704"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k</m:t>
          </m:r>
          <m:rad>
            <m:radPr>
              <m:degHide m:val="1"/>
              <m:ctrlPr>
                <w:rPr>
                  <w:rFonts w:ascii="Cambria Math" w:hAnsi="Cambria Math" w:cs="Times New Roman"/>
                  <w:sz w:val="24"/>
                </w:rPr>
              </m:ctrlPr>
            </m:radPr>
            <m:deg/>
            <m:e>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CV</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b"/>
                </m:rPr>
                <w:rPr>
                  <w:rFonts w:ascii="Cambria Math" w:hAnsi="Cambria Math" w:cs="Times New Roman"/>
                  <w:sz w:val="24"/>
                </w:rPr>
                <m:t>Γ</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I</m:t>
                      </m:r>
                    </m:e>
                    <m:sub>
                      <m:r>
                        <w:rPr>
                          <w:rFonts w:ascii="Cambria Math" w:hAnsi="Cambria Math" w:cs="Times New Roman"/>
                          <w:sz w:val="24"/>
                        </w:rPr>
                        <m:t>t</m:t>
                      </m:r>
                    </m:sub>
                  </m:sSub>
                  <m:r>
                    <m:rPr>
                      <m:sty m:val="p"/>
                    </m:rPr>
                    <w:rPr>
                      <w:rFonts w:ascii="Cambria Math" w:hAnsi="Cambria Math" w:cs="Times New Roman"/>
                      <w:sz w:val="24"/>
                    </w:rPr>
                    <m:t>-</m:t>
                  </m:r>
                  <m:r>
                    <m:rPr>
                      <m:sty m:val="b"/>
                    </m:rPr>
                    <w:rPr>
                      <w:rFonts w:ascii="Cambria Math" w:hAnsi="Cambria Math" w:cs="Times New Roman"/>
                      <w:sz w:val="24"/>
                    </w:rPr>
                    <m:t>V</m:t>
                  </m:r>
                </m:e>
              </m:d>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QΨAΨ</m:t>
                  </m:r>
                </m:e>
              </m:d>
            </m:e>
          </m:ra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26</m:t>
              </m:r>
            </m:e>
          </m:d>
        </m:oMath>
      </m:oMathPara>
    </w:p>
    <w:p w14:paraId="7C5D1364" w14:textId="77777777" w:rsidR="001B4D4D" w:rsidRPr="00C27228" w:rsidRDefault="0016165C" w:rsidP="00C86752">
      <w:pPr>
        <w:pStyle w:val="FirstParagraph"/>
        <w:spacing w:line="360" w:lineRule="auto"/>
        <w:jc w:val="both"/>
        <w:rPr>
          <w:rFonts w:cs="Times New Roman"/>
          <w:sz w:val="24"/>
        </w:rPr>
      </w:pPr>
      <w:r w:rsidRPr="00C27228">
        <w:rPr>
          <w:rFonts w:cs="Times New Roman"/>
          <w:sz w:val="24"/>
        </w:rPr>
        <w:t>The trace term is the quadratic contribution under the centered Gaussian moment assumptions of Supplementary Method 2.</w:t>
      </w:r>
      <w:r w:rsidR="00C86752" w:rsidRPr="00C27228">
        <w:rPr>
          <w:rFonts w:cs="Times New Roman"/>
          <w:sz w:val="24"/>
        </w:rPr>
        <w:t xml:space="preserve"> Supplementary</w:t>
      </w:r>
      <w:r w:rsidRPr="00C27228">
        <w:rPr>
          <w:rFonts w:cs="Times New Roman"/>
          <w:sz w:val="24"/>
        </w:rPr>
        <w:t xml:space="preserve"> Equation </w:t>
      </w:r>
      <w:r w:rsidRPr="00C27228">
        <w:rPr>
          <w:rFonts w:cs="Times New Roman"/>
          <w:b/>
          <w:sz w:val="24"/>
        </w:rPr>
        <w:t>26</w:t>
      </w:r>
      <w:r w:rsidRPr="00C27228">
        <w:rPr>
          <w:rFonts w:cs="Times New Roman"/>
          <w:sz w:val="24"/>
        </w:rPr>
        <w:t xml:space="preserve"> therefore should not be interpreted as proving superiority over a linear index for a different objective or scale. For candidate</w:t>
      </w:r>
      <w:r w:rsidR="00263B52" w:rsidRPr="00C27228">
        <w:rPr>
          <w:rFonts w:cs="Times New Roman"/>
          <w:sz w:val="24"/>
        </w:rPr>
        <w:t xml:space="preserve"> </w:t>
      </w:r>
      <m:oMath>
        <m:sSup>
          <m:sSupPr>
            <m:ctrlPr>
              <w:rPr>
                <w:rFonts w:ascii="Cambria Math" w:hAnsi="Cambria Math" w:cs="Times New Roman"/>
                <w:sz w:val="24"/>
              </w:rPr>
            </m:ctrlPr>
          </m:sSupPr>
          <m:e>
            <m:r>
              <m:rPr>
                <m:sty m:val="p"/>
              </m:rPr>
              <w:rPr>
                <w:rFonts w:ascii="Cambria Math" w:hAnsi="Cambria Math" w:cs="Times New Roman"/>
                <w:sz w:val="24"/>
              </w:rPr>
              <m:t>j</m:t>
            </m:r>
          </m:e>
          <m:sup>
            <m:r>
              <m:rPr>
                <m:sty m:val="p"/>
              </m:rPr>
              <w:rPr>
                <w:rFonts w:ascii="Cambria Math" w:hAnsi="Cambria Math" w:cs="Times New Roman"/>
                <w:sz w:val="24"/>
              </w:rPr>
              <m:t>th</m:t>
            </m:r>
          </m:sup>
        </m:sSup>
        <m:r>
          <w:rPr>
            <w:rFonts w:ascii="Cambria Math" w:hAnsi="Cambria Math" w:cs="Times New Roman"/>
            <w:sz w:val="24"/>
          </w:rPr>
          <m:t>,</m:t>
        </m:r>
      </m:oMath>
      <w:r w:rsidRPr="00C27228">
        <w:rPr>
          <w:rFonts w:cs="Times New Roman"/>
          <w:sz w:val="24"/>
        </w:rPr>
        <w:t xml:space="preserve"> the CQGSI decomposition is</w:t>
      </w:r>
    </w:p>
    <w:p w14:paraId="19BDE27C" w14:textId="7B7CE869"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t</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Q</m:t>
          </m:r>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QT</m:t>
              </m:r>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27</m:t>
              </m:r>
            </m:e>
          </m:d>
        </m:oMath>
      </m:oMathPara>
    </w:p>
    <w:p w14:paraId="24A66BF7" w14:textId="77777777" w:rsidR="001B4D4D" w:rsidRPr="00C27228" w:rsidRDefault="0016165C" w:rsidP="00263B52">
      <w:pPr>
        <w:pStyle w:val="FirstParagraph"/>
        <w:spacing w:line="360" w:lineRule="auto"/>
        <w:jc w:val="both"/>
        <w:rPr>
          <w:rFonts w:cs="Times New Roman"/>
          <w:sz w:val="24"/>
        </w:rPr>
      </w:pPr>
      <w:r w:rsidRPr="00C27228">
        <w:rPr>
          <w:rFonts w:cs="Times New Roman"/>
          <w:sz w:val="24"/>
        </w:rPr>
        <w:t xml:space="preserve">The centering term </w:t>
      </w:r>
      <w:r w:rsidR="0046662F" w:rsidRPr="00C27228">
        <w:rPr>
          <w:rFonts w:cs="Times New Roman"/>
          <w:sz w:val="24"/>
        </w:rPr>
        <w:t xml:space="preserve">in Supplementary Equation </w:t>
      </w:r>
      <w:r w:rsidR="0046662F" w:rsidRPr="00C27228">
        <w:rPr>
          <w:rFonts w:cs="Times New Roman"/>
          <w:b/>
          <w:sz w:val="24"/>
        </w:rPr>
        <w:t>27</w:t>
      </w:r>
      <w:r w:rsidR="0046662F" w:rsidRPr="00C27228">
        <w:rPr>
          <w:rFonts w:cs="Times New Roman"/>
          <w:sz w:val="24"/>
        </w:rPr>
        <w:t xml:space="preserve"> </w:t>
      </w:r>
      <w:r w:rsidRPr="00C27228">
        <w:rPr>
          <w:rFonts w:cs="Times New Roman"/>
          <w:sz w:val="24"/>
        </w:rPr>
        <w:t xml:space="preserve">is required because </w:t>
      </w:r>
      <m:oMath>
        <m:r>
          <m:rPr>
            <m:sty m:val="p"/>
          </m:rPr>
          <w:rPr>
            <w:rFonts w:ascii="Cambria Math" w:hAnsi="Cambria Math" w:cs="Times New Roman"/>
            <w:sz w:val="24"/>
          </w:rPr>
          <m:t>E</m:t>
        </m:r>
        <m:d>
          <m:dPr>
            <m:ctrlPr>
              <w:rPr>
                <w:rFonts w:ascii="Cambria Math" w:hAnsi="Cambria Math" w:cs="Times New Roman"/>
                <w:sz w:val="24"/>
              </w:rPr>
            </m:ctrlPr>
          </m:dPr>
          <m:e>
            <m:sSubSup>
              <m:sSubSupPr>
                <m:ctrlPr>
                  <w:rPr>
                    <w:rFonts w:ascii="Cambria Math" w:hAnsi="Cambria Math" w:cs="Times New Roman"/>
                    <w:sz w:val="24"/>
                  </w:rPr>
                </m:ctrlPr>
              </m:sSubSupPr>
              <m:e>
                <m:r>
                  <m:rPr>
                    <m:sty m:val="b"/>
                  </m:rPr>
                  <w:rPr>
                    <w:rFonts w:ascii="Cambria Math" w:hAnsi="Cambria Math" w:cs="Times New Roman"/>
                    <w:sz w:val="24"/>
                  </w:rPr>
                  <m:t>t</m:t>
                </m:r>
              </m:e>
              <m:sub>
                <m:r>
                  <w:rPr>
                    <w:rFonts w:ascii="Cambria Math" w:hAnsi="Cambria Math" w:cs="Times New Roman"/>
                    <w:sz w:val="24"/>
                  </w:rPr>
                  <m:t>j</m:t>
                </m:r>
              </m:sub>
              <m:sup>
                <m:r>
                  <w:rPr>
                    <w:rFonts w:ascii="Cambria Math" w:hAnsi="Cambria Math" w:cs="Times New Roman"/>
                    <w:sz w:val="24"/>
                  </w:rPr>
                  <m:t>T</m:t>
                </m:r>
              </m:sup>
            </m:sSubSup>
            <m:r>
              <m:rPr>
                <m:sty m:val="b"/>
              </m:rPr>
              <w:rPr>
                <w:rFonts w:ascii="Cambria Math" w:hAnsi="Cambria Math" w:cs="Times New Roman"/>
                <w:sz w:val="24"/>
              </w:rPr>
              <m:t>Q</m:t>
            </m:r>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e>
        </m:d>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QT</m:t>
            </m:r>
          </m:e>
        </m:d>
      </m:oMath>
      <w:r w:rsidRPr="00C27228">
        <w:rPr>
          <w:rFonts w:cs="Times New Roman"/>
          <w:sz w:val="24"/>
        </w:rPr>
        <w:t>. Candidate rankings are unchanged by subtracting this constant, but centering is necessary for the covariance, MSPE, and correlation formulas.</w:t>
      </w:r>
    </w:p>
    <w:p w14:paraId="1F88B00F" w14:textId="77777777" w:rsidR="001B4D4D" w:rsidRPr="00C27228" w:rsidRDefault="0016165C" w:rsidP="003F1A33">
      <w:pPr>
        <w:pStyle w:val="Heading3"/>
        <w:spacing w:line="360" w:lineRule="auto"/>
        <w:rPr>
          <w:rFonts w:ascii="Times New Roman" w:hAnsi="Times New Roman" w:cs="Times New Roman"/>
        </w:rPr>
      </w:pPr>
      <w:bookmarkStart w:id="19" w:name="X1daf45efe10d93ee09b7aa25ba4db351267bb49"/>
      <w:bookmarkEnd w:id="18"/>
      <w:r w:rsidRPr="00C27228">
        <w:rPr>
          <w:rFonts w:ascii="Times New Roman" w:hAnsi="Times New Roman" w:cs="Times New Roman"/>
          <w:color w:val="000000"/>
        </w:rPr>
        <w:t>Upper bound for CQGSI response and correlation</w:t>
      </w:r>
    </w:p>
    <w:p w14:paraId="59D6F44F" w14:textId="77777777" w:rsidR="001B4D4D" w:rsidRPr="00C27228" w:rsidRDefault="0016165C" w:rsidP="003F1A33">
      <w:pPr>
        <w:pStyle w:val="FirstParagraph"/>
        <w:spacing w:line="360" w:lineRule="auto"/>
        <w:rPr>
          <w:rFonts w:cs="Times New Roman"/>
          <w:sz w:val="24"/>
        </w:rPr>
      </w:pPr>
      <w:r w:rsidRPr="00C27228">
        <w:rPr>
          <w:rFonts w:cs="Times New Roman"/>
          <w:sz w:val="24"/>
        </w:rPr>
        <w:t>For the centered objective and index, the Cauchy-Schwarz inequality gives</w:t>
      </w:r>
    </w:p>
    <w:p w14:paraId="266751C5" w14:textId="01ECFAAF" w:rsidR="001B4D4D" w:rsidRPr="00C27228" w:rsidRDefault="00000000" w:rsidP="003F1A33">
      <w:pPr>
        <w:pStyle w:val="BodyText"/>
        <w:spacing w:line="360" w:lineRule="auto"/>
        <w:rPr>
          <w:rFonts w:cs="Times New Roman"/>
          <w:sz w:val="24"/>
        </w:rPr>
      </w:pPr>
      <m:oMathPara>
        <m:oMathParaPr>
          <m:jc m:val="center"/>
        </m:oMathParaPr>
        <m:oMath>
          <m:sSup>
            <m:sSupPr>
              <m:ctrlPr>
                <w:rPr>
                  <w:rFonts w:ascii="Cambria Math" w:hAnsi="Cambria Math" w:cs="Times New Roman"/>
                  <w:sz w:val="24"/>
                </w:rPr>
              </m:ctrlPr>
            </m:sSupPr>
            <m:e>
              <m:d>
                <m:dPr>
                  <m:begChr m:val="["/>
                  <m:endChr m:val="]"/>
                  <m:ctrlPr>
                    <w:rPr>
                      <w:rFonts w:ascii="Cambria Math" w:hAnsi="Cambria Math" w:cs="Times New Roman"/>
                      <w:sz w:val="24"/>
                    </w:rPr>
                  </m:ctrlPr>
                </m:dPr>
                <m:e>
                  <m:r>
                    <m:rPr>
                      <m:sty m:val="p"/>
                    </m:rPr>
                    <w:rPr>
                      <w:rFonts w:ascii="Cambria Math" w:hAnsi="Cambria Math" w:cs="Times New Roman"/>
                      <w:sz w:val="24"/>
                    </w:rPr>
                    <m:t>Cov</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e>
              </m:d>
            </m:e>
            <m:sup>
              <m:r>
                <w:rPr>
                  <w:rFonts w:ascii="Cambria Math" w:hAnsi="Cambria Math" w:cs="Times New Roman"/>
                  <w:sz w:val="24"/>
                </w:rPr>
                <m:t>2</m:t>
              </m:r>
            </m:sup>
          </m:sSup>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e>
          </m:d>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28</m:t>
              </m:r>
            </m:e>
          </m:d>
        </m:oMath>
      </m:oMathPara>
    </w:p>
    <w:p w14:paraId="64B8A896" w14:textId="00EE8016" w:rsidR="0046662F" w:rsidRPr="00C27228" w:rsidRDefault="0016165C" w:rsidP="003F1A33">
      <w:pPr>
        <w:pStyle w:val="FirstParagraph"/>
        <w:keepNext/>
        <w:spacing w:line="360" w:lineRule="auto"/>
        <w:rPr>
          <w:rFonts w:cs="Times New Roman"/>
          <w:sz w:val="24"/>
        </w:rPr>
      </w:pPr>
      <w:r w:rsidRPr="00C27228">
        <w:rPr>
          <w:rFonts w:cs="Times New Roman"/>
          <w:sz w:val="24"/>
        </w:rPr>
        <w:t xml:space="preserve">At the optimum, </w:t>
      </w:r>
      <m:oMath>
        <m:r>
          <m:rPr>
            <m:sty m:val="p"/>
          </m:rPr>
          <w:rPr>
            <w:rFonts w:ascii="Cambria Math" w:hAnsi="Cambria Math" w:cs="Times New Roman"/>
            <w:sz w:val="24"/>
          </w:rPr>
          <m:t>Cov</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oMath>
      <w:r w:rsidRPr="00C27228">
        <w:rPr>
          <w:rFonts w:cs="Times New Roman"/>
          <w:sz w:val="24"/>
        </w:rPr>
        <w:t>. Hence</w:t>
      </w:r>
      <w:r w:rsidR="00B41400">
        <w:rPr>
          <w:rFonts w:cs="Times New Roman"/>
          <w:sz w:val="24"/>
        </w:rPr>
        <w:t>,</w:t>
      </w:r>
      <w:r w:rsidR="0046662F" w:rsidRPr="00C27228">
        <w:rPr>
          <w:rFonts w:cs="Times New Roman"/>
          <w:sz w:val="24"/>
        </w:rPr>
        <w:t xml:space="preserve"> Supplementary Equation </w:t>
      </w:r>
      <w:r w:rsidR="0046662F" w:rsidRPr="00C27228">
        <w:rPr>
          <w:rFonts w:cs="Times New Roman"/>
          <w:b/>
          <w:sz w:val="24"/>
        </w:rPr>
        <w:t>28</w:t>
      </w:r>
      <w:r w:rsidR="0046662F" w:rsidRPr="00C27228">
        <w:rPr>
          <w:rFonts w:cs="Times New Roman"/>
          <w:sz w:val="24"/>
        </w:rPr>
        <w:t xml:space="preserve"> can be written as</w:t>
      </w:r>
    </w:p>
    <w:p w14:paraId="1B288146" w14:textId="1F938FE2" w:rsidR="0046662F" w:rsidRPr="00C27228" w:rsidRDefault="0016165C" w:rsidP="0046662F">
      <w:pPr>
        <w:pStyle w:val="FirstParagraph"/>
        <w:keepNext/>
        <w:spacing w:line="360" w:lineRule="auto"/>
        <w:jc w:val="center"/>
        <w:rPr>
          <w:rFonts w:cs="Times New Roman"/>
          <w:sz w:val="24"/>
        </w:rPr>
      </w:pPr>
      <m:oMathPara>
        <m:oMath>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e>
          </m:d>
        </m:oMath>
      </m:oMathPara>
    </w:p>
    <w:p w14:paraId="7BF41ACA" w14:textId="664F07E3" w:rsidR="001B4D4D" w:rsidRPr="00C27228" w:rsidRDefault="0016165C" w:rsidP="003F1A33">
      <w:pPr>
        <w:pStyle w:val="FirstParagraph"/>
        <w:keepNext/>
        <w:spacing w:line="360" w:lineRule="auto"/>
        <w:rPr>
          <w:rFonts w:cs="Times New Roman"/>
          <w:sz w:val="24"/>
        </w:rPr>
      </w:pPr>
      <w:r w:rsidRPr="00C27228">
        <w:rPr>
          <w:rFonts w:cs="Times New Roman"/>
          <w:sz w:val="24"/>
        </w:rPr>
        <w:t>and the response in</w:t>
      </w:r>
      <w:r w:rsidR="0046662F" w:rsidRPr="00C27228">
        <w:rPr>
          <w:rFonts w:cs="Times New Roman"/>
          <w:sz w:val="24"/>
        </w:rPr>
        <w:t xml:space="preserve"> Supplementary</w:t>
      </w:r>
      <w:r w:rsidRPr="00C27228">
        <w:rPr>
          <w:rFonts w:cs="Times New Roman"/>
          <w:sz w:val="24"/>
        </w:rPr>
        <w:t xml:space="preserve"> Equation</w:t>
      </w:r>
      <w:r w:rsidR="00B41400">
        <w:rPr>
          <w:rFonts w:cs="Times New Roman"/>
          <w:sz w:val="24"/>
        </w:rPr>
        <w:t>s</w:t>
      </w:r>
      <w:r w:rsidRPr="00C27228">
        <w:rPr>
          <w:rFonts w:cs="Times New Roman"/>
          <w:sz w:val="24"/>
        </w:rPr>
        <w:t xml:space="preserve"> </w:t>
      </w:r>
      <w:r w:rsidRPr="00C27228">
        <w:rPr>
          <w:rFonts w:cs="Times New Roman"/>
          <w:b/>
          <w:sz w:val="24"/>
        </w:rPr>
        <w:t>15</w:t>
      </w:r>
      <w:r w:rsidR="0046662F" w:rsidRPr="00C27228">
        <w:rPr>
          <w:rFonts w:cs="Times New Roman"/>
          <w:sz w:val="24"/>
        </w:rPr>
        <w:t xml:space="preserve"> and </w:t>
      </w:r>
      <w:r w:rsidR="0046662F" w:rsidRPr="00C27228">
        <w:rPr>
          <w:rFonts w:cs="Times New Roman"/>
          <w:b/>
          <w:sz w:val="24"/>
        </w:rPr>
        <w:t>26</w:t>
      </w:r>
      <w:r w:rsidRPr="00C27228">
        <w:rPr>
          <w:rFonts w:cs="Times New Roman"/>
          <w:sz w:val="24"/>
        </w:rPr>
        <w:t xml:space="preserve"> is bounded above </w:t>
      </w:r>
      <w:r w:rsidR="00AE1E02" w:rsidRPr="00C27228">
        <w:rPr>
          <w:rFonts w:cs="Times New Roman"/>
          <w:sz w:val="24"/>
        </w:rPr>
        <w:t>as</w:t>
      </w:r>
    </w:p>
    <w:p w14:paraId="5EB4B8B5" w14:textId="58B47FB1"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r>
                <w:rPr>
                  <w:rFonts w:ascii="Cambria Math" w:hAnsi="Cambria Math" w:cs="Times New Roman"/>
                  <w:sz w:val="24"/>
                </w:rPr>
                <m:t>R</m:t>
              </m:r>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k</m:t>
          </m:r>
          <m:rad>
            <m:radPr>
              <m:degHide m:val="1"/>
              <m:ctrlPr>
                <w:rPr>
                  <w:rFonts w:ascii="Cambria Math" w:hAnsi="Cambria Math" w:cs="Times New Roman"/>
                  <w:sz w:val="24"/>
                </w:rPr>
              </m:ctrlPr>
            </m:radPr>
            <m:deg/>
            <m:e>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r>
                <m:rPr>
                  <m:sty m:val="b"/>
                </m:rPr>
                <w:rPr>
                  <w:rFonts w:ascii="Cambria Math" w:hAnsi="Cambria Math" w:cs="Times New Roman"/>
                  <w:sz w:val="24"/>
                </w:rPr>
                <m:t>Ψa</m:t>
              </m:r>
              <m:r>
                <m:rPr>
                  <m:sty m:val="p"/>
                </m:rPr>
                <w:rPr>
                  <w:rFonts w:ascii="Cambria Math" w:hAnsi="Cambria Math" w:cs="Times New Roman"/>
                  <w:sz w:val="24"/>
                </w:rPr>
                <m:t>+</m:t>
              </m:r>
              <m:r>
                <w:rPr>
                  <w:rFonts w:ascii="Cambria Math" w:hAnsi="Cambria Math" w:cs="Times New Roman"/>
                  <w:sz w:val="24"/>
                </w:rPr>
                <m:t>2</m:t>
              </m:r>
              <m:r>
                <m:rPr>
                  <m:sty m:val="p"/>
                </m:rPr>
                <w:rPr>
                  <w:rFonts w:ascii="Cambria Math" w:hAnsi="Cambria Math" w:cs="Times New Roman"/>
                  <w:sz w:val="24"/>
                </w:rPr>
                <m:t>tr</m:t>
              </m:r>
              <m:d>
                <m:dPr>
                  <m:ctrlPr>
                    <w:rPr>
                      <w:rFonts w:ascii="Cambria Math" w:hAnsi="Cambria Math" w:cs="Times New Roman"/>
                      <w:sz w:val="24"/>
                    </w:rPr>
                  </m:ctrlPr>
                </m:dPr>
                <m:e>
                  <m:r>
                    <m:rPr>
                      <m:sty m:val="b"/>
                    </m:rPr>
                    <w:rPr>
                      <w:rFonts w:ascii="Cambria Math" w:hAnsi="Cambria Math" w:cs="Times New Roman"/>
                      <w:sz w:val="24"/>
                    </w:rPr>
                    <m:t>AΨAΨ</m:t>
                  </m:r>
                </m:e>
              </m:d>
            </m:e>
          </m:rad>
          <m:r>
            <w:rPr>
              <w:rFonts w:ascii="Cambria Math" w:hAnsi="Cambria Math" w:cs="Times New Roman"/>
              <w:sz w:val="24"/>
            </w:rPr>
            <m:t>  </m:t>
          </m:r>
          <m:d>
            <m:dPr>
              <m:ctrlPr>
                <w:rPr>
                  <w:rFonts w:ascii="Cambria Math" w:hAnsi="Cambria Math" w:cs="Times New Roman"/>
                  <w:sz w:val="24"/>
                </w:rPr>
              </m:ctrlPr>
            </m:dPr>
            <m:e>
              <m:r>
                <w:rPr>
                  <w:rFonts w:ascii="Cambria Math" w:hAnsi="Cambria Math" w:cs="Times New Roman"/>
                  <w:sz w:val="24"/>
                </w:rPr>
                <m:t>29</m:t>
              </m:r>
            </m:e>
          </m:d>
        </m:oMath>
      </m:oMathPara>
    </w:p>
    <w:p w14:paraId="561EE539" w14:textId="77777777" w:rsidR="001B4D4D" w:rsidRPr="00C27228" w:rsidRDefault="0046662F" w:rsidP="003F1A33">
      <w:pPr>
        <w:pStyle w:val="FirstParagraph"/>
        <w:spacing w:line="360" w:lineRule="auto"/>
        <w:rPr>
          <w:rFonts w:cs="Times New Roman"/>
          <w:sz w:val="24"/>
        </w:rPr>
      </w:pPr>
      <w:r w:rsidRPr="00C27228">
        <w:rPr>
          <w:rFonts w:cs="Times New Roman"/>
          <w:sz w:val="24"/>
        </w:rPr>
        <w:t xml:space="preserve">The right part of Supplementary Equation </w:t>
      </w:r>
      <w:r w:rsidRPr="00C27228">
        <w:rPr>
          <w:rFonts w:cs="Times New Roman"/>
          <w:b/>
          <w:sz w:val="24"/>
        </w:rPr>
        <w:t>29</w:t>
      </w:r>
      <w:r w:rsidR="0016165C" w:rsidRPr="00C27228">
        <w:rPr>
          <w:rFonts w:cs="Times New Roman"/>
          <w:sz w:val="24"/>
        </w:rPr>
        <w:t xml:space="preserve"> is a theoretical upper bound under the stated model and selection-index assumptions; it is not a guarantee that the bound is attained in a finite sample. Finally,</w:t>
      </w:r>
    </w:p>
    <w:p w14:paraId="7A4CA401" w14:textId="7B03833A"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w:rPr>
                  <w:rFonts w:ascii="Cambria Math" w:hAnsi="Cambria Math" w:cs="Times New Roman"/>
                  <w:sz w:val="24"/>
                </w:rPr>
                <m:t>ρ</m:t>
              </m:r>
            </m:e>
            <m:sub>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sub>
              </m:sSub>
            </m:sub>
            <m:sup>
              <m:r>
                <w:rPr>
                  <w:rFonts w:ascii="Cambria Math" w:hAnsi="Cambria Math" w:cs="Times New Roman"/>
                  <w:sz w:val="24"/>
                </w:rPr>
                <m:t>2</m:t>
              </m:r>
            </m:sup>
          </m:sSubSup>
          <m:r>
            <m:rPr>
              <m:sty m:val="p"/>
            </m:rPr>
            <w:rPr>
              <w:rFonts w:ascii="Cambria Math" w:hAnsi="Cambria Math" w:cs="Times New Roman"/>
              <w:sz w:val="24"/>
            </w:rPr>
            <m:t>=</m:t>
          </m:r>
          <m:f>
            <m:fPr>
              <m:ctrlPr>
                <w:rPr>
                  <w:rFonts w:ascii="Cambria Math" w:hAnsi="Cambria Math" w:cs="Times New Roman"/>
                  <w:sz w:val="24"/>
                </w:rPr>
              </m:ctrlPr>
            </m:fPr>
            <m:num>
              <m:sSup>
                <m:sSupPr>
                  <m:ctrlPr>
                    <w:rPr>
                      <w:rFonts w:ascii="Cambria Math" w:hAnsi="Cambria Math" w:cs="Times New Roman"/>
                      <w:sz w:val="24"/>
                    </w:rPr>
                  </m:ctrlPr>
                </m:sSupPr>
                <m:e>
                  <m:d>
                    <m:dPr>
                      <m:begChr m:val="["/>
                      <m:endChr m:val="]"/>
                      <m:ctrlPr>
                        <w:rPr>
                          <w:rFonts w:ascii="Cambria Math" w:hAnsi="Cambria Math" w:cs="Times New Roman"/>
                          <w:sz w:val="24"/>
                        </w:rPr>
                      </m:ctrlPr>
                    </m:dPr>
                    <m:e>
                      <m:r>
                        <m:rPr>
                          <m:sty m:val="p"/>
                        </m:rPr>
                        <w:rPr>
                          <w:rFonts w:ascii="Cambria Math" w:hAnsi="Cambria Math" w:cs="Times New Roman"/>
                          <w:sz w:val="24"/>
                        </w:rPr>
                        <m:t>Cov</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e>
                  </m:d>
                </m:e>
                <m:sup>
                  <m:r>
                    <w:rPr>
                      <w:rFonts w:ascii="Cambria Math" w:hAnsi="Cambria Math" w:cs="Times New Roman"/>
                      <w:sz w:val="24"/>
                    </w:rPr>
                    <m:t>2</m:t>
                  </m:r>
                </m:sup>
              </m:sSup>
            </m:num>
            <m:den>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e>
              </m:d>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den>
          </m:f>
          <m:r>
            <m:rPr>
              <m:sty m:val="p"/>
            </m:rPr>
            <w:rPr>
              <w:rFonts w:ascii="Cambria Math" w:hAnsi="Cambria Math" w:cs="Times New Roman"/>
              <w:sz w:val="24"/>
            </w:rPr>
            <m:t>=</m:t>
          </m:r>
          <m:f>
            <m:fPr>
              <m:ctrlPr>
                <w:rPr>
                  <w:rFonts w:ascii="Cambria Math" w:hAnsi="Cambria Math" w:cs="Times New Roman"/>
                  <w:sz w:val="24"/>
                </w:rPr>
              </m:ctrlPr>
            </m:fPr>
            <m:num>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I</m:t>
                      </m:r>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e>
              </m:d>
            </m:num>
            <m:den>
              <m:r>
                <m:rPr>
                  <m:sty m:val="p"/>
                </m:rPr>
                <w:rPr>
                  <w:rFonts w:ascii="Cambria Math" w:hAnsi="Cambria Math" w:cs="Times New Roman"/>
                  <w:sz w:val="24"/>
                </w:rPr>
                <m:t>Var</m:t>
              </m:r>
              <m:d>
                <m:dPr>
                  <m:ctrlPr>
                    <w:rPr>
                      <w:rFonts w:ascii="Cambria Math" w:hAnsi="Cambria Math" w:cs="Times New Roman"/>
                      <w:sz w:val="24"/>
                    </w:rPr>
                  </m:ctrlPr>
                </m:dPr>
                <m:e>
                  <m:sSubSup>
                    <m:sSubSupPr>
                      <m:ctrlPr>
                        <w:rPr>
                          <w:rFonts w:ascii="Cambria Math" w:hAnsi="Cambria Math" w:cs="Times New Roman"/>
                          <w:sz w:val="24"/>
                        </w:rPr>
                      </m:ctrlPr>
                    </m:sSubSupPr>
                    <m:e>
                      <m:r>
                        <w:rPr>
                          <w:rFonts w:ascii="Cambria Math" w:hAnsi="Cambria Math" w:cs="Times New Roman"/>
                          <w:sz w:val="24"/>
                        </w:rPr>
                        <m:t>H</m:t>
                      </m:r>
                    </m:e>
                    <m:sub>
                      <m:r>
                        <w:rPr>
                          <w:rFonts w:ascii="Cambria Math" w:hAnsi="Cambria Math" w:cs="Times New Roman"/>
                          <w:sz w:val="24"/>
                        </w:rPr>
                        <m:t>qj</m:t>
                      </m:r>
                    </m:sub>
                    <m:sup>
                      <m:r>
                        <w:rPr>
                          <w:rFonts w:ascii="Cambria Math" w:hAnsi="Cambria Math" w:cs="Times New Roman"/>
                          <w:sz w:val="24"/>
                        </w:rPr>
                        <m:t>c</m:t>
                      </m:r>
                    </m:sup>
                  </m:sSubSup>
                </m:e>
              </m:d>
            </m:den>
          </m:f>
          <m:r>
            <m:rPr>
              <m:sty m:val="p"/>
            </m:rPr>
            <w:rPr>
              <w:rFonts w:ascii="Cambria Math" w:hAnsi="Cambria Math" w:cs="Times New Roman"/>
              <w:sz w:val="24"/>
            </w:rPr>
            <m:t>≤</m:t>
          </m:r>
          <m:r>
            <w:rPr>
              <w:rFonts w:ascii="Cambria Math" w:hAnsi="Cambria Math" w:cs="Times New Roman"/>
              <w:sz w:val="24"/>
            </w:rPr>
            <m:t>1  </m:t>
          </m:r>
          <m:d>
            <m:dPr>
              <m:ctrlPr>
                <w:rPr>
                  <w:rFonts w:ascii="Cambria Math" w:hAnsi="Cambria Math" w:cs="Times New Roman"/>
                  <w:sz w:val="24"/>
                </w:rPr>
              </m:ctrlPr>
            </m:dPr>
            <m:e>
              <m:r>
                <w:rPr>
                  <w:rFonts w:ascii="Cambria Math" w:hAnsi="Cambria Math" w:cs="Times New Roman"/>
                  <w:sz w:val="24"/>
                </w:rPr>
                <m:t>30</m:t>
              </m:r>
            </m:e>
          </m:d>
        </m:oMath>
      </m:oMathPara>
    </w:p>
    <w:p w14:paraId="58E828C4" w14:textId="3D53D937" w:rsidR="001B4D4D" w:rsidRPr="00C27228" w:rsidRDefault="0046662F" w:rsidP="0052492D">
      <w:pPr>
        <w:pStyle w:val="FirstParagraph"/>
        <w:spacing w:line="360" w:lineRule="auto"/>
        <w:rPr>
          <w:rFonts w:cs="Times New Roman"/>
          <w:sz w:val="24"/>
        </w:rPr>
      </w:pPr>
      <w:r w:rsidRPr="00C27228">
        <w:rPr>
          <w:rFonts w:cs="Times New Roman"/>
          <w:sz w:val="24"/>
        </w:rPr>
        <w:lastRenderedPageBreak/>
        <w:t xml:space="preserve">Supplementary </w:t>
      </w:r>
      <w:r w:rsidR="0016165C" w:rsidRPr="00C27228">
        <w:rPr>
          <w:rFonts w:cs="Times New Roman"/>
          <w:sz w:val="24"/>
        </w:rPr>
        <w:t xml:space="preserve">Equation </w:t>
      </w:r>
      <w:r w:rsidR="0016165C" w:rsidRPr="00C27228">
        <w:rPr>
          <w:rFonts w:cs="Times New Roman"/>
          <w:b/>
          <w:sz w:val="24"/>
        </w:rPr>
        <w:t xml:space="preserve">30 </w:t>
      </w:r>
      <w:r w:rsidR="0016165C" w:rsidRPr="00C27228">
        <w:rPr>
          <w:rFonts w:cs="Times New Roman"/>
          <w:sz w:val="24"/>
        </w:rPr>
        <w:t>is equivalent to</w:t>
      </w:r>
      <w:r w:rsidRPr="00C27228">
        <w:rPr>
          <w:rFonts w:cs="Times New Roman"/>
          <w:sz w:val="24"/>
        </w:rPr>
        <w:t xml:space="preserve"> Supplementary</w:t>
      </w:r>
      <w:r w:rsidR="0016165C" w:rsidRPr="00C27228">
        <w:rPr>
          <w:rFonts w:cs="Times New Roman"/>
          <w:sz w:val="24"/>
        </w:rPr>
        <w:t xml:space="preserve"> Equation </w:t>
      </w:r>
      <w:r w:rsidR="0016165C" w:rsidRPr="00C27228">
        <w:rPr>
          <w:rFonts w:cs="Times New Roman"/>
          <w:b/>
          <w:sz w:val="24"/>
        </w:rPr>
        <w:t>16</w:t>
      </w:r>
      <w:r w:rsidR="0016165C" w:rsidRPr="00C27228">
        <w:rPr>
          <w:rFonts w:cs="Times New Roman"/>
          <w:sz w:val="24"/>
        </w:rPr>
        <w:t xml:space="preserve"> at the optimum. Its value lies between zero and one whenever the covariance matrices and quadratic forms satisfy the assumptions stated in Supplementary Methods 1 and 2.</w:t>
      </w:r>
      <w:bookmarkEnd w:id="15"/>
      <w:bookmarkEnd w:id="16"/>
      <w:bookmarkEnd w:id="19"/>
    </w:p>
    <w:p w14:paraId="5D70DE56" w14:textId="4D04AD58" w:rsidR="001B4D4D" w:rsidRPr="00B41400" w:rsidRDefault="0052492D" w:rsidP="0052492D">
      <w:pPr>
        <w:rPr>
          <w:rFonts w:eastAsiaTheme="majorEastAsia" w:cs="Times New Roman"/>
          <w:b/>
          <w:bCs/>
          <w:color w:val="000000"/>
          <w:sz w:val="24"/>
        </w:rPr>
      </w:pPr>
      <w:bookmarkStart w:id="20" w:name="supplementary-method-4"/>
      <w:r>
        <w:rPr>
          <w:rFonts w:cs="Times New Roman"/>
          <w:color w:val="000000"/>
          <w:sz w:val="24"/>
        </w:rPr>
        <w:br w:type="page"/>
      </w:r>
      <w:r w:rsidR="0016165C" w:rsidRPr="00B41400">
        <w:rPr>
          <w:rFonts w:cs="Times New Roman"/>
          <w:b/>
          <w:bCs/>
          <w:color w:val="000000"/>
          <w:sz w:val="24"/>
        </w:rPr>
        <w:lastRenderedPageBreak/>
        <w:t>Supplementary Method 4</w:t>
      </w:r>
      <w:r w:rsidR="00743E7E" w:rsidRPr="00B41400">
        <w:rPr>
          <w:rFonts w:cs="Times New Roman"/>
          <w:b/>
          <w:bCs/>
          <w:color w:val="000000"/>
          <w:sz w:val="24"/>
        </w:rPr>
        <w:t xml:space="preserve">. </w:t>
      </w:r>
      <w:bookmarkStart w:id="21" w:name="Xf775252a541c68169256c748af477dbea7bad61"/>
      <w:r w:rsidR="0016165C" w:rsidRPr="00B41400">
        <w:rPr>
          <w:rFonts w:cs="Times New Roman"/>
          <w:b/>
          <w:bCs/>
          <w:color w:val="000000"/>
          <w:sz w:val="24"/>
        </w:rPr>
        <w:t>Illustrative maize example and reproducibility requirements</w:t>
      </w:r>
    </w:p>
    <w:p w14:paraId="4E0E821A" w14:textId="77777777" w:rsidR="001B4D4D" w:rsidRPr="00C27228" w:rsidRDefault="0016165C" w:rsidP="003F1A33">
      <w:pPr>
        <w:pStyle w:val="Heading3"/>
        <w:spacing w:line="360" w:lineRule="auto"/>
        <w:rPr>
          <w:rFonts w:ascii="Times New Roman" w:hAnsi="Times New Roman" w:cs="Times New Roman"/>
        </w:rPr>
      </w:pPr>
      <w:bookmarkStart w:id="22" w:name="X428b20a46c14395935991d034e55166b32bee6b"/>
      <w:r w:rsidRPr="00C27228">
        <w:rPr>
          <w:rFonts w:ascii="Times New Roman" w:hAnsi="Times New Roman" w:cs="Times New Roman"/>
          <w:color w:val="000000"/>
        </w:rPr>
        <w:t>Data covariance matrices and breeding objective</w:t>
      </w:r>
    </w:p>
    <w:p w14:paraId="1DA1F8C3" w14:textId="77777777" w:rsidR="001B4D4D" w:rsidRPr="00C27228" w:rsidRDefault="0016165C" w:rsidP="003F1A33">
      <w:pPr>
        <w:pStyle w:val="FirstParagraph"/>
        <w:spacing w:line="360" w:lineRule="auto"/>
        <w:rPr>
          <w:rFonts w:cs="Times New Roman"/>
          <w:sz w:val="24"/>
        </w:rPr>
      </w:pPr>
      <w:r w:rsidRPr="00C27228">
        <w:rPr>
          <w:rFonts w:cs="Times New Roman"/>
          <w:sz w:val="24"/>
        </w:rPr>
        <w:t>This worked example illustrates the corrected CLGSI and CQGSI calculations for a maize population described in the supplied Supplementary Material as comprising 248 genotypes, two replicates per genotype, 233 molecular markers, and three traits: grain yield (GY, t/ha), ear height (EHT, cm), and plant height (PHT, cm). The phenotypic and genetic covariance matrices were estimated by maximum likelihood, and the genomic covariance matrix was estimated from the genomic predictions.</w:t>
      </w:r>
    </w:p>
    <w:p w14:paraId="69D11818" w14:textId="77777777" w:rsidR="001B4D4D" w:rsidRPr="00C27228" w:rsidRDefault="0016165C" w:rsidP="003F1A33">
      <w:pPr>
        <w:pStyle w:val="BodyText"/>
        <w:spacing w:line="360" w:lineRule="auto"/>
        <w:rPr>
          <w:rFonts w:cs="Times New Roman"/>
          <w:sz w:val="24"/>
        </w:rPr>
      </w:pPr>
      <w:r w:rsidRPr="00C27228">
        <w:rPr>
          <w:rFonts w:cs="Times New Roman"/>
          <w:sz w:val="24"/>
        </w:rPr>
        <w:t>The estimated matrices are</w:t>
      </w:r>
    </w:p>
    <w:p w14:paraId="159646F5" w14:textId="7770CED7" w:rsidR="001B4D4D" w:rsidRPr="00C27228" w:rsidRDefault="00000000" w:rsidP="003F1A33">
      <w:pPr>
        <w:pStyle w:val="BodyText"/>
        <w:spacing w:line="360" w:lineRule="auto"/>
        <w:rPr>
          <w:rFonts w:cs="Times New Roman"/>
          <w:sz w:val="24"/>
        </w:rPr>
      </w:pPr>
      <m:oMathPara>
        <m:oMathParaPr>
          <m:jc m:val="center"/>
        </m:oMathParaPr>
        <m:oMath>
          <m:acc>
            <m:accPr>
              <m:ctrlPr>
                <w:rPr>
                  <w:rFonts w:ascii="Cambria Math" w:hAnsi="Cambria Math" w:cs="Times New Roman"/>
                  <w:sz w:val="24"/>
                </w:rPr>
              </m:ctrlPr>
            </m:accPr>
            <m:e>
              <m:r>
                <m:rPr>
                  <m:sty m:val="b"/>
                </m:rPr>
                <w:rPr>
                  <w:rFonts w:ascii="Cambria Math" w:hAnsi="Cambria Math" w:cs="Times New Roman"/>
                  <w:sz w:val="24"/>
                </w:rPr>
                <m:t>P</m:t>
              </m:r>
            </m:e>
          </m:acc>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0.45</m:t>
                    </m:r>
                  </m:e>
                  <m:e>
                    <m:r>
                      <w:rPr>
                        <w:rFonts w:ascii="Cambria Math" w:hAnsi="Cambria Math" w:cs="Times New Roman"/>
                        <w:sz w:val="24"/>
                      </w:rPr>
                      <m:t>1.33</m:t>
                    </m:r>
                  </m:e>
                  <m:e>
                    <m:r>
                      <w:rPr>
                        <w:rFonts w:ascii="Cambria Math" w:hAnsi="Cambria Math" w:cs="Times New Roman"/>
                        <w:sz w:val="24"/>
                      </w:rPr>
                      <m:t>2.33</m:t>
                    </m:r>
                  </m:e>
                </m:mr>
                <m:mr>
                  <m:e>
                    <m:r>
                      <w:rPr>
                        <w:rFonts w:ascii="Cambria Math" w:hAnsi="Cambria Math" w:cs="Times New Roman"/>
                        <w:sz w:val="24"/>
                      </w:rPr>
                      <m:t>1.33</m:t>
                    </m:r>
                  </m:e>
                  <m:e>
                    <m:r>
                      <w:rPr>
                        <w:rFonts w:ascii="Cambria Math" w:hAnsi="Cambria Math" w:cs="Times New Roman"/>
                        <w:sz w:val="24"/>
                      </w:rPr>
                      <m:t>65.07</m:t>
                    </m:r>
                  </m:e>
                  <m:e>
                    <m:r>
                      <w:rPr>
                        <w:rFonts w:ascii="Cambria Math" w:hAnsi="Cambria Math" w:cs="Times New Roman"/>
                        <w:sz w:val="24"/>
                      </w:rPr>
                      <m:t>83.71</m:t>
                    </m:r>
                  </m:e>
                </m:mr>
                <m:mr>
                  <m:e>
                    <m:r>
                      <w:rPr>
                        <w:rFonts w:ascii="Cambria Math" w:hAnsi="Cambria Math" w:cs="Times New Roman"/>
                        <w:sz w:val="24"/>
                      </w:rPr>
                      <m:t>2.33</m:t>
                    </m:r>
                  </m:e>
                  <m:e>
                    <m:r>
                      <w:rPr>
                        <w:rFonts w:ascii="Cambria Math" w:hAnsi="Cambria Math" w:cs="Times New Roman"/>
                        <w:sz w:val="24"/>
                      </w:rPr>
                      <m:t>83.71</m:t>
                    </m:r>
                  </m:e>
                  <m:e>
                    <m:r>
                      <w:rPr>
                        <w:rFonts w:ascii="Cambria Math" w:hAnsi="Cambria Math" w:cs="Times New Roman"/>
                        <w:sz w:val="24"/>
                      </w:rPr>
                      <m:t>165.99</m:t>
                    </m:r>
                  </m:e>
                </m:mr>
              </m:m>
            </m:e>
          </m:d>
          <m:r>
            <m:rPr>
              <m:sty m:val="p"/>
            </m:rPr>
            <w:rPr>
              <w:rFonts w:ascii="Cambria Math" w:hAnsi="Cambria Math" w:cs="Times New Roman"/>
              <w:sz w:val="24"/>
            </w:rPr>
            <m:t>,</m:t>
          </m:r>
          <m:r>
            <w:rPr>
              <w:rFonts w:ascii="Cambria Math" w:hAnsi="Cambria Math" w:cs="Times New Roman"/>
              <w:sz w:val="24"/>
            </w:rPr>
            <m:t>  </m:t>
          </m:r>
          <m:acc>
            <m:accPr>
              <m:ctrlPr>
                <w:rPr>
                  <w:rFonts w:ascii="Cambria Math" w:hAnsi="Cambria Math" w:cs="Times New Roman"/>
                  <w:sz w:val="24"/>
                </w:rPr>
              </m:ctrlPr>
            </m:accPr>
            <m:e>
              <m:r>
                <m:rPr>
                  <m:sty m:val="b"/>
                </m:rPr>
                <w:rPr>
                  <w:rFonts w:ascii="Cambria Math" w:hAnsi="Cambria Math" w:cs="Times New Roman"/>
                  <w:sz w:val="24"/>
                </w:rPr>
                <m:t>C</m:t>
              </m:r>
            </m:e>
          </m:acc>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0.07</m:t>
                    </m:r>
                  </m:e>
                  <m:e>
                    <m:r>
                      <w:rPr>
                        <w:rFonts w:ascii="Cambria Math" w:hAnsi="Cambria Math" w:cs="Times New Roman"/>
                        <w:sz w:val="24"/>
                      </w:rPr>
                      <m:t>0.61</m:t>
                    </m:r>
                  </m:e>
                  <m:e>
                    <m:r>
                      <w:rPr>
                        <w:rFonts w:ascii="Cambria Math" w:hAnsi="Cambria Math" w:cs="Times New Roman"/>
                        <w:sz w:val="24"/>
                      </w:rPr>
                      <m:t>1.06</m:t>
                    </m:r>
                  </m:e>
                </m:mr>
                <m:mr>
                  <m:e>
                    <m:r>
                      <w:rPr>
                        <w:rFonts w:ascii="Cambria Math" w:hAnsi="Cambria Math" w:cs="Times New Roman"/>
                        <w:sz w:val="24"/>
                      </w:rPr>
                      <m:t>0.61</m:t>
                    </m:r>
                  </m:e>
                  <m:e>
                    <m:r>
                      <w:rPr>
                        <w:rFonts w:ascii="Cambria Math" w:hAnsi="Cambria Math" w:cs="Times New Roman"/>
                        <w:sz w:val="24"/>
                      </w:rPr>
                      <m:t>17.93</m:t>
                    </m:r>
                  </m:e>
                  <m:e>
                    <m:r>
                      <w:rPr>
                        <w:rFonts w:ascii="Cambria Math" w:hAnsi="Cambria Math" w:cs="Times New Roman"/>
                        <w:sz w:val="24"/>
                      </w:rPr>
                      <m:t>22.75</m:t>
                    </m:r>
                  </m:e>
                </m:mr>
                <m:mr>
                  <m:e>
                    <m:r>
                      <w:rPr>
                        <w:rFonts w:ascii="Cambria Math" w:hAnsi="Cambria Math" w:cs="Times New Roman"/>
                        <w:sz w:val="24"/>
                      </w:rPr>
                      <m:t>1.06</m:t>
                    </m:r>
                  </m:e>
                  <m:e>
                    <m:r>
                      <w:rPr>
                        <w:rFonts w:ascii="Cambria Math" w:hAnsi="Cambria Math" w:cs="Times New Roman"/>
                        <w:sz w:val="24"/>
                      </w:rPr>
                      <m:t>22.75</m:t>
                    </m:r>
                  </m:e>
                  <m:e>
                    <m:r>
                      <w:rPr>
                        <w:rFonts w:ascii="Cambria Math" w:hAnsi="Cambria Math" w:cs="Times New Roman"/>
                        <w:sz w:val="24"/>
                      </w:rPr>
                      <m:t>44.53</m:t>
                    </m:r>
                  </m:e>
                </m:mr>
              </m:m>
            </m:e>
          </m:d>
        </m:oMath>
      </m:oMathPara>
    </w:p>
    <w:p w14:paraId="412CF09B" w14:textId="77777777" w:rsidR="001B4D4D" w:rsidRPr="00C27228" w:rsidRDefault="0016165C" w:rsidP="003F1A33">
      <w:pPr>
        <w:pStyle w:val="FirstParagraph"/>
        <w:spacing w:line="360" w:lineRule="auto"/>
        <w:rPr>
          <w:rFonts w:cs="Times New Roman"/>
          <w:sz w:val="24"/>
        </w:rPr>
      </w:pPr>
      <w:r w:rsidRPr="00C27228">
        <w:rPr>
          <w:rFonts w:cs="Times New Roman"/>
          <w:sz w:val="24"/>
        </w:rPr>
        <w:t>and</w:t>
      </w:r>
    </w:p>
    <w:p w14:paraId="74174EB6" w14:textId="11F1770C" w:rsidR="001B4D4D" w:rsidRPr="00C27228" w:rsidRDefault="00000000" w:rsidP="003F1A33">
      <w:pPr>
        <w:pStyle w:val="BodyText"/>
        <w:spacing w:line="360" w:lineRule="auto"/>
        <w:rPr>
          <w:rFonts w:cs="Times New Roman"/>
          <w:sz w:val="24"/>
        </w:rPr>
      </w:pPr>
      <m:oMathPara>
        <m:oMathParaPr>
          <m:jc m:val="center"/>
        </m:oMathParaPr>
        <m:oMath>
          <m:acc>
            <m:accPr>
              <m:ctrlPr>
                <w:rPr>
                  <w:rFonts w:ascii="Cambria Math" w:hAnsi="Cambria Math" w:cs="Times New Roman"/>
                  <w:sz w:val="24"/>
                </w:rPr>
              </m:ctrlPr>
            </m:accPr>
            <m:e>
              <m:r>
                <m:rPr>
                  <m:sty m:val="b"/>
                </m:rPr>
                <w:rPr>
                  <w:rFonts w:ascii="Cambria Math" w:hAnsi="Cambria Math" w:cs="Times New Roman"/>
                  <w:sz w:val="24"/>
                </w:rPr>
                <m:t>Γ</m:t>
              </m:r>
            </m:e>
          </m:acc>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0.07</m:t>
                    </m:r>
                  </m:e>
                  <m:e>
                    <m:r>
                      <w:rPr>
                        <w:rFonts w:ascii="Cambria Math" w:hAnsi="Cambria Math" w:cs="Times New Roman"/>
                        <w:sz w:val="24"/>
                      </w:rPr>
                      <m:t>0.65</m:t>
                    </m:r>
                  </m:e>
                  <m:e>
                    <m:r>
                      <w:rPr>
                        <w:rFonts w:ascii="Cambria Math" w:hAnsi="Cambria Math" w:cs="Times New Roman"/>
                        <w:sz w:val="24"/>
                      </w:rPr>
                      <m:t>1.05</m:t>
                    </m:r>
                  </m:e>
                </m:mr>
                <m:mr>
                  <m:e>
                    <m:r>
                      <w:rPr>
                        <w:rFonts w:ascii="Cambria Math" w:hAnsi="Cambria Math" w:cs="Times New Roman"/>
                        <w:sz w:val="24"/>
                      </w:rPr>
                      <m:t>0.65</m:t>
                    </m:r>
                  </m:e>
                  <m:e>
                    <m:r>
                      <w:rPr>
                        <w:rFonts w:ascii="Cambria Math" w:hAnsi="Cambria Math" w:cs="Times New Roman"/>
                        <w:sz w:val="24"/>
                      </w:rPr>
                      <m:t>10.62</m:t>
                    </m:r>
                  </m:e>
                  <m:e>
                    <m:r>
                      <w:rPr>
                        <w:rFonts w:ascii="Cambria Math" w:hAnsi="Cambria Math" w:cs="Times New Roman"/>
                        <w:sz w:val="24"/>
                      </w:rPr>
                      <m:t>14.25</m:t>
                    </m:r>
                  </m:e>
                </m:mr>
                <m:mr>
                  <m:e>
                    <m:r>
                      <w:rPr>
                        <w:rFonts w:ascii="Cambria Math" w:hAnsi="Cambria Math" w:cs="Times New Roman"/>
                        <w:sz w:val="24"/>
                      </w:rPr>
                      <m:t>1.05</m:t>
                    </m:r>
                  </m:e>
                  <m:e>
                    <m:r>
                      <w:rPr>
                        <w:rFonts w:ascii="Cambria Math" w:hAnsi="Cambria Math" w:cs="Times New Roman"/>
                        <w:sz w:val="24"/>
                      </w:rPr>
                      <m:t>14.25</m:t>
                    </m:r>
                  </m:e>
                  <m:e>
                    <m:r>
                      <w:rPr>
                        <w:rFonts w:ascii="Cambria Math" w:hAnsi="Cambria Math" w:cs="Times New Roman"/>
                        <w:sz w:val="24"/>
                      </w:rPr>
                      <m:t>26.37</m:t>
                    </m:r>
                  </m:e>
                </m:mr>
              </m:m>
            </m:e>
          </m:d>
        </m:oMath>
      </m:oMathPara>
    </w:p>
    <w:p w14:paraId="3D33853E" w14:textId="77777777" w:rsidR="001B4D4D" w:rsidRPr="00C27228" w:rsidRDefault="0016165C" w:rsidP="003F1A33">
      <w:pPr>
        <w:pStyle w:val="FirstParagraph"/>
        <w:spacing w:line="360" w:lineRule="auto"/>
        <w:rPr>
          <w:rFonts w:cs="Times New Roman"/>
          <w:sz w:val="24"/>
        </w:rPr>
      </w:pPr>
      <w:r w:rsidRPr="00C27228">
        <w:rPr>
          <w:rFonts w:cs="Times New Roman"/>
          <w:sz w:val="24"/>
        </w:rPr>
        <w:t>The linear economic-weight vector and the weight assigned to the GEBV information block are</w:t>
      </w:r>
    </w:p>
    <w:p w14:paraId="7C8B6F5D" w14:textId="50CE35C4"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5</m:t>
                    </m:r>
                  </m:e>
                  <m:e>
                    <m:r>
                      <m:rPr>
                        <m:sty m:val="p"/>
                      </m:rPr>
                      <w:rPr>
                        <w:rFonts w:ascii="Cambria Math" w:hAnsi="Cambria Math" w:cs="Times New Roman"/>
                        <w:sz w:val="24"/>
                      </w:rPr>
                      <m:t>-</m:t>
                    </m:r>
                    <m:r>
                      <w:rPr>
                        <w:rFonts w:ascii="Cambria Math" w:hAnsi="Cambria Math" w:cs="Times New Roman"/>
                        <w:sz w:val="24"/>
                      </w:rPr>
                      <m:t>0.1</m:t>
                    </m:r>
                  </m:e>
                  <m:e>
                    <m:r>
                      <m:rPr>
                        <m:sty m:val="p"/>
                      </m:rPr>
                      <w:rPr>
                        <w:rFonts w:ascii="Cambria Math" w:hAnsi="Cambria Math" w:cs="Times New Roman"/>
                        <w:sz w:val="24"/>
                      </w:rPr>
                      <m:t>-</m:t>
                    </m:r>
                    <m:r>
                      <w:rPr>
                        <w:rFonts w:ascii="Cambria Math" w:hAnsi="Cambria Math" w:cs="Times New Roman"/>
                        <w:sz w:val="24"/>
                      </w:rPr>
                      <m:t>0.1</m:t>
                    </m:r>
                  </m:e>
                </m:mr>
              </m:m>
            </m:e>
          </m:d>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2</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3</m:t>
              </m:r>
            </m:sub>
          </m:sSub>
        </m:oMath>
      </m:oMathPara>
    </w:p>
    <w:p w14:paraId="0C3C4CCE"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Selection of the upper 10% corresponds to the standardized selection intensity </w:t>
      </w:r>
      <m:oMath>
        <m:r>
          <w:rPr>
            <w:rFonts w:ascii="Cambria Math" w:hAnsi="Cambria Math" w:cs="Times New Roman"/>
            <w:sz w:val="24"/>
          </w:rPr>
          <m:t>k</m:t>
        </m:r>
        <m:r>
          <m:rPr>
            <m:sty m:val="p"/>
          </m:rPr>
          <w:rPr>
            <w:rFonts w:ascii="Cambria Math" w:hAnsi="Cambria Math" w:cs="Times New Roman"/>
            <w:sz w:val="24"/>
          </w:rPr>
          <m:t>=</m:t>
        </m:r>
        <m:r>
          <w:rPr>
            <w:rFonts w:ascii="Cambria Math" w:hAnsi="Cambria Math" w:cs="Times New Roman"/>
            <w:sz w:val="24"/>
          </w:rPr>
          <m:t>1.755</m:t>
        </m:r>
      </m:oMath>
      <w:r w:rsidRPr="00C27228">
        <w:rPr>
          <w:rFonts w:cs="Times New Roman"/>
          <w:sz w:val="24"/>
        </w:rPr>
        <w:t>. Genomic predictions enter the information vector but receive no separate economic value in the biological objective.</w:t>
      </w:r>
    </w:p>
    <w:p w14:paraId="005B44A5" w14:textId="77777777" w:rsidR="001B4D4D" w:rsidRPr="00C27228" w:rsidRDefault="0016165C" w:rsidP="003F1A33">
      <w:pPr>
        <w:pStyle w:val="BodyText"/>
        <w:spacing w:line="360" w:lineRule="auto"/>
        <w:rPr>
          <w:rFonts w:cs="Times New Roman"/>
          <w:sz w:val="24"/>
        </w:rPr>
      </w:pPr>
      <w:r w:rsidRPr="00C27228">
        <w:rPr>
          <w:rFonts w:cs="Times New Roman"/>
          <w:sz w:val="24"/>
        </w:rPr>
        <w:t>Author verification is required before submission because the main manuscript describes the real maize datasets as having 247 individuals, 195 markers, and four traits, whereas this worked example states 248 genotypes, 233 markers, and three traits. The dataset identity and all sample-size, marker-count, replicate, and trait statements must be harmonized across the manuscript, Supplementary Material, tables, and code.</w:t>
      </w:r>
    </w:p>
    <w:p w14:paraId="48651E32" w14:textId="77777777" w:rsidR="001B4D4D" w:rsidRPr="00C27228" w:rsidRDefault="0016165C" w:rsidP="003F1A33">
      <w:pPr>
        <w:pStyle w:val="Heading3"/>
        <w:spacing w:line="360" w:lineRule="auto"/>
        <w:rPr>
          <w:rFonts w:ascii="Times New Roman" w:hAnsi="Times New Roman" w:cs="Times New Roman"/>
        </w:rPr>
      </w:pPr>
      <w:bookmarkStart w:id="23" w:name="corrected-clgsi-calculations"/>
      <w:bookmarkEnd w:id="22"/>
      <w:r w:rsidRPr="00C27228">
        <w:rPr>
          <w:rFonts w:ascii="Times New Roman" w:hAnsi="Times New Roman" w:cs="Times New Roman"/>
          <w:color w:val="000000"/>
        </w:rPr>
        <w:t>Corrected CLGSI calculations</w:t>
      </w:r>
    </w:p>
    <w:p w14:paraId="6A443D1A" w14:textId="77777777" w:rsidR="001B4D4D" w:rsidRPr="00C27228" w:rsidRDefault="0016165C" w:rsidP="003F1A33">
      <w:pPr>
        <w:pStyle w:val="FirstParagraph"/>
        <w:spacing w:line="360" w:lineRule="auto"/>
        <w:rPr>
          <w:rFonts w:cs="Times New Roman"/>
          <w:sz w:val="24"/>
        </w:rPr>
      </w:pPr>
      <w:r w:rsidRPr="00C27228">
        <w:rPr>
          <w:rFonts w:cs="Times New Roman"/>
          <w:sz w:val="24"/>
        </w:rPr>
        <w:t>With the matrices defined in Supplementary Method 1,</w:t>
      </w:r>
    </w:p>
    <w:p w14:paraId="56E90DF9" w14:textId="3DBBF2E2" w:rsidR="001B4D4D" w:rsidRPr="00C27228" w:rsidRDefault="00000000" w:rsidP="003F1A33">
      <w:pPr>
        <w:pStyle w:val="BodyText"/>
        <w:spacing w:line="360" w:lineRule="auto"/>
        <w:rPr>
          <w:rFonts w:cs="Times New Roman"/>
          <w:sz w:val="24"/>
        </w:rPr>
      </w:pPr>
      <m:oMathPara>
        <m:oMathParaPr>
          <m:jc m:val="center"/>
        </m:oMathParaPr>
        <m:oMath>
          <m:acc>
            <m:accPr>
              <m:ctrlPr>
                <w:rPr>
                  <w:rFonts w:ascii="Cambria Math" w:hAnsi="Cambria Math" w:cs="Times New Roman"/>
                  <w:sz w:val="24"/>
                </w:rPr>
              </m:ctrlPr>
            </m:accPr>
            <m:e>
              <m:r>
                <m:rPr>
                  <m:sty m:val="b"/>
                </m:rPr>
                <w:rPr>
                  <w:rFonts w:ascii="Cambria Math" w:hAnsi="Cambria Math" w:cs="Times New Roman"/>
                  <w:sz w:val="24"/>
                </w:rPr>
                <m:t>β</m:t>
              </m:r>
            </m:e>
          </m:acc>
          <m:r>
            <m:rPr>
              <m:sty m:val="p"/>
            </m:rPr>
            <w:rPr>
              <w:rFonts w:ascii="Cambria Math" w:hAnsi="Cambria Math" w:cs="Times New Roman"/>
              <w:sz w:val="24"/>
            </w:rPr>
            <m:t>=</m:t>
          </m:r>
          <m:sSup>
            <m:sSupPr>
              <m:ctrlPr>
                <w:rPr>
                  <w:rFonts w:ascii="Cambria Math" w:hAnsi="Cambria Math" w:cs="Times New Roman"/>
                  <w:sz w:val="24"/>
                </w:rPr>
              </m:ctrlPr>
            </m:sSupPr>
            <m:e>
              <m:acc>
                <m:accPr>
                  <m:ctrlPr>
                    <w:rPr>
                      <w:rFonts w:ascii="Cambria Math" w:hAnsi="Cambria Math" w:cs="Times New Roman"/>
                      <w:sz w:val="24"/>
                    </w:rPr>
                  </m:ctrlPr>
                </m:accPr>
                <m:e>
                  <m:r>
                    <m:rPr>
                      <m:sty m:val="b"/>
                    </m:rPr>
                    <w:rPr>
                      <w:rFonts w:ascii="Cambria Math" w:hAnsi="Cambria Math" w:cs="Times New Roman"/>
                      <w:sz w:val="24"/>
                    </w:rPr>
                    <m:t>T</m:t>
                  </m:r>
                </m:e>
              </m:acc>
            </m:e>
            <m:sup>
              <m:r>
                <m:rPr>
                  <m:sty m:val="p"/>
                </m:rPr>
                <w:rPr>
                  <w:rFonts w:ascii="Cambria Math" w:hAnsi="Cambria Math" w:cs="Times New Roman"/>
                  <w:sz w:val="24"/>
                </w:rPr>
                <m:t>-</m:t>
              </m:r>
              <m:r>
                <w:rPr>
                  <w:rFonts w:ascii="Cambria Math" w:hAnsi="Cambria Math" w:cs="Times New Roman"/>
                  <w:sz w:val="24"/>
                </w:rPr>
                <m:t>1</m:t>
              </m:r>
            </m:sup>
          </m:sSup>
          <m:acc>
            <m:accPr>
              <m:ctrlPr>
                <w:rPr>
                  <w:rFonts w:ascii="Cambria Math" w:hAnsi="Cambria Math" w:cs="Times New Roman"/>
                  <w:sz w:val="24"/>
                </w:rPr>
              </m:ctrlPr>
            </m:accPr>
            <m:e>
              <m:r>
                <m:rPr>
                  <m:sty m:val="b"/>
                </m:rPr>
                <w:rPr>
                  <w:rFonts w:ascii="Cambria Math" w:hAnsi="Cambria Math" w:cs="Times New Roman"/>
                  <w:sz w:val="24"/>
                </w:rPr>
                <m:t>Ψ</m:t>
              </m:r>
            </m:e>
          </m:acc>
          <m:r>
            <m:rPr>
              <m:sty m:val="b"/>
            </m:rPr>
            <w:rPr>
              <w:rFonts w:ascii="Cambria Math" w:hAnsi="Cambria Math" w:cs="Times New Roman"/>
              <w:sz w:val="24"/>
            </w:rPr>
            <m:t>a</m:t>
          </m:r>
          <m:r>
            <m:rPr>
              <m:sty m:val="p"/>
            </m:rPr>
            <w:rPr>
              <w:rFonts w:ascii="Cambria Math" w:hAnsi="Cambria Math" w:cs="Times New Roman"/>
              <w:sz w:val="24"/>
            </w:rPr>
            <m:t>,</m:t>
          </m:r>
          <m:r>
            <w:rPr>
              <w:rFonts w:ascii="Cambria Math" w:hAnsi="Cambria Math" w:cs="Times New Roman"/>
              <w:sz w:val="24"/>
            </w:rPr>
            <m:t>  </m:t>
          </m:r>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β</m:t>
                  </m:r>
                </m:e>
              </m:acc>
            </m:e>
            <m:sub>
              <m:r>
                <w:rPr>
                  <w:rFonts w:ascii="Cambria Math" w:hAnsi="Cambria Math" w:cs="Times New Roman"/>
                  <w:sz w:val="24"/>
                </w:rPr>
                <m:t>y</m:t>
              </m:r>
            </m:sub>
            <m:sup>
              <m:r>
                <w:rPr>
                  <w:rFonts w:ascii="Cambria Math" w:hAnsi="Cambria Math" w:cs="Times New Roman"/>
                  <w:sz w:val="24"/>
                </w:rPr>
                <m:t>T</m:t>
              </m:r>
            </m:sup>
          </m:sSubSup>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0.0761</m:t>
                    </m:r>
                  </m:e>
                  <m:e>
                    <m:r>
                      <m:rPr>
                        <m:sty m:val="p"/>
                      </m:rPr>
                      <w:rPr>
                        <w:rFonts w:ascii="Cambria Math" w:hAnsi="Cambria Math" w:cs="Times New Roman"/>
                        <w:sz w:val="24"/>
                      </w:rPr>
                      <m:t>-</m:t>
                    </m:r>
                    <m:r>
                      <w:rPr>
                        <w:rFonts w:ascii="Cambria Math" w:hAnsi="Cambria Math" w:cs="Times New Roman"/>
                        <w:sz w:val="24"/>
                      </w:rPr>
                      <m:t>0.0243</m:t>
                    </m:r>
                  </m:e>
                  <m:e>
                    <m:r>
                      <m:rPr>
                        <m:sty m:val="p"/>
                      </m:rPr>
                      <w:rPr>
                        <w:rFonts w:ascii="Cambria Math" w:hAnsi="Cambria Math" w:cs="Times New Roman"/>
                        <w:sz w:val="24"/>
                      </w:rPr>
                      <m:t>-</m:t>
                    </m:r>
                    <m:r>
                      <w:rPr>
                        <w:rFonts w:ascii="Cambria Math" w:hAnsi="Cambria Math" w:cs="Times New Roman"/>
                        <w:sz w:val="24"/>
                      </w:rPr>
                      <m:t>0.0074</m:t>
                    </m:r>
                  </m:e>
                </m:mr>
              </m:m>
            </m:e>
          </m:d>
        </m:oMath>
      </m:oMathPara>
    </w:p>
    <w:p w14:paraId="45C9E924" w14:textId="6E61ADC7" w:rsidR="001B4D4D" w:rsidRPr="00C27228" w:rsidRDefault="00000000" w:rsidP="003F1A33">
      <w:pPr>
        <w:pStyle w:val="FirstParagraph"/>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β</m:t>
                  </m:r>
                </m:e>
              </m:acc>
            </m:e>
            <m:sub>
              <m:r>
                <w:rPr>
                  <w:rFonts w:ascii="Cambria Math" w:hAnsi="Cambria Math" w:cs="Times New Roman"/>
                  <w:sz w:val="24"/>
                </w:rPr>
                <m:t>G</m:t>
              </m:r>
            </m:sub>
            <m:sup>
              <m:r>
                <w:rPr>
                  <w:rFonts w:ascii="Cambria Math" w:hAnsi="Cambria Math" w:cs="Times New Roman"/>
                  <w:sz w:val="24"/>
                </w:rPr>
                <m:t>T</m:t>
              </m:r>
            </m:sup>
          </m:sSubSup>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4.9239</m:t>
                    </m:r>
                  </m:e>
                  <m:e>
                    <m:r>
                      <m:rPr>
                        <m:sty m:val="p"/>
                      </m:rPr>
                      <w:rPr>
                        <w:rFonts w:ascii="Cambria Math" w:hAnsi="Cambria Math" w:cs="Times New Roman"/>
                        <w:sz w:val="24"/>
                      </w:rPr>
                      <m:t>-</m:t>
                    </m:r>
                    <m:r>
                      <w:rPr>
                        <w:rFonts w:ascii="Cambria Math" w:hAnsi="Cambria Math" w:cs="Times New Roman"/>
                        <w:sz w:val="24"/>
                      </w:rPr>
                      <m:t>0.0757</m:t>
                    </m:r>
                  </m:e>
                  <m:e>
                    <m:r>
                      <m:rPr>
                        <m:sty m:val="p"/>
                      </m:rPr>
                      <w:rPr>
                        <w:rFonts w:ascii="Cambria Math" w:hAnsi="Cambria Math" w:cs="Times New Roman"/>
                        <w:sz w:val="24"/>
                      </w:rPr>
                      <m:t>-</m:t>
                    </m:r>
                    <m:r>
                      <w:rPr>
                        <w:rFonts w:ascii="Cambria Math" w:hAnsi="Cambria Math" w:cs="Times New Roman"/>
                        <w:sz w:val="24"/>
                      </w:rPr>
                      <m:t>0.0926</m:t>
                    </m:r>
                  </m:e>
                </m:mr>
              </m:m>
            </m:e>
          </m:d>
        </m:oMath>
      </m:oMathPara>
    </w:p>
    <w:p w14:paraId="6E01E231"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For candidate </w:t>
      </w:r>
      <m:oMath>
        <m:r>
          <w:rPr>
            <w:rFonts w:ascii="Cambria Math" w:hAnsi="Cambria Math" w:cs="Times New Roman"/>
            <w:sz w:val="24"/>
          </w:rPr>
          <m:t>j</m:t>
        </m:r>
      </m:oMath>
      <w:r w:rsidRPr="00C27228">
        <w:rPr>
          <w:rFonts w:cs="Times New Roman"/>
          <w:sz w:val="24"/>
        </w:rPr>
        <w:t>, the estimated index is</w:t>
      </w:r>
    </w:p>
    <w:p w14:paraId="594F6304" w14:textId="77777777"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w:rPr>
                      <w:rFonts w:ascii="Cambria Math" w:hAnsi="Cambria Math" w:cs="Times New Roman"/>
                      <w:sz w:val="24"/>
                    </w:rPr>
                    <m:t>I</m:t>
                  </m:r>
                </m:e>
              </m:acc>
            </m:e>
            <m:sub>
              <m:r>
                <w:rPr>
                  <w:rFonts w:ascii="Cambria Math" w:hAnsi="Cambria Math" w:cs="Times New Roman"/>
                  <w:sz w:val="24"/>
                </w:rPr>
                <m:t>CL</m:t>
              </m:r>
              <m:r>
                <m:rPr>
                  <m:sty m:val="p"/>
                </m:rPr>
                <w:rPr>
                  <w:rFonts w:ascii="Cambria Math" w:hAnsi="Cambria Math" w:cs="Times New Roman"/>
                  <w:sz w:val="24"/>
                </w:rPr>
                <m:t>,</m:t>
              </m:r>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β</m:t>
                  </m:r>
                </m:e>
              </m:acc>
            </m:e>
            <m:sub>
              <m:r>
                <w:rPr>
                  <w:rFonts w:ascii="Cambria Math" w:hAnsi="Cambria Math" w:cs="Times New Roman"/>
                  <w:sz w:val="24"/>
                </w:rPr>
                <m:t>y</m:t>
              </m:r>
            </m:sub>
            <m:sup>
              <m:r>
                <w:rPr>
                  <w:rFonts w:ascii="Cambria Math" w:hAnsi="Cambria Math" w:cs="Times New Roman"/>
                  <w:sz w:val="24"/>
                </w:rPr>
                <m:t>T</m:t>
              </m:r>
            </m:sup>
          </m:sSubSup>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β</m:t>
                  </m:r>
                </m:e>
              </m:acc>
            </m:e>
            <m:sub>
              <m:r>
                <w:rPr>
                  <w:rFonts w:ascii="Cambria Math" w:hAnsi="Cambria Math" w:cs="Times New Roman"/>
                  <w:sz w:val="24"/>
                </w:rPr>
                <m:t>G</m:t>
              </m:r>
            </m:sub>
            <m:sup>
              <m:r>
                <w:rPr>
                  <w:rFonts w:ascii="Cambria Math" w:hAnsi="Cambria Math" w:cs="Times New Roman"/>
                  <w:sz w:val="24"/>
                </w:rPr>
                <m:t>T</m:t>
              </m:r>
            </m:sup>
          </m:sSubSup>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γ</m:t>
                  </m:r>
                </m:e>
              </m:acc>
            </m:e>
            <m:sub>
              <m:r>
                <w:rPr>
                  <w:rFonts w:ascii="Cambria Math" w:hAnsi="Cambria Math" w:cs="Times New Roman"/>
                  <w:sz w:val="24"/>
                </w:rPr>
                <m:t>j</m:t>
              </m:r>
            </m:sub>
          </m:sSub>
          <m:r>
            <m:rPr>
              <m:sty m:val="p"/>
            </m:rPr>
            <w:rPr>
              <w:rFonts w:ascii="Cambria Math" w:hAnsi="Cambria Math" w:cs="Times New Roman"/>
              <w:sz w:val="24"/>
            </w:rPr>
            <m:t>.</m:t>
          </m:r>
        </m:oMath>
      </m:oMathPara>
    </w:p>
    <w:p w14:paraId="55967BF9" w14:textId="77777777" w:rsidR="001B4D4D" w:rsidRPr="00C27228" w:rsidRDefault="0016165C" w:rsidP="003F1A33">
      <w:pPr>
        <w:pStyle w:val="FirstParagraph"/>
        <w:spacing w:line="360" w:lineRule="auto"/>
        <w:rPr>
          <w:rFonts w:cs="Times New Roman"/>
          <w:sz w:val="24"/>
        </w:rPr>
      </w:pPr>
      <w:r w:rsidRPr="00C27228">
        <w:rPr>
          <w:rFonts w:cs="Times New Roman"/>
          <w:sz w:val="24"/>
        </w:rPr>
        <w:t>The corrected numerical quantities are</w:t>
      </w:r>
    </w:p>
    <w:p w14:paraId="091EF267" w14:textId="77777777" w:rsidR="001B4D4D" w:rsidRPr="00C27228" w:rsidRDefault="00000000" w:rsidP="003F1A33">
      <w:pPr>
        <w:pStyle w:val="BodyText"/>
        <w:spacing w:line="360" w:lineRule="auto"/>
        <w:rPr>
          <w:rFonts w:cs="Times New Roman"/>
          <w:sz w:val="24"/>
        </w:rPr>
      </w:pPr>
      <m:oMathPara>
        <m:oMathParaPr>
          <m:jc m:val="center"/>
        </m:oMathParaPr>
        <m:oMath>
          <m:acc>
            <m:accPr>
              <m:ctrlPr>
                <w:rPr>
                  <w:rFonts w:ascii="Cambria Math" w:hAnsi="Cambria Math" w:cs="Times New Roman"/>
                  <w:sz w:val="24"/>
                </w:rPr>
              </m:ctrlPr>
            </m:accPr>
            <m:e>
              <m:r>
                <m:rPr>
                  <m:sty m:val="p"/>
                </m:rPr>
                <w:rPr>
                  <w:rFonts w:ascii="Cambria Math" w:hAnsi="Cambria Math" w:cs="Times New Roman"/>
                  <w:sz w:val="24"/>
                </w:rPr>
                <m:t>Var</m:t>
              </m:r>
            </m:e>
          </m:acc>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sub>
              </m:sSub>
            </m:e>
          </m:d>
          <m:r>
            <m:rPr>
              <m:sty m:val="p"/>
            </m:rPr>
            <w:rPr>
              <w:rFonts w:ascii="Cambria Math" w:hAnsi="Cambria Math" w:cs="Times New Roman"/>
              <w:sz w:val="24"/>
            </w:rPr>
            <m:t>=</m:t>
          </m:r>
          <m:sSup>
            <m:sSupPr>
              <m:ctrlPr>
                <w:rPr>
                  <w:rFonts w:ascii="Cambria Math" w:hAnsi="Cambria Math" w:cs="Times New Roman"/>
                  <w:sz w:val="24"/>
                </w:rPr>
              </m:ctrlPr>
            </m:sSupPr>
            <m:e>
              <m:acc>
                <m:accPr>
                  <m:ctrlPr>
                    <w:rPr>
                      <w:rFonts w:ascii="Cambria Math" w:hAnsi="Cambria Math" w:cs="Times New Roman"/>
                      <w:sz w:val="24"/>
                    </w:rPr>
                  </m:ctrlPr>
                </m:accPr>
                <m:e>
                  <m:r>
                    <m:rPr>
                      <m:sty m:val="b"/>
                    </m:rPr>
                    <w:rPr>
                      <w:rFonts w:ascii="Cambria Math" w:hAnsi="Cambria Math" w:cs="Times New Roman"/>
                      <w:sz w:val="24"/>
                    </w:rPr>
                    <m:t>β</m:t>
                  </m:r>
                </m:e>
              </m:acc>
            </m:e>
            <m:sup>
              <m:r>
                <w:rPr>
                  <w:rFonts w:ascii="Cambria Math" w:hAnsi="Cambria Math" w:cs="Times New Roman"/>
                  <w:sz w:val="24"/>
                </w:rPr>
                <m:t>T</m:t>
              </m:r>
            </m:sup>
          </m:sSup>
          <m:acc>
            <m:accPr>
              <m:ctrlPr>
                <w:rPr>
                  <w:rFonts w:ascii="Cambria Math" w:hAnsi="Cambria Math" w:cs="Times New Roman"/>
                  <w:sz w:val="24"/>
                </w:rPr>
              </m:ctrlPr>
            </m:accPr>
            <m:e>
              <m:r>
                <m:rPr>
                  <m:sty m:val="b"/>
                </m:rPr>
                <w:rPr>
                  <w:rFonts w:ascii="Cambria Math" w:hAnsi="Cambria Math" w:cs="Times New Roman"/>
                  <w:sz w:val="24"/>
                </w:rPr>
                <m:t>T</m:t>
              </m:r>
            </m:e>
          </m:acc>
          <m:acc>
            <m:accPr>
              <m:ctrlPr>
                <w:rPr>
                  <w:rFonts w:ascii="Cambria Math" w:hAnsi="Cambria Math" w:cs="Times New Roman"/>
                  <w:sz w:val="24"/>
                </w:rPr>
              </m:ctrlPr>
            </m:accPr>
            <m:e>
              <m:r>
                <m:rPr>
                  <m:sty m:val="b"/>
                </m:rPr>
                <w:rPr>
                  <w:rFonts w:ascii="Cambria Math" w:hAnsi="Cambria Math" w:cs="Times New Roman"/>
                  <w:sz w:val="24"/>
                </w:rPr>
                <m:t>β</m:t>
              </m:r>
            </m:e>
          </m:acc>
          <m:r>
            <m:rPr>
              <m:sty m:val="p"/>
            </m:rPr>
            <w:rPr>
              <w:rFonts w:ascii="Cambria Math" w:hAnsi="Cambria Math" w:cs="Times New Roman"/>
              <w:sz w:val="24"/>
            </w:rPr>
            <m:t>=</m:t>
          </m:r>
          <m:r>
            <w:rPr>
              <w:rFonts w:ascii="Cambria Math" w:hAnsi="Cambria Math" w:cs="Times New Roman"/>
              <w:sz w:val="24"/>
            </w:rPr>
            <m:t>0.7676</m:t>
          </m:r>
          <m:r>
            <m:rPr>
              <m:sty m:val="p"/>
            </m:rPr>
            <w:rPr>
              <w:rFonts w:ascii="Cambria Math" w:hAnsi="Cambria Math" w:cs="Times New Roman"/>
              <w:sz w:val="24"/>
            </w:rPr>
            <m:t>,</m:t>
          </m:r>
          <m:r>
            <w:rPr>
              <w:rFonts w:ascii="Cambria Math" w:hAnsi="Cambria Math" w:cs="Times New Roman"/>
              <w:sz w:val="24"/>
            </w:rPr>
            <m:t>  </m:t>
          </m:r>
          <m:acc>
            <m:accPr>
              <m:ctrlPr>
                <w:rPr>
                  <w:rFonts w:ascii="Cambria Math" w:hAnsi="Cambria Math" w:cs="Times New Roman"/>
                  <w:sz w:val="24"/>
                </w:rPr>
              </m:ctrlPr>
            </m:accPr>
            <m:e>
              <m:r>
                <m:rPr>
                  <m:sty m:val="p"/>
                </m:rPr>
                <w:rPr>
                  <w:rFonts w:ascii="Cambria Math" w:hAnsi="Cambria Math" w:cs="Times New Roman"/>
                  <w:sz w:val="24"/>
                </w:rPr>
                <m:t>Var</m:t>
              </m:r>
            </m:e>
          </m:acc>
          <m:d>
            <m:dPr>
              <m:ctrlPr>
                <w:rPr>
                  <w:rFonts w:ascii="Cambria Math" w:hAnsi="Cambria Math" w:cs="Times New Roman"/>
                  <w:sz w:val="24"/>
                </w:rPr>
              </m:ctrlPr>
            </m:dPr>
            <m:e>
              <m:r>
                <w:rPr>
                  <w:rFonts w:ascii="Cambria Math" w:hAnsi="Cambria Math" w:cs="Times New Roman"/>
                  <w:sz w:val="24"/>
                </w:rPr>
                <m:t>H</m:t>
              </m:r>
            </m:e>
          </m:d>
          <m:r>
            <m:rPr>
              <m:sty m:val="p"/>
            </m:rPr>
            <w:rPr>
              <w:rFonts w:ascii="Cambria Math" w:hAnsi="Cambria Math" w:cs="Times New Roman"/>
              <w:sz w:val="24"/>
            </w:rPr>
            <m:t>=</m:t>
          </m:r>
          <m:sSup>
            <m:sSupPr>
              <m:ctrlPr>
                <w:rPr>
                  <w:rFonts w:ascii="Cambria Math" w:hAnsi="Cambria Math" w:cs="Times New Roman"/>
                  <w:sz w:val="24"/>
                </w:rPr>
              </m:ctrlPr>
            </m:sSupPr>
            <m:e>
              <m:r>
                <m:rPr>
                  <m:sty m:val="b"/>
                </m:rPr>
                <w:rPr>
                  <w:rFonts w:ascii="Cambria Math" w:hAnsi="Cambria Math" w:cs="Times New Roman"/>
                  <w:sz w:val="24"/>
                </w:rPr>
                <m:t>a</m:t>
              </m:r>
            </m:e>
            <m:sup>
              <m:r>
                <w:rPr>
                  <w:rFonts w:ascii="Cambria Math" w:hAnsi="Cambria Math" w:cs="Times New Roman"/>
                  <w:sz w:val="24"/>
                </w:rPr>
                <m:t>T</m:t>
              </m:r>
            </m:sup>
          </m:sSup>
          <m:acc>
            <m:accPr>
              <m:ctrlPr>
                <w:rPr>
                  <w:rFonts w:ascii="Cambria Math" w:hAnsi="Cambria Math" w:cs="Times New Roman"/>
                  <w:sz w:val="24"/>
                </w:rPr>
              </m:ctrlPr>
            </m:accPr>
            <m:e>
              <m:r>
                <m:rPr>
                  <m:sty m:val="b"/>
                </m:rPr>
                <w:rPr>
                  <w:rFonts w:ascii="Cambria Math" w:hAnsi="Cambria Math" w:cs="Times New Roman"/>
                  <w:sz w:val="24"/>
                </w:rPr>
                <m:t>Ψ</m:t>
              </m:r>
            </m:e>
          </m:acc>
          <m:r>
            <m:rPr>
              <m:sty m:val="b"/>
            </m:rPr>
            <w:rPr>
              <w:rFonts w:ascii="Cambria Math" w:hAnsi="Cambria Math" w:cs="Times New Roman"/>
              <w:sz w:val="24"/>
            </w:rPr>
            <m:t>a</m:t>
          </m:r>
          <m:r>
            <m:rPr>
              <m:sty m:val="p"/>
            </m:rPr>
            <w:rPr>
              <w:rFonts w:ascii="Cambria Math" w:hAnsi="Cambria Math" w:cs="Times New Roman"/>
              <w:sz w:val="24"/>
            </w:rPr>
            <m:t>=</m:t>
          </m:r>
          <m:r>
            <w:rPr>
              <w:rFonts w:ascii="Cambria Math" w:hAnsi="Cambria Math" w:cs="Times New Roman"/>
              <w:sz w:val="24"/>
            </w:rPr>
            <m:t>1.1596</m:t>
          </m:r>
          <m:r>
            <m:rPr>
              <m:sty m:val="p"/>
            </m:rPr>
            <w:rPr>
              <w:rFonts w:ascii="Cambria Math" w:hAnsi="Cambria Math" w:cs="Times New Roman"/>
              <w:sz w:val="24"/>
            </w:rPr>
            <m:t>,</m:t>
          </m:r>
        </m:oMath>
      </m:oMathPara>
    </w:p>
    <w:p w14:paraId="0345FEF6" w14:textId="77777777" w:rsidR="001B4D4D" w:rsidRPr="00C27228" w:rsidRDefault="00000000" w:rsidP="003F1A33">
      <w:pPr>
        <w:pStyle w:val="FirstParagraph"/>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w:rPr>
                      <w:rFonts w:ascii="Cambria Math" w:hAnsi="Cambria Math" w:cs="Times New Roman"/>
                      <w:sz w:val="24"/>
                    </w:rPr>
                    <m:t>R</m:t>
                  </m:r>
                </m:e>
              </m:acc>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1.5376</m:t>
          </m:r>
          <m:r>
            <m:rPr>
              <m:sty m:val="p"/>
            </m:rPr>
            <w:rPr>
              <w:rFonts w:ascii="Cambria Math" w:hAnsi="Cambria Math" w:cs="Times New Roman"/>
              <w:sz w:val="24"/>
            </w:rPr>
            <m:t>,</m:t>
          </m:r>
          <m:r>
            <w:rPr>
              <w:rFonts w:ascii="Cambria Math" w:hAnsi="Cambria Math" w:cs="Times New Roman"/>
              <w:sz w:val="24"/>
            </w:rPr>
            <m:t>  </m:t>
          </m:r>
          <m:sSubSup>
            <m:sSubSupPr>
              <m:ctrlPr>
                <w:rPr>
                  <w:rFonts w:ascii="Cambria Math" w:hAnsi="Cambria Math" w:cs="Times New Roman"/>
                  <w:sz w:val="24"/>
                </w:rPr>
              </m:ctrlPr>
            </m:sSubSupPr>
            <m:e>
              <m:acc>
                <m:accPr>
                  <m:ctrlPr>
                    <w:rPr>
                      <w:rFonts w:ascii="Cambria Math" w:hAnsi="Cambria Math" w:cs="Times New Roman"/>
                      <w:sz w:val="24"/>
                    </w:rPr>
                  </m:ctrlPr>
                </m:accPr>
                <m:e>
                  <m:r>
                    <w:rPr>
                      <w:rFonts w:ascii="Cambria Math" w:hAnsi="Cambria Math" w:cs="Times New Roman"/>
                      <w:sz w:val="24"/>
                    </w:rPr>
                    <m:t>ρ</m:t>
                  </m:r>
                </m:e>
              </m:acc>
            </m:e>
            <m:sub>
              <m:r>
                <w:rPr>
                  <w:rFonts w:ascii="Cambria Math" w:hAnsi="Cambria Math" w:cs="Times New Roman"/>
                  <w:sz w:val="24"/>
                </w:rPr>
                <m:t>H</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CL</m:t>
                  </m:r>
                </m:sub>
              </m:sSub>
            </m:sub>
            <m:sup>
              <m:r>
                <w:rPr>
                  <w:rFonts w:ascii="Cambria Math" w:hAnsi="Cambria Math" w:cs="Times New Roman"/>
                  <w:sz w:val="24"/>
                </w:rPr>
                <m:t>2</m:t>
              </m:r>
            </m:sup>
          </m:sSubSup>
          <m:r>
            <m:rPr>
              <m:sty m:val="p"/>
            </m:rPr>
            <w:rPr>
              <w:rFonts w:ascii="Cambria Math" w:hAnsi="Cambria Math" w:cs="Times New Roman"/>
              <w:sz w:val="24"/>
            </w:rPr>
            <m:t>=</m:t>
          </m:r>
          <m:r>
            <w:rPr>
              <w:rFonts w:ascii="Cambria Math" w:hAnsi="Cambria Math" w:cs="Times New Roman"/>
              <w:sz w:val="24"/>
            </w:rPr>
            <m:t>0.6620</m:t>
          </m:r>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MSPE</m:t>
                  </m:r>
                </m:e>
              </m:acc>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0.3920</m:t>
          </m:r>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SRMSPE</m:t>
                  </m:r>
                </m:e>
              </m:acc>
            </m:e>
            <m:sub>
              <m:r>
                <w:rPr>
                  <w:rFonts w:ascii="Cambria Math" w:hAnsi="Cambria Math" w:cs="Times New Roman"/>
                  <w:sz w:val="24"/>
                </w:rPr>
                <m:t>CL</m:t>
              </m:r>
            </m:sub>
          </m:sSub>
          <m:r>
            <m:rPr>
              <m:sty m:val="p"/>
            </m:rPr>
            <w:rPr>
              <w:rFonts w:ascii="Cambria Math" w:hAnsi="Cambria Math" w:cs="Times New Roman"/>
              <w:sz w:val="24"/>
            </w:rPr>
            <m:t>=</m:t>
          </m:r>
          <m:r>
            <w:rPr>
              <w:rFonts w:ascii="Cambria Math" w:hAnsi="Cambria Math" w:cs="Times New Roman"/>
              <w:sz w:val="24"/>
            </w:rPr>
            <m:t>0.6261</m:t>
          </m:r>
          <m:r>
            <m:rPr>
              <m:sty m:val="p"/>
            </m:rPr>
            <w:rPr>
              <w:rFonts w:ascii="Cambria Math" w:hAnsi="Cambria Math" w:cs="Times New Roman"/>
              <w:sz w:val="24"/>
            </w:rPr>
            <m:t>.</m:t>
          </m:r>
        </m:oMath>
      </m:oMathPara>
    </w:p>
    <w:p w14:paraId="2F52D6EB" w14:textId="77777777" w:rsidR="001B4D4D" w:rsidRPr="00C27228" w:rsidRDefault="0016165C" w:rsidP="003F1A33">
      <w:pPr>
        <w:pStyle w:val="FirstParagraph"/>
        <w:spacing w:line="360" w:lineRule="auto"/>
        <w:rPr>
          <w:rFonts w:cs="Times New Roman"/>
          <w:sz w:val="24"/>
        </w:rPr>
      </w:pPr>
      <w:r w:rsidRPr="00C27228">
        <w:rPr>
          <w:rFonts w:cs="Times New Roman"/>
          <w:sz w:val="24"/>
        </w:rPr>
        <w:t>The complete expected-change vector is</w:t>
      </w:r>
    </w:p>
    <w:p w14:paraId="180BCE04" w14:textId="01B41F8C"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E</m:t>
                  </m:r>
                </m:e>
              </m:acc>
            </m:e>
            <m:sub>
              <m:r>
                <w:rPr>
                  <w:rFonts w:ascii="Cambria Math" w:hAnsi="Cambria Math" w:cs="Times New Roman"/>
                  <w:sz w:val="24"/>
                </w:rPr>
                <m:t>CL</m:t>
              </m:r>
            </m:sub>
            <m:sup>
              <m:r>
                <w:rPr>
                  <w:rFonts w:ascii="Cambria Math" w:hAnsi="Cambria Math" w:cs="Times New Roman"/>
                  <w:sz w:val="24"/>
                </w:rPr>
                <m:t>T</m:t>
              </m:r>
            </m:sup>
          </m:sSubSup>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6"/>
                        <m:mcJc m:val="center"/>
                      </m:mcPr>
                    </m:mc>
                  </m:mcs>
                  <m:ctrlPr>
                    <w:rPr>
                      <w:rFonts w:ascii="Cambria Math" w:hAnsi="Cambria Math" w:cs="Times New Roman"/>
                      <w:sz w:val="24"/>
                    </w:rPr>
                  </m:ctrlPr>
                </m:mPr>
                <m:mr>
                  <m:e>
                    <m:r>
                      <w:rPr>
                        <w:rFonts w:ascii="Cambria Math" w:hAnsi="Cambria Math" w:cs="Times New Roman"/>
                        <w:sz w:val="24"/>
                      </w:rPr>
                      <m:t>0.3624</m:t>
                    </m:r>
                  </m:e>
                  <m:e>
                    <m:r>
                      <w:rPr>
                        <w:rFonts w:ascii="Cambria Math" w:hAnsi="Cambria Math" w:cs="Times New Roman"/>
                        <w:sz w:val="24"/>
                      </w:rPr>
                      <m:t>1.0416</m:t>
                    </m:r>
                  </m:e>
                  <m:e>
                    <m:r>
                      <w:rPr>
                        <w:rFonts w:ascii="Cambria Math" w:hAnsi="Cambria Math" w:cs="Times New Roman"/>
                        <w:sz w:val="24"/>
                      </w:rPr>
                      <m:t>1.7003</m:t>
                    </m:r>
                  </m:e>
                  <m:e>
                    <m:r>
                      <w:rPr>
                        <w:rFonts w:ascii="Cambria Math" w:hAnsi="Cambria Math" w:cs="Times New Roman"/>
                        <w:sz w:val="24"/>
                      </w:rPr>
                      <m:t>0.3606</m:t>
                    </m:r>
                  </m:e>
                  <m:e>
                    <m:r>
                      <w:rPr>
                        <w:rFonts w:ascii="Cambria Math" w:hAnsi="Cambria Math" w:cs="Times New Roman"/>
                        <w:sz w:val="24"/>
                      </w:rPr>
                      <m:t>1.5284</m:t>
                    </m:r>
                  </m:e>
                  <m:e>
                    <m:r>
                      <w:rPr>
                        <w:rFonts w:ascii="Cambria Math" w:hAnsi="Cambria Math" w:cs="Times New Roman"/>
                        <w:sz w:val="24"/>
                      </w:rPr>
                      <m:t>2.3797</m:t>
                    </m:r>
                  </m:e>
                </m:mr>
              </m:m>
            </m:e>
          </m:d>
        </m:oMath>
      </m:oMathPara>
    </w:p>
    <w:p w14:paraId="17EB355D"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Only the first three entries, associated with true genetic values for GY, EHT, and PHT, are expected biological gains. The final three entries describe changes in the corresponding GEBVs and must not be added to the first block. For comparison, the LPSI gives </w:t>
      </w:r>
      <m:oMath>
        <m:sSub>
          <m:sSubPr>
            <m:ctrlPr>
              <w:rPr>
                <w:rFonts w:ascii="Cambria Math" w:hAnsi="Cambria Math" w:cs="Times New Roman"/>
                <w:sz w:val="24"/>
              </w:rPr>
            </m:ctrlPr>
          </m:sSubPr>
          <m:e>
            <m:acc>
              <m:accPr>
                <m:ctrlPr>
                  <w:rPr>
                    <w:rFonts w:ascii="Cambria Math" w:hAnsi="Cambria Math" w:cs="Times New Roman"/>
                    <w:sz w:val="24"/>
                  </w:rPr>
                </m:ctrlPr>
              </m:accPr>
              <m:e>
                <m:r>
                  <w:rPr>
                    <w:rFonts w:ascii="Cambria Math" w:hAnsi="Cambria Math" w:cs="Times New Roman"/>
                    <w:sz w:val="24"/>
                  </w:rPr>
                  <m:t>R</m:t>
                </m:r>
              </m:e>
            </m:acc>
          </m:e>
          <m:sub>
            <m:r>
              <w:rPr>
                <w:rFonts w:ascii="Cambria Math" w:hAnsi="Cambria Math" w:cs="Times New Roman"/>
                <w:sz w:val="24"/>
              </w:rPr>
              <m:t>L</m:t>
            </m:r>
          </m:sub>
        </m:sSub>
        <m:r>
          <m:rPr>
            <m:sty m:val="p"/>
          </m:rPr>
          <w:rPr>
            <w:rFonts w:ascii="Cambria Math" w:hAnsi="Cambria Math" w:cs="Times New Roman"/>
            <w:sz w:val="24"/>
          </w:rPr>
          <m:t>=</m:t>
        </m:r>
        <m:r>
          <w:rPr>
            <w:rFonts w:ascii="Cambria Math" w:hAnsi="Cambria Math" w:cs="Times New Roman"/>
            <w:sz w:val="24"/>
          </w:rPr>
          <m:t>0.6008</m:t>
        </m:r>
      </m:oMath>
      <w:r w:rsidRPr="00C27228">
        <w:rPr>
          <w:rFonts w:cs="Times New Roman"/>
          <w:sz w:val="24"/>
        </w:rPr>
        <w:t xml:space="preserve">, </w:t>
      </w:r>
      <m:oMath>
        <m:sSubSup>
          <m:sSubSupPr>
            <m:ctrlPr>
              <w:rPr>
                <w:rFonts w:ascii="Cambria Math" w:hAnsi="Cambria Math" w:cs="Times New Roman"/>
                <w:sz w:val="24"/>
              </w:rPr>
            </m:ctrlPr>
          </m:sSubSupPr>
          <m:e>
            <m:acc>
              <m:accPr>
                <m:ctrlPr>
                  <w:rPr>
                    <w:rFonts w:ascii="Cambria Math" w:hAnsi="Cambria Math" w:cs="Times New Roman"/>
                    <w:sz w:val="24"/>
                  </w:rPr>
                </m:ctrlPr>
              </m:accPr>
              <m:e>
                <m:r>
                  <w:rPr>
                    <w:rFonts w:ascii="Cambria Math" w:hAnsi="Cambria Math" w:cs="Times New Roman"/>
                    <w:sz w:val="24"/>
                  </w:rPr>
                  <m:t>ρ</m:t>
                </m:r>
              </m:e>
            </m:acc>
          </m:e>
          <m:sub>
            <m:r>
              <w:rPr>
                <w:rFonts w:ascii="Cambria Math" w:hAnsi="Cambria Math" w:cs="Times New Roman"/>
                <w:sz w:val="24"/>
              </w:rPr>
              <m:t>H</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L</m:t>
                </m:r>
              </m:sub>
            </m:sSub>
          </m:sub>
          <m:sup>
            <m:r>
              <w:rPr>
                <w:rFonts w:ascii="Cambria Math" w:hAnsi="Cambria Math" w:cs="Times New Roman"/>
                <w:sz w:val="24"/>
              </w:rPr>
              <m:t>2</m:t>
            </m:r>
          </m:sup>
        </m:sSubSup>
        <m:r>
          <m:rPr>
            <m:sty m:val="p"/>
          </m:rPr>
          <w:rPr>
            <w:rFonts w:ascii="Cambria Math" w:hAnsi="Cambria Math" w:cs="Times New Roman"/>
            <w:sz w:val="24"/>
          </w:rPr>
          <m:t>=</m:t>
        </m:r>
        <m:r>
          <w:rPr>
            <w:rFonts w:ascii="Cambria Math" w:hAnsi="Cambria Math" w:cs="Times New Roman"/>
            <w:sz w:val="24"/>
          </w:rPr>
          <m:t>0.1011</m:t>
        </m:r>
      </m:oMath>
      <w:r w:rsidRPr="00C27228">
        <w:rPr>
          <w:rFonts w:cs="Times New Roman"/>
          <w:sz w:val="24"/>
        </w:rPr>
        <w:t xml:space="preserve">, </w:t>
      </w:r>
      <m:oMath>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MSPE</m:t>
                </m:r>
              </m:e>
            </m:acc>
          </m:e>
          <m:sub>
            <m:r>
              <w:rPr>
                <w:rFonts w:ascii="Cambria Math" w:hAnsi="Cambria Math" w:cs="Times New Roman"/>
                <w:sz w:val="24"/>
              </w:rPr>
              <m:t>L</m:t>
            </m:r>
          </m:sub>
        </m:sSub>
        <m:r>
          <m:rPr>
            <m:sty m:val="p"/>
          </m:rPr>
          <w:rPr>
            <w:rFonts w:ascii="Cambria Math" w:hAnsi="Cambria Math" w:cs="Times New Roman"/>
            <w:sz w:val="24"/>
          </w:rPr>
          <m:t>=</m:t>
        </m:r>
        <m:r>
          <w:rPr>
            <w:rFonts w:ascii="Cambria Math" w:hAnsi="Cambria Math" w:cs="Times New Roman"/>
            <w:sz w:val="24"/>
          </w:rPr>
          <m:t>1.0424</m:t>
        </m:r>
      </m:oMath>
      <w:r w:rsidRPr="00C27228">
        <w:rPr>
          <w:rFonts w:cs="Times New Roman"/>
          <w:sz w:val="24"/>
        </w:rPr>
        <w:t xml:space="preserve">, and </w:t>
      </w:r>
      <m:oMath>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SRMSPE</m:t>
                </m:r>
              </m:e>
            </m:acc>
          </m:e>
          <m:sub>
            <m:r>
              <w:rPr>
                <w:rFonts w:ascii="Cambria Math" w:hAnsi="Cambria Math" w:cs="Times New Roman"/>
                <w:sz w:val="24"/>
              </w:rPr>
              <m:t>L</m:t>
            </m:r>
          </m:sub>
        </m:sSub>
        <m:r>
          <m:rPr>
            <m:sty m:val="p"/>
          </m:rPr>
          <w:rPr>
            <w:rFonts w:ascii="Cambria Math" w:hAnsi="Cambria Math" w:cs="Times New Roman"/>
            <w:sz w:val="24"/>
          </w:rPr>
          <m:t>=</m:t>
        </m:r>
        <m:r>
          <w:rPr>
            <w:rFonts w:ascii="Cambria Math" w:hAnsi="Cambria Math" w:cs="Times New Roman"/>
            <w:sz w:val="24"/>
          </w:rPr>
          <m:t>1.0210</m:t>
        </m:r>
      </m:oMath>
      <w:r w:rsidRPr="00C27228">
        <w:rPr>
          <w:rFonts w:cs="Times New Roman"/>
          <w:sz w:val="24"/>
        </w:rPr>
        <w:t xml:space="preserve"> for this same linear objective.</w:t>
      </w:r>
    </w:p>
    <w:p w14:paraId="356AF652" w14:textId="77777777" w:rsidR="001B4D4D" w:rsidRPr="00C27228" w:rsidRDefault="0016165C" w:rsidP="003F1A33">
      <w:pPr>
        <w:pStyle w:val="Heading3"/>
        <w:spacing w:line="360" w:lineRule="auto"/>
        <w:rPr>
          <w:rFonts w:ascii="Times New Roman" w:hAnsi="Times New Roman" w:cs="Times New Roman"/>
        </w:rPr>
      </w:pPr>
      <w:bookmarkStart w:id="24" w:name="corrected-cqgsi-calculations"/>
      <w:bookmarkEnd w:id="23"/>
      <w:r w:rsidRPr="00C27228">
        <w:rPr>
          <w:rFonts w:ascii="Times New Roman" w:hAnsi="Times New Roman" w:cs="Times New Roman"/>
          <w:color w:val="000000"/>
        </w:rPr>
        <w:t>Corrected CQGSI calculations</w:t>
      </w:r>
    </w:p>
    <w:p w14:paraId="637870D8" w14:textId="77777777" w:rsidR="001B4D4D" w:rsidRPr="00C27228" w:rsidRDefault="0016165C" w:rsidP="003F1A33">
      <w:pPr>
        <w:pStyle w:val="FirstParagraph"/>
        <w:spacing w:line="360" w:lineRule="auto"/>
        <w:rPr>
          <w:rFonts w:cs="Times New Roman"/>
          <w:sz w:val="24"/>
        </w:rPr>
      </w:pPr>
      <w:r w:rsidRPr="00C27228">
        <w:rPr>
          <w:rFonts w:cs="Times New Roman"/>
          <w:sz w:val="24"/>
        </w:rPr>
        <w:t>For this illustration, the quadratic economic-weight matrix is</w:t>
      </w:r>
    </w:p>
    <w:p w14:paraId="1E8DEC22" w14:textId="762AEA70" w:rsidR="001B4D4D" w:rsidRPr="00C27228" w:rsidRDefault="0016165C" w:rsidP="003F1A33">
      <w:pPr>
        <w:pStyle w:val="BodyText"/>
        <w:spacing w:line="360" w:lineRule="auto"/>
        <w:rPr>
          <w:rFonts w:cs="Times New Roman"/>
          <w:sz w:val="24"/>
        </w:rPr>
      </w:pPr>
      <m:oMathPara>
        <m:oMathParaPr>
          <m:jc m:val="center"/>
        </m:oMathParaPr>
        <m:oMath>
          <m:r>
            <m:rPr>
              <m:sty m:val="b"/>
            </m:rPr>
            <w:rPr>
              <w:rFonts w:ascii="Cambria Math" w:hAnsi="Cambria Math" w:cs="Times New Roman"/>
              <w:sz w:val="24"/>
            </w:rPr>
            <m:t>W</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25</m:t>
                    </m:r>
                  </m:e>
                  <m:e>
                    <m:r>
                      <m:rPr>
                        <m:sty m:val="p"/>
                      </m:rPr>
                      <w:rPr>
                        <w:rFonts w:ascii="Cambria Math" w:hAnsi="Cambria Math" w:cs="Times New Roman"/>
                        <w:sz w:val="24"/>
                      </w:rPr>
                      <m:t>-</m:t>
                    </m:r>
                    <m:r>
                      <w:rPr>
                        <w:rFonts w:ascii="Cambria Math" w:hAnsi="Cambria Math" w:cs="Times New Roman"/>
                        <w:sz w:val="24"/>
                      </w:rPr>
                      <m:t>0.5</m:t>
                    </m:r>
                  </m:e>
                  <m:e>
                    <m:r>
                      <m:rPr>
                        <m:sty m:val="p"/>
                      </m:rPr>
                      <w:rPr>
                        <w:rFonts w:ascii="Cambria Math" w:hAnsi="Cambria Math" w:cs="Times New Roman"/>
                        <w:sz w:val="24"/>
                      </w:rPr>
                      <m:t>-</m:t>
                    </m:r>
                    <m:r>
                      <w:rPr>
                        <w:rFonts w:ascii="Cambria Math" w:hAnsi="Cambria Math" w:cs="Times New Roman"/>
                        <w:sz w:val="24"/>
                      </w:rPr>
                      <m:t>0.5</m:t>
                    </m:r>
                  </m:e>
                </m:mr>
                <m:mr>
                  <m:e>
                    <m:r>
                      <m:rPr>
                        <m:sty m:val="p"/>
                      </m:rPr>
                      <w:rPr>
                        <w:rFonts w:ascii="Cambria Math" w:hAnsi="Cambria Math" w:cs="Times New Roman"/>
                        <w:sz w:val="24"/>
                      </w:rPr>
                      <m:t>-</m:t>
                    </m:r>
                    <m:r>
                      <w:rPr>
                        <w:rFonts w:ascii="Cambria Math" w:hAnsi="Cambria Math" w:cs="Times New Roman"/>
                        <w:sz w:val="24"/>
                      </w:rPr>
                      <m:t>0.5</m:t>
                    </m:r>
                  </m:e>
                  <m:e>
                    <m:r>
                      <w:rPr>
                        <w:rFonts w:ascii="Cambria Math" w:hAnsi="Cambria Math" w:cs="Times New Roman"/>
                        <w:sz w:val="24"/>
                      </w:rPr>
                      <m:t>0.01</m:t>
                    </m:r>
                  </m:e>
                  <m:e>
                    <m:r>
                      <w:rPr>
                        <w:rFonts w:ascii="Cambria Math" w:hAnsi="Cambria Math" w:cs="Times New Roman"/>
                        <w:sz w:val="24"/>
                      </w:rPr>
                      <m:t>0.01</m:t>
                    </m:r>
                  </m:e>
                </m:mr>
                <m:mr>
                  <m:e>
                    <m:r>
                      <m:rPr>
                        <m:sty m:val="p"/>
                      </m:rPr>
                      <w:rPr>
                        <w:rFonts w:ascii="Cambria Math" w:hAnsi="Cambria Math" w:cs="Times New Roman"/>
                        <w:sz w:val="24"/>
                      </w:rPr>
                      <m:t>-</m:t>
                    </m:r>
                    <m:r>
                      <w:rPr>
                        <w:rFonts w:ascii="Cambria Math" w:hAnsi="Cambria Math" w:cs="Times New Roman"/>
                        <w:sz w:val="24"/>
                      </w:rPr>
                      <m:t>0.5</m:t>
                    </m:r>
                  </m:e>
                  <m:e>
                    <m:r>
                      <w:rPr>
                        <w:rFonts w:ascii="Cambria Math" w:hAnsi="Cambria Math" w:cs="Times New Roman"/>
                        <w:sz w:val="24"/>
                      </w:rPr>
                      <m:t>0.01</m:t>
                    </m:r>
                  </m:e>
                  <m:e>
                    <m:r>
                      <w:rPr>
                        <w:rFonts w:ascii="Cambria Math" w:hAnsi="Cambria Math" w:cs="Times New Roman"/>
                        <w:sz w:val="24"/>
                      </w:rPr>
                      <m:t>0.01</m:t>
                    </m:r>
                  </m:e>
                </m:mr>
              </m:m>
            </m:e>
          </m:d>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w</m:t>
              </m:r>
            </m:e>
            <m:sub>
              <m:r>
                <w:rPr>
                  <w:rFonts w:ascii="Cambria Math" w:hAnsi="Cambria Math" w:cs="Times New Roman"/>
                  <w:sz w:val="24"/>
                </w:rPr>
                <m:t>1</m:t>
              </m:r>
            </m:sub>
          </m:sSub>
          <m:sSubSup>
            <m:sSubSupPr>
              <m:ctrlPr>
                <w:rPr>
                  <w:rFonts w:ascii="Cambria Math" w:hAnsi="Cambria Math" w:cs="Times New Roman"/>
                  <w:sz w:val="24"/>
                </w:rPr>
              </m:ctrlPr>
            </m:sSubSupPr>
            <m:e>
              <m:r>
                <m:rPr>
                  <m:sty m:val="b"/>
                </m:rPr>
                <w:rPr>
                  <w:rFonts w:ascii="Cambria Math" w:hAnsi="Cambria Math" w:cs="Times New Roman"/>
                  <w:sz w:val="24"/>
                </w:rPr>
                <m:t>w</m:t>
              </m:r>
            </m:e>
            <m:sub>
              <m:r>
                <w:rPr>
                  <w:rFonts w:ascii="Cambria Math" w:hAnsi="Cambria Math" w:cs="Times New Roman"/>
                  <w:sz w:val="24"/>
                </w:rPr>
                <m:t>1</m:t>
              </m:r>
            </m:sub>
            <m:sup>
              <m:r>
                <w:rPr>
                  <w:rFonts w:ascii="Cambria Math" w:hAnsi="Cambria Math" w:cs="Times New Roman"/>
                  <w:sz w:val="24"/>
                </w:rPr>
                <m:t>T</m:t>
              </m:r>
            </m:sup>
          </m:sSubSup>
          <m:r>
            <m:rPr>
              <m:sty m:val="p"/>
            </m:rPr>
            <w:rPr>
              <w:rFonts w:ascii="Cambria Math" w:hAnsi="Cambria Math" w:cs="Times New Roman"/>
              <w:sz w:val="24"/>
            </w:rPr>
            <m:t>,</m:t>
          </m:r>
          <m:r>
            <w:rPr>
              <w:rFonts w:ascii="Cambria Math" w:hAnsi="Cambria Math" w:cs="Times New Roman"/>
              <w:sz w:val="24"/>
            </w:rPr>
            <m:t>  </m:t>
          </m:r>
          <m:r>
            <m:rPr>
              <m:sty m:val="b"/>
            </m:rPr>
            <w:rPr>
              <w:rFonts w:ascii="Cambria Math" w:hAnsi="Cambria Math" w:cs="Times New Roman"/>
              <w:sz w:val="24"/>
            </w:rPr>
            <m:t>A</m:t>
          </m:r>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r>
                      <m:rPr>
                        <m:sty m:val="b"/>
                      </m:rPr>
                      <w:rPr>
                        <w:rFonts w:ascii="Cambria Math" w:hAnsi="Cambria Math" w:cs="Times New Roman"/>
                        <w:sz w:val="24"/>
                      </w:rPr>
                      <m:t>W</m:t>
                    </m:r>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3</m:t>
                        </m:r>
                        <m:r>
                          <m:rPr>
                            <m:sty m:val="p"/>
                          </m:rPr>
                          <w:rPr>
                            <w:rFonts w:ascii="Cambria Math" w:hAnsi="Cambria Math" w:cs="Times New Roman"/>
                            <w:sz w:val="24"/>
                          </w:rPr>
                          <m:t>×</m:t>
                        </m:r>
                        <m:r>
                          <w:rPr>
                            <w:rFonts w:ascii="Cambria Math" w:hAnsi="Cambria Math" w:cs="Times New Roman"/>
                            <w:sz w:val="24"/>
                          </w:rPr>
                          <m:t>3</m:t>
                        </m:r>
                      </m:sub>
                    </m:sSub>
                  </m:e>
                </m:mr>
                <m:mr>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3</m:t>
                        </m:r>
                        <m:r>
                          <m:rPr>
                            <m:sty m:val="p"/>
                          </m:rPr>
                          <w:rPr>
                            <w:rFonts w:ascii="Cambria Math" w:hAnsi="Cambria Math" w:cs="Times New Roman"/>
                            <w:sz w:val="24"/>
                          </w:rPr>
                          <m:t>×</m:t>
                        </m:r>
                        <m:r>
                          <w:rPr>
                            <w:rFonts w:ascii="Cambria Math" w:hAnsi="Cambria Math" w:cs="Times New Roman"/>
                            <w:sz w:val="24"/>
                          </w:rPr>
                          <m:t>3</m:t>
                        </m:r>
                      </m:sub>
                    </m:sSub>
                  </m:e>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3</m:t>
                        </m:r>
                        <m:r>
                          <m:rPr>
                            <m:sty m:val="p"/>
                          </m:rPr>
                          <w:rPr>
                            <w:rFonts w:ascii="Cambria Math" w:hAnsi="Cambria Math" w:cs="Times New Roman"/>
                            <w:sz w:val="24"/>
                          </w:rPr>
                          <m:t>×</m:t>
                        </m:r>
                        <m:r>
                          <w:rPr>
                            <w:rFonts w:ascii="Cambria Math" w:hAnsi="Cambria Math" w:cs="Times New Roman"/>
                            <w:sz w:val="24"/>
                          </w:rPr>
                          <m:t>3</m:t>
                        </m:r>
                      </m:sub>
                    </m:sSub>
                  </m:e>
                </m:mr>
              </m:m>
            </m:e>
          </m:d>
        </m:oMath>
      </m:oMathPara>
    </w:p>
    <w:p w14:paraId="45A889C7"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Thus, </w:t>
      </w:r>
      <m:oMath>
        <m:r>
          <m:rPr>
            <m:sty m:val="b"/>
          </m:rPr>
          <w:rPr>
            <w:rFonts w:ascii="Cambria Math" w:hAnsi="Cambria Math" w:cs="Times New Roman"/>
            <w:sz w:val="24"/>
          </w:rPr>
          <m:t>W</m:t>
        </m:r>
      </m:oMath>
      <w:r w:rsidRPr="00C27228">
        <w:rPr>
          <w:rFonts w:cs="Times New Roman"/>
          <w:sz w:val="24"/>
        </w:rPr>
        <w:t xml:space="preserve"> is a positive-semidefinite product-based example. It represents one operational construction, not a universal choice. Because the symmetric quadratic form counts both off-diagonal positions, the cross-product coefficients in the objective are twice the displayed off-diagonal entries. Alternative economic, target-deviation, or standardized constructions of </w:t>
      </w:r>
      <m:oMath>
        <m:r>
          <m:rPr>
            <m:sty m:val="b"/>
          </m:rPr>
          <w:rPr>
            <w:rFonts w:ascii="Cambria Math" w:hAnsi="Cambria Math" w:cs="Times New Roman"/>
            <w:sz w:val="24"/>
          </w:rPr>
          <m:t>W</m:t>
        </m:r>
      </m:oMath>
      <w:r w:rsidRPr="00C27228">
        <w:rPr>
          <w:rFonts w:cs="Times New Roman"/>
          <w:sz w:val="24"/>
        </w:rPr>
        <w:t xml:space="preserve"> require explicit units, signs, scaling, and sensitivity analysis.</w:t>
      </w:r>
    </w:p>
    <w:p w14:paraId="6DBA5E53" w14:textId="77777777" w:rsidR="001B4D4D" w:rsidRPr="00C27228" w:rsidRDefault="0016165C" w:rsidP="003F1A33">
      <w:pPr>
        <w:pStyle w:val="BodyText"/>
        <w:spacing w:line="360" w:lineRule="auto"/>
        <w:rPr>
          <w:rFonts w:cs="Times New Roman"/>
          <w:sz w:val="24"/>
        </w:rPr>
      </w:pPr>
      <w:r w:rsidRPr="00C27228">
        <w:rPr>
          <w:rFonts w:cs="Times New Roman"/>
          <w:sz w:val="24"/>
        </w:rPr>
        <w:t>Applying Equation 13 gives the previously omitted symmetric matrix in block form,</w:t>
      </w:r>
    </w:p>
    <w:p w14:paraId="21C1777D" w14:textId="6770CDD0" w:rsidR="001B4D4D" w:rsidRPr="00C27228" w:rsidRDefault="00000000" w:rsidP="003F1A33">
      <w:pPr>
        <w:pStyle w:val="BodyText"/>
        <w:spacing w:line="360" w:lineRule="auto"/>
        <w:rPr>
          <w:rFonts w:cs="Times New Roman"/>
          <w:sz w:val="24"/>
        </w:rPr>
      </w:pPr>
      <m:oMathPara>
        <m:oMathParaPr>
          <m:jc m:val="center"/>
        </m:oMathParaPr>
        <m:oMath>
          <m:acc>
            <m:accPr>
              <m:ctrlPr>
                <w:rPr>
                  <w:rFonts w:ascii="Cambria Math" w:hAnsi="Cambria Math" w:cs="Times New Roman"/>
                  <w:sz w:val="24"/>
                </w:rPr>
              </m:ctrlPr>
            </m:accPr>
            <m:e>
              <m:r>
                <m:rPr>
                  <m:sty m:val="b"/>
                </m:rPr>
                <w:rPr>
                  <w:rFonts w:ascii="Cambria Math" w:hAnsi="Cambria Math" w:cs="Times New Roman"/>
                  <w:sz w:val="24"/>
                </w:rPr>
                <m:t>Q</m:t>
              </m:r>
            </m:e>
          </m:acc>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2"/>
                        <m:mcJc m:val="center"/>
                      </m:mcPr>
                    </m:mc>
                  </m:mcs>
                  <m:ctrlPr>
                    <w:rPr>
                      <w:rFonts w:ascii="Cambria Math" w:hAnsi="Cambria Math" w:cs="Times New Roman"/>
                      <w:sz w:val="24"/>
                    </w:rPr>
                  </m:ctrlPr>
                </m:mPr>
                <m:mr>
                  <m:e>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yy</m:t>
                        </m:r>
                      </m:sub>
                    </m:sSub>
                  </m:e>
                  <m:e>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yG</m:t>
                        </m:r>
                      </m:sub>
                    </m:sSub>
                  </m:e>
                </m:mr>
                <m:mr>
                  <m:e>
                    <m:sSubSup>
                      <m:sSubSupPr>
                        <m:ctrlPr>
                          <w:rPr>
                            <w:rFonts w:ascii="Cambria Math" w:hAnsi="Cambria Math" w:cs="Times New Roman"/>
                            <w:sz w:val="24"/>
                          </w:rPr>
                        </m:ctrlPr>
                      </m:sSubSup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yG</m:t>
                        </m:r>
                      </m:sub>
                      <m:sup>
                        <m:r>
                          <w:rPr>
                            <w:rFonts w:ascii="Cambria Math" w:hAnsi="Cambria Math" w:cs="Times New Roman"/>
                            <w:sz w:val="24"/>
                          </w:rPr>
                          <m:t>T</m:t>
                        </m:r>
                      </m:sup>
                    </m:sSubSup>
                  </m:e>
                  <m:e>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GG</m:t>
                        </m:r>
                      </m:sub>
                    </m:sSub>
                  </m:e>
                </m:mr>
              </m:m>
            </m:e>
          </m:d>
        </m:oMath>
      </m:oMathPara>
    </w:p>
    <w:p w14:paraId="1611A817" w14:textId="6D949062" w:rsidR="001B4D4D" w:rsidRPr="00C27228" w:rsidRDefault="00000000" w:rsidP="003F1A33">
      <w:pPr>
        <w:pStyle w:val="FirstParagraph"/>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yy</m:t>
              </m:r>
            </m:sub>
          </m:sSub>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0.005794</m:t>
                    </m:r>
                  </m:e>
                  <m:e>
                    <m:r>
                      <m:rPr>
                        <m:sty m:val="p"/>
                      </m:rPr>
                      <w:rPr>
                        <w:rFonts w:ascii="Cambria Math" w:hAnsi="Cambria Math" w:cs="Times New Roman"/>
                        <w:sz w:val="24"/>
                      </w:rPr>
                      <m:t>-</m:t>
                    </m:r>
                    <m:r>
                      <w:rPr>
                        <w:rFonts w:ascii="Cambria Math" w:hAnsi="Cambria Math" w:cs="Times New Roman"/>
                        <w:sz w:val="24"/>
                      </w:rPr>
                      <m:t>0.001847</m:t>
                    </m:r>
                  </m:e>
                  <m:e>
                    <m:r>
                      <m:rPr>
                        <m:sty m:val="p"/>
                      </m:rPr>
                      <w:rPr>
                        <w:rFonts w:ascii="Cambria Math" w:hAnsi="Cambria Math" w:cs="Times New Roman"/>
                        <w:sz w:val="24"/>
                      </w:rPr>
                      <m:t>-</m:t>
                    </m:r>
                    <m:r>
                      <w:rPr>
                        <w:rFonts w:ascii="Cambria Math" w:hAnsi="Cambria Math" w:cs="Times New Roman"/>
                        <w:sz w:val="24"/>
                      </w:rPr>
                      <m:t>0.000560</m:t>
                    </m:r>
                  </m:e>
                </m:mr>
                <m:mr>
                  <m:e>
                    <m:r>
                      <m:rPr>
                        <m:sty m:val="p"/>
                      </m:rPr>
                      <w:rPr>
                        <w:rFonts w:ascii="Cambria Math" w:hAnsi="Cambria Math" w:cs="Times New Roman"/>
                        <w:sz w:val="24"/>
                      </w:rPr>
                      <m:t>-</m:t>
                    </m:r>
                    <m:r>
                      <w:rPr>
                        <w:rFonts w:ascii="Cambria Math" w:hAnsi="Cambria Math" w:cs="Times New Roman"/>
                        <w:sz w:val="24"/>
                      </w:rPr>
                      <m:t>0.001847</m:t>
                    </m:r>
                  </m:e>
                  <m:e>
                    <m:r>
                      <w:rPr>
                        <w:rFonts w:ascii="Cambria Math" w:hAnsi="Cambria Math" w:cs="Times New Roman"/>
                        <w:sz w:val="24"/>
                      </w:rPr>
                      <m:t>0.000589</m:t>
                    </m:r>
                  </m:e>
                  <m:e>
                    <m:r>
                      <w:rPr>
                        <w:rFonts w:ascii="Cambria Math" w:hAnsi="Cambria Math" w:cs="Times New Roman"/>
                        <w:sz w:val="24"/>
                      </w:rPr>
                      <m:t>0.000179</m:t>
                    </m:r>
                  </m:e>
                </m:mr>
                <m:mr>
                  <m:e>
                    <m:r>
                      <m:rPr>
                        <m:sty m:val="p"/>
                      </m:rPr>
                      <w:rPr>
                        <w:rFonts w:ascii="Cambria Math" w:hAnsi="Cambria Math" w:cs="Times New Roman"/>
                        <w:sz w:val="24"/>
                      </w:rPr>
                      <m:t>-</m:t>
                    </m:r>
                    <m:r>
                      <w:rPr>
                        <w:rFonts w:ascii="Cambria Math" w:hAnsi="Cambria Math" w:cs="Times New Roman"/>
                        <w:sz w:val="24"/>
                      </w:rPr>
                      <m:t>0.000560</m:t>
                    </m:r>
                  </m:e>
                  <m:e>
                    <m:r>
                      <w:rPr>
                        <w:rFonts w:ascii="Cambria Math" w:hAnsi="Cambria Math" w:cs="Times New Roman"/>
                        <w:sz w:val="24"/>
                      </w:rPr>
                      <m:t>0.000179</m:t>
                    </m:r>
                  </m:e>
                  <m:e>
                    <m:r>
                      <w:rPr>
                        <w:rFonts w:ascii="Cambria Math" w:hAnsi="Cambria Math" w:cs="Times New Roman"/>
                        <w:sz w:val="24"/>
                      </w:rPr>
                      <m:t>0.000054</m:t>
                    </m:r>
                  </m:e>
                </m:mr>
              </m:m>
            </m:e>
          </m:d>
        </m:oMath>
      </m:oMathPara>
    </w:p>
    <w:p w14:paraId="3E6A3E3E" w14:textId="7773E80C" w:rsidR="001B4D4D" w:rsidRPr="00C27228" w:rsidRDefault="00000000" w:rsidP="003F1A33">
      <w:pPr>
        <w:pStyle w:val="FirstParagraph"/>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yG</m:t>
              </m:r>
            </m:sub>
          </m:sSub>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0.374795</m:t>
                    </m:r>
                  </m:e>
                  <m:e>
                    <m:r>
                      <m:rPr>
                        <m:sty m:val="p"/>
                      </m:rPr>
                      <w:rPr>
                        <w:rFonts w:ascii="Cambria Math" w:hAnsi="Cambria Math" w:cs="Times New Roman"/>
                        <w:sz w:val="24"/>
                      </w:rPr>
                      <m:t>-</m:t>
                    </m:r>
                    <m:r>
                      <w:rPr>
                        <w:rFonts w:ascii="Cambria Math" w:hAnsi="Cambria Math" w:cs="Times New Roman"/>
                        <w:sz w:val="24"/>
                      </w:rPr>
                      <m:t>0.005764</m:t>
                    </m:r>
                  </m:e>
                  <m:e>
                    <m:r>
                      <m:rPr>
                        <m:sty m:val="p"/>
                      </m:rPr>
                      <w:rPr>
                        <w:rFonts w:ascii="Cambria Math" w:hAnsi="Cambria Math" w:cs="Times New Roman"/>
                        <w:sz w:val="24"/>
                      </w:rPr>
                      <m:t>-</m:t>
                    </m:r>
                    <m:r>
                      <w:rPr>
                        <w:rFonts w:ascii="Cambria Math" w:hAnsi="Cambria Math" w:cs="Times New Roman"/>
                        <w:sz w:val="24"/>
                      </w:rPr>
                      <m:t>0.007052</m:t>
                    </m:r>
                  </m:e>
                </m:mr>
                <m:mr>
                  <m:e>
                    <m:r>
                      <m:rPr>
                        <m:sty m:val="p"/>
                      </m:rPr>
                      <w:rPr>
                        <w:rFonts w:ascii="Cambria Math" w:hAnsi="Cambria Math" w:cs="Times New Roman"/>
                        <w:sz w:val="24"/>
                      </w:rPr>
                      <m:t>-</m:t>
                    </m:r>
                    <m:r>
                      <w:rPr>
                        <w:rFonts w:ascii="Cambria Math" w:hAnsi="Cambria Math" w:cs="Times New Roman"/>
                        <w:sz w:val="24"/>
                      </w:rPr>
                      <m:t>0.119507</m:t>
                    </m:r>
                  </m:e>
                  <m:e>
                    <m:r>
                      <w:rPr>
                        <w:rFonts w:ascii="Cambria Math" w:hAnsi="Cambria Math" w:cs="Times New Roman"/>
                        <w:sz w:val="24"/>
                      </w:rPr>
                      <m:t>0.001838</m:t>
                    </m:r>
                  </m:e>
                  <m:e>
                    <m:r>
                      <w:rPr>
                        <w:rFonts w:ascii="Cambria Math" w:hAnsi="Cambria Math" w:cs="Times New Roman"/>
                        <w:sz w:val="24"/>
                      </w:rPr>
                      <m:t>0.002248</m:t>
                    </m:r>
                  </m:e>
                </m:mr>
                <m:mr>
                  <m:e>
                    <m:r>
                      <m:rPr>
                        <m:sty m:val="p"/>
                      </m:rPr>
                      <w:rPr>
                        <w:rFonts w:ascii="Cambria Math" w:hAnsi="Cambria Math" w:cs="Times New Roman"/>
                        <w:sz w:val="24"/>
                      </w:rPr>
                      <m:t>-</m:t>
                    </m:r>
                    <m:r>
                      <w:rPr>
                        <w:rFonts w:ascii="Cambria Math" w:hAnsi="Cambria Math" w:cs="Times New Roman"/>
                        <w:sz w:val="24"/>
                      </w:rPr>
                      <m:t>0.036239</m:t>
                    </m:r>
                  </m:e>
                  <m:e>
                    <m:r>
                      <w:rPr>
                        <w:rFonts w:ascii="Cambria Math" w:hAnsi="Cambria Math" w:cs="Times New Roman"/>
                        <w:sz w:val="24"/>
                      </w:rPr>
                      <m:t>0.000557</m:t>
                    </m:r>
                  </m:e>
                  <m:e>
                    <m:r>
                      <w:rPr>
                        <w:rFonts w:ascii="Cambria Math" w:hAnsi="Cambria Math" w:cs="Times New Roman"/>
                        <w:sz w:val="24"/>
                      </w:rPr>
                      <m:t>0.000682</m:t>
                    </m:r>
                  </m:e>
                </m:mr>
              </m:m>
            </m:e>
          </m:d>
        </m:oMath>
      </m:oMathPara>
    </w:p>
    <w:p w14:paraId="0CE299BB" w14:textId="77777777" w:rsidR="001B4D4D" w:rsidRPr="00C27228" w:rsidRDefault="0016165C" w:rsidP="003F1A33">
      <w:pPr>
        <w:pStyle w:val="FirstParagraph"/>
        <w:spacing w:line="360" w:lineRule="auto"/>
        <w:rPr>
          <w:rFonts w:cs="Times New Roman"/>
          <w:sz w:val="24"/>
        </w:rPr>
      </w:pPr>
      <w:r w:rsidRPr="00C27228">
        <w:rPr>
          <w:rFonts w:cs="Times New Roman"/>
          <w:sz w:val="24"/>
        </w:rPr>
        <w:t>and</w:t>
      </w:r>
    </w:p>
    <w:p w14:paraId="6C30602A" w14:textId="349A1C81"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m:rPr>
                      <m:sty m:val="b"/>
                    </m:rPr>
                    <w:rPr>
                      <w:rFonts w:ascii="Cambria Math" w:hAnsi="Cambria Math" w:cs="Times New Roman"/>
                      <w:sz w:val="24"/>
                    </w:rPr>
                    <m:t>Q</m:t>
                  </m:r>
                </m:e>
              </m:acc>
            </m:e>
            <m:sub>
              <m:r>
                <w:rPr>
                  <w:rFonts w:ascii="Cambria Math" w:hAnsi="Cambria Math" w:cs="Times New Roman"/>
                  <w:sz w:val="24"/>
                </w:rPr>
                <m:t>GG</m:t>
              </m:r>
            </m:sub>
          </m:sSub>
          <m:r>
            <m:rPr>
              <m:sty m:val="p"/>
            </m:rPr>
            <w:rPr>
              <w:rFonts w:ascii="Cambria Math" w:hAnsi="Cambria Math" w:cs="Times New Roman"/>
              <w:sz w:val="24"/>
            </w:rPr>
            <m:t>=</m:t>
          </m:r>
          <m:d>
            <m:dPr>
              <m:begChr m:val="["/>
              <m:endChr m:val="]"/>
              <m:ctrlPr>
                <w:rPr>
                  <w:rFonts w:ascii="Cambria Math" w:hAnsi="Cambria Math" w:cs="Times New Roman"/>
                  <w:sz w:val="24"/>
                </w:rPr>
              </m:ctrlPr>
            </m:dPr>
            <m:e>
              <m:m>
                <m:mPr>
                  <m:plcHide m:val="1"/>
                  <m:mcs>
                    <m:mc>
                      <m:mcPr>
                        <m:count m:val="3"/>
                        <m:mcJc m:val="center"/>
                      </m:mcPr>
                    </m:mc>
                  </m:mcs>
                  <m:ctrlPr>
                    <w:rPr>
                      <w:rFonts w:ascii="Cambria Math" w:hAnsi="Cambria Math" w:cs="Times New Roman"/>
                      <w:sz w:val="24"/>
                    </w:rPr>
                  </m:ctrlPr>
                </m:mPr>
                <m:mr>
                  <m:e>
                    <m:r>
                      <w:rPr>
                        <w:rFonts w:ascii="Cambria Math" w:hAnsi="Cambria Math" w:cs="Times New Roman"/>
                        <w:sz w:val="24"/>
                      </w:rPr>
                      <m:t>24.244617</m:t>
                    </m:r>
                  </m:e>
                  <m:e>
                    <m:r>
                      <m:rPr>
                        <m:sty m:val="p"/>
                      </m:rPr>
                      <w:rPr>
                        <w:rFonts w:ascii="Cambria Math" w:hAnsi="Cambria Math" w:cs="Times New Roman"/>
                        <w:sz w:val="24"/>
                      </w:rPr>
                      <m:t>-</m:t>
                    </m:r>
                    <m:r>
                      <w:rPr>
                        <w:rFonts w:ascii="Cambria Math" w:hAnsi="Cambria Math" w:cs="Times New Roman"/>
                        <w:sz w:val="24"/>
                      </w:rPr>
                      <m:t>0.372882</m:t>
                    </m:r>
                  </m:e>
                  <m:e>
                    <m:r>
                      <m:rPr>
                        <m:sty m:val="p"/>
                      </m:rPr>
                      <w:rPr>
                        <w:rFonts w:ascii="Cambria Math" w:hAnsi="Cambria Math" w:cs="Times New Roman"/>
                        <w:sz w:val="24"/>
                      </w:rPr>
                      <m:t>-</m:t>
                    </m:r>
                    <m:r>
                      <w:rPr>
                        <w:rFonts w:ascii="Cambria Math" w:hAnsi="Cambria Math" w:cs="Times New Roman"/>
                        <w:sz w:val="24"/>
                      </w:rPr>
                      <m:t>0.456149</m:t>
                    </m:r>
                  </m:e>
                </m:mr>
                <m:mr>
                  <m:e>
                    <m:r>
                      <m:rPr>
                        <m:sty m:val="p"/>
                      </m:rPr>
                      <w:rPr>
                        <w:rFonts w:ascii="Cambria Math" w:hAnsi="Cambria Math" w:cs="Times New Roman"/>
                        <w:sz w:val="24"/>
                      </w:rPr>
                      <m:t>-</m:t>
                    </m:r>
                    <m:r>
                      <w:rPr>
                        <w:rFonts w:ascii="Cambria Math" w:hAnsi="Cambria Math" w:cs="Times New Roman"/>
                        <w:sz w:val="24"/>
                      </w:rPr>
                      <m:t>0.372882</m:t>
                    </m:r>
                  </m:e>
                  <m:e>
                    <m:r>
                      <w:rPr>
                        <w:rFonts w:ascii="Cambria Math" w:hAnsi="Cambria Math" w:cs="Times New Roman"/>
                        <w:sz w:val="24"/>
                      </w:rPr>
                      <m:t>0.005735</m:t>
                    </m:r>
                  </m:e>
                  <m:e>
                    <m:r>
                      <w:rPr>
                        <w:rFonts w:ascii="Cambria Math" w:hAnsi="Cambria Math" w:cs="Times New Roman"/>
                        <w:sz w:val="24"/>
                      </w:rPr>
                      <m:t>0.007016</m:t>
                    </m:r>
                  </m:e>
                </m:mr>
                <m:mr>
                  <m:e>
                    <m:r>
                      <m:rPr>
                        <m:sty m:val="p"/>
                      </m:rPr>
                      <w:rPr>
                        <w:rFonts w:ascii="Cambria Math" w:hAnsi="Cambria Math" w:cs="Times New Roman"/>
                        <w:sz w:val="24"/>
                      </w:rPr>
                      <m:t>-</m:t>
                    </m:r>
                    <m:r>
                      <w:rPr>
                        <w:rFonts w:ascii="Cambria Math" w:hAnsi="Cambria Math" w:cs="Times New Roman"/>
                        <w:sz w:val="24"/>
                      </w:rPr>
                      <m:t>0.456149</m:t>
                    </m:r>
                  </m:e>
                  <m:e>
                    <m:r>
                      <w:rPr>
                        <w:rFonts w:ascii="Cambria Math" w:hAnsi="Cambria Math" w:cs="Times New Roman"/>
                        <w:sz w:val="24"/>
                      </w:rPr>
                      <m:t>0.007016</m:t>
                    </m:r>
                  </m:e>
                  <m:e>
                    <m:r>
                      <w:rPr>
                        <w:rFonts w:ascii="Cambria Math" w:hAnsi="Cambria Math" w:cs="Times New Roman"/>
                        <w:sz w:val="24"/>
                      </w:rPr>
                      <m:t>0.008582</m:t>
                    </m:r>
                  </m:e>
                </m:mr>
              </m:m>
            </m:e>
          </m:d>
        </m:oMath>
      </m:oMathPara>
    </w:p>
    <w:p w14:paraId="16E6252B"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The centered index for candidate </w:t>
      </w:r>
      <m:oMath>
        <m:r>
          <w:rPr>
            <w:rFonts w:ascii="Cambria Math" w:hAnsi="Cambria Math" w:cs="Times New Roman"/>
            <w:sz w:val="24"/>
          </w:rPr>
          <m:t>j</m:t>
        </m:r>
      </m:oMath>
      <w:r w:rsidRPr="00C27228">
        <w:rPr>
          <w:rFonts w:cs="Times New Roman"/>
          <w:sz w:val="24"/>
        </w:rPr>
        <w:t xml:space="preserve"> is</w:t>
      </w:r>
    </w:p>
    <w:p w14:paraId="162CAA7B" w14:textId="17445C5B" w:rsidR="001B4D4D" w:rsidRPr="00C27228" w:rsidRDefault="00000000" w:rsidP="003F1A33">
      <w:pPr>
        <w:pStyle w:val="BodyText"/>
        <w:spacing w:line="360" w:lineRule="auto"/>
        <w:rPr>
          <w:rFonts w:cs="Times New Roman"/>
          <w:sz w:val="24"/>
        </w:rPr>
      </w:pPr>
      <m:oMathPara>
        <m:oMathParaPr>
          <m:jc m:val="center"/>
        </m:oMathParaPr>
        <m:oMath>
          <m:sSubSup>
            <m:sSubSupPr>
              <m:ctrlPr>
                <w:rPr>
                  <w:rFonts w:ascii="Cambria Math" w:hAnsi="Cambria Math" w:cs="Times New Roman"/>
                  <w:sz w:val="24"/>
                </w:rPr>
              </m:ctrlPr>
            </m:sSubSupPr>
            <m:e>
              <m:acc>
                <m:accPr>
                  <m:ctrlPr>
                    <w:rPr>
                      <w:rFonts w:ascii="Cambria Math" w:hAnsi="Cambria Math" w:cs="Times New Roman"/>
                      <w:sz w:val="24"/>
                    </w:rPr>
                  </m:ctrlPr>
                </m:accPr>
                <m:e>
                  <m:r>
                    <w:rPr>
                      <w:rFonts w:ascii="Cambria Math" w:hAnsi="Cambria Math" w:cs="Times New Roman"/>
                      <w:sz w:val="24"/>
                    </w:rPr>
                    <m:t>I</m:t>
                  </m:r>
                </m:e>
              </m:acc>
            </m:e>
            <m:sub>
              <m:r>
                <w:rPr>
                  <w:rFonts w:ascii="Cambria Math" w:hAnsi="Cambria Math" w:cs="Times New Roman"/>
                  <w:sz w:val="24"/>
                </w:rPr>
                <m:t>Cq</m:t>
              </m:r>
              <m:r>
                <m:rPr>
                  <m:sty m:val="p"/>
                </m:rPr>
                <w:rPr>
                  <w:rFonts w:ascii="Cambria Math" w:hAnsi="Cambria Math" w:cs="Times New Roman"/>
                  <w:sz w:val="24"/>
                </w:rPr>
                <m:t>,</m:t>
              </m:r>
              <m:r>
                <w:rPr>
                  <w:rFonts w:ascii="Cambria Math" w:hAnsi="Cambria Math" w:cs="Times New Roman"/>
                  <w:sz w:val="24"/>
                </w:rPr>
                <m:t>j</m:t>
              </m:r>
            </m:sub>
            <m:sup>
              <m:r>
                <w:rPr>
                  <w:rFonts w:ascii="Cambria Math" w:hAnsi="Cambria Math" w:cs="Times New Roman"/>
                  <w:sz w:val="24"/>
                </w:rPr>
                <m:t>c</m:t>
              </m:r>
            </m:sup>
          </m:sSubSup>
          <m:r>
            <m:rPr>
              <m:sty m:val="p"/>
            </m:rPr>
            <w:rPr>
              <w:rFonts w:ascii="Cambria Math" w:hAnsi="Cambria Math" w:cs="Times New Roman"/>
              <w:sz w:val="24"/>
            </w:rPr>
            <m:t>=</m:t>
          </m:r>
          <m:sSup>
            <m:sSupPr>
              <m:ctrlPr>
                <w:rPr>
                  <w:rFonts w:ascii="Cambria Math" w:hAnsi="Cambria Math" w:cs="Times New Roman"/>
                  <w:sz w:val="24"/>
                </w:rPr>
              </m:ctrlPr>
            </m:sSupPr>
            <m:e>
              <m:acc>
                <m:accPr>
                  <m:ctrlPr>
                    <w:rPr>
                      <w:rFonts w:ascii="Cambria Math" w:hAnsi="Cambria Math" w:cs="Times New Roman"/>
                      <w:sz w:val="24"/>
                    </w:rPr>
                  </m:ctrlPr>
                </m:accPr>
                <m:e>
                  <m:r>
                    <m:rPr>
                      <m:sty m:val="b"/>
                    </m:rPr>
                    <w:rPr>
                      <w:rFonts w:ascii="Cambria Math" w:hAnsi="Cambria Math" w:cs="Times New Roman"/>
                      <w:sz w:val="24"/>
                    </w:rPr>
                    <m:t>β</m:t>
                  </m:r>
                </m:e>
              </m:acc>
            </m:e>
            <m:sup>
              <m:r>
                <w:rPr>
                  <w:rFonts w:ascii="Cambria Math" w:hAnsi="Cambria Math" w:cs="Times New Roman"/>
                  <w:sz w:val="24"/>
                </w:rPr>
                <m:t>T</m:t>
              </m:r>
            </m:sup>
          </m:sSup>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m:t>
          </m:r>
          <m:sSubSup>
            <m:sSubSupPr>
              <m:ctrlPr>
                <w:rPr>
                  <w:rFonts w:ascii="Cambria Math" w:hAnsi="Cambria Math" w:cs="Times New Roman"/>
                  <w:sz w:val="24"/>
                </w:rPr>
              </m:ctrlPr>
            </m:sSubSupPr>
            <m:e>
              <m:r>
                <m:rPr>
                  <m:sty m:val="b"/>
                </m:rPr>
                <w:rPr>
                  <w:rFonts w:ascii="Cambria Math" w:hAnsi="Cambria Math" w:cs="Times New Roman"/>
                  <w:sz w:val="24"/>
                </w:rPr>
                <m:t>t</m:t>
              </m:r>
            </m:e>
            <m:sub>
              <m:r>
                <w:rPr>
                  <w:rFonts w:ascii="Cambria Math" w:hAnsi="Cambria Math" w:cs="Times New Roman"/>
                  <w:sz w:val="24"/>
                </w:rPr>
                <m:t>j</m:t>
              </m:r>
            </m:sub>
            <m:sup>
              <m:r>
                <w:rPr>
                  <w:rFonts w:ascii="Cambria Math" w:hAnsi="Cambria Math" w:cs="Times New Roman"/>
                  <w:sz w:val="24"/>
                </w:rPr>
                <m:t>T</m:t>
              </m:r>
            </m:sup>
          </m:sSubSup>
          <m:acc>
            <m:accPr>
              <m:ctrlPr>
                <w:rPr>
                  <w:rFonts w:ascii="Cambria Math" w:hAnsi="Cambria Math" w:cs="Times New Roman"/>
                  <w:sz w:val="24"/>
                </w:rPr>
              </m:ctrlPr>
            </m:accPr>
            <m:e>
              <m:r>
                <m:rPr>
                  <m:sty m:val="b"/>
                </m:rPr>
                <w:rPr>
                  <w:rFonts w:ascii="Cambria Math" w:hAnsi="Cambria Math" w:cs="Times New Roman"/>
                  <w:sz w:val="24"/>
                </w:rPr>
                <m:t>Q</m:t>
              </m:r>
            </m:e>
          </m:acc>
          <m:sSub>
            <m:sSubPr>
              <m:ctrlPr>
                <w:rPr>
                  <w:rFonts w:ascii="Cambria Math" w:hAnsi="Cambria Math" w:cs="Times New Roman"/>
                  <w:sz w:val="24"/>
                </w:rPr>
              </m:ctrlPr>
            </m:sSubPr>
            <m:e>
              <m:r>
                <m:rPr>
                  <m:sty m:val="b"/>
                </m:rPr>
                <w:rPr>
                  <w:rFonts w:ascii="Cambria Math" w:hAnsi="Cambria Math" w:cs="Times New Roman"/>
                  <w:sz w:val="24"/>
                </w:rPr>
                <m:t>t</m:t>
              </m:r>
            </m:e>
            <m:sub>
              <m:r>
                <w:rPr>
                  <w:rFonts w:ascii="Cambria Math" w:hAnsi="Cambria Math" w:cs="Times New Roman"/>
                  <w:sz w:val="24"/>
                </w:rPr>
                <m:t>j</m:t>
              </m:r>
            </m:sub>
          </m:sSub>
          <m:r>
            <m:rPr>
              <m:sty m:val="p"/>
            </m:rPr>
            <w:rPr>
              <w:rFonts w:ascii="Cambria Math" w:hAnsi="Cambria Math" w:cs="Times New Roman"/>
              <w:sz w:val="24"/>
            </w:rPr>
            <m:t>-tr</m:t>
          </m:r>
          <m:d>
            <m:dPr>
              <m:ctrlPr>
                <w:rPr>
                  <w:rFonts w:ascii="Cambria Math" w:hAnsi="Cambria Math" w:cs="Times New Roman"/>
                  <w:sz w:val="24"/>
                </w:rPr>
              </m:ctrlPr>
            </m:dPr>
            <m:e>
              <m:acc>
                <m:accPr>
                  <m:ctrlPr>
                    <w:rPr>
                      <w:rFonts w:ascii="Cambria Math" w:hAnsi="Cambria Math" w:cs="Times New Roman"/>
                      <w:sz w:val="24"/>
                    </w:rPr>
                  </m:ctrlPr>
                </m:accPr>
                <m:e>
                  <m:r>
                    <m:rPr>
                      <m:sty m:val="b"/>
                    </m:rPr>
                    <w:rPr>
                      <w:rFonts w:ascii="Cambria Math" w:hAnsi="Cambria Math" w:cs="Times New Roman"/>
                      <w:sz w:val="24"/>
                    </w:rPr>
                    <m:t>Q</m:t>
                  </m:r>
                </m:e>
              </m:acc>
              <m:acc>
                <m:accPr>
                  <m:ctrlPr>
                    <w:rPr>
                      <w:rFonts w:ascii="Cambria Math" w:hAnsi="Cambria Math" w:cs="Times New Roman"/>
                      <w:sz w:val="24"/>
                    </w:rPr>
                  </m:ctrlPr>
                </m:accPr>
                <m:e>
                  <m:r>
                    <m:rPr>
                      <m:sty m:val="b"/>
                    </m:rPr>
                    <w:rPr>
                      <w:rFonts w:ascii="Cambria Math" w:hAnsi="Cambria Math" w:cs="Times New Roman"/>
                      <w:sz w:val="24"/>
                    </w:rPr>
                    <m:t>T</m:t>
                  </m:r>
                </m:e>
              </m:acc>
            </m:e>
          </m:d>
        </m:oMath>
      </m:oMathPara>
    </w:p>
    <w:p w14:paraId="4A94EB94" w14:textId="77777777" w:rsidR="001B4D4D" w:rsidRPr="00C27228" w:rsidRDefault="0016165C" w:rsidP="003F1A33">
      <w:pPr>
        <w:pStyle w:val="FirstParagraph"/>
        <w:spacing w:line="360" w:lineRule="auto"/>
        <w:rPr>
          <w:rFonts w:cs="Times New Roman"/>
          <w:sz w:val="24"/>
        </w:rPr>
      </w:pPr>
      <w:r w:rsidRPr="00C27228">
        <w:rPr>
          <w:rFonts w:cs="Times New Roman"/>
          <w:sz w:val="24"/>
        </w:rPr>
        <w:t xml:space="preserve">where </w:t>
      </w:r>
      <m:oMath>
        <m:r>
          <m:rPr>
            <m:sty m:val="p"/>
          </m:rPr>
          <w:rPr>
            <w:rFonts w:ascii="Cambria Math" w:hAnsi="Cambria Math" w:cs="Times New Roman"/>
            <w:sz w:val="24"/>
          </w:rPr>
          <m:t>tr</m:t>
        </m:r>
        <m:d>
          <m:dPr>
            <m:ctrlPr>
              <w:rPr>
                <w:rFonts w:ascii="Cambria Math" w:hAnsi="Cambria Math" w:cs="Times New Roman"/>
                <w:sz w:val="24"/>
              </w:rPr>
            </m:ctrlPr>
          </m:dPr>
          <m:e>
            <m:acc>
              <m:accPr>
                <m:ctrlPr>
                  <w:rPr>
                    <w:rFonts w:ascii="Cambria Math" w:hAnsi="Cambria Math" w:cs="Times New Roman"/>
                    <w:sz w:val="24"/>
                  </w:rPr>
                </m:ctrlPr>
              </m:accPr>
              <m:e>
                <m:r>
                  <m:rPr>
                    <m:sty m:val="b"/>
                  </m:rPr>
                  <w:rPr>
                    <w:rFonts w:ascii="Cambria Math" w:hAnsi="Cambria Math" w:cs="Times New Roman"/>
                    <w:sz w:val="24"/>
                  </w:rPr>
                  <m:t>Q</m:t>
                </m:r>
              </m:e>
            </m:acc>
            <m:acc>
              <m:accPr>
                <m:ctrlPr>
                  <w:rPr>
                    <w:rFonts w:ascii="Cambria Math" w:hAnsi="Cambria Math" w:cs="Times New Roman"/>
                    <w:sz w:val="24"/>
                  </w:rPr>
                </m:ctrlPr>
              </m:accPr>
              <m:e>
                <m:r>
                  <m:rPr>
                    <m:sty m:val="b"/>
                  </m:rPr>
                  <w:rPr>
                    <w:rFonts w:ascii="Cambria Math" w:hAnsi="Cambria Math" w:cs="Times New Roman"/>
                    <w:sz w:val="24"/>
                  </w:rPr>
                  <m:t>T</m:t>
                </m:r>
              </m:e>
            </m:acc>
          </m:e>
        </m:d>
        <m:r>
          <m:rPr>
            <m:sty m:val="p"/>
          </m:rPr>
          <w:rPr>
            <w:rFonts w:ascii="Cambria Math" w:hAnsi="Cambria Math" w:cs="Times New Roman"/>
            <w:sz w:val="24"/>
          </w:rPr>
          <m:t>=</m:t>
        </m:r>
        <m:r>
          <w:rPr>
            <w:rFonts w:ascii="Cambria Math" w:hAnsi="Cambria Math" w:cs="Times New Roman"/>
            <w:sz w:val="24"/>
          </w:rPr>
          <m:t>0.7676</m:t>
        </m:r>
      </m:oMath>
      <w:r w:rsidRPr="00C27228">
        <w:rPr>
          <w:rFonts w:cs="Times New Roman"/>
          <w:sz w:val="24"/>
        </w:rPr>
        <w:t>. Subtracting this constant centers the index without changing candidate rankings. The corrected CQGSI summaries are</w:t>
      </w:r>
    </w:p>
    <w:p w14:paraId="4E1E5DC3" w14:textId="77777777" w:rsidR="001B4D4D" w:rsidRPr="00C27228" w:rsidRDefault="00000000" w:rsidP="003F1A33">
      <w:pPr>
        <w:pStyle w:val="BodyText"/>
        <w:spacing w:line="360" w:lineRule="auto"/>
        <w:rPr>
          <w:rFonts w:cs="Times New Roman"/>
          <w:sz w:val="24"/>
        </w:rPr>
      </w:pPr>
      <m:oMathPara>
        <m:oMathParaPr>
          <m:jc m:val="center"/>
        </m:oMathParaPr>
        <m:oMath>
          <m:sSub>
            <m:sSubPr>
              <m:ctrlPr>
                <w:rPr>
                  <w:rFonts w:ascii="Cambria Math" w:hAnsi="Cambria Math" w:cs="Times New Roman"/>
                  <w:sz w:val="24"/>
                </w:rPr>
              </m:ctrlPr>
            </m:sSubPr>
            <m:e>
              <m:acc>
                <m:accPr>
                  <m:ctrlPr>
                    <w:rPr>
                      <w:rFonts w:ascii="Cambria Math" w:hAnsi="Cambria Math" w:cs="Times New Roman"/>
                      <w:sz w:val="24"/>
                    </w:rPr>
                  </m:ctrlPr>
                </m:accPr>
                <m:e>
                  <m:r>
                    <w:rPr>
                      <w:rFonts w:ascii="Cambria Math" w:hAnsi="Cambria Math" w:cs="Times New Roman"/>
                      <w:sz w:val="24"/>
                    </w:rPr>
                    <m:t>R</m:t>
                  </m:r>
                </m:e>
              </m:acc>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2.4482</m:t>
          </m:r>
          <m:r>
            <m:rPr>
              <m:sty m:val="p"/>
            </m:rPr>
            <w:rPr>
              <w:rFonts w:ascii="Cambria Math" w:hAnsi="Cambria Math" w:cs="Times New Roman"/>
              <w:sz w:val="24"/>
            </w:rPr>
            <m:t>,</m:t>
          </m:r>
          <m:r>
            <w:rPr>
              <w:rFonts w:ascii="Cambria Math" w:hAnsi="Cambria Math" w:cs="Times New Roman"/>
              <w:sz w:val="24"/>
            </w:rPr>
            <m:t>  </m:t>
          </m:r>
          <m:sSubSup>
            <m:sSubSupPr>
              <m:ctrlPr>
                <w:rPr>
                  <w:rFonts w:ascii="Cambria Math" w:hAnsi="Cambria Math" w:cs="Times New Roman"/>
                  <w:sz w:val="24"/>
                </w:rPr>
              </m:ctrlPr>
            </m:sSubSupPr>
            <m:e>
              <m:acc>
                <m:accPr>
                  <m:ctrlPr>
                    <w:rPr>
                      <w:rFonts w:ascii="Cambria Math" w:hAnsi="Cambria Math" w:cs="Times New Roman"/>
                      <w:sz w:val="24"/>
                    </w:rPr>
                  </m:ctrlPr>
                </m:accPr>
                <m:e>
                  <m:r>
                    <w:rPr>
                      <w:rFonts w:ascii="Cambria Math" w:hAnsi="Cambria Math" w:cs="Times New Roman"/>
                      <w:sz w:val="24"/>
                    </w:rPr>
                    <m:t>ρ</m:t>
                  </m:r>
                </m:e>
              </m:acc>
            </m:e>
            <m:sub>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Cq</m:t>
                  </m:r>
                </m:sub>
              </m:sSub>
            </m:sub>
            <m:sup>
              <m:r>
                <w:rPr>
                  <w:rFonts w:ascii="Cambria Math" w:hAnsi="Cambria Math" w:cs="Times New Roman"/>
                  <w:sz w:val="24"/>
                </w:rPr>
                <m:t>2</m:t>
              </m:r>
            </m:sup>
          </m:sSubSup>
          <m:r>
            <m:rPr>
              <m:sty m:val="p"/>
            </m:rPr>
            <w:rPr>
              <w:rFonts w:ascii="Cambria Math" w:hAnsi="Cambria Math" w:cs="Times New Roman"/>
              <w:sz w:val="24"/>
            </w:rPr>
            <m:t>=</m:t>
          </m:r>
          <m:r>
            <w:rPr>
              <w:rFonts w:ascii="Cambria Math" w:hAnsi="Cambria Math" w:cs="Times New Roman"/>
              <w:sz w:val="24"/>
            </w:rPr>
            <m:t>0.5056</m:t>
          </m:r>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MSPE</m:t>
                  </m:r>
                </m:e>
              </m:acc>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1.9029</m:t>
          </m:r>
          <m:r>
            <m:rPr>
              <m:sty m:val="p"/>
            </m:rPr>
            <w:rPr>
              <w:rFonts w:ascii="Cambria Math" w:hAnsi="Cambria Math" w:cs="Times New Roman"/>
              <w:sz w:val="24"/>
            </w:rPr>
            <m:t>,</m:t>
          </m:r>
          <m:r>
            <w:rPr>
              <w:rFonts w:ascii="Cambria Math" w:hAnsi="Cambria Math" w:cs="Times New Roman"/>
              <w:sz w:val="24"/>
            </w:rPr>
            <m:t>  </m:t>
          </m:r>
          <m:sSub>
            <m:sSubPr>
              <m:ctrlPr>
                <w:rPr>
                  <w:rFonts w:ascii="Cambria Math" w:hAnsi="Cambria Math" w:cs="Times New Roman"/>
                  <w:sz w:val="24"/>
                </w:rPr>
              </m:ctrlPr>
            </m:sSubPr>
            <m:e>
              <m:acc>
                <m:accPr>
                  <m:ctrlPr>
                    <w:rPr>
                      <w:rFonts w:ascii="Cambria Math" w:hAnsi="Cambria Math" w:cs="Times New Roman"/>
                      <w:sz w:val="24"/>
                    </w:rPr>
                  </m:ctrlPr>
                </m:accPr>
                <m:e>
                  <m:r>
                    <m:rPr>
                      <m:sty m:val="p"/>
                    </m:rPr>
                    <w:rPr>
                      <w:rFonts w:ascii="Cambria Math" w:hAnsi="Cambria Math" w:cs="Times New Roman"/>
                      <w:sz w:val="24"/>
                    </w:rPr>
                    <m:t>SRMSPE</m:t>
                  </m:r>
                </m:e>
              </m:acc>
            </m:e>
            <m:sub>
              <m:r>
                <w:rPr>
                  <w:rFonts w:ascii="Cambria Math" w:hAnsi="Cambria Math" w:cs="Times New Roman"/>
                  <w:sz w:val="24"/>
                </w:rPr>
                <m:t>Cq</m:t>
              </m:r>
            </m:sub>
          </m:sSub>
          <m:r>
            <m:rPr>
              <m:sty m:val="p"/>
            </m:rPr>
            <w:rPr>
              <w:rFonts w:ascii="Cambria Math" w:hAnsi="Cambria Math" w:cs="Times New Roman"/>
              <w:sz w:val="24"/>
            </w:rPr>
            <m:t>=</m:t>
          </m:r>
          <m:r>
            <w:rPr>
              <w:rFonts w:ascii="Cambria Math" w:hAnsi="Cambria Math" w:cs="Times New Roman"/>
              <w:sz w:val="24"/>
            </w:rPr>
            <m:t>1.3795</m:t>
          </m:r>
          <m:r>
            <m:rPr>
              <m:sty m:val="p"/>
            </m:rPr>
            <w:rPr>
              <w:rFonts w:ascii="Cambria Math" w:hAnsi="Cambria Math" w:cs="Times New Roman"/>
              <w:sz w:val="24"/>
            </w:rPr>
            <m:t>.</m:t>
          </m:r>
        </m:oMath>
      </m:oMathPara>
    </w:p>
    <w:p w14:paraId="7DFFE93D" w14:textId="77777777" w:rsidR="001B4D4D" w:rsidRPr="00C27228" w:rsidRDefault="0016165C" w:rsidP="003F1A33">
      <w:pPr>
        <w:pStyle w:val="FirstParagraph"/>
        <w:keepLines/>
        <w:spacing w:line="360" w:lineRule="auto"/>
        <w:rPr>
          <w:rFonts w:cs="Times New Roman"/>
          <w:sz w:val="24"/>
        </w:rPr>
      </w:pPr>
      <w:r w:rsidRPr="00C27228">
        <w:rPr>
          <w:rFonts w:cs="Times New Roman"/>
          <w:sz w:val="24"/>
        </w:rPr>
        <w:t>The value reported previously as “MSPE = 1.38” is the square root of the MSPE. The corrected quantities must be labeled consistently in the Supplementary Material and Tables 1 and 3. The CLGSI and CQGSI expected first-moment genetic-change vectors are equal under the centered Gaussian assumptions, as established in Supplementary Method 2.</w:t>
      </w:r>
    </w:p>
    <w:p w14:paraId="5DA3BC79" w14:textId="77777777" w:rsidR="001B4D4D" w:rsidRPr="00C27228" w:rsidRDefault="0016165C" w:rsidP="003F1A33">
      <w:pPr>
        <w:pStyle w:val="BodyText"/>
        <w:spacing w:line="360" w:lineRule="auto"/>
        <w:rPr>
          <w:rFonts w:cs="Times New Roman"/>
          <w:sz w:val="24"/>
        </w:rPr>
      </w:pPr>
      <w:r w:rsidRPr="00C27228">
        <w:rPr>
          <w:rFonts w:cs="Times New Roman"/>
          <w:sz w:val="24"/>
        </w:rPr>
        <w:t xml:space="preserve">The response and prediction-error values of CLGSI and CQGSI should not be compared as if they referred to the same target. CLGSI predicts the linear objective </w:t>
      </w:r>
      <m:oMath>
        <m:r>
          <w:rPr>
            <w:rFonts w:ascii="Cambria Math" w:hAnsi="Cambria Math" w:cs="Times New Roman"/>
            <w:sz w:val="24"/>
          </w:rPr>
          <m:t>H</m:t>
        </m:r>
      </m:oMath>
      <w:r w:rsidRPr="00C27228">
        <w:rPr>
          <w:rFonts w:cs="Times New Roman"/>
          <w:sz w:val="24"/>
        </w:rPr>
        <w:t xml:space="preserve">, whereas CQGSI predicts the quadratic objective </w:t>
      </w:r>
      <m:oMath>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m:t>
            </m:r>
          </m:sub>
        </m:sSub>
      </m:oMath>
      <w:r w:rsidRPr="00C27228">
        <w:rPr>
          <w:rFonts w:cs="Times New Roman"/>
          <w:sz w:val="24"/>
        </w:rPr>
        <w:t xml:space="preserve">; these objectives generally have different variances and units. Fair comparisons require objective-specific accuracy or a normalized error such as </w:t>
      </w:r>
      <m:oMath>
        <m:r>
          <m:rPr>
            <m:sty m:val="p"/>
          </m:rPr>
          <w:rPr>
            <w:rFonts w:ascii="Cambria Math" w:hAnsi="Cambria Math" w:cs="Times New Roman"/>
            <w:sz w:val="24"/>
          </w:rPr>
          <m:t>MSPE/Var</m:t>
        </m:r>
        <m:d>
          <m:dPr>
            <m:ctrlPr>
              <w:rPr>
                <w:rFonts w:ascii="Cambria Math" w:hAnsi="Cambria Math" w:cs="Times New Roman"/>
                <w:sz w:val="24"/>
              </w:rPr>
            </m:ctrlPr>
          </m:dPr>
          <m:e>
            <m:r>
              <w:rPr>
                <w:rFonts w:ascii="Cambria Math" w:hAnsi="Cambria Math" w:cs="Times New Roman"/>
                <w:sz w:val="24"/>
              </w:rPr>
              <m:t>H</m:t>
            </m:r>
          </m:e>
        </m:d>
      </m:oMath>
      <w:r w:rsidRPr="00C27228">
        <w:rPr>
          <w:rFonts w:cs="Times New Roman"/>
          <w:sz w:val="24"/>
        </w:rPr>
        <w:t xml:space="preserve"> for the linear objective and </w:t>
      </w:r>
      <m:oMath>
        <m:r>
          <m:rPr>
            <m:sty m:val="p"/>
          </m:rPr>
          <w:rPr>
            <w:rFonts w:ascii="Cambria Math" w:hAnsi="Cambria Math" w:cs="Times New Roman"/>
            <w:sz w:val="24"/>
          </w:rPr>
          <m:t>MSPE/Var</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H</m:t>
                </m:r>
              </m:e>
              <m:sub>
                <m:r>
                  <w:rPr>
                    <w:rFonts w:ascii="Cambria Math" w:hAnsi="Cambria Math" w:cs="Times New Roman"/>
                    <w:sz w:val="24"/>
                  </w:rPr>
                  <m:t>q</m:t>
                </m:r>
              </m:sub>
            </m:sSub>
          </m:e>
        </m:d>
      </m:oMath>
      <w:r w:rsidRPr="00C27228">
        <w:rPr>
          <w:rFonts w:cs="Times New Roman"/>
          <w:sz w:val="24"/>
        </w:rPr>
        <w:t xml:space="preserve"> for the quadratic objective.</w:t>
      </w:r>
    </w:p>
    <w:p w14:paraId="6D825CC6" w14:textId="77777777" w:rsidR="001B4D4D" w:rsidRPr="00C27228" w:rsidRDefault="0016165C" w:rsidP="003F1A33">
      <w:pPr>
        <w:pStyle w:val="Heading3"/>
        <w:spacing w:line="360" w:lineRule="auto"/>
        <w:rPr>
          <w:rFonts w:ascii="Times New Roman" w:hAnsi="Times New Roman" w:cs="Times New Roman"/>
        </w:rPr>
      </w:pPr>
      <w:bookmarkStart w:id="25" w:name="Xf6d77086a9191accd66ef1aeedec9f61a785cd2"/>
      <w:bookmarkEnd w:id="24"/>
      <w:r w:rsidRPr="00C27228">
        <w:rPr>
          <w:rFonts w:ascii="Times New Roman" w:hAnsi="Times New Roman" w:cs="Times New Roman"/>
          <w:color w:val="000000"/>
        </w:rPr>
        <w:t>Reproducibility information for the simulated maize study</w:t>
      </w:r>
    </w:p>
    <w:p w14:paraId="3D2E0A92" w14:textId="77777777" w:rsidR="001B4D4D" w:rsidRPr="00C27228" w:rsidRDefault="0016165C" w:rsidP="003F1A33">
      <w:pPr>
        <w:pStyle w:val="FirstParagraph"/>
        <w:spacing w:line="360" w:lineRule="auto"/>
        <w:rPr>
          <w:rFonts w:cs="Times New Roman"/>
          <w:sz w:val="24"/>
        </w:rPr>
      </w:pPr>
      <w:r w:rsidRPr="00C27228">
        <w:rPr>
          <w:rFonts w:cs="Times New Roman"/>
          <w:sz w:val="24"/>
        </w:rPr>
        <w:t>The supplied manuscript reports that QU-GENE was used to simulate 2,806 markers and 315 QTL distributed across 10 chromosomes. Six cycles contained 500 genotypes and four replicates per genotype. Traits T1–T4 were controlled by 300, 100, 60, and 40 QTL, respectively, and shared QTL generated the stated pairwise genetic correlations. These details should be retained and presented in one reproducible simulation subsection.</w:t>
      </w:r>
    </w:p>
    <w:p w14:paraId="2A58596F" w14:textId="77777777" w:rsidR="001B4D4D" w:rsidRPr="00C27228" w:rsidRDefault="0016165C" w:rsidP="003F1A33">
      <w:pPr>
        <w:pStyle w:val="BodyText"/>
        <w:spacing w:line="360" w:lineRule="auto"/>
        <w:rPr>
          <w:rFonts w:cs="Times New Roman"/>
          <w:sz w:val="24"/>
        </w:rPr>
      </w:pPr>
      <w:r w:rsidRPr="00C27228">
        <w:rPr>
          <w:rFonts w:cs="Times New Roman"/>
          <w:sz w:val="24"/>
        </w:rPr>
        <w:lastRenderedPageBreak/>
        <w:t>The following indispensable items are not specified in the supplied files and must be recovered from the original QU-GENE configuration files or confirmed by the author who ran the simulations before submission:</w:t>
      </w:r>
    </w:p>
    <w:tbl>
      <w:tblPr>
        <w:tblStyle w:val="Table"/>
        <w:tblW w:w="5000" w:type="pct"/>
        <w:jc w:val="center"/>
        <w:tblLayout w:type="fixed"/>
        <w:tblLook w:val="0020" w:firstRow="1" w:lastRow="0" w:firstColumn="0" w:lastColumn="0" w:noHBand="0" w:noVBand="0"/>
      </w:tblPr>
      <w:tblGrid>
        <w:gridCol w:w="5076"/>
        <w:gridCol w:w="5076"/>
      </w:tblGrid>
      <w:tr w:rsidR="001B4D4D" w:rsidRPr="00C27228" w14:paraId="34336AAB" w14:textId="77777777" w:rsidTr="001B4D4D">
        <w:trPr>
          <w:cnfStyle w:val="100000000000" w:firstRow="1" w:lastRow="0" w:firstColumn="0" w:lastColumn="0" w:oddVBand="0" w:evenVBand="0" w:oddHBand="0" w:evenHBand="0" w:firstRowFirstColumn="0" w:firstRowLastColumn="0" w:lastRowFirstColumn="0" w:lastRowLastColumn="0"/>
          <w:tblHeader/>
          <w:jc w:val="center"/>
        </w:trPr>
        <w:tc>
          <w:tcPr>
            <w:tcW w:w="3960" w:type="dxa"/>
            <w:tcBorders>
              <w:top w:val="single" w:sz="4" w:space="0" w:color="D9D9D9"/>
              <w:left w:val="single" w:sz="4" w:space="0" w:color="D9D9D9"/>
              <w:bottom w:val="single" w:sz="4" w:space="0" w:color="D9D9D9"/>
              <w:right w:val="single" w:sz="4" w:space="0" w:color="D9D9D9"/>
            </w:tcBorders>
            <w:shd w:val="clear" w:color="auto" w:fill="D9EAF7"/>
            <w:vAlign w:val="center"/>
          </w:tcPr>
          <w:p w14:paraId="1A6BBB5D" w14:textId="77777777" w:rsidR="001B4D4D" w:rsidRPr="00C27228" w:rsidRDefault="0016165C" w:rsidP="003F1A33">
            <w:pPr>
              <w:pStyle w:val="Compact"/>
              <w:spacing w:line="360" w:lineRule="auto"/>
              <w:rPr>
                <w:rFonts w:cs="Times New Roman"/>
                <w:sz w:val="24"/>
              </w:rPr>
            </w:pPr>
            <w:r w:rsidRPr="00C27228">
              <w:rPr>
                <w:rFonts w:cs="Times New Roman"/>
                <w:b/>
                <w:color w:val="000000"/>
                <w:sz w:val="24"/>
              </w:rPr>
              <w:t>Reproducibility item</w:t>
            </w:r>
          </w:p>
        </w:tc>
        <w:tc>
          <w:tcPr>
            <w:tcW w:w="3960" w:type="dxa"/>
            <w:tcBorders>
              <w:top w:val="single" w:sz="4" w:space="0" w:color="D9D9D9"/>
              <w:left w:val="single" w:sz="4" w:space="0" w:color="D9D9D9"/>
              <w:bottom w:val="single" w:sz="4" w:space="0" w:color="D9D9D9"/>
              <w:right w:val="single" w:sz="4" w:space="0" w:color="D9D9D9"/>
            </w:tcBorders>
            <w:shd w:val="clear" w:color="auto" w:fill="D9EAF7"/>
            <w:vAlign w:val="center"/>
          </w:tcPr>
          <w:p w14:paraId="31FF8F91" w14:textId="77777777" w:rsidR="001B4D4D" w:rsidRPr="00C27228" w:rsidRDefault="0016165C" w:rsidP="003F1A33">
            <w:pPr>
              <w:pStyle w:val="Compact"/>
              <w:spacing w:line="360" w:lineRule="auto"/>
              <w:rPr>
                <w:rFonts w:cs="Times New Roman"/>
                <w:sz w:val="24"/>
              </w:rPr>
            </w:pPr>
            <w:r w:rsidRPr="00C27228">
              <w:rPr>
                <w:rFonts w:cs="Times New Roman"/>
                <w:b/>
                <w:color w:val="000000"/>
                <w:sz w:val="24"/>
              </w:rPr>
              <w:t>Required information</w:t>
            </w:r>
          </w:p>
        </w:tc>
      </w:tr>
      <w:tr w:rsidR="001B4D4D" w:rsidRPr="00C27228" w14:paraId="0915631E"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338FF66B" w14:textId="77777777" w:rsidR="001B4D4D" w:rsidRPr="00C27228" w:rsidRDefault="0016165C" w:rsidP="003F1A33">
            <w:pPr>
              <w:pStyle w:val="Compact"/>
              <w:spacing w:line="360" w:lineRule="auto"/>
              <w:rPr>
                <w:rFonts w:cs="Times New Roman"/>
                <w:sz w:val="24"/>
              </w:rPr>
            </w:pPr>
            <w:r w:rsidRPr="00C27228">
              <w:rPr>
                <w:rFonts w:cs="Times New Roman"/>
                <w:sz w:val="24"/>
              </w:rPr>
              <w:t>QTL effects</w:t>
            </w:r>
          </w:p>
        </w:tc>
        <w:tc>
          <w:tcPr>
            <w:tcW w:w="3960" w:type="dxa"/>
            <w:tcBorders>
              <w:top w:val="single" w:sz="4" w:space="0" w:color="D9D9D9"/>
              <w:left w:val="single" w:sz="4" w:space="0" w:color="D9D9D9"/>
              <w:bottom w:val="single" w:sz="4" w:space="0" w:color="D9D9D9"/>
              <w:right w:val="single" w:sz="4" w:space="0" w:color="D9D9D9"/>
            </w:tcBorders>
            <w:vAlign w:val="center"/>
          </w:tcPr>
          <w:p w14:paraId="34ED279C" w14:textId="77777777" w:rsidR="001B4D4D" w:rsidRPr="00C27228" w:rsidRDefault="0016165C" w:rsidP="003F1A33">
            <w:pPr>
              <w:pStyle w:val="Compact"/>
              <w:spacing w:line="360" w:lineRule="auto"/>
              <w:rPr>
                <w:rFonts w:cs="Times New Roman"/>
                <w:sz w:val="24"/>
              </w:rPr>
            </w:pPr>
            <w:r w:rsidRPr="00C27228">
              <w:rPr>
                <w:rFonts w:cs="Times New Roman"/>
                <w:sz w:val="24"/>
              </w:rPr>
              <w:t>Distribution family, parameters, sign assignment, scaling, and whether pleiotropic effects were sampled jointly to obtain the target correlations</w:t>
            </w:r>
          </w:p>
        </w:tc>
      </w:tr>
      <w:tr w:rsidR="001B4D4D" w:rsidRPr="00C27228" w14:paraId="205588AC"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14882867" w14:textId="77777777" w:rsidR="001B4D4D" w:rsidRPr="00C27228" w:rsidRDefault="0016165C" w:rsidP="003F1A33">
            <w:pPr>
              <w:pStyle w:val="Compact"/>
              <w:spacing w:line="360" w:lineRule="auto"/>
              <w:rPr>
                <w:rFonts w:cs="Times New Roman"/>
                <w:sz w:val="24"/>
              </w:rPr>
            </w:pPr>
            <w:r w:rsidRPr="00C27228">
              <w:rPr>
                <w:rFonts w:cs="Times New Roman"/>
                <w:sz w:val="24"/>
              </w:rPr>
              <w:t>Heritability</w:t>
            </w:r>
          </w:p>
        </w:tc>
        <w:tc>
          <w:tcPr>
            <w:tcW w:w="3960" w:type="dxa"/>
            <w:tcBorders>
              <w:top w:val="single" w:sz="4" w:space="0" w:color="D9D9D9"/>
              <w:left w:val="single" w:sz="4" w:space="0" w:color="D9D9D9"/>
              <w:bottom w:val="single" w:sz="4" w:space="0" w:color="D9D9D9"/>
              <w:right w:val="single" w:sz="4" w:space="0" w:color="D9D9D9"/>
            </w:tcBorders>
            <w:vAlign w:val="center"/>
          </w:tcPr>
          <w:p w14:paraId="4682BB3A" w14:textId="77777777" w:rsidR="001B4D4D" w:rsidRPr="00C27228" w:rsidRDefault="0016165C" w:rsidP="003F1A33">
            <w:pPr>
              <w:pStyle w:val="Compact"/>
              <w:spacing w:line="360" w:lineRule="auto"/>
              <w:rPr>
                <w:rFonts w:cs="Times New Roman"/>
                <w:sz w:val="24"/>
              </w:rPr>
            </w:pPr>
            <w:r w:rsidRPr="00C27228">
              <w:rPr>
                <w:rFonts w:cs="Times New Roman"/>
                <w:sz w:val="24"/>
              </w:rPr>
              <w:t xml:space="preserve">Trait-specific target and realized </w:t>
            </w:r>
            <m:oMath>
              <m:sSup>
                <m:sSupPr>
                  <m:ctrlPr>
                    <w:rPr>
                      <w:rFonts w:ascii="Cambria Math" w:hAnsi="Cambria Math" w:cs="Times New Roman"/>
                      <w:sz w:val="24"/>
                    </w:rPr>
                  </m:ctrlPr>
                </m:sSupPr>
                <m:e>
                  <m:r>
                    <w:rPr>
                      <w:rFonts w:ascii="Cambria Math" w:hAnsi="Cambria Math" w:cs="Times New Roman"/>
                      <w:sz w:val="24"/>
                    </w:rPr>
                    <m:t>h</m:t>
                  </m:r>
                </m:e>
                <m:sup>
                  <m:r>
                    <w:rPr>
                      <w:rFonts w:ascii="Cambria Math" w:hAnsi="Cambria Math" w:cs="Times New Roman"/>
                      <w:sz w:val="24"/>
                    </w:rPr>
                    <m:t>2</m:t>
                  </m:r>
                </m:sup>
              </m:sSup>
            </m:oMath>
            <w:r w:rsidRPr="00C27228">
              <w:rPr>
                <w:rFonts w:cs="Times New Roman"/>
                <w:sz w:val="24"/>
              </w:rPr>
              <w:t xml:space="preserve"> for T1, T2, T3, and T4 in every cycle or the rule used to maintain them</w:t>
            </w:r>
          </w:p>
        </w:tc>
      </w:tr>
      <w:tr w:rsidR="001B4D4D" w:rsidRPr="00C27228" w14:paraId="2FDB5D19"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0C68F7D8" w14:textId="77777777" w:rsidR="001B4D4D" w:rsidRPr="00C27228" w:rsidRDefault="0016165C" w:rsidP="003F1A33">
            <w:pPr>
              <w:pStyle w:val="Compact"/>
              <w:spacing w:line="360" w:lineRule="auto"/>
              <w:rPr>
                <w:rFonts w:cs="Times New Roman"/>
                <w:sz w:val="24"/>
              </w:rPr>
            </w:pPr>
            <w:r w:rsidRPr="00C27228">
              <w:rPr>
                <w:rFonts w:cs="Times New Roman"/>
                <w:sz w:val="24"/>
              </w:rPr>
              <w:t>Residual model</w:t>
            </w:r>
          </w:p>
        </w:tc>
        <w:tc>
          <w:tcPr>
            <w:tcW w:w="3960" w:type="dxa"/>
            <w:tcBorders>
              <w:top w:val="single" w:sz="4" w:space="0" w:color="D9D9D9"/>
              <w:left w:val="single" w:sz="4" w:space="0" w:color="D9D9D9"/>
              <w:bottom w:val="single" w:sz="4" w:space="0" w:color="D9D9D9"/>
              <w:right w:val="single" w:sz="4" w:space="0" w:color="D9D9D9"/>
            </w:tcBorders>
            <w:vAlign w:val="center"/>
          </w:tcPr>
          <w:p w14:paraId="31F8C647" w14:textId="77777777" w:rsidR="001B4D4D" w:rsidRPr="00C27228" w:rsidRDefault="0016165C" w:rsidP="003F1A33">
            <w:pPr>
              <w:pStyle w:val="Compact"/>
              <w:spacing w:line="360" w:lineRule="auto"/>
              <w:rPr>
                <w:rFonts w:cs="Times New Roman"/>
                <w:sz w:val="24"/>
              </w:rPr>
            </w:pPr>
            <w:r w:rsidRPr="00C27228">
              <w:rPr>
                <w:rFonts w:cs="Times New Roman"/>
                <w:sz w:val="24"/>
              </w:rPr>
              <w:t>Distribution of residuals, trait-specific residual variances, residual covariance matrix, and whether residuals were independent across genotypes and replicates</w:t>
            </w:r>
          </w:p>
        </w:tc>
      </w:tr>
      <w:tr w:rsidR="001B4D4D" w:rsidRPr="00C27228" w14:paraId="003E1E6F"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0D8F509E" w14:textId="77777777" w:rsidR="001B4D4D" w:rsidRPr="00C27228" w:rsidRDefault="0016165C" w:rsidP="003F1A33">
            <w:pPr>
              <w:pStyle w:val="Compact"/>
              <w:spacing w:line="360" w:lineRule="auto"/>
              <w:rPr>
                <w:rFonts w:cs="Times New Roman"/>
                <w:sz w:val="24"/>
              </w:rPr>
            </w:pPr>
            <w:r w:rsidRPr="00C27228">
              <w:rPr>
                <w:rFonts w:cs="Times New Roman"/>
                <w:sz w:val="24"/>
              </w:rPr>
              <w:t>Genetic architecture</w:t>
            </w:r>
          </w:p>
        </w:tc>
        <w:tc>
          <w:tcPr>
            <w:tcW w:w="3960" w:type="dxa"/>
            <w:tcBorders>
              <w:top w:val="single" w:sz="4" w:space="0" w:color="D9D9D9"/>
              <w:left w:val="single" w:sz="4" w:space="0" w:color="D9D9D9"/>
              <w:bottom w:val="single" w:sz="4" w:space="0" w:color="D9D9D9"/>
              <w:right w:val="single" w:sz="4" w:space="0" w:color="D9D9D9"/>
            </w:tcBorders>
            <w:vAlign w:val="center"/>
          </w:tcPr>
          <w:p w14:paraId="4E146A48" w14:textId="77777777" w:rsidR="001B4D4D" w:rsidRPr="00C27228" w:rsidRDefault="0016165C" w:rsidP="003F1A33">
            <w:pPr>
              <w:pStyle w:val="Compact"/>
              <w:spacing w:line="360" w:lineRule="auto"/>
              <w:rPr>
                <w:rFonts w:cs="Times New Roman"/>
                <w:sz w:val="24"/>
              </w:rPr>
            </w:pPr>
            <w:r w:rsidRPr="00C27228">
              <w:rPr>
                <w:rFonts w:cs="Times New Roman"/>
                <w:sz w:val="24"/>
              </w:rPr>
              <w:t>QTL overlap among traits, allele-frequency initialization, linkage and recombination settings, dominance or epistasis settings, and the method used to impose genetic correlations</w:t>
            </w:r>
          </w:p>
        </w:tc>
      </w:tr>
      <w:tr w:rsidR="001B4D4D" w:rsidRPr="00C27228" w14:paraId="5D249B7C"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6A22265E" w14:textId="77777777" w:rsidR="001B4D4D" w:rsidRPr="00C27228" w:rsidRDefault="0016165C" w:rsidP="003F1A33">
            <w:pPr>
              <w:pStyle w:val="Compact"/>
              <w:spacing w:line="360" w:lineRule="auto"/>
              <w:rPr>
                <w:rFonts w:cs="Times New Roman"/>
                <w:sz w:val="24"/>
              </w:rPr>
            </w:pPr>
            <w:r w:rsidRPr="00C27228">
              <w:rPr>
                <w:rFonts w:cs="Times New Roman"/>
                <w:sz w:val="24"/>
              </w:rPr>
              <w:t>Randomization</w:t>
            </w:r>
          </w:p>
        </w:tc>
        <w:tc>
          <w:tcPr>
            <w:tcW w:w="3960" w:type="dxa"/>
            <w:tcBorders>
              <w:top w:val="single" w:sz="4" w:space="0" w:color="D9D9D9"/>
              <w:left w:val="single" w:sz="4" w:space="0" w:color="D9D9D9"/>
              <w:bottom w:val="single" w:sz="4" w:space="0" w:color="D9D9D9"/>
              <w:right w:val="single" w:sz="4" w:space="0" w:color="D9D9D9"/>
            </w:tcBorders>
            <w:vAlign w:val="center"/>
          </w:tcPr>
          <w:p w14:paraId="3B26DE22" w14:textId="77777777" w:rsidR="001B4D4D" w:rsidRPr="00C27228" w:rsidRDefault="0016165C" w:rsidP="003F1A33">
            <w:pPr>
              <w:pStyle w:val="Compact"/>
              <w:spacing w:line="360" w:lineRule="auto"/>
              <w:rPr>
                <w:rFonts w:cs="Times New Roman"/>
                <w:sz w:val="24"/>
              </w:rPr>
            </w:pPr>
            <w:r w:rsidRPr="00C27228">
              <w:rPr>
                <w:rFonts w:cs="Times New Roman"/>
                <w:sz w:val="24"/>
              </w:rPr>
              <w:t>Master seed and all stage-specific seeds for genome generation, QTL allocation, QTL effects, residuals, mating, and selection cycles</w:t>
            </w:r>
          </w:p>
        </w:tc>
      </w:tr>
      <w:tr w:rsidR="001B4D4D" w:rsidRPr="00C27228" w14:paraId="0C4B457B" w14:textId="77777777" w:rsidTr="001B4D4D">
        <w:trPr>
          <w:jc w:val="center"/>
        </w:trPr>
        <w:tc>
          <w:tcPr>
            <w:tcW w:w="3960" w:type="dxa"/>
            <w:tcBorders>
              <w:top w:val="single" w:sz="4" w:space="0" w:color="D9D9D9"/>
              <w:left w:val="single" w:sz="4" w:space="0" w:color="D9D9D9"/>
              <w:bottom w:val="single" w:sz="4" w:space="0" w:color="D9D9D9"/>
              <w:right w:val="single" w:sz="4" w:space="0" w:color="D9D9D9"/>
            </w:tcBorders>
            <w:vAlign w:val="center"/>
          </w:tcPr>
          <w:p w14:paraId="606DDBC8" w14:textId="77777777" w:rsidR="001B4D4D" w:rsidRPr="00C27228" w:rsidRDefault="0016165C" w:rsidP="003F1A33">
            <w:pPr>
              <w:pStyle w:val="Compact"/>
              <w:spacing w:line="360" w:lineRule="auto"/>
              <w:rPr>
                <w:rFonts w:cs="Times New Roman"/>
                <w:sz w:val="24"/>
              </w:rPr>
            </w:pPr>
            <w:r w:rsidRPr="00C27228">
              <w:rPr>
                <w:rFonts w:cs="Times New Roman"/>
                <w:sz w:val="24"/>
              </w:rPr>
              <w:t>Software and files</w:t>
            </w:r>
          </w:p>
        </w:tc>
        <w:tc>
          <w:tcPr>
            <w:tcW w:w="3960" w:type="dxa"/>
            <w:tcBorders>
              <w:top w:val="single" w:sz="4" w:space="0" w:color="D9D9D9"/>
              <w:left w:val="single" w:sz="4" w:space="0" w:color="D9D9D9"/>
              <w:bottom w:val="single" w:sz="4" w:space="0" w:color="D9D9D9"/>
              <w:right w:val="single" w:sz="4" w:space="0" w:color="D9D9D9"/>
            </w:tcBorders>
            <w:vAlign w:val="center"/>
          </w:tcPr>
          <w:p w14:paraId="71956B88" w14:textId="77777777" w:rsidR="001B4D4D" w:rsidRPr="00C27228" w:rsidRDefault="0016165C" w:rsidP="003F1A33">
            <w:pPr>
              <w:pStyle w:val="Compact"/>
              <w:spacing w:line="360" w:lineRule="auto"/>
              <w:rPr>
                <w:rFonts w:cs="Times New Roman"/>
                <w:sz w:val="24"/>
              </w:rPr>
            </w:pPr>
            <w:r w:rsidRPr="00C27228">
              <w:rPr>
                <w:rFonts w:cs="Times New Roman"/>
                <w:sz w:val="24"/>
              </w:rPr>
              <w:t>QU-GENE version, operating environment, exact configuration files, scripts, and a permanent repository path</w:t>
            </w:r>
          </w:p>
        </w:tc>
      </w:tr>
    </w:tbl>
    <w:p w14:paraId="3EB549F0" w14:textId="77777777" w:rsidR="001B4D4D" w:rsidRPr="00C27228" w:rsidRDefault="0016165C" w:rsidP="003F1A33">
      <w:pPr>
        <w:pStyle w:val="BodyText"/>
        <w:spacing w:line="360" w:lineRule="auto"/>
        <w:rPr>
          <w:rFonts w:cs="Times New Roman"/>
          <w:sz w:val="24"/>
        </w:rPr>
      </w:pPr>
      <w:r w:rsidRPr="00C27228">
        <w:rPr>
          <w:rFonts w:cs="Times New Roman"/>
          <w:sz w:val="24"/>
        </w:rPr>
        <w:t>If a single master seed deterministically generated every stochastic component, report that seed and the complete call sequence. If separate seeds were used, provide them in a compact table. If the original seeds cannot be recovered, the study is not exactly reproducible; in that case, the authors should state this limitation transparently and provide new fixed seeds together with regenerated results rather than assigning retrospective seeds to the existing results.</w:t>
      </w:r>
    </w:p>
    <w:p w14:paraId="4BE25640" w14:textId="77777777" w:rsidR="001B4D4D" w:rsidRDefault="0016165C" w:rsidP="003F1A33">
      <w:pPr>
        <w:pStyle w:val="BodyText"/>
        <w:spacing w:line="360" w:lineRule="auto"/>
        <w:rPr>
          <w:rFonts w:cs="Times New Roman"/>
          <w:sz w:val="24"/>
        </w:rPr>
      </w:pPr>
      <w:r w:rsidRPr="00C27228">
        <w:rPr>
          <w:rFonts w:cs="Times New Roman"/>
          <w:sz w:val="24"/>
        </w:rPr>
        <w:lastRenderedPageBreak/>
        <w:t xml:space="preserve">Phenotypes should be described with an explicit multivariate model, for example </w:t>
      </w:r>
      <m:oMath>
        <m:sSub>
          <m:sSubPr>
            <m:ctrlPr>
              <w:rPr>
                <w:rFonts w:ascii="Cambria Math" w:hAnsi="Cambria Math" w:cs="Times New Roman"/>
                <w:sz w:val="24"/>
              </w:rPr>
            </m:ctrlPr>
          </m:sSubPr>
          <m:e>
            <m:r>
              <m:rPr>
                <m:sty m:val="b"/>
              </m:rPr>
              <w:rPr>
                <w:rFonts w:ascii="Cambria Math" w:hAnsi="Cambria Math" w:cs="Times New Roman"/>
                <w:sz w:val="24"/>
              </w:rPr>
              <m:t>y</m:t>
            </m:r>
          </m:e>
          <m:sub>
            <m:r>
              <w:rPr>
                <w:rFonts w:ascii="Cambria Math" w:hAnsi="Cambria Math" w:cs="Times New Roman"/>
                <w:sz w:val="24"/>
              </w:rPr>
              <m:t>jr</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g</m:t>
            </m:r>
          </m:e>
          <m:sub>
            <m:r>
              <w:rPr>
                <w:rFonts w:ascii="Cambria Math" w:hAnsi="Cambria Math" w:cs="Times New Roman"/>
                <w:sz w:val="24"/>
              </w:rPr>
              <m:t>j</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ε</m:t>
            </m:r>
          </m:e>
          <m:sub>
            <m:r>
              <w:rPr>
                <w:rFonts w:ascii="Cambria Math" w:hAnsi="Cambria Math" w:cs="Times New Roman"/>
                <w:sz w:val="24"/>
              </w:rPr>
              <m:t>jr</m:t>
            </m:r>
          </m:sub>
        </m:sSub>
      </m:oMath>
      <w:r w:rsidRPr="00C27228">
        <w:rPr>
          <w:rFonts w:cs="Times New Roman"/>
          <w:sz w:val="24"/>
        </w:rPr>
        <w:t xml:space="preserve"> for genotype </w:t>
      </w:r>
      <m:oMath>
        <m:r>
          <w:rPr>
            <w:rFonts w:ascii="Cambria Math" w:hAnsi="Cambria Math" w:cs="Times New Roman"/>
            <w:sz w:val="24"/>
          </w:rPr>
          <m:t>j</m:t>
        </m:r>
      </m:oMath>
      <w:r w:rsidRPr="00C27228">
        <w:rPr>
          <w:rFonts w:cs="Times New Roman"/>
          <w:sz w:val="24"/>
        </w:rPr>
        <w:t xml:space="preserve"> and replicate </w:t>
      </w:r>
      <m:oMath>
        <m:r>
          <w:rPr>
            <w:rFonts w:ascii="Cambria Math" w:hAnsi="Cambria Math" w:cs="Times New Roman"/>
            <w:sz w:val="24"/>
          </w:rPr>
          <m:t>r</m:t>
        </m:r>
      </m:oMath>
      <w:r w:rsidRPr="00C27228">
        <w:rPr>
          <w:rFonts w:cs="Times New Roman"/>
          <w:sz w:val="24"/>
        </w:rPr>
        <w:t xml:space="preserve">, together with </w:t>
      </w:r>
      <m:oMath>
        <m:sSub>
          <m:sSubPr>
            <m:ctrlPr>
              <w:rPr>
                <w:rFonts w:ascii="Cambria Math" w:hAnsi="Cambria Math" w:cs="Times New Roman"/>
                <w:sz w:val="24"/>
              </w:rPr>
            </m:ctrlPr>
          </m:sSubPr>
          <m:e>
            <m:r>
              <m:rPr>
                <m:sty m:val="b"/>
              </m:rPr>
              <w:rPr>
                <w:rFonts w:ascii="Cambria Math" w:hAnsi="Cambria Math" w:cs="Times New Roman"/>
                <w:sz w:val="24"/>
              </w:rPr>
              <m:t>ε</m:t>
            </m:r>
          </m:e>
          <m:sub>
            <m:r>
              <w:rPr>
                <w:rFonts w:ascii="Cambria Math" w:hAnsi="Cambria Math" w:cs="Times New Roman"/>
                <w:sz w:val="24"/>
              </w:rPr>
              <m:t>jr</m:t>
            </m:r>
          </m:sub>
        </m:sSub>
        <m:r>
          <m:rPr>
            <m:sty m:val="p"/>
          </m:rPr>
          <w:rPr>
            <w:rFonts w:ascii="Cambria Math" w:hAnsi="Cambria Math" w:cs="Times New Roman"/>
            <w:sz w:val="24"/>
          </w:rPr>
          <m:t>∼</m:t>
        </m:r>
        <m:r>
          <w:rPr>
            <w:rFonts w:ascii="Cambria Math" w:hAnsi="Cambria Math" w:cs="Times New Roman"/>
            <w:sz w:val="24"/>
          </w:rPr>
          <m:t>N</m:t>
        </m:r>
        <m:d>
          <m:dPr>
            <m:ctrlPr>
              <w:rPr>
                <w:rFonts w:ascii="Cambria Math" w:hAnsi="Cambria Math" w:cs="Times New Roman"/>
                <w:sz w:val="24"/>
              </w:rPr>
            </m:ctrlPr>
          </m:dPr>
          <m:e>
            <m:sSub>
              <m:sSubPr>
                <m:ctrlPr>
                  <w:rPr>
                    <w:rFonts w:ascii="Cambria Math" w:hAnsi="Cambria Math" w:cs="Times New Roman"/>
                    <w:sz w:val="24"/>
                  </w:rPr>
                </m:ctrlPr>
              </m:sSubPr>
              <m:e>
                <m:r>
                  <m:rPr>
                    <m:sty m:val="b"/>
                  </m:rPr>
                  <w:rPr>
                    <w:rFonts w:ascii="Cambria Math" w:hAnsi="Cambria Math" w:cs="Times New Roman"/>
                    <w:sz w:val="24"/>
                  </w:rPr>
                  <m:t>0</m:t>
                </m:r>
              </m:e>
              <m:sub>
                <m:r>
                  <w:rPr>
                    <w:rFonts w:ascii="Cambria Math" w:hAnsi="Cambria Math" w:cs="Times New Roman"/>
                    <w:sz w:val="24"/>
                  </w:rPr>
                  <m:t>4</m:t>
                </m:r>
              </m:sub>
            </m:sSub>
            <m:r>
              <m:rPr>
                <m:sty m:val="p"/>
              </m:rPr>
              <w:rPr>
                <w:rFonts w:ascii="Cambria Math" w:hAnsi="Cambria Math" w:cs="Times New Roman"/>
                <w:sz w:val="24"/>
              </w:rPr>
              <m:t>,</m:t>
            </m:r>
            <m:sSub>
              <m:sSubPr>
                <m:ctrlPr>
                  <w:rPr>
                    <w:rFonts w:ascii="Cambria Math" w:hAnsi="Cambria Math" w:cs="Times New Roman"/>
                    <w:sz w:val="24"/>
                  </w:rPr>
                </m:ctrlPr>
              </m:sSubPr>
              <m:e>
                <m:r>
                  <m:rPr>
                    <m:sty m:val="b"/>
                  </m:rPr>
                  <w:rPr>
                    <w:rFonts w:ascii="Cambria Math" w:hAnsi="Cambria Math" w:cs="Times New Roman"/>
                    <w:sz w:val="24"/>
                  </w:rPr>
                  <m:t>Σ</m:t>
                </m:r>
              </m:e>
              <m:sub>
                <m:r>
                  <w:rPr>
                    <w:rFonts w:ascii="Cambria Math" w:hAnsi="Cambria Math" w:cs="Times New Roman"/>
                    <w:sz w:val="24"/>
                  </w:rPr>
                  <m:t>e</m:t>
                </m:r>
              </m:sub>
            </m:sSub>
          </m:e>
        </m:d>
      </m:oMath>
      <w:r w:rsidRPr="00C27228">
        <w:rPr>
          <w:rFonts w:cs="Times New Roman"/>
          <w:sz w:val="24"/>
        </w:rPr>
        <w:t>. This expression is only a reporting template; the final Supplementary Material must use the actual residual model and covariance matrix implemented in the simulation.</w:t>
      </w:r>
      <w:bookmarkEnd w:id="20"/>
      <w:bookmarkEnd w:id="21"/>
      <w:bookmarkEnd w:id="25"/>
    </w:p>
    <w:p w14:paraId="56E85414" w14:textId="77777777" w:rsidR="0052492D" w:rsidRDefault="0052492D">
      <w:pPr>
        <w:rPr>
          <w:rFonts w:cs="Times New Roman"/>
          <w:b/>
          <w:sz w:val="24"/>
        </w:rPr>
      </w:pPr>
      <w:r>
        <w:rPr>
          <w:rFonts w:cs="Times New Roman"/>
          <w:b/>
          <w:sz w:val="24"/>
        </w:rPr>
        <w:br w:type="page"/>
      </w:r>
    </w:p>
    <w:p w14:paraId="4513BBD4" w14:textId="2E323357" w:rsidR="00C27228" w:rsidRPr="004E7EB7" w:rsidRDefault="00C27228" w:rsidP="003F1A33">
      <w:pPr>
        <w:pStyle w:val="BodyText"/>
        <w:spacing w:line="360" w:lineRule="auto"/>
        <w:rPr>
          <w:rFonts w:cs="Times New Roman"/>
          <w:sz w:val="24"/>
        </w:rPr>
      </w:pPr>
      <w:r w:rsidRPr="004E7EB7">
        <w:rPr>
          <w:rFonts w:cs="Times New Roman"/>
          <w:b/>
          <w:sz w:val="24"/>
        </w:rPr>
        <w:lastRenderedPageBreak/>
        <w:t>Supplementary Material 5</w:t>
      </w:r>
      <w:r w:rsidRPr="004E7EB7">
        <w:rPr>
          <w:rFonts w:cs="Times New Roman"/>
          <w:sz w:val="24"/>
        </w:rPr>
        <w:t xml:space="preserve">. </w:t>
      </w:r>
    </w:p>
    <w:p w14:paraId="2119810B" w14:textId="77777777" w:rsidR="00C27228" w:rsidRPr="004E7EB7" w:rsidRDefault="00C27228" w:rsidP="00C27228">
      <w:pPr>
        <w:spacing w:line="276" w:lineRule="auto"/>
        <w:jc w:val="both"/>
        <w:rPr>
          <w:rFonts w:asciiTheme="majorBidi" w:hAnsiTheme="majorBidi" w:cstheme="majorBidi"/>
          <w:b/>
          <w:bCs/>
          <w:sz w:val="24"/>
        </w:rPr>
      </w:pPr>
      <w:r w:rsidRPr="004E7EB7">
        <w:rPr>
          <w:rFonts w:asciiTheme="majorBidi" w:hAnsiTheme="majorBidi" w:cstheme="majorBidi"/>
          <w:b/>
          <w:bCs/>
          <w:sz w:val="24"/>
        </w:rPr>
        <w:t>Estimating matrices P and G</w:t>
      </w:r>
    </w:p>
    <w:p w14:paraId="6A785258" w14:textId="77777777" w:rsidR="00C27228" w:rsidRPr="004E7EB7" w:rsidRDefault="00560D51" w:rsidP="00C27228">
      <w:pPr>
        <w:spacing w:line="480" w:lineRule="auto"/>
        <w:jc w:val="both"/>
        <w:rPr>
          <w:rFonts w:asciiTheme="majorBidi" w:hAnsiTheme="majorBidi" w:cstheme="majorBidi"/>
          <w:kern w:val="2"/>
          <w:sz w:val="24"/>
          <w14:ligatures w14:val="standardContextual"/>
        </w:rPr>
      </w:pPr>
      <w:r w:rsidRPr="004E7EB7">
        <w:rPr>
          <w:rFonts w:asciiTheme="majorBidi" w:hAnsiTheme="majorBidi" w:cstheme="majorBidi"/>
          <w:sz w:val="24"/>
        </w:rPr>
        <w:t xml:space="preserve">As we indicated in Supplementary Material </w:t>
      </w:r>
      <w:r w:rsidRPr="004E7EB7">
        <w:rPr>
          <w:rFonts w:asciiTheme="majorBidi" w:hAnsiTheme="majorBidi" w:cstheme="majorBidi"/>
          <w:b/>
          <w:sz w:val="24"/>
        </w:rPr>
        <w:t>4</w:t>
      </w:r>
      <w:r w:rsidRPr="004E7EB7">
        <w:rPr>
          <w:rFonts w:asciiTheme="majorBidi" w:hAnsiTheme="majorBidi" w:cstheme="majorBidi"/>
          <w:sz w:val="24"/>
        </w:rPr>
        <w:t>, w</w:t>
      </w:r>
      <w:r w:rsidR="00985E7D" w:rsidRPr="004E7EB7">
        <w:rPr>
          <w:rFonts w:asciiTheme="majorBidi" w:hAnsiTheme="majorBidi" w:cstheme="majorBidi"/>
          <w:sz w:val="24"/>
        </w:rPr>
        <w:t>e used m</w:t>
      </w:r>
      <w:r w:rsidR="00C27228" w:rsidRPr="004E7EB7">
        <w:rPr>
          <w:rFonts w:asciiTheme="majorBidi" w:hAnsiTheme="majorBidi" w:cstheme="majorBidi"/>
          <w:sz w:val="24"/>
        </w:rPr>
        <w:t>aximum likelihood</w:t>
      </w:r>
      <w:r w:rsidR="00C27228" w:rsidRPr="004E7EB7">
        <w:rPr>
          <w:rFonts w:asciiTheme="majorBidi" w:hAnsiTheme="majorBidi" w:cstheme="majorBidi"/>
          <w:kern w:val="2"/>
          <w:sz w:val="24"/>
          <w14:ligatures w14:val="standardContextual"/>
        </w:rPr>
        <w:t xml:space="preserve"> methods</w:t>
      </w:r>
      <w:r w:rsidRPr="004E7EB7">
        <w:rPr>
          <w:rFonts w:asciiTheme="majorBidi" w:hAnsiTheme="majorBidi" w:cstheme="majorBidi"/>
          <w:bCs/>
        </w:rPr>
        <w:t xml:space="preserve"> and the linear mixed model effects</w:t>
      </w:r>
      <w:r w:rsidR="00C27228" w:rsidRPr="004E7EB7">
        <w:rPr>
          <w:rFonts w:asciiTheme="majorBidi" w:hAnsiTheme="majorBidi" w:cstheme="majorBidi"/>
          <w:kern w:val="2"/>
          <w:sz w:val="24"/>
          <w14:ligatures w14:val="standardContextual"/>
        </w:rPr>
        <w:t xml:space="preserve"> to estimate the genotypic </w:t>
      </w:r>
      <w:r w:rsidRPr="004E7EB7">
        <w:rPr>
          <w:rFonts w:asciiTheme="majorBidi" w:hAnsiTheme="majorBidi" w:cstheme="majorBidi"/>
          <w:kern w:val="2"/>
          <w:sz w:val="24"/>
          <w14:ligatures w14:val="standardContextual"/>
        </w:rPr>
        <w:t>(</w:t>
      </w:r>
      <m:oMath>
        <m:r>
          <m:rPr>
            <m:sty m:val="b"/>
          </m:rPr>
          <w:rPr>
            <w:rFonts w:ascii="Cambria Math" w:hAnsi="Cambria Math" w:cstheme="majorBidi"/>
          </w:rPr>
          <m:t>C</m:t>
        </m:r>
      </m:oMath>
      <w:r w:rsidRPr="004E7EB7">
        <w:rPr>
          <w:rFonts w:asciiTheme="majorBidi" w:hAnsiTheme="majorBidi" w:cstheme="majorBidi"/>
          <w:kern w:val="2"/>
          <w:sz w:val="24"/>
          <w14:ligatures w14:val="standardContextual"/>
        </w:rPr>
        <w:t xml:space="preserve">) </w:t>
      </w:r>
      <w:r w:rsidR="00C27228" w:rsidRPr="004E7EB7">
        <w:rPr>
          <w:rFonts w:asciiTheme="majorBidi" w:hAnsiTheme="majorBidi" w:cstheme="majorBidi"/>
          <w:kern w:val="2"/>
          <w:sz w:val="24"/>
          <w14:ligatures w14:val="standardContextual"/>
        </w:rPr>
        <w:t xml:space="preserve">and phenotypic </w:t>
      </w:r>
      <w:r w:rsidRPr="004E7EB7">
        <w:rPr>
          <w:rFonts w:asciiTheme="majorBidi" w:hAnsiTheme="majorBidi" w:cstheme="majorBidi"/>
          <w:kern w:val="2"/>
          <w:sz w:val="24"/>
          <w14:ligatures w14:val="standardContextual"/>
        </w:rPr>
        <w:t>(</w:t>
      </w:r>
      <w:r w:rsidRPr="004E7EB7">
        <w:rPr>
          <w:rFonts w:asciiTheme="majorBidi" w:hAnsiTheme="majorBidi" w:cstheme="majorBidi"/>
          <w:b/>
          <w:bCs/>
          <w:kern w:val="2"/>
          <w:sz w:val="24"/>
          <w14:ligatures w14:val="standardContextual"/>
        </w:rPr>
        <w:t>P</w:t>
      </w:r>
      <w:r w:rsidRPr="004E7EB7">
        <w:rPr>
          <w:rFonts w:asciiTheme="majorBidi" w:hAnsiTheme="majorBidi" w:cstheme="majorBidi"/>
          <w:kern w:val="2"/>
          <w:sz w:val="24"/>
          <w14:ligatures w14:val="standardContextual"/>
        </w:rPr>
        <w:t xml:space="preserve">) </w:t>
      </w:r>
      <w:r w:rsidR="00C27228" w:rsidRPr="004E7EB7">
        <w:rPr>
          <w:rFonts w:asciiTheme="majorBidi" w:hAnsiTheme="majorBidi" w:cstheme="majorBidi"/>
          <w:kern w:val="2"/>
          <w:sz w:val="24"/>
          <w14:ligatures w14:val="standardContextual"/>
        </w:rPr>
        <w:t>variance an</w:t>
      </w:r>
      <w:r w:rsidR="00985E7D" w:rsidRPr="004E7EB7">
        <w:rPr>
          <w:rFonts w:asciiTheme="majorBidi" w:hAnsiTheme="majorBidi" w:cstheme="majorBidi"/>
          <w:kern w:val="2"/>
          <w:sz w:val="24"/>
          <w14:ligatures w14:val="standardContextual"/>
        </w:rPr>
        <w:t>d covariance</w:t>
      </w:r>
      <w:r w:rsidR="00997A1C" w:rsidRPr="004E7EB7">
        <w:rPr>
          <w:rFonts w:asciiTheme="majorBidi" w:hAnsiTheme="majorBidi" w:cstheme="majorBidi"/>
          <w:kern w:val="2"/>
          <w:sz w:val="24"/>
          <w14:ligatures w14:val="standardContextual"/>
        </w:rPr>
        <w:t xml:space="preserve"> matrices</w:t>
      </w:r>
      <w:r w:rsidR="00985E7D" w:rsidRPr="004E7EB7">
        <w:rPr>
          <w:rFonts w:asciiTheme="majorBidi" w:hAnsiTheme="majorBidi" w:cstheme="majorBidi"/>
          <w:kern w:val="2"/>
          <w:sz w:val="24"/>
          <w14:ligatures w14:val="standardContextual"/>
        </w:rPr>
        <w:t>,</w:t>
      </w:r>
      <w:r w:rsidR="00985E7D" w:rsidRPr="004E7EB7">
        <w:rPr>
          <w:rFonts w:asciiTheme="majorBidi" w:hAnsiTheme="majorBidi" w:cstheme="majorBidi"/>
          <w:bCs/>
        </w:rPr>
        <w:t xml:space="preserve"> </w:t>
      </w:r>
      <w:r w:rsidR="00C27228" w:rsidRPr="004E7EB7">
        <w:rPr>
          <w:rFonts w:asciiTheme="majorBidi" w:hAnsiTheme="majorBidi" w:cstheme="majorBidi"/>
          <w:kern w:val="2"/>
          <w:sz w:val="24"/>
          <w14:ligatures w14:val="standardContextual"/>
        </w:rPr>
        <w:t>from where the estimator (</w:t>
      </w:r>
      <m:oMath>
        <m:acc>
          <m:accPr>
            <m:ctrlPr>
              <w:rPr>
                <w:rFonts w:ascii="Cambria Math" w:hAnsi="Cambria Math" w:cstheme="majorBidi"/>
                <w:b/>
                <w:i/>
              </w:rPr>
            </m:ctrlPr>
          </m:accPr>
          <m:e>
            <m:r>
              <m:rPr>
                <m:sty m:val="b"/>
              </m:rPr>
              <w:rPr>
                <w:rFonts w:ascii="Cambria Math" w:hAnsi="Cambria Math" w:cstheme="majorBidi"/>
              </w:rPr>
              <m:t>P</m:t>
            </m:r>
          </m:e>
        </m:acc>
      </m:oMath>
      <w:r w:rsidR="00C27228" w:rsidRPr="004E7EB7">
        <w:rPr>
          <w:rFonts w:asciiTheme="majorBidi" w:hAnsiTheme="majorBidi" w:cstheme="majorBidi"/>
          <w:kern w:val="2"/>
          <w:sz w:val="24"/>
          <w14:ligatures w14:val="standardContextual"/>
        </w:rPr>
        <w:t>) of</w:t>
      </w:r>
      <w:r w:rsidR="0067068D" w:rsidRPr="004E7EB7">
        <w:rPr>
          <w:rFonts w:asciiTheme="majorBidi" w:hAnsiTheme="majorBidi" w:cstheme="majorBidi"/>
          <w:kern w:val="2"/>
          <w:sz w:val="24"/>
          <w14:ligatures w14:val="standardContextual"/>
        </w:rPr>
        <w:t xml:space="preserve"> matrix </w:t>
      </w:r>
      <w:r w:rsidR="00C27228" w:rsidRPr="004E7EB7">
        <w:rPr>
          <w:rFonts w:asciiTheme="majorBidi" w:hAnsiTheme="majorBidi" w:cstheme="majorBidi"/>
          <w:kern w:val="2"/>
          <w:sz w:val="24"/>
          <w14:ligatures w14:val="standardContextual"/>
        </w:rPr>
        <w:t xml:space="preserve"> </w:t>
      </w:r>
      <w:r w:rsidRPr="004E7EB7">
        <w:rPr>
          <w:rFonts w:asciiTheme="majorBidi" w:hAnsiTheme="majorBidi" w:cstheme="majorBidi"/>
          <w:b/>
          <w:bCs/>
          <w:kern w:val="2"/>
          <w:sz w:val="24"/>
          <w14:ligatures w14:val="standardContextual"/>
        </w:rPr>
        <w:t>P</w:t>
      </w:r>
      <w:r w:rsidR="00C27228" w:rsidRPr="004E7EB7">
        <w:rPr>
          <w:rFonts w:asciiTheme="majorBidi" w:hAnsiTheme="majorBidi" w:cstheme="majorBidi"/>
          <w:kern w:val="2"/>
          <w:sz w:val="24"/>
          <w14:ligatures w14:val="standardContextual"/>
        </w:rPr>
        <w:t xml:space="preserve">  was </w:t>
      </w:r>
    </w:p>
    <w:p w14:paraId="24FBE186" w14:textId="77777777" w:rsidR="00C27228" w:rsidRPr="004E7EB7" w:rsidRDefault="00C27228" w:rsidP="00C27228">
      <w:pPr>
        <w:pStyle w:val="MTDisplayEquation"/>
        <w:rPr>
          <w:rFonts w:asciiTheme="majorBidi" w:eastAsiaTheme="minorEastAsia" w:hAnsiTheme="majorBidi" w:cstheme="majorBidi"/>
        </w:rPr>
      </w:pPr>
      <w:r w:rsidRPr="004E7EB7">
        <w:rPr>
          <w:rFonts w:asciiTheme="majorBidi" w:hAnsiTheme="majorBidi" w:cstheme="majorBidi"/>
        </w:rPr>
        <w:tab/>
      </w:r>
      <m:oMath>
        <m:acc>
          <m:accPr>
            <m:ctrlPr>
              <w:rPr>
                <w:rFonts w:ascii="Cambria Math" w:hAnsi="Cambria Math" w:cstheme="majorBidi"/>
                <w:b/>
                <w:i/>
              </w:rPr>
            </m:ctrlPr>
          </m:accPr>
          <m:e>
            <m:r>
              <m:rPr>
                <m:sty m:val="b"/>
              </m:rPr>
              <w:rPr>
                <w:rFonts w:ascii="Cambria Math" w:hAnsi="Cambria Math" w:cstheme="majorBidi"/>
              </w:rPr>
              <m:t>P</m:t>
            </m:r>
          </m:e>
        </m:acc>
        <m:r>
          <m:rPr>
            <m:sty m:val="p"/>
          </m:rPr>
          <w:rPr>
            <w:rFonts w:ascii="Cambria Math" w:hAnsi="Cambria Math" w:cstheme="majorBidi"/>
          </w:rPr>
          <m:t>=</m:t>
        </m:r>
        <m:acc>
          <m:accPr>
            <m:ctrlPr>
              <w:rPr>
                <w:rFonts w:ascii="Cambria Math" w:hAnsi="Cambria Math" w:cstheme="majorBidi"/>
                <w:b/>
                <w:i/>
              </w:rPr>
            </m:ctrlPr>
          </m:accPr>
          <m:e>
            <m:r>
              <m:rPr>
                <m:sty m:val="b"/>
              </m:rPr>
              <w:rPr>
                <w:rFonts w:ascii="Cambria Math" w:hAnsi="Cambria Math" w:cstheme="majorBidi"/>
              </w:rPr>
              <m:t>C</m:t>
            </m:r>
          </m:e>
        </m:acc>
        <m:r>
          <m:rPr>
            <m:sty m:val="p"/>
          </m:rP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e</m:t>
                </m:r>
              </m:sub>
            </m:sSub>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r</m:t>
                </m:r>
              </m:sub>
            </m:sSub>
          </m:den>
        </m:f>
        <m:acc>
          <m:accPr>
            <m:ctrlPr>
              <w:rPr>
                <w:rFonts w:ascii="Cambria Math" w:hAnsi="Cambria Math" w:cstheme="majorBidi"/>
                <w:b/>
                <w:i/>
              </w:rPr>
            </m:ctrlPr>
          </m:accPr>
          <m:e>
            <m:r>
              <m:rPr>
                <m:sty m:val="b"/>
              </m:rPr>
              <w:rPr>
                <w:rFonts w:ascii="Cambria Math" w:hAnsi="Cambria Math" w:cstheme="majorBidi"/>
              </w:rPr>
              <m:t>Ξ</m:t>
            </m:r>
          </m:e>
        </m:acc>
      </m:oMath>
      <w:r w:rsidR="00560D51" w:rsidRPr="004E7EB7">
        <w:rPr>
          <w:rFonts w:asciiTheme="majorBidi" w:eastAsiaTheme="minorEastAsia" w:hAnsiTheme="majorBidi" w:cstheme="majorBidi"/>
        </w:rPr>
        <w:t>,                         (31</w:t>
      </w:r>
      <w:r w:rsidRPr="004E7EB7">
        <w:rPr>
          <w:rFonts w:asciiTheme="majorBidi" w:eastAsiaTheme="minorEastAsia" w:hAnsiTheme="majorBidi" w:cstheme="majorBidi"/>
        </w:rPr>
        <w:t>)</w:t>
      </w:r>
    </w:p>
    <w:p w14:paraId="6E078634" w14:textId="3BCFC1CC" w:rsidR="00C27228" w:rsidRPr="004E7EB7" w:rsidRDefault="00C27228" w:rsidP="00C27228">
      <w:pPr>
        <w:spacing w:line="480" w:lineRule="auto"/>
        <w:jc w:val="both"/>
        <w:rPr>
          <w:rFonts w:asciiTheme="majorBidi" w:eastAsiaTheme="minorEastAsia" w:hAnsiTheme="majorBidi" w:cstheme="majorBidi"/>
          <w:sz w:val="24"/>
        </w:rPr>
      </w:pPr>
      <w:r w:rsidRPr="004E7EB7">
        <w:rPr>
          <w:rFonts w:asciiTheme="majorBidi" w:hAnsiTheme="majorBidi" w:cstheme="majorBidi"/>
          <w:sz w:val="24"/>
        </w:rPr>
        <w:t xml:space="preserve">where </w:t>
      </w:r>
      <m:oMath>
        <m:sSub>
          <m:sSubPr>
            <m:ctrlPr>
              <w:rPr>
                <w:rFonts w:ascii="Cambria Math" w:hAnsi="Cambria Math" w:cstheme="majorBidi"/>
                <w:i/>
                <w:sz w:val="24"/>
              </w:rPr>
            </m:ctrlPr>
          </m:sSubPr>
          <m:e>
            <m:r>
              <w:rPr>
                <w:rFonts w:ascii="Cambria Math" w:hAnsi="Cambria Math" w:cstheme="majorBidi"/>
                <w:sz w:val="24"/>
              </w:rPr>
              <m:t>n</m:t>
            </m:r>
          </m:e>
          <m:sub>
            <m:r>
              <w:rPr>
                <w:rFonts w:ascii="Cambria Math" w:hAnsi="Cambria Math" w:cstheme="majorBidi"/>
                <w:sz w:val="24"/>
              </w:rPr>
              <m:t>e</m:t>
            </m:r>
          </m:sub>
        </m:sSub>
      </m:oMath>
      <w:r w:rsidRPr="004E7EB7">
        <w:rPr>
          <w:rFonts w:asciiTheme="majorBidi" w:eastAsiaTheme="minorEastAsia" w:hAnsiTheme="majorBidi" w:cstheme="majorBidi"/>
          <w:sz w:val="24"/>
        </w:rPr>
        <w:t xml:space="preserve"> denotes the number of environments where the population of genotypic values w</w:t>
      </w:r>
      <w:r w:rsidR="00B41400">
        <w:rPr>
          <w:rFonts w:asciiTheme="majorBidi" w:eastAsiaTheme="minorEastAsia" w:hAnsiTheme="majorBidi" w:cstheme="majorBidi"/>
          <w:sz w:val="24"/>
        </w:rPr>
        <w:t>as</w:t>
      </w:r>
      <w:r w:rsidRPr="004E7EB7">
        <w:rPr>
          <w:rFonts w:asciiTheme="majorBidi" w:eastAsiaTheme="minorEastAsia" w:hAnsiTheme="majorBidi" w:cstheme="majorBidi"/>
          <w:sz w:val="24"/>
        </w:rPr>
        <w:t xml:space="preserve"> evaluated, and </w:t>
      </w:r>
      <m:oMath>
        <m:sSub>
          <m:sSubPr>
            <m:ctrlPr>
              <w:rPr>
                <w:rFonts w:ascii="Cambria Math" w:hAnsi="Cambria Math" w:cstheme="majorBidi"/>
                <w:i/>
                <w:sz w:val="24"/>
              </w:rPr>
            </m:ctrlPr>
          </m:sSubPr>
          <m:e>
            <m:r>
              <w:rPr>
                <w:rFonts w:ascii="Cambria Math" w:hAnsi="Cambria Math" w:cstheme="majorBidi"/>
                <w:sz w:val="24"/>
              </w:rPr>
              <m:t>n</m:t>
            </m:r>
          </m:e>
          <m:sub>
            <m:r>
              <w:rPr>
                <w:rFonts w:ascii="Cambria Math" w:hAnsi="Cambria Math" w:cstheme="majorBidi"/>
                <w:sz w:val="24"/>
              </w:rPr>
              <m:t>r</m:t>
            </m:r>
          </m:sub>
        </m:sSub>
      </m:oMath>
      <w:r w:rsidRPr="004E7EB7">
        <w:rPr>
          <w:rFonts w:asciiTheme="majorBidi" w:eastAsiaTheme="minorEastAsia" w:hAnsiTheme="majorBidi" w:cstheme="majorBidi"/>
          <w:sz w:val="24"/>
        </w:rPr>
        <w:t xml:space="preserve"> denotes the number of repetitions of each genotype within each population. </w:t>
      </w:r>
    </w:p>
    <w:p w14:paraId="31B45F65" w14:textId="77777777" w:rsidR="00985E7D" w:rsidRPr="004E7EB7" w:rsidRDefault="00985E7D" w:rsidP="00985E7D">
      <w:pPr>
        <w:spacing w:line="276" w:lineRule="auto"/>
        <w:jc w:val="both"/>
        <w:rPr>
          <w:rFonts w:asciiTheme="majorBidi" w:eastAsiaTheme="minorEastAsia" w:hAnsiTheme="majorBidi" w:cstheme="majorBidi"/>
          <w:b/>
          <w:bCs/>
          <w:sz w:val="24"/>
        </w:rPr>
      </w:pPr>
      <w:r w:rsidRPr="004E7EB7">
        <w:rPr>
          <w:rFonts w:asciiTheme="majorBidi" w:eastAsiaTheme="minorEastAsia" w:hAnsiTheme="majorBidi" w:cstheme="majorBidi"/>
          <w:b/>
          <w:bCs/>
          <w:sz w:val="24"/>
        </w:rPr>
        <w:t>Estimating trait heritability</w:t>
      </w:r>
    </w:p>
    <w:p w14:paraId="6FBC6BBF" w14:textId="2A840A10" w:rsidR="00985E7D" w:rsidRPr="004E7EB7" w:rsidRDefault="00985E7D" w:rsidP="00985E7D">
      <w:pPr>
        <w:spacing w:line="480" w:lineRule="auto"/>
        <w:jc w:val="both"/>
        <w:rPr>
          <w:rFonts w:asciiTheme="majorBidi" w:eastAsiaTheme="minorEastAsia" w:hAnsiTheme="majorBidi" w:cstheme="majorBidi"/>
        </w:rPr>
      </w:pPr>
      <w:r w:rsidRPr="004E7EB7">
        <w:rPr>
          <w:rFonts w:asciiTheme="majorBidi" w:eastAsiaTheme="minorEastAsia" w:hAnsiTheme="majorBidi" w:cstheme="majorBidi"/>
          <w:sz w:val="24"/>
        </w:rPr>
        <w:t xml:space="preserve">For each trait, </w:t>
      </w:r>
      <w:r w:rsidR="00997A1C" w:rsidRPr="004E7EB7">
        <w:rPr>
          <w:rFonts w:asciiTheme="majorBidi" w:eastAsiaTheme="minorEastAsia" w:hAnsiTheme="majorBidi" w:cstheme="majorBidi"/>
          <w:sz w:val="24"/>
        </w:rPr>
        <w:t xml:space="preserve">we estimated the genotypic </w:t>
      </w:r>
      <w:r w:rsidRPr="004E7EB7">
        <w:rPr>
          <w:rFonts w:asciiTheme="majorBidi" w:hAnsiTheme="majorBidi" w:cstheme="majorBidi"/>
          <w:color w:val="202122"/>
        </w:rPr>
        <w:t xml:space="preserve">heritability </w:t>
      </w:r>
      <w:r w:rsidRPr="004E7EB7">
        <w:rPr>
          <w:rFonts w:asciiTheme="majorBidi" w:eastAsiaTheme="minorEastAsia" w:hAnsiTheme="majorBidi" w:cstheme="majorBidi"/>
          <w:sz w:val="24"/>
        </w:rPr>
        <w:t xml:space="preserve">as the diagonal matrix of the elements of matrix </w:t>
      </w:r>
      <m:oMath>
        <m:r>
          <m:rPr>
            <m:sty m:val="bi"/>
          </m:rPr>
          <w:rPr>
            <w:rFonts w:ascii="Cambria Math" w:hAnsi="Cambria Math"/>
          </w:rPr>
          <m:t>C</m:t>
        </m:r>
      </m:oMath>
      <w:r w:rsidRPr="004E7EB7">
        <w:rPr>
          <w:rFonts w:asciiTheme="majorBidi" w:eastAsiaTheme="minorEastAsia" w:hAnsiTheme="majorBidi" w:cstheme="majorBidi"/>
        </w:rPr>
        <w:t xml:space="preserve"> (</w:t>
      </w:r>
      <m:oMath>
        <m:sSub>
          <m:sSubPr>
            <m:ctrlPr>
              <w:rPr>
                <w:rFonts w:ascii="Cambria Math" w:eastAsiaTheme="minorEastAsia" w:hAnsi="Cambria Math" w:cstheme="majorBidi"/>
                <w:i/>
              </w:rPr>
            </m:ctrlPr>
          </m:sSubPr>
          <m:e>
            <m:r>
              <m:rPr>
                <m:sty m:val="bi"/>
              </m:rPr>
              <w:rPr>
                <w:rFonts w:ascii="Cambria Math" w:eastAsiaTheme="minorEastAsia" w:hAnsi="Cambria Math" w:cstheme="majorBidi"/>
              </w:rPr>
              <m:t>D</m:t>
            </m:r>
          </m:e>
          <m:sub>
            <m:r>
              <m:rPr>
                <m:sty m:val="bi"/>
              </m:rPr>
              <w:rPr>
                <w:rFonts w:ascii="Cambria Math" w:eastAsiaTheme="minorEastAsia" w:hAnsi="Cambria Math" w:cstheme="majorBidi"/>
              </w:rPr>
              <m:t>C</m:t>
            </m:r>
          </m:sub>
        </m:sSub>
      </m:oMath>
      <w:r w:rsidRPr="004E7EB7">
        <w:rPr>
          <w:rFonts w:asciiTheme="majorBidi" w:eastAsiaTheme="minorEastAsia" w:hAnsiTheme="majorBidi" w:cstheme="majorBidi"/>
        </w:rPr>
        <w:t xml:space="preserve">) multiplied by the inverse matrix of the diagonal elements of matrix </w:t>
      </w:r>
      <w:r w:rsidR="00997A1C" w:rsidRPr="004E7EB7">
        <w:rPr>
          <w:rFonts w:asciiTheme="majorBidi" w:eastAsiaTheme="minorEastAsia" w:hAnsiTheme="majorBidi" w:cstheme="majorBidi"/>
        </w:rPr>
        <w:t xml:space="preserve"> </w:t>
      </w:r>
      <m:oMath>
        <m:acc>
          <m:accPr>
            <m:ctrlPr>
              <w:rPr>
                <w:rFonts w:ascii="Cambria Math" w:hAnsi="Cambria Math" w:cstheme="majorBidi"/>
                <w:b/>
                <w:i/>
              </w:rPr>
            </m:ctrlPr>
          </m:accPr>
          <m:e>
            <m:r>
              <m:rPr>
                <m:sty m:val="b"/>
              </m:rPr>
              <w:rPr>
                <w:rFonts w:ascii="Cambria Math" w:hAnsi="Cambria Math" w:cstheme="majorBidi"/>
              </w:rPr>
              <m:t>P</m:t>
            </m:r>
          </m:e>
        </m:acc>
      </m:oMath>
      <w:r w:rsidRPr="004E7EB7">
        <w:rPr>
          <w:rFonts w:eastAsia="Calibri" w:cs="Times New Roman"/>
          <w:sz w:val="24"/>
        </w:rPr>
        <w:t xml:space="preserve"> </w:t>
      </w:r>
      <w:r w:rsidRPr="004E7EB7">
        <w:rPr>
          <w:rFonts w:asciiTheme="majorBidi" w:eastAsiaTheme="minorEastAsia" w:hAnsiTheme="majorBidi" w:cstheme="majorBidi"/>
        </w:rPr>
        <w:t>(</w:t>
      </w:r>
      <m:oMath>
        <m:sSubSup>
          <m:sSubSupPr>
            <m:ctrlPr>
              <w:rPr>
                <w:rFonts w:ascii="Cambria Math" w:eastAsiaTheme="minorEastAsia" w:hAnsi="Cambria Math" w:cstheme="majorBidi"/>
                <w:i/>
              </w:rPr>
            </m:ctrlPr>
          </m:sSubSupPr>
          <m:e>
            <m:r>
              <m:rPr>
                <m:sty m:val="bi"/>
              </m:rPr>
              <w:rPr>
                <w:rFonts w:ascii="Cambria Math" w:eastAsiaTheme="minorEastAsia" w:hAnsi="Cambria Math" w:cstheme="majorBidi"/>
              </w:rPr>
              <m:t>D</m:t>
            </m:r>
          </m:e>
          <m:sub>
            <m:acc>
              <m:accPr>
                <m:ctrlPr>
                  <w:rPr>
                    <w:rFonts w:ascii="Cambria Math" w:hAnsi="Cambria Math" w:cstheme="majorBidi"/>
                    <w:b/>
                    <w:i/>
                  </w:rPr>
                </m:ctrlPr>
              </m:accPr>
              <m:e>
                <m:r>
                  <m:rPr>
                    <m:sty m:val="b"/>
                  </m:rPr>
                  <w:rPr>
                    <w:rFonts w:ascii="Cambria Math" w:hAnsi="Cambria Math" w:cstheme="majorBidi"/>
                  </w:rPr>
                  <m:t>P</m:t>
                </m:r>
              </m:e>
            </m:acc>
          </m:sub>
          <m:sup>
            <m:r>
              <w:rPr>
                <w:rFonts w:ascii="Cambria Math" w:eastAsiaTheme="minorEastAsia" w:hAnsi="Cambria Math" w:cstheme="majorBidi"/>
              </w:rPr>
              <m:t>-1</m:t>
            </m:r>
          </m:sup>
        </m:sSubSup>
      </m:oMath>
      <w:r w:rsidRPr="004E7EB7">
        <w:rPr>
          <w:rFonts w:asciiTheme="majorBidi" w:eastAsiaTheme="minorEastAsia" w:hAnsiTheme="majorBidi" w:cstheme="majorBidi"/>
        </w:rPr>
        <w:t>)</w:t>
      </w:r>
    </w:p>
    <w:p w14:paraId="2A7E7839" w14:textId="77777777" w:rsidR="00985E7D" w:rsidRPr="004E7EB7" w:rsidRDefault="00000000" w:rsidP="00985E7D">
      <w:pPr>
        <w:spacing w:line="480" w:lineRule="auto"/>
        <w:jc w:val="both"/>
        <w:rPr>
          <w:rFonts w:asciiTheme="majorBidi" w:eastAsiaTheme="minorEastAsia" w:hAnsiTheme="majorBidi" w:cstheme="majorBidi"/>
        </w:rPr>
      </w:pPr>
      <m:oMath>
        <m:sSubSup>
          <m:sSubSupPr>
            <m:ctrlPr>
              <w:rPr>
                <w:rFonts w:ascii="Cambria Math" w:eastAsiaTheme="minorEastAsia" w:hAnsi="Cambria Math" w:cstheme="majorBidi"/>
                <w:i/>
              </w:rPr>
            </m:ctrlPr>
          </m:sSubSupPr>
          <m:e>
            <m:acc>
              <m:accPr>
                <m:ctrlPr>
                  <w:rPr>
                    <w:rFonts w:ascii="Cambria Math" w:eastAsiaTheme="minorEastAsia" w:hAnsi="Cambria Math" w:cstheme="majorBidi"/>
                    <w:i/>
                  </w:rPr>
                </m:ctrlPr>
              </m:accPr>
              <m:e>
                <m:r>
                  <m:rPr>
                    <m:sty m:val="bi"/>
                  </m:rPr>
                  <w:rPr>
                    <w:rFonts w:ascii="Cambria Math" w:eastAsiaTheme="minorEastAsia" w:hAnsi="Cambria Math" w:cstheme="majorBidi"/>
                  </w:rPr>
                  <m:t>h</m:t>
                </m:r>
              </m:e>
            </m:acc>
          </m:e>
          <m:sub>
            <m:r>
              <w:rPr>
                <w:rFonts w:ascii="Cambria Math" w:eastAsiaTheme="minorEastAsia" w:hAnsi="Cambria Math" w:cstheme="majorBidi"/>
              </w:rPr>
              <m:t>Traits</m:t>
            </m:r>
          </m:sub>
          <m:sup>
            <m:r>
              <w:rPr>
                <w:rFonts w:ascii="Cambria Math" w:eastAsiaTheme="minorEastAsia" w:hAnsi="Cambria Math" w:cstheme="majorBidi"/>
              </w:rPr>
              <m:t>2</m:t>
            </m:r>
          </m:sup>
        </m:sSubSup>
        <m:sSubSup>
          <m:sSubSupPr>
            <m:ctrlPr>
              <w:rPr>
                <w:rFonts w:ascii="Cambria Math" w:eastAsiaTheme="minorEastAsia" w:hAnsi="Cambria Math" w:cstheme="majorBidi"/>
                <w:i/>
              </w:rPr>
            </m:ctrlPr>
          </m:sSubSupPr>
          <m:e>
            <m:r>
              <m:rPr>
                <m:sty m:val="bi"/>
              </m:rPr>
              <w:rPr>
                <w:rFonts w:ascii="Cambria Math" w:eastAsiaTheme="minorEastAsia" w:hAnsi="Cambria Math" w:cstheme="majorBidi"/>
              </w:rPr>
              <m:t>=D</m:t>
            </m:r>
          </m:e>
          <m:sub>
            <m:acc>
              <m:accPr>
                <m:ctrlPr>
                  <w:rPr>
                    <w:rFonts w:ascii="Cambria Math" w:hAnsi="Cambria Math" w:cstheme="majorBidi"/>
                    <w:b/>
                    <w:i/>
                  </w:rPr>
                </m:ctrlPr>
              </m:accPr>
              <m:e>
                <m:r>
                  <m:rPr>
                    <m:sty m:val="b"/>
                  </m:rPr>
                  <w:rPr>
                    <w:rFonts w:ascii="Cambria Math" w:hAnsi="Cambria Math" w:cstheme="majorBidi"/>
                  </w:rPr>
                  <m:t>P</m:t>
                </m:r>
              </m:e>
            </m:acc>
          </m:sub>
          <m:sup>
            <m:r>
              <w:rPr>
                <w:rFonts w:ascii="Cambria Math" w:eastAsiaTheme="minorEastAsia" w:hAnsi="Cambria Math" w:cstheme="majorBidi"/>
              </w:rPr>
              <m:t>-1</m:t>
            </m:r>
          </m:sup>
        </m:sSubSup>
        <m:sSub>
          <m:sSubPr>
            <m:ctrlPr>
              <w:rPr>
                <w:rFonts w:ascii="Cambria Math" w:eastAsiaTheme="minorEastAsia" w:hAnsi="Cambria Math" w:cstheme="majorBidi"/>
                <w:i/>
              </w:rPr>
            </m:ctrlPr>
          </m:sSubPr>
          <m:e>
            <m:r>
              <m:rPr>
                <m:sty m:val="bi"/>
              </m:rPr>
              <w:rPr>
                <w:rFonts w:ascii="Cambria Math" w:eastAsiaTheme="minorEastAsia" w:hAnsi="Cambria Math" w:cstheme="majorBidi"/>
              </w:rPr>
              <m:t>D</m:t>
            </m:r>
          </m:e>
          <m:sub>
            <m:r>
              <m:rPr>
                <m:sty m:val="bi"/>
              </m:rPr>
              <w:rPr>
                <w:rFonts w:ascii="Cambria Math" w:eastAsiaTheme="minorEastAsia" w:hAnsi="Cambria Math" w:cstheme="majorBidi"/>
              </w:rPr>
              <m:t>C</m:t>
            </m:r>
          </m:sub>
        </m:sSub>
      </m:oMath>
      <w:r w:rsidR="00985E7D" w:rsidRPr="004E7EB7">
        <w:rPr>
          <w:rFonts w:asciiTheme="majorBidi" w:eastAsiaTheme="minorEastAsia" w:hAnsiTheme="majorBidi" w:cstheme="majorBidi"/>
        </w:rPr>
        <w:t xml:space="preserve"> </w:t>
      </w:r>
      <w:r w:rsidR="00985E7D" w:rsidRPr="004E7EB7">
        <w:rPr>
          <w:rFonts w:asciiTheme="majorBidi" w:eastAsia="Calibri" w:hAnsiTheme="majorBidi" w:cstheme="majorBidi"/>
          <w:bCs/>
          <w:noProof/>
          <w:sz w:val="24"/>
        </w:rPr>
        <w:t xml:space="preserve">,                     </w:t>
      </w:r>
      <w:r w:rsidR="00B50DF3" w:rsidRPr="004E7EB7">
        <w:rPr>
          <w:rFonts w:eastAsia="Calibri" w:cs="Times New Roman"/>
          <w:sz w:val="24"/>
        </w:rPr>
        <w:t>(32</w:t>
      </w:r>
      <w:r w:rsidR="00985E7D" w:rsidRPr="004E7EB7">
        <w:rPr>
          <w:rFonts w:eastAsia="Calibri" w:cs="Times New Roman"/>
          <w:sz w:val="24"/>
        </w:rPr>
        <w:t>)</w:t>
      </w:r>
    </w:p>
    <w:p w14:paraId="50D6E385" w14:textId="7BE13739" w:rsidR="00C27228" w:rsidRPr="004E7EB7" w:rsidRDefault="00985E7D" w:rsidP="00997A1C">
      <w:pPr>
        <w:spacing w:line="480" w:lineRule="auto"/>
        <w:jc w:val="both"/>
        <w:rPr>
          <w:rFonts w:asciiTheme="majorBidi" w:eastAsiaTheme="minorEastAsia" w:hAnsiTheme="majorBidi" w:cstheme="majorBidi"/>
        </w:rPr>
      </w:pPr>
      <w:r w:rsidRPr="004E7EB7">
        <w:rPr>
          <w:rFonts w:asciiTheme="majorBidi" w:eastAsiaTheme="minorEastAsia" w:hAnsiTheme="majorBidi" w:cstheme="majorBidi"/>
        </w:rPr>
        <w:t xml:space="preserve">where </w:t>
      </w:r>
      <m:oMath>
        <m:sSubSup>
          <m:sSubSupPr>
            <m:ctrlPr>
              <w:rPr>
                <w:rFonts w:ascii="Cambria Math" w:eastAsiaTheme="minorEastAsia" w:hAnsi="Cambria Math" w:cstheme="majorBidi"/>
                <w:i/>
              </w:rPr>
            </m:ctrlPr>
          </m:sSubSupPr>
          <m:e>
            <m:acc>
              <m:accPr>
                <m:ctrlPr>
                  <w:rPr>
                    <w:rFonts w:ascii="Cambria Math" w:eastAsiaTheme="minorEastAsia" w:hAnsi="Cambria Math" w:cstheme="majorBidi"/>
                    <w:i/>
                  </w:rPr>
                </m:ctrlPr>
              </m:accPr>
              <m:e>
                <m:r>
                  <m:rPr>
                    <m:sty m:val="bi"/>
                  </m:rPr>
                  <w:rPr>
                    <w:rFonts w:ascii="Cambria Math" w:eastAsiaTheme="minorEastAsia" w:hAnsi="Cambria Math" w:cstheme="majorBidi"/>
                  </w:rPr>
                  <m:t>h</m:t>
                </m:r>
              </m:e>
            </m:acc>
          </m:e>
          <m:sub>
            <m:r>
              <w:rPr>
                <w:rFonts w:ascii="Cambria Math" w:eastAsiaTheme="minorEastAsia" w:hAnsi="Cambria Math" w:cstheme="majorBidi"/>
              </w:rPr>
              <m:t>Traits</m:t>
            </m:r>
          </m:sub>
          <m:sup>
            <m:r>
              <w:rPr>
                <w:rFonts w:ascii="Cambria Math" w:eastAsiaTheme="minorEastAsia" w:hAnsi="Cambria Math" w:cstheme="majorBidi"/>
              </w:rPr>
              <m:t>2</m:t>
            </m:r>
          </m:sup>
        </m:sSubSup>
        <m:r>
          <w:rPr>
            <w:rFonts w:ascii="Cambria Math" w:eastAsiaTheme="minorEastAsia" w:hAnsi="Cambria Math" w:cstheme="majorBidi"/>
          </w:rPr>
          <m:t xml:space="preserve"> </m:t>
        </m:r>
      </m:oMath>
      <w:r w:rsidRPr="004E7EB7">
        <w:rPr>
          <w:rFonts w:asciiTheme="majorBidi" w:eastAsiaTheme="minorEastAsia" w:hAnsiTheme="majorBidi" w:cstheme="majorBidi"/>
        </w:rPr>
        <w:t xml:space="preserve">is a vector of trait </w:t>
      </w:r>
      <w:r w:rsidR="0052492D" w:rsidRPr="004E7EB7">
        <w:rPr>
          <w:rFonts w:asciiTheme="majorBidi" w:eastAsiaTheme="minorEastAsia" w:hAnsiTheme="majorBidi" w:cstheme="majorBidi"/>
        </w:rPr>
        <w:t>heritabilit</w:t>
      </w:r>
      <w:r w:rsidR="0052492D">
        <w:rPr>
          <w:rFonts w:asciiTheme="majorBidi" w:eastAsiaTheme="minorEastAsia" w:hAnsiTheme="majorBidi" w:cstheme="majorBidi"/>
        </w:rPr>
        <w:t>y</w:t>
      </w:r>
      <w:r w:rsidRPr="004E7EB7">
        <w:rPr>
          <w:rFonts w:asciiTheme="majorBidi" w:eastAsiaTheme="minorEastAsia" w:hAnsiTheme="majorBidi" w:cstheme="majorBidi"/>
        </w:rPr>
        <w:t xml:space="preserve">. </w:t>
      </w:r>
    </w:p>
    <w:p w14:paraId="539747DD" w14:textId="7C7B3BC0" w:rsidR="00C27228" w:rsidRPr="0052492D" w:rsidRDefault="0052492D" w:rsidP="0052492D">
      <w:pPr>
        <w:rPr>
          <w:rFonts w:asciiTheme="majorBidi" w:eastAsiaTheme="minorEastAsia" w:hAnsiTheme="majorBidi" w:cstheme="majorBidi"/>
        </w:rPr>
      </w:pPr>
      <w:r>
        <w:rPr>
          <w:rFonts w:asciiTheme="majorBidi" w:eastAsiaTheme="minorEastAsia" w:hAnsiTheme="majorBidi" w:cstheme="majorBidi"/>
        </w:rPr>
        <w:br w:type="page"/>
      </w:r>
      <w:r w:rsidR="00C27228" w:rsidRPr="004E7EB7">
        <w:rPr>
          <w:rFonts w:cs="Times New Roman"/>
          <w:b/>
          <w:bCs/>
          <w:sz w:val="24"/>
        </w:rPr>
        <w:lastRenderedPageBreak/>
        <w:t>Supplementary Table 1</w:t>
      </w:r>
      <w:r w:rsidR="00FE6642" w:rsidRPr="004E7EB7">
        <w:rPr>
          <w:rFonts w:cs="Times New Roman"/>
          <w:sz w:val="24"/>
        </w:rPr>
        <w:t>. Four traits (T1, T2, T3, T4) genotype</w:t>
      </w:r>
      <w:r w:rsidR="00C27228" w:rsidRPr="004E7EB7">
        <w:rPr>
          <w:rFonts w:asciiTheme="majorBidi" w:hAnsiTheme="majorBidi" w:cstheme="majorBidi"/>
          <w:color w:val="202122"/>
          <w:sz w:val="24"/>
        </w:rPr>
        <w:t xml:space="preserve"> heritability for </w:t>
      </w:r>
      <w:r w:rsidR="008F6F03" w:rsidRPr="004E7EB7">
        <w:rPr>
          <w:rFonts w:asciiTheme="majorBidi" w:hAnsiTheme="majorBidi" w:cstheme="majorBidi"/>
          <w:color w:val="202122"/>
          <w:sz w:val="24"/>
        </w:rPr>
        <w:t>six</w:t>
      </w:r>
      <w:r w:rsidR="00C27228" w:rsidRPr="004E7EB7">
        <w:rPr>
          <w:rFonts w:cs="Times New Roman"/>
          <w:sz w:val="24"/>
        </w:rPr>
        <w:t xml:space="preserve"> simulated maize selection cycles.</w:t>
      </w:r>
    </w:p>
    <w:tbl>
      <w:tblPr>
        <w:tblStyle w:val="TableGrid"/>
        <w:tblW w:w="5000" w:type="pct"/>
        <w:tblLook w:val="04A0" w:firstRow="1" w:lastRow="0" w:firstColumn="1" w:lastColumn="0" w:noHBand="0" w:noVBand="1"/>
      </w:tblPr>
      <w:tblGrid>
        <w:gridCol w:w="2031"/>
        <w:gridCol w:w="2031"/>
        <w:gridCol w:w="2030"/>
        <w:gridCol w:w="2030"/>
        <w:gridCol w:w="2030"/>
      </w:tblGrid>
      <w:tr w:rsidR="00825E4C" w:rsidRPr="004E7EB7" w14:paraId="170E7C94" w14:textId="77777777" w:rsidTr="00825E4C">
        <w:tc>
          <w:tcPr>
            <w:tcW w:w="5000" w:type="pct"/>
            <w:gridSpan w:val="5"/>
            <w:tcBorders>
              <w:top w:val="single" w:sz="4" w:space="0" w:color="auto"/>
              <w:left w:val="nil"/>
              <w:bottom w:val="nil"/>
              <w:right w:val="nil"/>
            </w:tcBorders>
          </w:tcPr>
          <w:p w14:paraId="6DACBE54" w14:textId="77777777" w:rsidR="00825E4C" w:rsidRPr="004E7EB7" w:rsidRDefault="00825E4C" w:rsidP="00825E4C">
            <w:pPr>
              <w:jc w:val="center"/>
            </w:pPr>
            <w:r w:rsidRPr="004E7EB7">
              <w:t>Simulated maize heritability</w:t>
            </w:r>
          </w:p>
        </w:tc>
      </w:tr>
      <w:tr w:rsidR="008F6F03" w:rsidRPr="004E7EB7" w14:paraId="03B11DCB" w14:textId="77777777" w:rsidTr="00825E4C">
        <w:tc>
          <w:tcPr>
            <w:tcW w:w="1000" w:type="pct"/>
            <w:tcBorders>
              <w:top w:val="nil"/>
              <w:left w:val="nil"/>
              <w:bottom w:val="single" w:sz="4" w:space="0" w:color="auto"/>
              <w:right w:val="nil"/>
            </w:tcBorders>
          </w:tcPr>
          <w:p w14:paraId="21CDE800" w14:textId="77777777" w:rsidR="008F6F03" w:rsidRPr="004E7EB7" w:rsidRDefault="008F6F03" w:rsidP="00C27228">
            <w:r w:rsidRPr="004E7EB7">
              <w:t>Cycle</w:t>
            </w:r>
          </w:p>
        </w:tc>
        <w:tc>
          <w:tcPr>
            <w:tcW w:w="1000" w:type="pct"/>
            <w:tcBorders>
              <w:top w:val="single" w:sz="4" w:space="0" w:color="auto"/>
              <w:left w:val="nil"/>
              <w:bottom w:val="single" w:sz="4" w:space="0" w:color="auto"/>
              <w:right w:val="nil"/>
            </w:tcBorders>
          </w:tcPr>
          <w:p w14:paraId="7349FE3F" w14:textId="77777777" w:rsidR="008F6F03" w:rsidRPr="004E7EB7" w:rsidRDefault="00FD068A" w:rsidP="00FD068A">
            <w:pPr>
              <w:jc w:val="center"/>
            </w:pPr>
            <w:r w:rsidRPr="004E7EB7">
              <w:t>T1</w:t>
            </w:r>
            <w:r w:rsidR="00825E4C" w:rsidRPr="004E7EB7">
              <w:t xml:space="preserve">                 </w:t>
            </w:r>
          </w:p>
        </w:tc>
        <w:tc>
          <w:tcPr>
            <w:tcW w:w="1000" w:type="pct"/>
            <w:tcBorders>
              <w:top w:val="single" w:sz="4" w:space="0" w:color="auto"/>
              <w:left w:val="nil"/>
              <w:bottom w:val="single" w:sz="4" w:space="0" w:color="auto"/>
              <w:right w:val="nil"/>
            </w:tcBorders>
          </w:tcPr>
          <w:p w14:paraId="78ABA434" w14:textId="77777777" w:rsidR="008F6F03" w:rsidRPr="004E7EB7" w:rsidRDefault="00825E4C" w:rsidP="00C27228">
            <w:r w:rsidRPr="004E7EB7">
              <w:t xml:space="preserve">           </w:t>
            </w:r>
            <w:r w:rsidR="00FD068A" w:rsidRPr="004E7EB7">
              <w:t>T2</w:t>
            </w:r>
          </w:p>
        </w:tc>
        <w:tc>
          <w:tcPr>
            <w:tcW w:w="1000" w:type="pct"/>
            <w:tcBorders>
              <w:top w:val="single" w:sz="4" w:space="0" w:color="auto"/>
              <w:left w:val="nil"/>
              <w:bottom w:val="single" w:sz="4" w:space="0" w:color="auto"/>
              <w:right w:val="nil"/>
            </w:tcBorders>
          </w:tcPr>
          <w:p w14:paraId="6BC75FB1" w14:textId="77777777" w:rsidR="008F6F03" w:rsidRPr="004E7EB7" w:rsidRDefault="00825E4C" w:rsidP="00C27228">
            <w:r w:rsidRPr="004E7EB7">
              <w:t xml:space="preserve">  </w:t>
            </w:r>
            <w:r w:rsidR="00B60F6F" w:rsidRPr="004E7EB7">
              <w:t xml:space="preserve">    </w:t>
            </w:r>
            <w:r w:rsidRPr="004E7EB7">
              <w:t xml:space="preserve">        </w:t>
            </w:r>
            <w:r w:rsidR="00FD068A" w:rsidRPr="004E7EB7">
              <w:t>T4</w:t>
            </w:r>
          </w:p>
        </w:tc>
        <w:tc>
          <w:tcPr>
            <w:tcW w:w="1000" w:type="pct"/>
            <w:tcBorders>
              <w:top w:val="single" w:sz="4" w:space="0" w:color="auto"/>
              <w:left w:val="nil"/>
              <w:bottom w:val="single" w:sz="4" w:space="0" w:color="auto"/>
              <w:right w:val="nil"/>
            </w:tcBorders>
          </w:tcPr>
          <w:p w14:paraId="5AAEEC6E" w14:textId="77777777" w:rsidR="008F6F03" w:rsidRPr="004E7EB7" w:rsidRDefault="00825E4C" w:rsidP="00C27228">
            <w:r w:rsidRPr="004E7EB7">
              <w:t xml:space="preserve">   </w:t>
            </w:r>
            <w:r w:rsidR="00B60F6F" w:rsidRPr="004E7EB7">
              <w:t xml:space="preserve">  </w:t>
            </w:r>
            <w:r w:rsidRPr="004E7EB7">
              <w:t xml:space="preserve">        </w:t>
            </w:r>
            <w:r w:rsidR="00FD068A" w:rsidRPr="004E7EB7">
              <w:t>T5</w:t>
            </w:r>
          </w:p>
        </w:tc>
      </w:tr>
      <w:tr w:rsidR="008F6F03" w:rsidRPr="004E7EB7" w14:paraId="6F0D6DFA" w14:textId="77777777" w:rsidTr="00825E4C">
        <w:tc>
          <w:tcPr>
            <w:tcW w:w="1000" w:type="pct"/>
            <w:tcBorders>
              <w:top w:val="single" w:sz="4" w:space="0" w:color="auto"/>
              <w:left w:val="nil"/>
              <w:bottom w:val="nil"/>
              <w:right w:val="nil"/>
            </w:tcBorders>
          </w:tcPr>
          <w:p w14:paraId="3CD0A274" w14:textId="77777777" w:rsidR="008F6F03" w:rsidRPr="004E7EB7" w:rsidRDefault="008F6F03" w:rsidP="00B34BCA">
            <w:pPr>
              <w:jc w:val="center"/>
            </w:pPr>
            <w:r w:rsidRPr="004E7EB7">
              <w:t>1</w:t>
            </w:r>
          </w:p>
        </w:tc>
        <w:tc>
          <w:tcPr>
            <w:tcW w:w="1000" w:type="pct"/>
            <w:tcBorders>
              <w:top w:val="single" w:sz="4" w:space="0" w:color="auto"/>
              <w:left w:val="nil"/>
              <w:bottom w:val="nil"/>
              <w:right w:val="nil"/>
            </w:tcBorders>
            <w:vAlign w:val="bottom"/>
          </w:tcPr>
          <w:p w14:paraId="2AF50E57"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0.846</w:t>
            </w:r>
          </w:p>
        </w:tc>
        <w:tc>
          <w:tcPr>
            <w:tcW w:w="1000" w:type="pct"/>
            <w:tcBorders>
              <w:top w:val="single" w:sz="4" w:space="0" w:color="auto"/>
              <w:left w:val="nil"/>
              <w:bottom w:val="nil"/>
              <w:right w:val="nil"/>
            </w:tcBorders>
            <w:vAlign w:val="bottom"/>
          </w:tcPr>
          <w:p w14:paraId="1633DD0D"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0.921</w:t>
            </w:r>
          </w:p>
        </w:tc>
        <w:tc>
          <w:tcPr>
            <w:tcW w:w="1000" w:type="pct"/>
            <w:tcBorders>
              <w:top w:val="single" w:sz="4" w:space="0" w:color="auto"/>
              <w:left w:val="nil"/>
              <w:bottom w:val="nil"/>
              <w:right w:val="nil"/>
            </w:tcBorders>
            <w:vAlign w:val="bottom"/>
          </w:tcPr>
          <w:p w14:paraId="5EB3ED19"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0.944</w:t>
            </w:r>
          </w:p>
        </w:tc>
        <w:tc>
          <w:tcPr>
            <w:tcW w:w="1000" w:type="pct"/>
            <w:tcBorders>
              <w:top w:val="single" w:sz="4" w:space="0" w:color="auto"/>
              <w:left w:val="nil"/>
              <w:bottom w:val="nil"/>
              <w:right w:val="nil"/>
            </w:tcBorders>
            <w:vAlign w:val="bottom"/>
          </w:tcPr>
          <w:p w14:paraId="379BCCD2"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0.977</w:t>
            </w:r>
          </w:p>
        </w:tc>
      </w:tr>
      <w:tr w:rsidR="008F6F03" w:rsidRPr="004E7EB7" w14:paraId="7DE5695C" w14:textId="77777777" w:rsidTr="00B34BCA">
        <w:tc>
          <w:tcPr>
            <w:tcW w:w="1000" w:type="pct"/>
            <w:tcBorders>
              <w:top w:val="nil"/>
              <w:left w:val="nil"/>
              <w:bottom w:val="nil"/>
              <w:right w:val="nil"/>
            </w:tcBorders>
          </w:tcPr>
          <w:p w14:paraId="7140F9EB" w14:textId="77777777" w:rsidR="008F6F03" w:rsidRPr="004E7EB7" w:rsidRDefault="008F6F03" w:rsidP="00B34BCA">
            <w:pPr>
              <w:jc w:val="center"/>
            </w:pPr>
            <w:r w:rsidRPr="004E7EB7">
              <w:t>2</w:t>
            </w:r>
          </w:p>
        </w:tc>
        <w:tc>
          <w:tcPr>
            <w:tcW w:w="1000" w:type="pct"/>
            <w:tcBorders>
              <w:top w:val="nil"/>
              <w:left w:val="nil"/>
              <w:bottom w:val="nil"/>
              <w:right w:val="nil"/>
            </w:tcBorders>
            <w:vAlign w:val="bottom"/>
          </w:tcPr>
          <w:p w14:paraId="64C08E00"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0.85</w:t>
            </w:r>
          </w:p>
        </w:tc>
        <w:tc>
          <w:tcPr>
            <w:tcW w:w="1000" w:type="pct"/>
            <w:tcBorders>
              <w:top w:val="nil"/>
              <w:left w:val="nil"/>
              <w:bottom w:val="nil"/>
              <w:right w:val="nil"/>
            </w:tcBorders>
            <w:vAlign w:val="bottom"/>
          </w:tcPr>
          <w:p w14:paraId="4A1489EA"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0.915</w:t>
            </w:r>
          </w:p>
        </w:tc>
        <w:tc>
          <w:tcPr>
            <w:tcW w:w="1000" w:type="pct"/>
            <w:tcBorders>
              <w:top w:val="nil"/>
              <w:left w:val="nil"/>
              <w:bottom w:val="nil"/>
              <w:right w:val="nil"/>
            </w:tcBorders>
            <w:vAlign w:val="bottom"/>
          </w:tcPr>
          <w:p w14:paraId="10FBAFC6"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0.939</w:t>
            </w:r>
          </w:p>
        </w:tc>
        <w:tc>
          <w:tcPr>
            <w:tcW w:w="1000" w:type="pct"/>
            <w:tcBorders>
              <w:top w:val="nil"/>
              <w:left w:val="nil"/>
              <w:bottom w:val="nil"/>
              <w:right w:val="nil"/>
            </w:tcBorders>
            <w:vAlign w:val="bottom"/>
          </w:tcPr>
          <w:p w14:paraId="229309A3"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0.977</w:t>
            </w:r>
          </w:p>
        </w:tc>
      </w:tr>
      <w:tr w:rsidR="008F6F03" w:rsidRPr="004E7EB7" w14:paraId="50686578" w14:textId="77777777" w:rsidTr="00B34BCA">
        <w:tc>
          <w:tcPr>
            <w:tcW w:w="1000" w:type="pct"/>
            <w:tcBorders>
              <w:top w:val="nil"/>
              <w:left w:val="nil"/>
              <w:bottom w:val="nil"/>
              <w:right w:val="nil"/>
            </w:tcBorders>
          </w:tcPr>
          <w:p w14:paraId="6507E2A2" w14:textId="77777777" w:rsidR="008F6F03" w:rsidRPr="004E7EB7" w:rsidRDefault="008F6F03" w:rsidP="00B34BCA">
            <w:pPr>
              <w:jc w:val="center"/>
            </w:pPr>
            <w:r w:rsidRPr="004E7EB7">
              <w:t>3</w:t>
            </w:r>
          </w:p>
        </w:tc>
        <w:tc>
          <w:tcPr>
            <w:tcW w:w="1000" w:type="pct"/>
            <w:tcBorders>
              <w:top w:val="nil"/>
              <w:left w:val="nil"/>
              <w:bottom w:val="nil"/>
              <w:right w:val="nil"/>
            </w:tcBorders>
            <w:vAlign w:val="bottom"/>
          </w:tcPr>
          <w:p w14:paraId="7A8E5690"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0.834</w:t>
            </w:r>
          </w:p>
        </w:tc>
        <w:tc>
          <w:tcPr>
            <w:tcW w:w="1000" w:type="pct"/>
            <w:tcBorders>
              <w:top w:val="nil"/>
              <w:left w:val="nil"/>
              <w:bottom w:val="nil"/>
              <w:right w:val="nil"/>
            </w:tcBorders>
            <w:vAlign w:val="bottom"/>
          </w:tcPr>
          <w:p w14:paraId="419BB9DD"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0.897</w:t>
            </w:r>
          </w:p>
        </w:tc>
        <w:tc>
          <w:tcPr>
            <w:tcW w:w="1000" w:type="pct"/>
            <w:tcBorders>
              <w:top w:val="nil"/>
              <w:left w:val="nil"/>
              <w:bottom w:val="nil"/>
              <w:right w:val="nil"/>
            </w:tcBorders>
            <w:vAlign w:val="bottom"/>
          </w:tcPr>
          <w:p w14:paraId="0E362E2D"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0.941</w:t>
            </w:r>
          </w:p>
        </w:tc>
        <w:tc>
          <w:tcPr>
            <w:tcW w:w="1000" w:type="pct"/>
            <w:tcBorders>
              <w:top w:val="nil"/>
              <w:left w:val="nil"/>
              <w:bottom w:val="nil"/>
              <w:right w:val="nil"/>
            </w:tcBorders>
            <w:vAlign w:val="bottom"/>
          </w:tcPr>
          <w:p w14:paraId="4F96347C"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0.977</w:t>
            </w:r>
          </w:p>
        </w:tc>
      </w:tr>
      <w:tr w:rsidR="008F6F03" w:rsidRPr="004E7EB7" w14:paraId="7964B6B7" w14:textId="77777777" w:rsidTr="00B34BCA">
        <w:tc>
          <w:tcPr>
            <w:tcW w:w="1000" w:type="pct"/>
            <w:tcBorders>
              <w:top w:val="nil"/>
              <w:left w:val="nil"/>
              <w:bottom w:val="nil"/>
              <w:right w:val="nil"/>
            </w:tcBorders>
          </w:tcPr>
          <w:p w14:paraId="50098010" w14:textId="77777777" w:rsidR="008F6F03" w:rsidRPr="004E7EB7" w:rsidRDefault="008F6F03" w:rsidP="00B34BCA">
            <w:pPr>
              <w:jc w:val="center"/>
            </w:pPr>
            <w:r w:rsidRPr="004E7EB7">
              <w:t>4</w:t>
            </w:r>
          </w:p>
        </w:tc>
        <w:tc>
          <w:tcPr>
            <w:tcW w:w="1000" w:type="pct"/>
            <w:tcBorders>
              <w:top w:val="nil"/>
              <w:left w:val="nil"/>
              <w:bottom w:val="nil"/>
              <w:right w:val="nil"/>
            </w:tcBorders>
            <w:vAlign w:val="bottom"/>
          </w:tcPr>
          <w:p w14:paraId="1782CCFE"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0.852</w:t>
            </w:r>
          </w:p>
        </w:tc>
        <w:tc>
          <w:tcPr>
            <w:tcW w:w="1000" w:type="pct"/>
            <w:tcBorders>
              <w:top w:val="nil"/>
              <w:left w:val="nil"/>
              <w:bottom w:val="nil"/>
              <w:right w:val="nil"/>
            </w:tcBorders>
            <w:vAlign w:val="bottom"/>
          </w:tcPr>
          <w:p w14:paraId="0FFEE453"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0.91</w:t>
            </w:r>
          </w:p>
        </w:tc>
        <w:tc>
          <w:tcPr>
            <w:tcW w:w="1000" w:type="pct"/>
            <w:tcBorders>
              <w:top w:val="nil"/>
              <w:left w:val="nil"/>
              <w:bottom w:val="nil"/>
              <w:right w:val="nil"/>
            </w:tcBorders>
            <w:vAlign w:val="bottom"/>
          </w:tcPr>
          <w:p w14:paraId="4089F289"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0.918</w:t>
            </w:r>
          </w:p>
        </w:tc>
        <w:tc>
          <w:tcPr>
            <w:tcW w:w="1000" w:type="pct"/>
            <w:tcBorders>
              <w:top w:val="nil"/>
              <w:left w:val="nil"/>
              <w:bottom w:val="nil"/>
              <w:right w:val="nil"/>
            </w:tcBorders>
            <w:vAlign w:val="bottom"/>
          </w:tcPr>
          <w:p w14:paraId="072A35F5"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0.97</w:t>
            </w:r>
          </w:p>
        </w:tc>
      </w:tr>
      <w:tr w:rsidR="008F6F03" w:rsidRPr="004E7EB7" w14:paraId="0B0B4E6E" w14:textId="77777777" w:rsidTr="00B34BCA">
        <w:tc>
          <w:tcPr>
            <w:tcW w:w="1000" w:type="pct"/>
            <w:tcBorders>
              <w:top w:val="nil"/>
              <w:left w:val="nil"/>
              <w:bottom w:val="nil"/>
              <w:right w:val="nil"/>
            </w:tcBorders>
          </w:tcPr>
          <w:p w14:paraId="27C28BF5" w14:textId="77777777" w:rsidR="008F6F03" w:rsidRPr="004E7EB7" w:rsidRDefault="008F6F03" w:rsidP="00B34BCA">
            <w:pPr>
              <w:jc w:val="center"/>
            </w:pPr>
            <w:r w:rsidRPr="004E7EB7">
              <w:t>5</w:t>
            </w:r>
          </w:p>
        </w:tc>
        <w:tc>
          <w:tcPr>
            <w:tcW w:w="1000" w:type="pct"/>
            <w:tcBorders>
              <w:top w:val="nil"/>
              <w:left w:val="nil"/>
              <w:bottom w:val="nil"/>
              <w:right w:val="nil"/>
            </w:tcBorders>
            <w:vAlign w:val="bottom"/>
          </w:tcPr>
          <w:p w14:paraId="6D800B0C"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0.839</w:t>
            </w:r>
          </w:p>
        </w:tc>
        <w:tc>
          <w:tcPr>
            <w:tcW w:w="1000" w:type="pct"/>
            <w:tcBorders>
              <w:top w:val="nil"/>
              <w:left w:val="nil"/>
              <w:bottom w:val="nil"/>
              <w:right w:val="nil"/>
            </w:tcBorders>
            <w:vAlign w:val="bottom"/>
          </w:tcPr>
          <w:p w14:paraId="6434AB6A"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0.881</w:t>
            </w:r>
          </w:p>
        </w:tc>
        <w:tc>
          <w:tcPr>
            <w:tcW w:w="1000" w:type="pct"/>
            <w:tcBorders>
              <w:top w:val="nil"/>
              <w:left w:val="nil"/>
              <w:bottom w:val="nil"/>
              <w:right w:val="nil"/>
            </w:tcBorders>
            <w:vAlign w:val="bottom"/>
          </w:tcPr>
          <w:p w14:paraId="53A0FC77"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0.932</w:t>
            </w:r>
          </w:p>
        </w:tc>
        <w:tc>
          <w:tcPr>
            <w:tcW w:w="1000" w:type="pct"/>
            <w:tcBorders>
              <w:top w:val="nil"/>
              <w:left w:val="nil"/>
              <w:bottom w:val="nil"/>
              <w:right w:val="nil"/>
            </w:tcBorders>
            <w:vAlign w:val="bottom"/>
          </w:tcPr>
          <w:p w14:paraId="62023DD7"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0.963</w:t>
            </w:r>
          </w:p>
        </w:tc>
      </w:tr>
      <w:tr w:rsidR="008F6F03" w:rsidRPr="004E7EB7" w14:paraId="5AC4C12E" w14:textId="77777777" w:rsidTr="00B34BCA">
        <w:tc>
          <w:tcPr>
            <w:tcW w:w="1000" w:type="pct"/>
            <w:tcBorders>
              <w:top w:val="nil"/>
              <w:left w:val="nil"/>
              <w:bottom w:val="nil"/>
              <w:right w:val="nil"/>
            </w:tcBorders>
          </w:tcPr>
          <w:p w14:paraId="4BCC85F6" w14:textId="77777777" w:rsidR="008F6F03" w:rsidRPr="004E7EB7" w:rsidRDefault="008F6F03" w:rsidP="00B34BCA">
            <w:pPr>
              <w:jc w:val="center"/>
            </w:pPr>
            <w:r w:rsidRPr="004E7EB7">
              <w:t>6</w:t>
            </w:r>
          </w:p>
        </w:tc>
        <w:tc>
          <w:tcPr>
            <w:tcW w:w="1000" w:type="pct"/>
            <w:tcBorders>
              <w:top w:val="nil"/>
              <w:left w:val="nil"/>
              <w:bottom w:val="nil"/>
              <w:right w:val="nil"/>
            </w:tcBorders>
            <w:vAlign w:val="bottom"/>
          </w:tcPr>
          <w:p w14:paraId="003C0A75"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0.826</w:t>
            </w:r>
          </w:p>
        </w:tc>
        <w:tc>
          <w:tcPr>
            <w:tcW w:w="1000" w:type="pct"/>
            <w:tcBorders>
              <w:top w:val="nil"/>
              <w:left w:val="nil"/>
              <w:bottom w:val="nil"/>
              <w:right w:val="nil"/>
            </w:tcBorders>
            <w:vAlign w:val="bottom"/>
          </w:tcPr>
          <w:p w14:paraId="1A69E70C"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0.893</w:t>
            </w:r>
          </w:p>
        </w:tc>
        <w:tc>
          <w:tcPr>
            <w:tcW w:w="1000" w:type="pct"/>
            <w:tcBorders>
              <w:top w:val="nil"/>
              <w:left w:val="nil"/>
              <w:bottom w:val="nil"/>
              <w:right w:val="nil"/>
            </w:tcBorders>
            <w:vAlign w:val="bottom"/>
          </w:tcPr>
          <w:p w14:paraId="6BD18835"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0.918</w:t>
            </w:r>
          </w:p>
        </w:tc>
        <w:tc>
          <w:tcPr>
            <w:tcW w:w="1000" w:type="pct"/>
            <w:tcBorders>
              <w:top w:val="nil"/>
              <w:left w:val="nil"/>
              <w:bottom w:val="nil"/>
              <w:right w:val="nil"/>
            </w:tcBorders>
            <w:vAlign w:val="bottom"/>
          </w:tcPr>
          <w:p w14:paraId="60634116" w14:textId="77777777" w:rsidR="008F6F03" w:rsidRPr="004E7EB7" w:rsidRDefault="008F6F03" w:rsidP="00B34BCA">
            <w:pPr>
              <w:jc w:val="center"/>
              <w:rPr>
                <w:rFonts w:ascii="Calibri" w:hAnsi="Calibri" w:cs="Calibri"/>
                <w:color w:val="000000"/>
                <w:szCs w:val="22"/>
              </w:rPr>
            </w:pPr>
            <w:r w:rsidRPr="004E7EB7">
              <w:rPr>
                <w:rFonts w:ascii="Calibri" w:hAnsi="Calibri" w:cs="Calibri"/>
                <w:color w:val="000000"/>
                <w:szCs w:val="22"/>
              </w:rPr>
              <w:t>0.963</w:t>
            </w:r>
          </w:p>
        </w:tc>
      </w:tr>
      <w:tr w:rsidR="008F6F03" w:rsidRPr="004E7EB7" w14:paraId="48379BA6" w14:textId="77777777" w:rsidTr="00B34BCA">
        <w:tc>
          <w:tcPr>
            <w:tcW w:w="1000" w:type="pct"/>
            <w:tcBorders>
              <w:top w:val="nil"/>
              <w:left w:val="nil"/>
              <w:bottom w:val="single" w:sz="4" w:space="0" w:color="auto"/>
              <w:right w:val="nil"/>
            </w:tcBorders>
          </w:tcPr>
          <w:p w14:paraId="4933F9E5" w14:textId="77777777" w:rsidR="008F6F03" w:rsidRPr="00B41400" w:rsidRDefault="008F6F03" w:rsidP="00B34BCA">
            <w:pPr>
              <w:jc w:val="center"/>
              <w:rPr>
                <w:bCs/>
              </w:rPr>
            </w:pPr>
            <w:r w:rsidRPr="00B41400">
              <w:rPr>
                <w:bCs/>
              </w:rPr>
              <w:t>Average</w:t>
            </w:r>
          </w:p>
        </w:tc>
        <w:tc>
          <w:tcPr>
            <w:tcW w:w="1000" w:type="pct"/>
            <w:tcBorders>
              <w:top w:val="nil"/>
              <w:left w:val="nil"/>
              <w:bottom w:val="single" w:sz="4" w:space="0" w:color="auto"/>
              <w:right w:val="nil"/>
            </w:tcBorders>
            <w:vAlign w:val="bottom"/>
          </w:tcPr>
          <w:p w14:paraId="6A06AD84" w14:textId="77777777" w:rsidR="008F6F03" w:rsidRPr="00B41400" w:rsidRDefault="008F6F03" w:rsidP="00B34BCA">
            <w:pPr>
              <w:jc w:val="center"/>
              <w:rPr>
                <w:rFonts w:ascii="Calibri" w:hAnsi="Calibri" w:cs="Calibri"/>
                <w:bCs/>
                <w:color w:val="000000"/>
                <w:szCs w:val="22"/>
              </w:rPr>
            </w:pPr>
            <w:r w:rsidRPr="00B41400">
              <w:rPr>
                <w:rFonts w:ascii="Calibri" w:hAnsi="Calibri" w:cs="Calibri"/>
                <w:bCs/>
                <w:color w:val="000000"/>
                <w:szCs w:val="22"/>
              </w:rPr>
              <w:t>0.841</w:t>
            </w:r>
          </w:p>
        </w:tc>
        <w:tc>
          <w:tcPr>
            <w:tcW w:w="1000" w:type="pct"/>
            <w:tcBorders>
              <w:top w:val="nil"/>
              <w:left w:val="nil"/>
              <w:bottom w:val="single" w:sz="4" w:space="0" w:color="auto"/>
              <w:right w:val="nil"/>
            </w:tcBorders>
            <w:vAlign w:val="bottom"/>
          </w:tcPr>
          <w:p w14:paraId="1D3B8D4D" w14:textId="77777777" w:rsidR="008F6F03" w:rsidRPr="00B41400" w:rsidRDefault="008F6F03" w:rsidP="00B34BCA">
            <w:pPr>
              <w:jc w:val="center"/>
              <w:rPr>
                <w:rFonts w:ascii="Calibri" w:hAnsi="Calibri" w:cs="Calibri"/>
                <w:bCs/>
                <w:color w:val="000000"/>
                <w:szCs w:val="22"/>
              </w:rPr>
            </w:pPr>
            <w:r w:rsidRPr="00B41400">
              <w:rPr>
                <w:rFonts w:ascii="Calibri" w:hAnsi="Calibri" w:cs="Calibri"/>
                <w:bCs/>
                <w:color w:val="000000"/>
                <w:szCs w:val="22"/>
              </w:rPr>
              <w:t>0.903</w:t>
            </w:r>
          </w:p>
        </w:tc>
        <w:tc>
          <w:tcPr>
            <w:tcW w:w="1000" w:type="pct"/>
            <w:tcBorders>
              <w:top w:val="nil"/>
              <w:left w:val="nil"/>
              <w:bottom w:val="single" w:sz="4" w:space="0" w:color="auto"/>
              <w:right w:val="nil"/>
            </w:tcBorders>
            <w:vAlign w:val="bottom"/>
          </w:tcPr>
          <w:p w14:paraId="10A88F7A" w14:textId="77777777" w:rsidR="008F6F03" w:rsidRPr="00B41400" w:rsidRDefault="008F6F03" w:rsidP="00B34BCA">
            <w:pPr>
              <w:jc w:val="center"/>
              <w:rPr>
                <w:rFonts w:ascii="Calibri" w:hAnsi="Calibri" w:cs="Calibri"/>
                <w:bCs/>
                <w:color w:val="000000"/>
                <w:szCs w:val="22"/>
              </w:rPr>
            </w:pPr>
            <w:r w:rsidRPr="00B41400">
              <w:rPr>
                <w:rFonts w:ascii="Calibri" w:hAnsi="Calibri" w:cs="Calibri"/>
                <w:bCs/>
                <w:color w:val="000000"/>
                <w:szCs w:val="22"/>
              </w:rPr>
              <w:t>0.932</w:t>
            </w:r>
          </w:p>
        </w:tc>
        <w:tc>
          <w:tcPr>
            <w:tcW w:w="1000" w:type="pct"/>
            <w:tcBorders>
              <w:top w:val="nil"/>
              <w:left w:val="nil"/>
              <w:bottom w:val="single" w:sz="4" w:space="0" w:color="auto"/>
              <w:right w:val="nil"/>
            </w:tcBorders>
            <w:vAlign w:val="bottom"/>
          </w:tcPr>
          <w:p w14:paraId="2D950041" w14:textId="77777777" w:rsidR="008F6F03" w:rsidRPr="00B41400" w:rsidRDefault="008F6F03" w:rsidP="00B34BCA">
            <w:pPr>
              <w:jc w:val="center"/>
              <w:rPr>
                <w:rFonts w:ascii="Calibri" w:hAnsi="Calibri" w:cs="Calibri"/>
                <w:bCs/>
                <w:color w:val="000000"/>
                <w:szCs w:val="22"/>
              </w:rPr>
            </w:pPr>
            <w:r w:rsidRPr="00B41400">
              <w:rPr>
                <w:rFonts w:ascii="Calibri" w:hAnsi="Calibri" w:cs="Calibri"/>
                <w:bCs/>
                <w:color w:val="000000"/>
                <w:szCs w:val="22"/>
              </w:rPr>
              <w:t>0.971</w:t>
            </w:r>
          </w:p>
        </w:tc>
      </w:tr>
    </w:tbl>
    <w:p w14:paraId="185B0793" w14:textId="77777777" w:rsidR="00C27228" w:rsidRPr="004E7EB7" w:rsidRDefault="00C27228" w:rsidP="00C27228"/>
    <w:p w14:paraId="773E44D3" w14:textId="77777777" w:rsidR="00C27228" w:rsidRPr="004E7EB7" w:rsidRDefault="00C27228" w:rsidP="00C27228">
      <w:pPr>
        <w:jc w:val="both"/>
        <w:rPr>
          <w:sz w:val="24"/>
        </w:rPr>
      </w:pPr>
      <w:r w:rsidRPr="004E7EB7">
        <w:rPr>
          <w:rFonts w:cs="Times New Roman"/>
          <w:b/>
          <w:bCs/>
          <w:sz w:val="24"/>
        </w:rPr>
        <w:t>Supplementary Table 2</w:t>
      </w:r>
      <w:r w:rsidRPr="004E7EB7">
        <w:rPr>
          <w:rFonts w:cs="Times New Roman"/>
          <w:sz w:val="24"/>
        </w:rPr>
        <w:t xml:space="preserve">. </w:t>
      </w:r>
      <w:r w:rsidR="008F6F03" w:rsidRPr="004E7EB7">
        <w:rPr>
          <w:rFonts w:cs="Times New Roman"/>
          <w:sz w:val="24"/>
        </w:rPr>
        <w:t>Genotype</w:t>
      </w:r>
      <w:r w:rsidRPr="004E7EB7">
        <w:rPr>
          <w:rFonts w:asciiTheme="majorBidi" w:hAnsiTheme="majorBidi" w:cstheme="majorBidi"/>
          <w:color w:val="202122"/>
          <w:sz w:val="24"/>
        </w:rPr>
        <w:t xml:space="preserve"> heritability</w:t>
      </w:r>
      <w:r w:rsidR="008F6F03" w:rsidRPr="004E7EB7">
        <w:rPr>
          <w:rFonts w:cs="Times New Roman"/>
          <w:sz w:val="24"/>
        </w:rPr>
        <w:t xml:space="preserve"> for real maize and wheat traits</w:t>
      </w:r>
      <w:r w:rsidRPr="004E7EB7">
        <w:rPr>
          <w:rFonts w:cs="Times New Roman"/>
          <w:sz w:val="24"/>
        </w:rPr>
        <w:t>.</w:t>
      </w:r>
    </w:p>
    <w:tbl>
      <w:tblPr>
        <w:tblStyle w:val="TableGrid"/>
        <w:tblW w:w="5000" w:type="pct"/>
        <w:jc w:val="center"/>
        <w:tblLook w:val="04A0" w:firstRow="1" w:lastRow="0" w:firstColumn="1" w:lastColumn="0" w:noHBand="0" w:noVBand="1"/>
      </w:tblPr>
      <w:tblGrid>
        <w:gridCol w:w="1574"/>
        <w:gridCol w:w="2122"/>
        <w:gridCol w:w="2733"/>
        <w:gridCol w:w="1133"/>
        <w:gridCol w:w="1834"/>
        <w:gridCol w:w="756"/>
      </w:tblGrid>
      <w:tr w:rsidR="00825E4C" w:rsidRPr="004E7EB7" w14:paraId="6F55BD10" w14:textId="77777777" w:rsidTr="00825E4C">
        <w:trPr>
          <w:trHeight w:val="300"/>
          <w:jc w:val="center"/>
        </w:trPr>
        <w:tc>
          <w:tcPr>
            <w:tcW w:w="5000" w:type="pct"/>
            <w:gridSpan w:val="6"/>
            <w:tcBorders>
              <w:top w:val="single" w:sz="4" w:space="0" w:color="auto"/>
              <w:left w:val="nil"/>
              <w:bottom w:val="nil"/>
              <w:right w:val="nil"/>
            </w:tcBorders>
            <w:noWrap/>
          </w:tcPr>
          <w:p w14:paraId="2AE35C39" w14:textId="77777777" w:rsidR="00825E4C" w:rsidRPr="004E7EB7" w:rsidRDefault="00825E4C" w:rsidP="00825E4C">
            <w:pPr>
              <w:jc w:val="both"/>
              <w:rPr>
                <w:rFonts w:cs="Times New Roman"/>
                <w:sz w:val="24"/>
              </w:rPr>
            </w:pPr>
            <w:r w:rsidRPr="004E7EB7">
              <w:rPr>
                <w:rFonts w:cs="Times New Roman"/>
                <w:sz w:val="24"/>
              </w:rPr>
              <w:t xml:space="preserve">                                                                                        Real maize and wheat heritability</w:t>
            </w:r>
          </w:p>
        </w:tc>
      </w:tr>
      <w:tr w:rsidR="00B34BCA" w:rsidRPr="004E7EB7" w14:paraId="6D69DCE2" w14:textId="77777777" w:rsidTr="00825E4C">
        <w:trPr>
          <w:trHeight w:val="300"/>
          <w:jc w:val="center"/>
        </w:trPr>
        <w:tc>
          <w:tcPr>
            <w:tcW w:w="790" w:type="pct"/>
            <w:tcBorders>
              <w:top w:val="nil"/>
              <w:left w:val="nil"/>
              <w:bottom w:val="nil"/>
              <w:right w:val="nil"/>
            </w:tcBorders>
            <w:noWrap/>
          </w:tcPr>
          <w:p w14:paraId="4742FE28" w14:textId="77777777" w:rsidR="00FD068A" w:rsidRPr="004E7EB7" w:rsidRDefault="00537A86" w:rsidP="00537A86">
            <w:pPr>
              <w:jc w:val="center"/>
              <w:rPr>
                <w:rFonts w:cs="Times New Roman"/>
                <w:sz w:val="24"/>
              </w:rPr>
            </w:pPr>
            <w:r w:rsidRPr="004E7EB7">
              <w:rPr>
                <w:rFonts w:cs="Times New Roman"/>
                <w:sz w:val="24"/>
              </w:rPr>
              <w:t>Datas</w:t>
            </w:r>
            <w:r w:rsidR="00FD068A" w:rsidRPr="004E7EB7">
              <w:rPr>
                <w:rFonts w:cs="Times New Roman"/>
                <w:sz w:val="24"/>
              </w:rPr>
              <w:t>et</w:t>
            </w:r>
          </w:p>
        </w:tc>
        <w:tc>
          <w:tcPr>
            <w:tcW w:w="986" w:type="pct"/>
            <w:tcBorders>
              <w:top w:val="nil"/>
              <w:left w:val="nil"/>
              <w:bottom w:val="nil"/>
              <w:right w:val="nil"/>
            </w:tcBorders>
            <w:noWrap/>
          </w:tcPr>
          <w:p w14:paraId="701D1B38" w14:textId="1153F476" w:rsidR="00FD068A" w:rsidRPr="004E7EB7" w:rsidRDefault="0052492D" w:rsidP="00C27228">
            <w:pPr>
              <w:jc w:val="center"/>
              <w:rPr>
                <w:rFonts w:cs="Times New Roman"/>
                <w:sz w:val="24"/>
              </w:rPr>
            </w:pPr>
            <w:r w:rsidRPr="004E7EB7">
              <w:rPr>
                <w:rFonts w:cs="Times New Roman"/>
                <w:sz w:val="24"/>
              </w:rPr>
              <w:t>Training</w:t>
            </w:r>
            <w:r w:rsidR="00B34BCA" w:rsidRPr="004E7EB7">
              <w:rPr>
                <w:rFonts w:cs="Times New Roman"/>
                <w:sz w:val="24"/>
              </w:rPr>
              <w:t xml:space="preserve"> population</w:t>
            </w:r>
          </w:p>
        </w:tc>
        <w:tc>
          <w:tcPr>
            <w:tcW w:w="1361" w:type="pct"/>
            <w:tcBorders>
              <w:top w:val="single" w:sz="4" w:space="0" w:color="auto"/>
              <w:left w:val="nil"/>
              <w:bottom w:val="nil"/>
              <w:right w:val="nil"/>
            </w:tcBorders>
            <w:noWrap/>
          </w:tcPr>
          <w:p w14:paraId="27AA399E" w14:textId="77777777" w:rsidR="00FD068A" w:rsidRPr="004E7EB7" w:rsidRDefault="00FD068A" w:rsidP="00C27228">
            <w:pPr>
              <w:jc w:val="center"/>
              <w:rPr>
                <w:rFonts w:cs="Times New Roman"/>
                <w:sz w:val="24"/>
              </w:rPr>
            </w:pPr>
            <w:r w:rsidRPr="004E7EB7">
              <w:rPr>
                <w:rFonts w:cs="Times New Roman"/>
                <w:sz w:val="24"/>
              </w:rPr>
              <w:t>GY</w:t>
            </w:r>
          </w:p>
        </w:tc>
        <w:tc>
          <w:tcPr>
            <w:tcW w:w="573" w:type="pct"/>
            <w:tcBorders>
              <w:top w:val="single" w:sz="4" w:space="0" w:color="auto"/>
              <w:left w:val="nil"/>
              <w:bottom w:val="nil"/>
              <w:right w:val="nil"/>
            </w:tcBorders>
            <w:noWrap/>
          </w:tcPr>
          <w:p w14:paraId="4871290E" w14:textId="77777777" w:rsidR="00FD068A" w:rsidRPr="004E7EB7" w:rsidRDefault="00B728DC" w:rsidP="00C27228">
            <w:pPr>
              <w:jc w:val="center"/>
              <w:rPr>
                <w:rFonts w:cs="Times New Roman"/>
                <w:sz w:val="24"/>
              </w:rPr>
            </w:pPr>
            <w:r w:rsidRPr="004E7EB7">
              <w:rPr>
                <w:rFonts w:cs="Times New Roman"/>
                <w:sz w:val="24"/>
              </w:rPr>
              <w:t>EHT</w:t>
            </w:r>
          </w:p>
        </w:tc>
        <w:tc>
          <w:tcPr>
            <w:tcW w:w="918" w:type="pct"/>
            <w:tcBorders>
              <w:top w:val="single" w:sz="4" w:space="0" w:color="auto"/>
              <w:left w:val="nil"/>
              <w:bottom w:val="nil"/>
              <w:right w:val="nil"/>
            </w:tcBorders>
            <w:noWrap/>
          </w:tcPr>
          <w:p w14:paraId="3840E2F1" w14:textId="77777777" w:rsidR="00FD068A" w:rsidRPr="004E7EB7" w:rsidRDefault="00B728DC" w:rsidP="00C27228">
            <w:pPr>
              <w:jc w:val="center"/>
              <w:rPr>
                <w:rFonts w:cs="Times New Roman"/>
                <w:sz w:val="24"/>
              </w:rPr>
            </w:pPr>
            <w:r w:rsidRPr="004E7EB7">
              <w:rPr>
                <w:rFonts w:cs="Times New Roman"/>
                <w:sz w:val="24"/>
              </w:rPr>
              <w:t>PHT</w:t>
            </w:r>
          </w:p>
        </w:tc>
        <w:tc>
          <w:tcPr>
            <w:tcW w:w="372" w:type="pct"/>
            <w:tcBorders>
              <w:top w:val="single" w:sz="4" w:space="0" w:color="auto"/>
              <w:left w:val="nil"/>
              <w:bottom w:val="nil"/>
              <w:right w:val="nil"/>
            </w:tcBorders>
            <w:noWrap/>
          </w:tcPr>
          <w:p w14:paraId="2C4EFDC3" w14:textId="77777777" w:rsidR="00FD068A" w:rsidRPr="004E7EB7" w:rsidRDefault="00B728DC" w:rsidP="00C27228">
            <w:pPr>
              <w:jc w:val="center"/>
              <w:rPr>
                <w:rFonts w:cs="Times New Roman"/>
                <w:sz w:val="24"/>
              </w:rPr>
            </w:pPr>
            <w:r w:rsidRPr="004E7EB7">
              <w:rPr>
                <w:rFonts w:cs="Times New Roman"/>
                <w:sz w:val="24"/>
              </w:rPr>
              <w:t>AD</w:t>
            </w:r>
          </w:p>
        </w:tc>
      </w:tr>
      <w:tr w:rsidR="00B34BCA" w:rsidRPr="004E7EB7" w14:paraId="03882832" w14:textId="77777777" w:rsidTr="00825E4C">
        <w:trPr>
          <w:trHeight w:val="300"/>
          <w:jc w:val="center"/>
        </w:trPr>
        <w:tc>
          <w:tcPr>
            <w:tcW w:w="790" w:type="pct"/>
            <w:tcBorders>
              <w:top w:val="single" w:sz="4" w:space="0" w:color="auto"/>
              <w:left w:val="nil"/>
              <w:bottom w:val="nil"/>
              <w:right w:val="nil"/>
            </w:tcBorders>
            <w:noWrap/>
          </w:tcPr>
          <w:p w14:paraId="114BA90A" w14:textId="77777777" w:rsidR="008F6F03" w:rsidRPr="004E7EB7" w:rsidRDefault="008F6F03" w:rsidP="00C27228">
            <w:pPr>
              <w:jc w:val="center"/>
              <w:rPr>
                <w:rFonts w:cs="Times New Roman"/>
                <w:sz w:val="24"/>
              </w:rPr>
            </w:pPr>
            <w:r w:rsidRPr="004E7EB7">
              <w:rPr>
                <w:rFonts w:cs="Times New Roman"/>
                <w:sz w:val="24"/>
              </w:rPr>
              <w:t>3</w:t>
            </w:r>
          </w:p>
        </w:tc>
        <w:tc>
          <w:tcPr>
            <w:tcW w:w="986" w:type="pct"/>
            <w:tcBorders>
              <w:top w:val="single" w:sz="4" w:space="0" w:color="auto"/>
              <w:left w:val="nil"/>
              <w:bottom w:val="nil"/>
              <w:right w:val="nil"/>
            </w:tcBorders>
            <w:noWrap/>
            <w:hideMark/>
          </w:tcPr>
          <w:p w14:paraId="1EA09D81" w14:textId="77777777" w:rsidR="008F6F03" w:rsidRPr="004E7EB7" w:rsidRDefault="008F6F03" w:rsidP="00C27228">
            <w:pPr>
              <w:jc w:val="center"/>
              <w:rPr>
                <w:rFonts w:cs="Times New Roman"/>
                <w:sz w:val="24"/>
              </w:rPr>
            </w:pPr>
            <w:r w:rsidRPr="004E7EB7">
              <w:rPr>
                <w:rFonts w:cs="Times New Roman"/>
                <w:sz w:val="24"/>
              </w:rPr>
              <w:t>0</w:t>
            </w:r>
          </w:p>
        </w:tc>
        <w:tc>
          <w:tcPr>
            <w:tcW w:w="1361" w:type="pct"/>
            <w:tcBorders>
              <w:top w:val="single" w:sz="4" w:space="0" w:color="auto"/>
              <w:left w:val="nil"/>
              <w:bottom w:val="nil"/>
              <w:right w:val="nil"/>
            </w:tcBorders>
            <w:noWrap/>
            <w:hideMark/>
          </w:tcPr>
          <w:p w14:paraId="12C73289" w14:textId="77777777" w:rsidR="008F6F03" w:rsidRPr="004E7EB7" w:rsidRDefault="008F6F03" w:rsidP="00C27228">
            <w:pPr>
              <w:jc w:val="center"/>
              <w:rPr>
                <w:rFonts w:cs="Times New Roman"/>
                <w:sz w:val="24"/>
              </w:rPr>
            </w:pPr>
            <w:r w:rsidRPr="004E7EB7">
              <w:rPr>
                <w:rFonts w:cs="Times New Roman"/>
                <w:sz w:val="24"/>
              </w:rPr>
              <w:t>0.728</w:t>
            </w:r>
          </w:p>
        </w:tc>
        <w:tc>
          <w:tcPr>
            <w:tcW w:w="573" w:type="pct"/>
            <w:tcBorders>
              <w:top w:val="single" w:sz="4" w:space="0" w:color="auto"/>
              <w:left w:val="nil"/>
              <w:bottom w:val="nil"/>
              <w:right w:val="nil"/>
            </w:tcBorders>
            <w:noWrap/>
            <w:hideMark/>
          </w:tcPr>
          <w:p w14:paraId="7EEA6EFC" w14:textId="77777777" w:rsidR="008F6F03" w:rsidRPr="004E7EB7" w:rsidRDefault="008F6F03" w:rsidP="00C27228">
            <w:pPr>
              <w:jc w:val="center"/>
              <w:rPr>
                <w:rFonts w:cs="Times New Roman"/>
                <w:sz w:val="24"/>
              </w:rPr>
            </w:pPr>
            <w:r w:rsidRPr="004E7EB7">
              <w:rPr>
                <w:rFonts w:cs="Times New Roman"/>
                <w:sz w:val="24"/>
              </w:rPr>
              <w:t>0.616</w:t>
            </w:r>
          </w:p>
        </w:tc>
        <w:tc>
          <w:tcPr>
            <w:tcW w:w="918" w:type="pct"/>
            <w:tcBorders>
              <w:top w:val="single" w:sz="4" w:space="0" w:color="auto"/>
              <w:left w:val="nil"/>
              <w:bottom w:val="nil"/>
              <w:right w:val="nil"/>
            </w:tcBorders>
            <w:noWrap/>
            <w:hideMark/>
          </w:tcPr>
          <w:p w14:paraId="02B0A2C0" w14:textId="77777777" w:rsidR="008F6F03" w:rsidRPr="004E7EB7" w:rsidRDefault="008F6F03" w:rsidP="00C27228">
            <w:pPr>
              <w:jc w:val="center"/>
              <w:rPr>
                <w:rFonts w:cs="Times New Roman"/>
                <w:sz w:val="24"/>
              </w:rPr>
            </w:pPr>
            <w:r w:rsidRPr="004E7EB7">
              <w:rPr>
                <w:rFonts w:cs="Times New Roman"/>
                <w:sz w:val="24"/>
              </w:rPr>
              <w:t>0.455</w:t>
            </w:r>
          </w:p>
        </w:tc>
        <w:tc>
          <w:tcPr>
            <w:tcW w:w="372" w:type="pct"/>
            <w:tcBorders>
              <w:top w:val="single" w:sz="4" w:space="0" w:color="auto"/>
              <w:left w:val="nil"/>
              <w:bottom w:val="nil"/>
              <w:right w:val="nil"/>
            </w:tcBorders>
            <w:noWrap/>
            <w:hideMark/>
          </w:tcPr>
          <w:p w14:paraId="4D605420" w14:textId="77777777" w:rsidR="008F6F03" w:rsidRPr="004E7EB7" w:rsidRDefault="008F6F03" w:rsidP="00C27228">
            <w:pPr>
              <w:jc w:val="center"/>
              <w:rPr>
                <w:rFonts w:cs="Times New Roman"/>
                <w:sz w:val="24"/>
              </w:rPr>
            </w:pPr>
            <w:r w:rsidRPr="004E7EB7">
              <w:rPr>
                <w:rFonts w:cs="Times New Roman"/>
                <w:sz w:val="24"/>
              </w:rPr>
              <w:t>0.682</w:t>
            </w:r>
          </w:p>
        </w:tc>
      </w:tr>
      <w:tr w:rsidR="00B34BCA" w:rsidRPr="004E7EB7" w14:paraId="113F40E5" w14:textId="77777777" w:rsidTr="00825E4C">
        <w:trPr>
          <w:trHeight w:val="300"/>
          <w:jc w:val="center"/>
        </w:trPr>
        <w:tc>
          <w:tcPr>
            <w:tcW w:w="790" w:type="pct"/>
            <w:tcBorders>
              <w:top w:val="nil"/>
              <w:left w:val="nil"/>
              <w:bottom w:val="nil"/>
              <w:right w:val="nil"/>
            </w:tcBorders>
            <w:noWrap/>
          </w:tcPr>
          <w:p w14:paraId="197AC51B" w14:textId="77777777" w:rsidR="008F6F03" w:rsidRPr="004E7EB7" w:rsidRDefault="008F6F03" w:rsidP="00C27228">
            <w:pPr>
              <w:jc w:val="center"/>
              <w:rPr>
                <w:rFonts w:cs="Times New Roman"/>
                <w:sz w:val="24"/>
              </w:rPr>
            </w:pPr>
            <w:r w:rsidRPr="004E7EB7">
              <w:rPr>
                <w:rFonts w:cs="Times New Roman"/>
                <w:sz w:val="24"/>
              </w:rPr>
              <w:t>4</w:t>
            </w:r>
          </w:p>
        </w:tc>
        <w:tc>
          <w:tcPr>
            <w:tcW w:w="986" w:type="pct"/>
            <w:tcBorders>
              <w:top w:val="nil"/>
              <w:left w:val="nil"/>
              <w:bottom w:val="nil"/>
              <w:right w:val="nil"/>
            </w:tcBorders>
            <w:noWrap/>
            <w:hideMark/>
          </w:tcPr>
          <w:p w14:paraId="15E86677" w14:textId="77777777" w:rsidR="008F6F03" w:rsidRPr="004E7EB7" w:rsidRDefault="008F6F03" w:rsidP="00C27228">
            <w:pPr>
              <w:jc w:val="center"/>
              <w:rPr>
                <w:rFonts w:cs="Times New Roman"/>
                <w:sz w:val="24"/>
              </w:rPr>
            </w:pPr>
            <w:r w:rsidRPr="004E7EB7">
              <w:rPr>
                <w:rFonts w:cs="Times New Roman"/>
                <w:sz w:val="24"/>
              </w:rPr>
              <w:t>0</w:t>
            </w:r>
          </w:p>
        </w:tc>
        <w:tc>
          <w:tcPr>
            <w:tcW w:w="1361" w:type="pct"/>
            <w:tcBorders>
              <w:top w:val="nil"/>
              <w:left w:val="nil"/>
              <w:bottom w:val="nil"/>
              <w:right w:val="nil"/>
            </w:tcBorders>
            <w:noWrap/>
            <w:hideMark/>
          </w:tcPr>
          <w:p w14:paraId="0FAFABEA" w14:textId="77777777" w:rsidR="008F6F03" w:rsidRPr="004E7EB7" w:rsidRDefault="008F6F03" w:rsidP="00C27228">
            <w:pPr>
              <w:jc w:val="center"/>
              <w:rPr>
                <w:rFonts w:cs="Times New Roman"/>
                <w:sz w:val="24"/>
              </w:rPr>
            </w:pPr>
            <w:r w:rsidRPr="004E7EB7">
              <w:rPr>
                <w:rFonts w:cs="Times New Roman"/>
                <w:sz w:val="24"/>
              </w:rPr>
              <w:t>0.160</w:t>
            </w:r>
          </w:p>
        </w:tc>
        <w:tc>
          <w:tcPr>
            <w:tcW w:w="573" w:type="pct"/>
            <w:tcBorders>
              <w:top w:val="nil"/>
              <w:left w:val="nil"/>
              <w:bottom w:val="nil"/>
              <w:right w:val="nil"/>
            </w:tcBorders>
            <w:noWrap/>
            <w:hideMark/>
          </w:tcPr>
          <w:p w14:paraId="6162EAD3" w14:textId="77777777" w:rsidR="008F6F03" w:rsidRPr="004E7EB7" w:rsidRDefault="008F6F03" w:rsidP="00C27228">
            <w:pPr>
              <w:jc w:val="center"/>
              <w:rPr>
                <w:rFonts w:cs="Times New Roman"/>
                <w:sz w:val="24"/>
              </w:rPr>
            </w:pPr>
            <w:r w:rsidRPr="004E7EB7">
              <w:rPr>
                <w:rFonts w:cs="Times New Roman"/>
                <w:sz w:val="24"/>
              </w:rPr>
              <w:t>0.500</w:t>
            </w:r>
          </w:p>
        </w:tc>
        <w:tc>
          <w:tcPr>
            <w:tcW w:w="918" w:type="pct"/>
            <w:tcBorders>
              <w:top w:val="nil"/>
              <w:left w:val="nil"/>
              <w:bottom w:val="nil"/>
              <w:right w:val="nil"/>
            </w:tcBorders>
            <w:noWrap/>
            <w:hideMark/>
          </w:tcPr>
          <w:p w14:paraId="2AD7910C" w14:textId="77777777" w:rsidR="008F6F03" w:rsidRPr="004E7EB7" w:rsidRDefault="008F6F03" w:rsidP="00C27228">
            <w:pPr>
              <w:jc w:val="center"/>
              <w:rPr>
                <w:rFonts w:cs="Times New Roman"/>
                <w:sz w:val="24"/>
              </w:rPr>
            </w:pPr>
            <w:r w:rsidRPr="004E7EB7">
              <w:rPr>
                <w:rFonts w:cs="Times New Roman"/>
                <w:sz w:val="24"/>
              </w:rPr>
              <w:t>0.461</w:t>
            </w:r>
          </w:p>
        </w:tc>
        <w:tc>
          <w:tcPr>
            <w:tcW w:w="372" w:type="pct"/>
            <w:tcBorders>
              <w:top w:val="nil"/>
              <w:left w:val="nil"/>
              <w:bottom w:val="nil"/>
              <w:right w:val="nil"/>
            </w:tcBorders>
            <w:noWrap/>
            <w:hideMark/>
          </w:tcPr>
          <w:p w14:paraId="2AE43E85" w14:textId="77777777" w:rsidR="008F6F03" w:rsidRPr="004E7EB7" w:rsidRDefault="008F6F03" w:rsidP="00C27228">
            <w:pPr>
              <w:jc w:val="center"/>
              <w:rPr>
                <w:rFonts w:cs="Times New Roman"/>
                <w:sz w:val="24"/>
              </w:rPr>
            </w:pPr>
            <w:r w:rsidRPr="004E7EB7">
              <w:rPr>
                <w:rFonts w:cs="Times New Roman"/>
                <w:sz w:val="24"/>
              </w:rPr>
              <w:t>0.512</w:t>
            </w:r>
          </w:p>
        </w:tc>
      </w:tr>
      <w:tr w:rsidR="00B34BCA" w:rsidRPr="004E7EB7" w14:paraId="66B5AF80" w14:textId="77777777" w:rsidTr="00825E4C">
        <w:trPr>
          <w:trHeight w:val="300"/>
          <w:jc w:val="center"/>
        </w:trPr>
        <w:tc>
          <w:tcPr>
            <w:tcW w:w="790" w:type="pct"/>
            <w:tcBorders>
              <w:top w:val="nil"/>
              <w:left w:val="nil"/>
              <w:bottom w:val="single" w:sz="4" w:space="0" w:color="auto"/>
              <w:right w:val="nil"/>
            </w:tcBorders>
            <w:noWrap/>
            <w:hideMark/>
          </w:tcPr>
          <w:p w14:paraId="42A95D18" w14:textId="77777777" w:rsidR="008F6F03" w:rsidRPr="004E7EB7" w:rsidRDefault="008F6F03" w:rsidP="00C27228">
            <w:pPr>
              <w:jc w:val="center"/>
              <w:rPr>
                <w:rFonts w:cs="Times New Roman"/>
                <w:sz w:val="24"/>
              </w:rPr>
            </w:pPr>
            <w:r w:rsidRPr="004E7EB7">
              <w:rPr>
                <w:rFonts w:cs="Times New Roman"/>
                <w:sz w:val="24"/>
              </w:rPr>
              <w:t>Average</w:t>
            </w:r>
          </w:p>
        </w:tc>
        <w:tc>
          <w:tcPr>
            <w:tcW w:w="986" w:type="pct"/>
            <w:tcBorders>
              <w:top w:val="nil"/>
              <w:left w:val="nil"/>
              <w:bottom w:val="single" w:sz="4" w:space="0" w:color="auto"/>
              <w:right w:val="nil"/>
            </w:tcBorders>
            <w:noWrap/>
            <w:hideMark/>
          </w:tcPr>
          <w:p w14:paraId="76653BA1" w14:textId="77777777" w:rsidR="008F6F03" w:rsidRPr="004E7EB7" w:rsidRDefault="008F6F03" w:rsidP="00C27228">
            <w:pPr>
              <w:jc w:val="center"/>
              <w:rPr>
                <w:rFonts w:cs="Times New Roman"/>
                <w:sz w:val="24"/>
              </w:rPr>
            </w:pPr>
          </w:p>
        </w:tc>
        <w:tc>
          <w:tcPr>
            <w:tcW w:w="1361" w:type="pct"/>
            <w:tcBorders>
              <w:top w:val="nil"/>
              <w:left w:val="nil"/>
              <w:bottom w:val="single" w:sz="4" w:space="0" w:color="auto"/>
              <w:right w:val="nil"/>
            </w:tcBorders>
            <w:noWrap/>
            <w:hideMark/>
          </w:tcPr>
          <w:p w14:paraId="24AD8E7E" w14:textId="77777777" w:rsidR="008F6F03" w:rsidRPr="004E7EB7" w:rsidRDefault="008F6F03" w:rsidP="00C27228">
            <w:pPr>
              <w:jc w:val="center"/>
              <w:rPr>
                <w:rFonts w:cs="Times New Roman"/>
                <w:sz w:val="24"/>
              </w:rPr>
            </w:pPr>
            <w:r w:rsidRPr="004E7EB7">
              <w:rPr>
                <w:rFonts w:cs="Times New Roman"/>
                <w:sz w:val="24"/>
              </w:rPr>
              <w:t>0.444</w:t>
            </w:r>
          </w:p>
        </w:tc>
        <w:tc>
          <w:tcPr>
            <w:tcW w:w="573" w:type="pct"/>
            <w:tcBorders>
              <w:top w:val="nil"/>
              <w:left w:val="nil"/>
              <w:bottom w:val="single" w:sz="4" w:space="0" w:color="auto"/>
              <w:right w:val="nil"/>
            </w:tcBorders>
            <w:noWrap/>
            <w:hideMark/>
          </w:tcPr>
          <w:p w14:paraId="31404D1E" w14:textId="77777777" w:rsidR="008F6F03" w:rsidRPr="004E7EB7" w:rsidRDefault="008F6F03" w:rsidP="00C27228">
            <w:pPr>
              <w:jc w:val="center"/>
              <w:rPr>
                <w:rFonts w:cs="Times New Roman"/>
                <w:sz w:val="24"/>
              </w:rPr>
            </w:pPr>
            <w:r w:rsidRPr="004E7EB7">
              <w:rPr>
                <w:rFonts w:cs="Times New Roman"/>
                <w:sz w:val="24"/>
              </w:rPr>
              <w:t>0.558</w:t>
            </w:r>
          </w:p>
        </w:tc>
        <w:tc>
          <w:tcPr>
            <w:tcW w:w="918" w:type="pct"/>
            <w:tcBorders>
              <w:top w:val="nil"/>
              <w:left w:val="nil"/>
              <w:bottom w:val="single" w:sz="4" w:space="0" w:color="auto"/>
              <w:right w:val="nil"/>
            </w:tcBorders>
            <w:noWrap/>
            <w:hideMark/>
          </w:tcPr>
          <w:p w14:paraId="0ADB4D78" w14:textId="77777777" w:rsidR="008F6F03" w:rsidRPr="004E7EB7" w:rsidRDefault="008F6F03" w:rsidP="00C27228">
            <w:pPr>
              <w:jc w:val="center"/>
              <w:rPr>
                <w:rFonts w:cs="Times New Roman"/>
                <w:sz w:val="24"/>
              </w:rPr>
            </w:pPr>
            <w:r w:rsidRPr="004E7EB7">
              <w:rPr>
                <w:rFonts w:cs="Times New Roman"/>
                <w:sz w:val="24"/>
              </w:rPr>
              <w:t>0.458</w:t>
            </w:r>
          </w:p>
        </w:tc>
        <w:tc>
          <w:tcPr>
            <w:tcW w:w="372" w:type="pct"/>
            <w:tcBorders>
              <w:top w:val="nil"/>
              <w:left w:val="nil"/>
              <w:bottom w:val="single" w:sz="4" w:space="0" w:color="auto"/>
              <w:right w:val="nil"/>
            </w:tcBorders>
            <w:noWrap/>
            <w:hideMark/>
          </w:tcPr>
          <w:p w14:paraId="1A37B8B5" w14:textId="77777777" w:rsidR="008F6F03" w:rsidRPr="004E7EB7" w:rsidRDefault="008F6F03" w:rsidP="00C27228">
            <w:pPr>
              <w:jc w:val="center"/>
              <w:rPr>
                <w:rFonts w:cs="Times New Roman"/>
                <w:sz w:val="24"/>
              </w:rPr>
            </w:pPr>
            <w:r w:rsidRPr="004E7EB7">
              <w:rPr>
                <w:rFonts w:cs="Times New Roman"/>
                <w:sz w:val="24"/>
              </w:rPr>
              <w:t>0.597</w:t>
            </w:r>
          </w:p>
        </w:tc>
      </w:tr>
      <w:tr w:rsidR="00B34BCA" w:rsidRPr="004E7EB7" w14:paraId="0F9520F8" w14:textId="77777777" w:rsidTr="00825E4C">
        <w:trPr>
          <w:trHeight w:val="300"/>
          <w:jc w:val="center"/>
        </w:trPr>
        <w:tc>
          <w:tcPr>
            <w:tcW w:w="5000" w:type="pct"/>
            <w:gridSpan w:val="6"/>
            <w:tcBorders>
              <w:top w:val="single" w:sz="4" w:space="0" w:color="auto"/>
              <w:left w:val="nil"/>
              <w:bottom w:val="nil"/>
              <w:right w:val="nil"/>
            </w:tcBorders>
            <w:noWrap/>
          </w:tcPr>
          <w:p w14:paraId="631AA0BB" w14:textId="77777777" w:rsidR="00B34BCA" w:rsidRPr="004E7EB7" w:rsidRDefault="00537A86" w:rsidP="00C27228">
            <w:pPr>
              <w:jc w:val="center"/>
              <w:rPr>
                <w:rFonts w:cs="Times New Roman"/>
                <w:sz w:val="24"/>
              </w:rPr>
            </w:pPr>
            <w:r w:rsidRPr="004E7EB7">
              <w:rPr>
                <w:rFonts w:cs="Times New Roman"/>
                <w:sz w:val="24"/>
              </w:rPr>
              <w:t xml:space="preserve">                                                                       </w:t>
            </w:r>
            <w:r w:rsidR="00B34BCA" w:rsidRPr="004E7EB7">
              <w:rPr>
                <w:rFonts w:cs="Times New Roman"/>
                <w:sz w:val="24"/>
              </w:rPr>
              <w:t>Real wheat trait heritability</w:t>
            </w:r>
          </w:p>
        </w:tc>
      </w:tr>
      <w:tr w:rsidR="00B34BCA" w:rsidRPr="004E7EB7" w14:paraId="67F76701" w14:textId="77777777" w:rsidTr="00825E4C">
        <w:trPr>
          <w:trHeight w:val="300"/>
          <w:jc w:val="center"/>
        </w:trPr>
        <w:tc>
          <w:tcPr>
            <w:tcW w:w="1776" w:type="pct"/>
            <w:gridSpan w:val="2"/>
            <w:tcBorders>
              <w:top w:val="nil"/>
              <w:left w:val="nil"/>
              <w:bottom w:val="nil"/>
              <w:right w:val="nil"/>
            </w:tcBorders>
            <w:noWrap/>
          </w:tcPr>
          <w:p w14:paraId="671E874F" w14:textId="77777777" w:rsidR="00B728DC" w:rsidRPr="004E7EB7" w:rsidRDefault="00B34BCA" w:rsidP="00C27228">
            <w:pPr>
              <w:jc w:val="center"/>
              <w:rPr>
                <w:rFonts w:cs="Times New Roman"/>
                <w:sz w:val="24"/>
              </w:rPr>
            </w:pPr>
            <w:r w:rsidRPr="004E7EB7">
              <w:rPr>
                <w:rFonts w:cs="Times New Roman"/>
                <w:sz w:val="24"/>
              </w:rPr>
              <w:t>Dataset</w:t>
            </w:r>
          </w:p>
        </w:tc>
        <w:tc>
          <w:tcPr>
            <w:tcW w:w="1361" w:type="pct"/>
            <w:tcBorders>
              <w:top w:val="single" w:sz="4" w:space="0" w:color="auto"/>
              <w:left w:val="nil"/>
              <w:bottom w:val="single" w:sz="4" w:space="0" w:color="auto"/>
              <w:right w:val="nil"/>
            </w:tcBorders>
            <w:noWrap/>
          </w:tcPr>
          <w:p w14:paraId="1939CAE7" w14:textId="77777777" w:rsidR="00B728DC" w:rsidRPr="004E7EB7" w:rsidRDefault="00B34BCA" w:rsidP="00C27228">
            <w:pPr>
              <w:jc w:val="center"/>
              <w:rPr>
                <w:rFonts w:cs="Times New Roman"/>
                <w:sz w:val="24"/>
              </w:rPr>
            </w:pPr>
            <w:r w:rsidRPr="004E7EB7">
              <w:rPr>
                <w:rFonts w:cs="Times New Roman"/>
                <w:sz w:val="24"/>
              </w:rPr>
              <w:t>GY</w:t>
            </w:r>
          </w:p>
        </w:tc>
        <w:tc>
          <w:tcPr>
            <w:tcW w:w="573" w:type="pct"/>
            <w:tcBorders>
              <w:top w:val="single" w:sz="4" w:space="0" w:color="auto"/>
              <w:left w:val="nil"/>
              <w:bottom w:val="single" w:sz="4" w:space="0" w:color="auto"/>
              <w:right w:val="nil"/>
            </w:tcBorders>
            <w:noWrap/>
          </w:tcPr>
          <w:p w14:paraId="5929B44B" w14:textId="77777777" w:rsidR="00B728DC" w:rsidRPr="004E7EB7" w:rsidRDefault="00B34BCA" w:rsidP="00C27228">
            <w:pPr>
              <w:jc w:val="center"/>
              <w:rPr>
                <w:rFonts w:cs="Times New Roman"/>
                <w:sz w:val="24"/>
              </w:rPr>
            </w:pPr>
            <w:r w:rsidRPr="004E7EB7">
              <w:rPr>
                <w:rFonts w:cs="Times New Roman"/>
                <w:sz w:val="24"/>
              </w:rPr>
              <w:t>HD</w:t>
            </w:r>
          </w:p>
        </w:tc>
        <w:tc>
          <w:tcPr>
            <w:tcW w:w="918" w:type="pct"/>
            <w:tcBorders>
              <w:top w:val="single" w:sz="4" w:space="0" w:color="auto"/>
              <w:left w:val="nil"/>
              <w:bottom w:val="single" w:sz="4" w:space="0" w:color="auto"/>
              <w:right w:val="nil"/>
            </w:tcBorders>
            <w:noWrap/>
          </w:tcPr>
          <w:p w14:paraId="2FF679D0" w14:textId="77777777" w:rsidR="00B728DC" w:rsidRPr="004E7EB7" w:rsidRDefault="00B34BCA" w:rsidP="00C27228">
            <w:pPr>
              <w:jc w:val="center"/>
              <w:rPr>
                <w:rFonts w:cs="Times New Roman"/>
                <w:sz w:val="24"/>
              </w:rPr>
            </w:pPr>
            <w:r w:rsidRPr="004E7EB7">
              <w:rPr>
                <w:rFonts w:cs="Times New Roman"/>
                <w:sz w:val="24"/>
              </w:rPr>
              <w:t>PHT</w:t>
            </w:r>
          </w:p>
        </w:tc>
        <w:tc>
          <w:tcPr>
            <w:tcW w:w="372" w:type="pct"/>
            <w:tcBorders>
              <w:top w:val="single" w:sz="4" w:space="0" w:color="auto"/>
              <w:left w:val="nil"/>
              <w:bottom w:val="single" w:sz="4" w:space="0" w:color="auto"/>
              <w:right w:val="nil"/>
            </w:tcBorders>
            <w:noWrap/>
          </w:tcPr>
          <w:p w14:paraId="1DABEEDD" w14:textId="77777777" w:rsidR="00B728DC" w:rsidRPr="004E7EB7" w:rsidRDefault="00B34BCA" w:rsidP="00C27228">
            <w:pPr>
              <w:jc w:val="center"/>
              <w:rPr>
                <w:rFonts w:cs="Times New Roman"/>
                <w:sz w:val="24"/>
              </w:rPr>
            </w:pPr>
            <w:r w:rsidRPr="004E7EB7">
              <w:rPr>
                <w:rFonts w:cs="Times New Roman"/>
                <w:sz w:val="24"/>
              </w:rPr>
              <w:t>AD</w:t>
            </w:r>
          </w:p>
        </w:tc>
      </w:tr>
      <w:tr w:rsidR="00B34BCA" w:rsidRPr="004E7EB7" w14:paraId="681B46E8" w14:textId="77777777" w:rsidTr="00825E4C">
        <w:trPr>
          <w:trHeight w:val="300"/>
          <w:jc w:val="center"/>
        </w:trPr>
        <w:tc>
          <w:tcPr>
            <w:tcW w:w="1776" w:type="pct"/>
            <w:gridSpan w:val="2"/>
            <w:tcBorders>
              <w:top w:val="single" w:sz="4" w:space="0" w:color="auto"/>
              <w:left w:val="nil"/>
              <w:bottom w:val="nil"/>
              <w:right w:val="nil"/>
            </w:tcBorders>
            <w:noWrap/>
            <w:hideMark/>
          </w:tcPr>
          <w:p w14:paraId="19377F96" w14:textId="77777777" w:rsidR="008F6F03" w:rsidRPr="004E7EB7" w:rsidRDefault="008F6F03" w:rsidP="00C27228">
            <w:pPr>
              <w:jc w:val="center"/>
              <w:rPr>
                <w:rFonts w:cs="Times New Roman"/>
                <w:sz w:val="24"/>
              </w:rPr>
            </w:pPr>
            <w:r w:rsidRPr="004E7EB7">
              <w:rPr>
                <w:rFonts w:cs="Times New Roman"/>
                <w:sz w:val="24"/>
              </w:rPr>
              <w:t>CENEB-BED2IR</w:t>
            </w:r>
          </w:p>
        </w:tc>
        <w:tc>
          <w:tcPr>
            <w:tcW w:w="1361" w:type="pct"/>
            <w:tcBorders>
              <w:top w:val="single" w:sz="4" w:space="0" w:color="auto"/>
              <w:left w:val="nil"/>
              <w:bottom w:val="nil"/>
              <w:right w:val="nil"/>
            </w:tcBorders>
            <w:noWrap/>
            <w:hideMark/>
          </w:tcPr>
          <w:p w14:paraId="01265864" w14:textId="77777777" w:rsidR="008F6F03" w:rsidRPr="004E7EB7" w:rsidRDefault="008F6F03" w:rsidP="00C27228">
            <w:pPr>
              <w:jc w:val="center"/>
              <w:rPr>
                <w:rFonts w:cs="Times New Roman"/>
                <w:sz w:val="24"/>
              </w:rPr>
            </w:pPr>
            <w:r w:rsidRPr="004E7EB7">
              <w:rPr>
                <w:rFonts w:cs="Times New Roman"/>
                <w:sz w:val="24"/>
              </w:rPr>
              <w:t>0.292</w:t>
            </w:r>
          </w:p>
        </w:tc>
        <w:tc>
          <w:tcPr>
            <w:tcW w:w="573" w:type="pct"/>
            <w:tcBorders>
              <w:top w:val="single" w:sz="4" w:space="0" w:color="auto"/>
              <w:left w:val="nil"/>
              <w:bottom w:val="nil"/>
              <w:right w:val="nil"/>
            </w:tcBorders>
            <w:noWrap/>
            <w:hideMark/>
          </w:tcPr>
          <w:p w14:paraId="37199EF7" w14:textId="77777777" w:rsidR="008F6F03" w:rsidRPr="004E7EB7" w:rsidRDefault="008F6F03" w:rsidP="00C27228">
            <w:pPr>
              <w:jc w:val="center"/>
              <w:rPr>
                <w:rFonts w:cs="Times New Roman"/>
                <w:sz w:val="24"/>
              </w:rPr>
            </w:pPr>
            <w:r w:rsidRPr="004E7EB7">
              <w:rPr>
                <w:rFonts w:cs="Times New Roman"/>
                <w:sz w:val="24"/>
              </w:rPr>
              <w:t>0.867</w:t>
            </w:r>
          </w:p>
        </w:tc>
        <w:tc>
          <w:tcPr>
            <w:tcW w:w="918" w:type="pct"/>
            <w:tcBorders>
              <w:top w:val="single" w:sz="4" w:space="0" w:color="auto"/>
              <w:left w:val="nil"/>
              <w:bottom w:val="nil"/>
              <w:right w:val="nil"/>
            </w:tcBorders>
            <w:noWrap/>
            <w:hideMark/>
          </w:tcPr>
          <w:p w14:paraId="6CF42AC4" w14:textId="77777777" w:rsidR="008F6F03" w:rsidRPr="004E7EB7" w:rsidRDefault="008F6F03" w:rsidP="00C27228">
            <w:pPr>
              <w:jc w:val="center"/>
              <w:rPr>
                <w:rFonts w:cs="Times New Roman"/>
                <w:sz w:val="24"/>
              </w:rPr>
            </w:pPr>
            <w:r w:rsidRPr="004E7EB7">
              <w:rPr>
                <w:rFonts w:cs="Times New Roman"/>
                <w:sz w:val="24"/>
              </w:rPr>
              <w:t>0.658</w:t>
            </w:r>
          </w:p>
        </w:tc>
        <w:tc>
          <w:tcPr>
            <w:tcW w:w="372" w:type="pct"/>
            <w:tcBorders>
              <w:top w:val="single" w:sz="4" w:space="0" w:color="auto"/>
              <w:left w:val="nil"/>
              <w:bottom w:val="nil"/>
              <w:right w:val="nil"/>
            </w:tcBorders>
            <w:noWrap/>
            <w:hideMark/>
          </w:tcPr>
          <w:p w14:paraId="6E199FFB" w14:textId="77777777" w:rsidR="008F6F03" w:rsidRPr="004E7EB7" w:rsidRDefault="008F6F03" w:rsidP="00C27228">
            <w:pPr>
              <w:jc w:val="center"/>
              <w:rPr>
                <w:rFonts w:cs="Times New Roman"/>
                <w:sz w:val="24"/>
              </w:rPr>
            </w:pPr>
            <w:r w:rsidRPr="004E7EB7">
              <w:rPr>
                <w:rFonts w:cs="Times New Roman"/>
                <w:sz w:val="24"/>
              </w:rPr>
              <w:t>*</w:t>
            </w:r>
          </w:p>
        </w:tc>
      </w:tr>
      <w:tr w:rsidR="00B34BCA" w:rsidRPr="004E7EB7" w14:paraId="5D15F04E" w14:textId="77777777" w:rsidTr="00825E4C">
        <w:trPr>
          <w:trHeight w:val="300"/>
          <w:jc w:val="center"/>
        </w:trPr>
        <w:tc>
          <w:tcPr>
            <w:tcW w:w="1776" w:type="pct"/>
            <w:gridSpan w:val="2"/>
            <w:tcBorders>
              <w:top w:val="nil"/>
              <w:left w:val="nil"/>
              <w:bottom w:val="nil"/>
              <w:right w:val="nil"/>
            </w:tcBorders>
            <w:noWrap/>
            <w:hideMark/>
          </w:tcPr>
          <w:p w14:paraId="797C33AE" w14:textId="77777777" w:rsidR="008F6F03" w:rsidRPr="004E7EB7" w:rsidRDefault="008F6F03" w:rsidP="00C27228">
            <w:pPr>
              <w:jc w:val="center"/>
              <w:rPr>
                <w:rFonts w:cs="Times New Roman"/>
                <w:sz w:val="24"/>
              </w:rPr>
            </w:pPr>
            <w:r w:rsidRPr="004E7EB7">
              <w:rPr>
                <w:rFonts w:cs="Times New Roman"/>
                <w:sz w:val="24"/>
              </w:rPr>
              <w:t>CIANO-BED-5IR</w:t>
            </w:r>
          </w:p>
        </w:tc>
        <w:tc>
          <w:tcPr>
            <w:tcW w:w="1361" w:type="pct"/>
            <w:tcBorders>
              <w:top w:val="nil"/>
              <w:left w:val="nil"/>
              <w:bottom w:val="nil"/>
              <w:right w:val="nil"/>
            </w:tcBorders>
            <w:noWrap/>
            <w:hideMark/>
          </w:tcPr>
          <w:p w14:paraId="2CD78EA7" w14:textId="77777777" w:rsidR="008F6F03" w:rsidRPr="004E7EB7" w:rsidRDefault="008F6F03" w:rsidP="00C27228">
            <w:pPr>
              <w:jc w:val="center"/>
              <w:rPr>
                <w:rFonts w:cs="Times New Roman"/>
                <w:sz w:val="24"/>
              </w:rPr>
            </w:pPr>
            <w:r w:rsidRPr="004E7EB7">
              <w:rPr>
                <w:rFonts w:cs="Times New Roman"/>
                <w:sz w:val="24"/>
              </w:rPr>
              <w:t>0.292</w:t>
            </w:r>
          </w:p>
        </w:tc>
        <w:tc>
          <w:tcPr>
            <w:tcW w:w="573" w:type="pct"/>
            <w:tcBorders>
              <w:top w:val="nil"/>
              <w:left w:val="nil"/>
              <w:bottom w:val="nil"/>
              <w:right w:val="nil"/>
            </w:tcBorders>
            <w:noWrap/>
            <w:hideMark/>
          </w:tcPr>
          <w:p w14:paraId="64885A7B" w14:textId="77777777" w:rsidR="008F6F03" w:rsidRPr="004E7EB7" w:rsidRDefault="008F6F03" w:rsidP="00C27228">
            <w:pPr>
              <w:jc w:val="center"/>
              <w:rPr>
                <w:rFonts w:cs="Times New Roman"/>
                <w:sz w:val="24"/>
              </w:rPr>
            </w:pPr>
            <w:r w:rsidRPr="004E7EB7">
              <w:rPr>
                <w:rFonts w:cs="Times New Roman"/>
                <w:sz w:val="24"/>
              </w:rPr>
              <w:t>0.895</w:t>
            </w:r>
          </w:p>
        </w:tc>
        <w:tc>
          <w:tcPr>
            <w:tcW w:w="918" w:type="pct"/>
            <w:tcBorders>
              <w:top w:val="nil"/>
              <w:left w:val="nil"/>
              <w:bottom w:val="nil"/>
              <w:right w:val="nil"/>
            </w:tcBorders>
            <w:noWrap/>
            <w:hideMark/>
          </w:tcPr>
          <w:p w14:paraId="5E041B44" w14:textId="77777777" w:rsidR="008F6F03" w:rsidRPr="004E7EB7" w:rsidRDefault="008F6F03" w:rsidP="00C27228">
            <w:pPr>
              <w:jc w:val="center"/>
              <w:rPr>
                <w:rFonts w:cs="Times New Roman"/>
                <w:sz w:val="24"/>
              </w:rPr>
            </w:pPr>
            <w:r w:rsidRPr="004E7EB7">
              <w:rPr>
                <w:rFonts w:cs="Times New Roman"/>
                <w:sz w:val="24"/>
              </w:rPr>
              <w:t>0.639</w:t>
            </w:r>
          </w:p>
        </w:tc>
        <w:tc>
          <w:tcPr>
            <w:tcW w:w="372" w:type="pct"/>
            <w:tcBorders>
              <w:top w:val="nil"/>
              <w:left w:val="nil"/>
              <w:bottom w:val="nil"/>
              <w:right w:val="nil"/>
            </w:tcBorders>
            <w:noWrap/>
            <w:hideMark/>
          </w:tcPr>
          <w:p w14:paraId="5E96DFD6" w14:textId="77777777" w:rsidR="008F6F03" w:rsidRPr="004E7EB7" w:rsidRDefault="008F6F03" w:rsidP="00C27228">
            <w:pPr>
              <w:jc w:val="center"/>
              <w:rPr>
                <w:rFonts w:cs="Times New Roman"/>
                <w:sz w:val="24"/>
              </w:rPr>
            </w:pPr>
            <w:r w:rsidRPr="004E7EB7">
              <w:rPr>
                <w:rFonts w:cs="Times New Roman"/>
                <w:sz w:val="24"/>
              </w:rPr>
              <w:t>*</w:t>
            </w:r>
          </w:p>
        </w:tc>
      </w:tr>
      <w:tr w:rsidR="00B34BCA" w:rsidRPr="004E7EB7" w14:paraId="415D123D" w14:textId="77777777" w:rsidTr="00825E4C">
        <w:trPr>
          <w:trHeight w:val="300"/>
          <w:jc w:val="center"/>
        </w:trPr>
        <w:tc>
          <w:tcPr>
            <w:tcW w:w="1776" w:type="pct"/>
            <w:gridSpan w:val="2"/>
            <w:tcBorders>
              <w:top w:val="nil"/>
              <w:left w:val="nil"/>
              <w:bottom w:val="nil"/>
              <w:right w:val="nil"/>
            </w:tcBorders>
            <w:noWrap/>
            <w:hideMark/>
          </w:tcPr>
          <w:p w14:paraId="2DB0B8D4" w14:textId="77777777" w:rsidR="008F6F03" w:rsidRPr="004E7EB7" w:rsidRDefault="008F6F03" w:rsidP="00C27228">
            <w:pPr>
              <w:jc w:val="center"/>
              <w:rPr>
                <w:rFonts w:cs="Times New Roman"/>
                <w:sz w:val="24"/>
              </w:rPr>
            </w:pPr>
            <w:r w:rsidRPr="004E7EB7">
              <w:rPr>
                <w:rFonts w:cs="Times New Roman"/>
                <w:sz w:val="24"/>
              </w:rPr>
              <w:t>CENEB-FLATDRIP</w:t>
            </w:r>
          </w:p>
        </w:tc>
        <w:tc>
          <w:tcPr>
            <w:tcW w:w="1361" w:type="pct"/>
            <w:tcBorders>
              <w:top w:val="nil"/>
              <w:left w:val="nil"/>
              <w:bottom w:val="nil"/>
              <w:right w:val="nil"/>
            </w:tcBorders>
            <w:noWrap/>
            <w:hideMark/>
          </w:tcPr>
          <w:p w14:paraId="6FAF6458" w14:textId="77777777" w:rsidR="008F6F03" w:rsidRPr="004E7EB7" w:rsidRDefault="008F6F03" w:rsidP="00C27228">
            <w:pPr>
              <w:jc w:val="center"/>
              <w:rPr>
                <w:rFonts w:cs="Times New Roman"/>
                <w:sz w:val="24"/>
              </w:rPr>
            </w:pPr>
            <w:r w:rsidRPr="004E7EB7">
              <w:rPr>
                <w:rFonts w:cs="Times New Roman"/>
                <w:sz w:val="24"/>
              </w:rPr>
              <w:t>0.024</w:t>
            </w:r>
          </w:p>
        </w:tc>
        <w:tc>
          <w:tcPr>
            <w:tcW w:w="573" w:type="pct"/>
            <w:tcBorders>
              <w:top w:val="nil"/>
              <w:left w:val="nil"/>
              <w:bottom w:val="nil"/>
              <w:right w:val="nil"/>
            </w:tcBorders>
            <w:noWrap/>
            <w:hideMark/>
          </w:tcPr>
          <w:p w14:paraId="36A9812D" w14:textId="77777777" w:rsidR="008F6F03" w:rsidRPr="004E7EB7" w:rsidRDefault="008F6F03" w:rsidP="00C27228">
            <w:pPr>
              <w:jc w:val="center"/>
              <w:rPr>
                <w:rFonts w:cs="Times New Roman"/>
                <w:sz w:val="24"/>
              </w:rPr>
            </w:pPr>
            <w:r w:rsidRPr="004E7EB7">
              <w:rPr>
                <w:rFonts w:cs="Times New Roman"/>
                <w:sz w:val="24"/>
              </w:rPr>
              <w:t>0.927</w:t>
            </w:r>
          </w:p>
        </w:tc>
        <w:tc>
          <w:tcPr>
            <w:tcW w:w="918" w:type="pct"/>
            <w:tcBorders>
              <w:top w:val="nil"/>
              <w:left w:val="nil"/>
              <w:bottom w:val="nil"/>
              <w:right w:val="nil"/>
            </w:tcBorders>
            <w:noWrap/>
            <w:hideMark/>
          </w:tcPr>
          <w:p w14:paraId="1FCD62E8" w14:textId="77777777" w:rsidR="008F6F03" w:rsidRPr="004E7EB7" w:rsidRDefault="008F6F03" w:rsidP="00C27228">
            <w:pPr>
              <w:jc w:val="center"/>
              <w:rPr>
                <w:rFonts w:cs="Times New Roman"/>
                <w:sz w:val="24"/>
              </w:rPr>
            </w:pPr>
            <w:r w:rsidRPr="004E7EB7">
              <w:rPr>
                <w:rFonts w:cs="Times New Roman"/>
                <w:sz w:val="24"/>
              </w:rPr>
              <w:t>0.337</w:t>
            </w:r>
          </w:p>
        </w:tc>
        <w:tc>
          <w:tcPr>
            <w:tcW w:w="372" w:type="pct"/>
            <w:tcBorders>
              <w:top w:val="nil"/>
              <w:left w:val="nil"/>
              <w:bottom w:val="nil"/>
              <w:right w:val="nil"/>
            </w:tcBorders>
            <w:noWrap/>
            <w:hideMark/>
          </w:tcPr>
          <w:p w14:paraId="255823AB" w14:textId="77777777" w:rsidR="008F6F03" w:rsidRPr="004E7EB7" w:rsidRDefault="008F6F03" w:rsidP="00C27228">
            <w:pPr>
              <w:jc w:val="center"/>
              <w:rPr>
                <w:rFonts w:cs="Times New Roman"/>
                <w:sz w:val="24"/>
              </w:rPr>
            </w:pPr>
            <w:r w:rsidRPr="004E7EB7">
              <w:rPr>
                <w:rFonts w:cs="Times New Roman"/>
                <w:sz w:val="24"/>
              </w:rPr>
              <w:t>*</w:t>
            </w:r>
          </w:p>
        </w:tc>
      </w:tr>
      <w:tr w:rsidR="00B34BCA" w:rsidRPr="004E7EB7" w14:paraId="1E46F0F2" w14:textId="77777777" w:rsidTr="00825E4C">
        <w:trPr>
          <w:trHeight w:val="300"/>
          <w:jc w:val="center"/>
        </w:trPr>
        <w:tc>
          <w:tcPr>
            <w:tcW w:w="1776" w:type="pct"/>
            <w:gridSpan w:val="2"/>
            <w:tcBorders>
              <w:top w:val="nil"/>
              <w:left w:val="nil"/>
              <w:bottom w:val="nil"/>
              <w:right w:val="nil"/>
            </w:tcBorders>
            <w:noWrap/>
            <w:hideMark/>
          </w:tcPr>
          <w:p w14:paraId="2A919410" w14:textId="77777777" w:rsidR="008F6F03" w:rsidRPr="004E7EB7" w:rsidRDefault="008F6F03" w:rsidP="00C27228">
            <w:pPr>
              <w:jc w:val="center"/>
              <w:rPr>
                <w:rFonts w:cs="Times New Roman"/>
                <w:sz w:val="24"/>
              </w:rPr>
            </w:pPr>
            <w:r w:rsidRPr="004E7EB7">
              <w:rPr>
                <w:rFonts w:cs="Times New Roman"/>
                <w:sz w:val="24"/>
              </w:rPr>
              <w:t>All environments</w:t>
            </w:r>
          </w:p>
        </w:tc>
        <w:tc>
          <w:tcPr>
            <w:tcW w:w="1361" w:type="pct"/>
            <w:tcBorders>
              <w:top w:val="nil"/>
              <w:left w:val="nil"/>
              <w:bottom w:val="nil"/>
              <w:right w:val="nil"/>
            </w:tcBorders>
            <w:noWrap/>
            <w:hideMark/>
          </w:tcPr>
          <w:p w14:paraId="2DEA04DA" w14:textId="77777777" w:rsidR="008F6F03" w:rsidRPr="004E7EB7" w:rsidRDefault="008F6F03" w:rsidP="00C27228">
            <w:pPr>
              <w:jc w:val="center"/>
              <w:rPr>
                <w:rFonts w:cs="Times New Roman"/>
                <w:sz w:val="24"/>
              </w:rPr>
            </w:pPr>
            <w:r w:rsidRPr="004E7EB7">
              <w:rPr>
                <w:rFonts w:cs="Times New Roman"/>
                <w:sz w:val="24"/>
              </w:rPr>
              <w:t>0.082</w:t>
            </w:r>
          </w:p>
        </w:tc>
        <w:tc>
          <w:tcPr>
            <w:tcW w:w="573" w:type="pct"/>
            <w:tcBorders>
              <w:top w:val="nil"/>
              <w:left w:val="nil"/>
              <w:bottom w:val="nil"/>
              <w:right w:val="nil"/>
            </w:tcBorders>
            <w:noWrap/>
            <w:hideMark/>
          </w:tcPr>
          <w:p w14:paraId="05C8ED46" w14:textId="77777777" w:rsidR="008F6F03" w:rsidRPr="004E7EB7" w:rsidRDefault="008F6F03" w:rsidP="00C27228">
            <w:pPr>
              <w:jc w:val="center"/>
              <w:rPr>
                <w:rFonts w:cs="Times New Roman"/>
                <w:sz w:val="24"/>
              </w:rPr>
            </w:pPr>
            <w:r w:rsidRPr="004E7EB7">
              <w:rPr>
                <w:rFonts w:cs="Times New Roman"/>
                <w:sz w:val="24"/>
              </w:rPr>
              <w:t>0.887</w:t>
            </w:r>
          </w:p>
        </w:tc>
        <w:tc>
          <w:tcPr>
            <w:tcW w:w="918" w:type="pct"/>
            <w:tcBorders>
              <w:top w:val="nil"/>
              <w:left w:val="nil"/>
              <w:bottom w:val="nil"/>
              <w:right w:val="nil"/>
            </w:tcBorders>
            <w:noWrap/>
            <w:hideMark/>
          </w:tcPr>
          <w:p w14:paraId="08435440" w14:textId="77777777" w:rsidR="008F6F03" w:rsidRPr="004E7EB7" w:rsidRDefault="008F6F03" w:rsidP="00C27228">
            <w:pPr>
              <w:jc w:val="center"/>
              <w:rPr>
                <w:rFonts w:cs="Times New Roman"/>
                <w:sz w:val="24"/>
              </w:rPr>
            </w:pPr>
            <w:r w:rsidRPr="004E7EB7">
              <w:rPr>
                <w:rFonts w:cs="Times New Roman"/>
                <w:sz w:val="24"/>
              </w:rPr>
              <w:t>0.458</w:t>
            </w:r>
          </w:p>
        </w:tc>
        <w:tc>
          <w:tcPr>
            <w:tcW w:w="372" w:type="pct"/>
            <w:tcBorders>
              <w:top w:val="nil"/>
              <w:left w:val="nil"/>
              <w:bottom w:val="nil"/>
              <w:right w:val="nil"/>
            </w:tcBorders>
            <w:noWrap/>
            <w:hideMark/>
          </w:tcPr>
          <w:p w14:paraId="1A03C91C" w14:textId="77777777" w:rsidR="008F6F03" w:rsidRPr="004E7EB7" w:rsidRDefault="008F6F03" w:rsidP="00C27228">
            <w:pPr>
              <w:jc w:val="center"/>
              <w:rPr>
                <w:rFonts w:cs="Times New Roman"/>
                <w:sz w:val="24"/>
              </w:rPr>
            </w:pPr>
            <w:r w:rsidRPr="004E7EB7">
              <w:rPr>
                <w:rFonts w:cs="Times New Roman"/>
                <w:sz w:val="24"/>
              </w:rPr>
              <w:t>*</w:t>
            </w:r>
          </w:p>
        </w:tc>
      </w:tr>
      <w:tr w:rsidR="00B34BCA" w:rsidRPr="004E7EB7" w14:paraId="5273DF6E" w14:textId="77777777" w:rsidTr="00825E4C">
        <w:trPr>
          <w:trHeight w:val="300"/>
          <w:jc w:val="center"/>
        </w:trPr>
        <w:tc>
          <w:tcPr>
            <w:tcW w:w="1776" w:type="pct"/>
            <w:gridSpan w:val="2"/>
            <w:tcBorders>
              <w:top w:val="nil"/>
              <w:left w:val="nil"/>
              <w:bottom w:val="nil"/>
              <w:right w:val="nil"/>
            </w:tcBorders>
            <w:noWrap/>
            <w:hideMark/>
          </w:tcPr>
          <w:p w14:paraId="2296291E" w14:textId="77777777" w:rsidR="008F6F03" w:rsidRPr="004E7EB7" w:rsidRDefault="008F6F03" w:rsidP="00C27228">
            <w:pPr>
              <w:jc w:val="center"/>
              <w:rPr>
                <w:rFonts w:cs="Times New Roman"/>
                <w:sz w:val="24"/>
              </w:rPr>
            </w:pPr>
            <w:r w:rsidRPr="004E7EB7">
              <w:rPr>
                <w:rFonts w:cs="Times New Roman"/>
                <w:sz w:val="24"/>
              </w:rPr>
              <w:t>SAWYT-27</w:t>
            </w:r>
          </w:p>
        </w:tc>
        <w:tc>
          <w:tcPr>
            <w:tcW w:w="1361" w:type="pct"/>
            <w:tcBorders>
              <w:top w:val="nil"/>
              <w:left w:val="nil"/>
              <w:bottom w:val="nil"/>
              <w:right w:val="nil"/>
            </w:tcBorders>
            <w:noWrap/>
            <w:hideMark/>
          </w:tcPr>
          <w:p w14:paraId="75B41606" w14:textId="77777777" w:rsidR="008F6F03" w:rsidRPr="004E7EB7" w:rsidRDefault="008F6F03" w:rsidP="00C27228">
            <w:pPr>
              <w:jc w:val="center"/>
              <w:rPr>
                <w:rFonts w:cs="Times New Roman"/>
                <w:sz w:val="24"/>
              </w:rPr>
            </w:pPr>
            <w:r w:rsidRPr="004E7EB7">
              <w:rPr>
                <w:rFonts w:cs="Times New Roman"/>
                <w:sz w:val="24"/>
              </w:rPr>
              <w:t>0.727</w:t>
            </w:r>
          </w:p>
        </w:tc>
        <w:tc>
          <w:tcPr>
            <w:tcW w:w="573" w:type="pct"/>
            <w:tcBorders>
              <w:top w:val="nil"/>
              <w:left w:val="nil"/>
              <w:bottom w:val="nil"/>
              <w:right w:val="nil"/>
            </w:tcBorders>
            <w:noWrap/>
            <w:hideMark/>
          </w:tcPr>
          <w:p w14:paraId="18BDD1E1" w14:textId="77777777" w:rsidR="008F6F03" w:rsidRPr="004E7EB7" w:rsidRDefault="008F6F03" w:rsidP="00C27228">
            <w:pPr>
              <w:jc w:val="center"/>
              <w:rPr>
                <w:rFonts w:cs="Times New Roman"/>
                <w:sz w:val="24"/>
              </w:rPr>
            </w:pPr>
            <w:r w:rsidRPr="004E7EB7">
              <w:rPr>
                <w:rFonts w:cs="Times New Roman"/>
                <w:sz w:val="24"/>
              </w:rPr>
              <w:t>0.957</w:t>
            </w:r>
          </w:p>
        </w:tc>
        <w:tc>
          <w:tcPr>
            <w:tcW w:w="918" w:type="pct"/>
            <w:tcBorders>
              <w:top w:val="nil"/>
              <w:left w:val="nil"/>
              <w:bottom w:val="nil"/>
              <w:right w:val="nil"/>
            </w:tcBorders>
            <w:noWrap/>
            <w:hideMark/>
          </w:tcPr>
          <w:p w14:paraId="45295538" w14:textId="77777777" w:rsidR="008F6F03" w:rsidRPr="004E7EB7" w:rsidRDefault="008F6F03" w:rsidP="00C27228">
            <w:pPr>
              <w:jc w:val="center"/>
              <w:rPr>
                <w:rFonts w:cs="Times New Roman"/>
                <w:sz w:val="24"/>
              </w:rPr>
            </w:pPr>
            <w:r w:rsidRPr="004E7EB7">
              <w:rPr>
                <w:rFonts w:cs="Times New Roman"/>
                <w:sz w:val="24"/>
              </w:rPr>
              <w:t>0.745</w:t>
            </w:r>
          </w:p>
        </w:tc>
        <w:tc>
          <w:tcPr>
            <w:tcW w:w="372" w:type="pct"/>
            <w:tcBorders>
              <w:top w:val="nil"/>
              <w:left w:val="nil"/>
              <w:bottom w:val="nil"/>
              <w:right w:val="nil"/>
            </w:tcBorders>
            <w:noWrap/>
            <w:hideMark/>
          </w:tcPr>
          <w:p w14:paraId="5DB70CD3" w14:textId="77777777" w:rsidR="008F6F03" w:rsidRPr="004E7EB7" w:rsidRDefault="008F6F03" w:rsidP="00C27228">
            <w:pPr>
              <w:jc w:val="center"/>
              <w:rPr>
                <w:rFonts w:cs="Times New Roman"/>
                <w:sz w:val="24"/>
              </w:rPr>
            </w:pPr>
            <w:r w:rsidRPr="004E7EB7">
              <w:rPr>
                <w:rFonts w:cs="Times New Roman"/>
                <w:sz w:val="24"/>
              </w:rPr>
              <w:t>*</w:t>
            </w:r>
          </w:p>
        </w:tc>
      </w:tr>
      <w:tr w:rsidR="00B34BCA" w:rsidRPr="004E7EB7" w14:paraId="5514BF1A" w14:textId="77777777" w:rsidTr="00825E4C">
        <w:trPr>
          <w:trHeight w:val="300"/>
          <w:jc w:val="center"/>
        </w:trPr>
        <w:tc>
          <w:tcPr>
            <w:tcW w:w="1776" w:type="pct"/>
            <w:gridSpan w:val="2"/>
            <w:tcBorders>
              <w:top w:val="nil"/>
              <w:left w:val="nil"/>
              <w:bottom w:val="single" w:sz="4" w:space="0" w:color="auto"/>
              <w:right w:val="nil"/>
            </w:tcBorders>
            <w:noWrap/>
            <w:hideMark/>
          </w:tcPr>
          <w:p w14:paraId="424F6490" w14:textId="77777777" w:rsidR="008F6F03" w:rsidRPr="004E7EB7" w:rsidRDefault="008F6F03" w:rsidP="00C27228">
            <w:pPr>
              <w:jc w:val="center"/>
              <w:rPr>
                <w:rFonts w:cs="Times New Roman"/>
                <w:sz w:val="24"/>
              </w:rPr>
            </w:pPr>
            <w:r w:rsidRPr="004E7EB7">
              <w:rPr>
                <w:rFonts w:cs="Times New Roman"/>
                <w:sz w:val="24"/>
              </w:rPr>
              <w:t>SAWYT-28</w:t>
            </w:r>
          </w:p>
        </w:tc>
        <w:tc>
          <w:tcPr>
            <w:tcW w:w="1361" w:type="pct"/>
            <w:tcBorders>
              <w:top w:val="nil"/>
              <w:left w:val="nil"/>
              <w:bottom w:val="single" w:sz="4" w:space="0" w:color="auto"/>
              <w:right w:val="nil"/>
            </w:tcBorders>
            <w:noWrap/>
            <w:hideMark/>
          </w:tcPr>
          <w:p w14:paraId="7AD1CDD6" w14:textId="77777777" w:rsidR="008F6F03" w:rsidRPr="004E7EB7" w:rsidRDefault="008F6F03" w:rsidP="00C27228">
            <w:pPr>
              <w:jc w:val="center"/>
              <w:rPr>
                <w:rFonts w:cs="Times New Roman"/>
                <w:sz w:val="24"/>
              </w:rPr>
            </w:pPr>
            <w:r w:rsidRPr="004E7EB7">
              <w:rPr>
                <w:rFonts w:cs="Times New Roman"/>
                <w:sz w:val="24"/>
              </w:rPr>
              <w:t>0.362</w:t>
            </w:r>
          </w:p>
        </w:tc>
        <w:tc>
          <w:tcPr>
            <w:tcW w:w="573" w:type="pct"/>
            <w:tcBorders>
              <w:top w:val="nil"/>
              <w:left w:val="nil"/>
              <w:bottom w:val="single" w:sz="4" w:space="0" w:color="auto"/>
              <w:right w:val="nil"/>
            </w:tcBorders>
            <w:noWrap/>
            <w:hideMark/>
          </w:tcPr>
          <w:p w14:paraId="5DD28FAA" w14:textId="77777777" w:rsidR="008F6F03" w:rsidRPr="004E7EB7" w:rsidRDefault="008F6F03" w:rsidP="00C27228">
            <w:pPr>
              <w:jc w:val="center"/>
              <w:rPr>
                <w:rFonts w:cs="Times New Roman"/>
                <w:sz w:val="24"/>
              </w:rPr>
            </w:pPr>
            <w:r w:rsidRPr="004E7EB7">
              <w:rPr>
                <w:rFonts w:cs="Times New Roman"/>
                <w:sz w:val="24"/>
              </w:rPr>
              <w:t>0.947</w:t>
            </w:r>
          </w:p>
        </w:tc>
        <w:tc>
          <w:tcPr>
            <w:tcW w:w="918" w:type="pct"/>
            <w:tcBorders>
              <w:top w:val="nil"/>
              <w:left w:val="nil"/>
              <w:bottom w:val="single" w:sz="4" w:space="0" w:color="auto"/>
              <w:right w:val="nil"/>
            </w:tcBorders>
            <w:noWrap/>
            <w:hideMark/>
          </w:tcPr>
          <w:p w14:paraId="71DE4F70" w14:textId="77777777" w:rsidR="008F6F03" w:rsidRPr="004E7EB7" w:rsidRDefault="008F6F03" w:rsidP="00C27228">
            <w:pPr>
              <w:jc w:val="center"/>
              <w:rPr>
                <w:rFonts w:cs="Times New Roman"/>
                <w:sz w:val="24"/>
              </w:rPr>
            </w:pPr>
            <w:r w:rsidRPr="004E7EB7">
              <w:rPr>
                <w:rFonts w:cs="Times New Roman"/>
                <w:sz w:val="24"/>
              </w:rPr>
              <w:t>*</w:t>
            </w:r>
          </w:p>
        </w:tc>
        <w:tc>
          <w:tcPr>
            <w:tcW w:w="372" w:type="pct"/>
            <w:tcBorders>
              <w:top w:val="nil"/>
              <w:left w:val="nil"/>
              <w:bottom w:val="single" w:sz="4" w:space="0" w:color="auto"/>
              <w:right w:val="nil"/>
            </w:tcBorders>
            <w:noWrap/>
            <w:hideMark/>
          </w:tcPr>
          <w:p w14:paraId="789A5DFE" w14:textId="77777777" w:rsidR="008F6F03" w:rsidRPr="004E7EB7" w:rsidRDefault="008F6F03" w:rsidP="00C27228">
            <w:pPr>
              <w:jc w:val="center"/>
              <w:rPr>
                <w:rFonts w:cs="Times New Roman"/>
                <w:sz w:val="24"/>
              </w:rPr>
            </w:pPr>
            <w:r w:rsidRPr="004E7EB7">
              <w:rPr>
                <w:rFonts w:cs="Times New Roman"/>
                <w:sz w:val="24"/>
              </w:rPr>
              <w:t>*</w:t>
            </w:r>
          </w:p>
        </w:tc>
      </w:tr>
    </w:tbl>
    <w:p w14:paraId="0AF9A606" w14:textId="7491E820" w:rsidR="00C27228" w:rsidRPr="0052492D" w:rsidRDefault="00C27228" w:rsidP="0052492D">
      <w:pPr>
        <w:jc w:val="both"/>
        <w:rPr>
          <w:rFonts w:cs="Times New Roman"/>
        </w:rPr>
      </w:pPr>
      <w:r w:rsidRPr="004E7EB7">
        <w:rPr>
          <w:rFonts w:cs="Times New Roman"/>
          <w:b/>
        </w:rPr>
        <w:t>*</w:t>
      </w:r>
      <w:r w:rsidRPr="004E7EB7">
        <w:rPr>
          <w:rFonts w:cs="Times New Roman"/>
        </w:rPr>
        <w:t xml:space="preserve"> </w:t>
      </w:r>
      <w:r w:rsidR="004E7EB7" w:rsidRPr="004E7EB7">
        <w:rPr>
          <w:rFonts w:cs="Times New Roman"/>
        </w:rPr>
        <w:t>Non-</w:t>
      </w:r>
      <w:r w:rsidRPr="004E7EB7">
        <w:rPr>
          <w:rFonts w:cs="Times New Roman"/>
        </w:rPr>
        <w:t>results for that trait</w:t>
      </w:r>
    </w:p>
    <w:sectPr w:rsidR="00C27228" w:rsidRPr="0052492D" w:rsidSect="0017757C">
      <w:footerReference w:type="default" r:id="rId8"/>
      <w:pgSz w:w="12240" w:h="15840"/>
      <w:pgMar w:top="1008" w:right="1152" w:bottom="864" w:left="115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FC826A" w14:textId="77777777" w:rsidR="00986146" w:rsidRDefault="00986146">
      <w:pPr>
        <w:spacing w:after="0"/>
      </w:pPr>
      <w:r>
        <w:separator/>
      </w:r>
    </w:p>
  </w:endnote>
  <w:endnote w:type="continuationSeparator" w:id="0">
    <w:p w14:paraId="15BA3100" w14:textId="77777777" w:rsidR="00986146" w:rsidRDefault="009861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13661075"/>
      <w:docPartObj>
        <w:docPartGallery w:val="Page Numbers (Bottom of Page)"/>
        <w:docPartUnique/>
      </w:docPartObj>
    </w:sdtPr>
    <w:sdtContent>
      <w:p w14:paraId="2D2595CB" w14:textId="77777777" w:rsidR="00C27228" w:rsidRDefault="00C27228">
        <w:pPr>
          <w:pStyle w:val="Footer"/>
          <w:jc w:val="right"/>
        </w:pPr>
        <w:r>
          <w:fldChar w:fldCharType="begin"/>
        </w:r>
        <w:r>
          <w:instrText>PAGE   \* MERGEFORMAT</w:instrText>
        </w:r>
        <w:r>
          <w:fldChar w:fldCharType="separate"/>
        </w:r>
        <w:r w:rsidR="00B60F6F" w:rsidRPr="00B60F6F">
          <w:rPr>
            <w:noProof/>
            <w:lang w:val="es-ES"/>
          </w:rPr>
          <w:t>17</w:t>
        </w:r>
        <w:r>
          <w:fldChar w:fldCharType="end"/>
        </w:r>
      </w:p>
    </w:sdtContent>
  </w:sdt>
  <w:p w14:paraId="15F05D86" w14:textId="77777777" w:rsidR="00C27228" w:rsidRDefault="00C27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3C5A36" w14:textId="77777777" w:rsidR="00986146" w:rsidRDefault="00986146">
      <w:r>
        <w:separator/>
      </w:r>
    </w:p>
  </w:footnote>
  <w:footnote w:type="continuationSeparator" w:id="0">
    <w:p w14:paraId="6B7AF48E" w14:textId="77777777" w:rsidR="00986146" w:rsidRDefault="009861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0FB867A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406197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D4D"/>
    <w:rsid w:val="000D3574"/>
    <w:rsid w:val="000E1D7B"/>
    <w:rsid w:val="00146CD4"/>
    <w:rsid w:val="0016165C"/>
    <w:rsid w:val="0017757C"/>
    <w:rsid w:val="001A2F39"/>
    <w:rsid w:val="001B4D4D"/>
    <w:rsid w:val="002128AF"/>
    <w:rsid w:val="00263B52"/>
    <w:rsid w:val="00361830"/>
    <w:rsid w:val="003F1A33"/>
    <w:rsid w:val="00420155"/>
    <w:rsid w:val="0046662F"/>
    <w:rsid w:val="004974CD"/>
    <w:rsid w:val="004B2FDD"/>
    <w:rsid w:val="004D2E2B"/>
    <w:rsid w:val="004E7EB7"/>
    <w:rsid w:val="0052492D"/>
    <w:rsid w:val="00537A86"/>
    <w:rsid w:val="00545876"/>
    <w:rsid w:val="005468C5"/>
    <w:rsid w:val="00560187"/>
    <w:rsid w:val="00560D51"/>
    <w:rsid w:val="005A68E7"/>
    <w:rsid w:val="005B1EEF"/>
    <w:rsid w:val="005D5675"/>
    <w:rsid w:val="00622221"/>
    <w:rsid w:val="00665C10"/>
    <w:rsid w:val="006678AD"/>
    <w:rsid w:val="0067068D"/>
    <w:rsid w:val="006C5499"/>
    <w:rsid w:val="006D224F"/>
    <w:rsid w:val="006D317F"/>
    <w:rsid w:val="006E071B"/>
    <w:rsid w:val="006F3A72"/>
    <w:rsid w:val="00701244"/>
    <w:rsid w:val="00721548"/>
    <w:rsid w:val="00726E84"/>
    <w:rsid w:val="00743E7E"/>
    <w:rsid w:val="007D4A06"/>
    <w:rsid w:val="0080478C"/>
    <w:rsid w:val="00825E4C"/>
    <w:rsid w:val="008848A6"/>
    <w:rsid w:val="008F6F03"/>
    <w:rsid w:val="00985E7D"/>
    <w:rsid w:val="00986146"/>
    <w:rsid w:val="009902DF"/>
    <w:rsid w:val="0099155E"/>
    <w:rsid w:val="00997A1C"/>
    <w:rsid w:val="009F0F7C"/>
    <w:rsid w:val="00A05B9E"/>
    <w:rsid w:val="00A16B94"/>
    <w:rsid w:val="00A76BDA"/>
    <w:rsid w:val="00A924CA"/>
    <w:rsid w:val="00AE1E02"/>
    <w:rsid w:val="00AF756D"/>
    <w:rsid w:val="00B2335F"/>
    <w:rsid w:val="00B34BCA"/>
    <w:rsid w:val="00B41400"/>
    <w:rsid w:val="00B50DF3"/>
    <w:rsid w:val="00B60F6F"/>
    <w:rsid w:val="00B728DC"/>
    <w:rsid w:val="00BA4988"/>
    <w:rsid w:val="00BA5C67"/>
    <w:rsid w:val="00C27228"/>
    <w:rsid w:val="00C46CA2"/>
    <w:rsid w:val="00C86752"/>
    <w:rsid w:val="00CA74E0"/>
    <w:rsid w:val="00CB3D2D"/>
    <w:rsid w:val="00D3693C"/>
    <w:rsid w:val="00D575D3"/>
    <w:rsid w:val="00D67EF5"/>
    <w:rsid w:val="00D7597B"/>
    <w:rsid w:val="00D91414"/>
    <w:rsid w:val="00DF65B9"/>
    <w:rsid w:val="00E9472B"/>
    <w:rsid w:val="00ED67EA"/>
    <w:rsid w:val="00FD068A"/>
    <w:rsid w:val="00FE664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1A34"/>
  <w15:docId w15:val="{BCACC5C9-676B-AF4F-A790-89E9C617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000000"/>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uiPriority w:val="99"/>
    <w:rsid w:val="00BA5C67"/>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BA5C67"/>
    <w:rPr>
      <w:rFonts w:ascii="Tahoma" w:hAnsi="Tahoma" w:cs="Tahoma"/>
      <w:sz w:val="16"/>
      <w:szCs w:val="16"/>
    </w:rPr>
  </w:style>
  <w:style w:type="paragraph" w:styleId="NoSpacing">
    <w:name w:val="No Spacing"/>
    <w:uiPriority w:val="1"/>
    <w:qFormat/>
    <w:rsid w:val="00BA5C67"/>
    <w:pPr>
      <w:spacing w:after="0"/>
    </w:pPr>
    <w:rPr>
      <w:kern w:val="2"/>
    </w:rPr>
  </w:style>
  <w:style w:type="character" w:styleId="PlaceholderText">
    <w:name w:val="Placeholder Text"/>
    <w:basedOn w:val="DefaultParagraphFont"/>
    <w:rsid w:val="00545876"/>
    <w:rPr>
      <w:color w:val="808080"/>
    </w:rPr>
  </w:style>
  <w:style w:type="character" w:customStyle="1" w:styleId="FootnoteTextChar">
    <w:name w:val="Footnote Text Char"/>
    <w:basedOn w:val="DefaultParagraphFont"/>
    <w:link w:val="FootnoteText"/>
    <w:rsid w:val="00AF756D"/>
    <w:rPr>
      <w:rFonts w:ascii="Times New Roman" w:hAnsi="Times New Roman"/>
      <w:sz w:val="22"/>
    </w:rPr>
  </w:style>
  <w:style w:type="character" w:styleId="LineNumber">
    <w:name w:val="line number"/>
    <w:basedOn w:val="DefaultParagraphFont"/>
    <w:rsid w:val="00E9472B"/>
  </w:style>
  <w:style w:type="paragraph" w:styleId="Header">
    <w:name w:val="header"/>
    <w:basedOn w:val="Normal"/>
    <w:link w:val="HeaderChar"/>
    <w:rsid w:val="00E9472B"/>
    <w:pPr>
      <w:tabs>
        <w:tab w:val="center" w:pos="4680"/>
        <w:tab w:val="right" w:pos="9360"/>
      </w:tabs>
      <w:spacing w:after="0"/>
    </w:pPr>
  </w:style>
  <w:style w:type="character" w:customStyle="1" w:styleId="HeaderChar">
    <w:name w:val="Header Char"/>
    <w:basedOn w:val="DefaultParagraphFont"/>
    <w:link w:val="Header"/>
    <w:rsid w:val="00E9472B"/>
    <w:rPr>
      <w:rFonts w:ascii="Times New Roman" w:hAnsi="Times New Roman"/>
      <w:sz w:val="22"/>
    </w:rPr>
  </w:style>
  <w:style w:type="paragraph" w:styleId="Footer">
    <w:name w:val="footer"/>
    <w:basedOn w:val="Normal"/>
    <w:link w:val="FooterChar"/>
    <w:uiPriority w:val="99"/>
    <w:rsid w:val="00E9472B"/>
    <w:pPr>
      <w:tabs>
        <w:tab w:val="center" w:pos="4680"/>
        <w:tab w:val="right" w:pos="9360"/>
      </w:tabs>
      <w:spacing w:after="0"/>
    </w:pPr>
  </w:style>
  <w:style w:type="character" w:customStyle="1" w:styleId="FooterChar">
    <w:name w:val="Footer Char"/>
    <w:basedOn w:val="DefaultParagraphFont"/>
    <w:link w:val="Footer"/>
    <w:uiPriority w:val="99"/>
    <w:rsid w:val="00E9472B"/>
    <w:rPr>
      <w:rFonts w:ascii="Times New Roman" w:hAnsi="Times New Roman"/>
      <w:sz w:val="22"/>
    </w:rPr>
  </w:style>
  <w:style w:type="table" w:styleId="TableGrid">
    <w:name w:val="Table Grid"/>
    <w:basedOn w:val="TableNormal"/>
    <w:uiPriority w:val="39"/>
    <w:rsid w:val="00C27228"/>
    <w:pPr>
      <w:spacing w:after="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C27228"/>
    <w:pPr>
      <w:tabs>
        <w:tab w:val="center" w:pos="4680"/>
        <w:tab w:val="right" w:pos="9360"/>
      </w:tabs>
      <w:autoSpaceDE w:val="0"/>
      <w:autoSpaceDN w:val="0"/>
      <w:adjustRightInd w:val="0"/>
      <w:spacing w:after="0" w:line="480" w:lineRule="auto"/>
      <w:ind w:firstLine="720"/>
      <w:jc w:val="both"/>
    </w:pPr>
    <w:rPr>
      <w:rFonts w:cs="Times New Roman"/>
      <w:sz w:val="24"/>
    </w:rPr>
  </w:style>
  <w:style w:type="character" w:customStyle="1" w:styleId="MTDisplayEquationChar">
    <w:name w:val="MTDisplayEquation Char"/>
    <w:basedOn w:val="DefaultParagraphFont"/>
    <w:link w:val="MTDisplayEquation"/>
    <w:rsid w:val="00C2722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5758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208FB-9CFB-4246-B018-AFAD9C06B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19</Pages>
  <Words>4085</Words>
  <Characters>23287</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Supplementary Material Methods 1 to 4</vt:lpstr>
    </vt:vector>
  </TitlesOfParts>
  <Company>HP</Company>
  <LinksUpToDate>false</LinksUpToDate>
  <CharactersWithSpaces>27318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Methods 1 to 4</dc:title>
  <dc:subject>Harmonized equations 1 to 30 with Reviewer 1 changes in yellow and Reviewer 2 changes in green</dc:subject>
  <dc:creator>jesus ceron rojas</dc:creator>
  <cp:lastModifiedBy>Rodomiro Octavio Ortiz Rios</cp:lastModifiedBy>
  <cp:revision>20</cp:revision>
  <dcterms:created xsi:type="dcterms:W3CDTF">2026-09-23T12:31:00Z</dcterms:created>
  <dcterms:modified xsi:type="dcterms:W3CDTF">2026-09-24T08:41:00Z</dcterms:modified>
</cp:coreProperties>
</file>