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E" w:rsidRPr="00A82442" w:rsidRDefault="008E1536" w:rsidP="008A162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15399733"/>
      <w:r w:rsidRPr="008E1536">
        <w:rPr>
          <w:rFonts w:ascii="Arial" w:hAnsi="Arial" w:cs="Arial"/>
          <w:b/>
          <w:color w:val="000000" w:themeColor="text1"/>
          <w:sz w:val="24"/>
          <w:szCs w:val="24"/>
        </w:rPr>
        <w:t>Table-</w:t>
      </w:r>
      <w:r w:rsidR="00770858" w:rsidRPr="008E1536">
        <w:rPr>
          <w:rFonts w:ascii="Arial" w:hAnsi="Arial" w:cs="Arial"/>
          <w:b/>
          <w:color w:val="000000" w:themeColor="text1"/>
          <w:sz w:val="24"/>
          <w:szCs w:val="24"/>
        </w:rPr>
        <w:t>S</w:t>
      </w:r>
      <w:r w:rsidR="00A714A4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8A162E" w:rsidRPr="008E153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8A162E" w:rsidRPr="00A8244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Stress indices of</w:t>
      </w:r>
      <w:r w:rsidR="008A162E" w:rsidRPr="00A82442">
        <w:rPr>
          <w:rFonts w:ascii="Arial" w:hAnsi="Arial" w:cs="Arial"/>
          <w:color w:val="000000" w:themeColor="text1"/>
          <w:sz w:val="24"/>
          <w:szCs w:val="24"/>
        </w:rPr>
        <w:t xml:space="preserve"> 42 genotypes under irrigated and rainfed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162E" w:rsidRPr="00A82442">
        <w:rPr>
          <w:rFonts w:ascii="Arial" w:hAnsi="Arial" w:cs="Arial"/>
          <w:color w:val="000000" w:themeColor="text1"/>
          <w:sz w:val="24"/>
          <w:szCs w:val="24"/>
        </w:rPr>
        <w:t xml:space="preserve">conditions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along with their rank </w:t>
      </w:r>
    </w:p>
    <w:tbl>
      <w:tblPr>
        <w:tblW w:w="5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"/>
        <w:gridCol w:w="1932"/>
        <w:gridCol w:w="717"/>
        <w:gridCol w:w="864"/>
        <w:gridCol w:w="864"/>
        <w:gridCol w:w="864"/>
      </w:tblGrid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1" w:name="_Hlk215399768"/>
            <w:bookmarkEnd w:id="0"/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Sl. No.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Genotype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Ypi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Ysi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10.64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7.40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9.14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7.54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9.72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9.46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2022-4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10.68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10.46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2022-5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7.50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2022-6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10.12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2022-7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8.10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7.41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9.37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LMS-2017-I-7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10.18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9.81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2022-8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9.13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7.61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9.43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8.06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2022-9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8.60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7.57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2022-10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9.03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6.31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2022-11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9.81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LMS-15-31-1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10.82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10.61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7.73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7.17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2022-13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2022-14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7.86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7.39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2022-15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9.44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2022-16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9.33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7.37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2022-17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9.75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7.89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2022-18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10.57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6.26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2022-19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8.02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7.26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2022-20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11.93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8.41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2022-21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11.62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11.45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10.30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4.53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2022-23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8.60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2022-24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11.76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11.47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2022-25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9.82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9.63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2022-26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10.85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7.33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2022-27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9.11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8.78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2022-28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11.18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10.99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2022-29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10.63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8.37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34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2022-30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11.13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11.12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2022-31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7.29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2022-32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9.09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8.86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2022-33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9.19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ALSI-5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11.05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8.33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ALSI-3(LC)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10.71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10.26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T-397(NC)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10.64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10.43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Shekhar(LC)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10.52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10.31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932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ALSI-4(RC)</w:t>
            </w:r>
          </w:p>
        </w:tc>
        <w:tc>
          <w:tcPr>
            <w:tcW w:w="521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9.53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8.98</w:t>
            </w:r>
          </w:p>
        </w:tc>
        <w:tc>
          <w:tcPr>
            <w:tcW w:w="864" w:type="dxa"/>
            <w:noWrap/>
            <w:vAlign w:val="bottom"/>
            <w:hideMark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2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521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7.73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864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2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Maximum</w:t>
            </w:r>
          </w:p>
        </w:tc>
        <w:tc>
          <w:tcPr>
            <w:tcW w:w="521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11.93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11.47</w:t>
            </w:r>
          </w:p>
        </w:tc>
        <w:tc>
          <w:tcPr>
            <w:tcW w:w="864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62E" w:rsidRPr="00A82442" w:rsidTr="003C673A">
        <w:trPr>
          <w:trHeight w:val="58"/>
          <w:jc w:val="center"/>
        </w:trPr>
        <w:tc>
          <w:tcPr>
            <w:tcW w:w="898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2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Grand mean</w:t>
            </w:r>
          </w:p>
        </w:tc>
        <w:tc>
          <w:tcPr>
            <w:tcW w:w="521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9.85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8A162E" w:rsidRPr="00A82442" w:rsidRDefault="008A162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8.39</w:t>
            </w:r>
          </w:p>
        </w:tc>
        <w:tc>
          <w:tcPr>
            <w:tcW w:w="864" w:type="dxa"/>
            <w:noWrap/>
            <w:vAlign w:val="bottom"/>
          </w:tcPr>
          <w:p w:rsidR="008A162E" w:rsidRPr="00A82442" w:rsidRDefault="008A162E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bookmarkEnd w:id="1"/>
    </w:tbl>
    <w:p w:rsidR="007E1E96" w:rsidRDefault="007E1E96"/>
    <w:p w:rsidR="00125D11" w:rsidRPr="008E1536" w:rsidRDefault="008E1536">
      <w:pPr>
        <w:rPr>
          <w:rFonts w:ascii="Arial" w:hAnsi="Arial" w:cs="Arial"/>
          <w:sz w:val="20"/>
        </w:rPr>
      </w:pPr>
      <w:r w:rsidRPr="008E1536">
        <w:rPr>
          <w:rFonts w:ascii="Arial" w:hAnsi="Arial" w:cs="Arial"/>
          <w:sz w:val="20"/>
        </w:rPr>
        <w:t xml:space="preserve">Table S4 </w:t>
      </w:r>
      <w:r w:rsidR="00125D11" w:rsidRPr="008E1536">
        <w:rPr>
          <w:rFonts w:ascii="Arial" w:hAnsi="Arial" w:cs="Arial"/>
          <w:sz w:val="20"/>
        </w:rPr>
        <w:t xml:space="preserve">Continue…. </w:t>
      </w:r>
    </w:p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985"/>
        <w:gridCol w:w="601"/>
        <w:gridCol w:w="675"/>
        <w:gridCol w:w="745"/>
        <w:gridCol w:w="709"/>
        <w:gridCol w:w="709"/>
        <w:gridCol w:w="709"/>
        <w:gridCol w:w="708"/>
        <w:gridCol w:w="709"/>
        <w:gridCol w:w="689"/>
        <w:gridCol w:w="550"/>
        <w:gridCol w:w="709"/>
        <w:gridCol w:w="818"/>
      </w:tblGrid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215400010"/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Sl. No. 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Genotype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STI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HM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YI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YSI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SSI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YR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Rank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8.56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31.08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8.26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17.50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2022-4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10.57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2022-5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8.40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21.42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2022-6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9.81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5.90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2022-7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7.74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8.57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9.46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1.87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LMS-2017-I-7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9.99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3.61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2022-8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8.30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15.69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11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8.69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14.49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2022-9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8.05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11.99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2022-10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7.43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2.05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30.22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2022-11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7.18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2.57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39.07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LMS-15-31-1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10.71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7.44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7.25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2022-13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9.22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6.16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2022-14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7.62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5.97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2022-15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7.55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33.31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2022-16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8.23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20.98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2022-17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8.72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19.02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2022-18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7.86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2.76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40.76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2022-19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7.62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9.36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2022-20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9.86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29.46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2022-21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11.54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6.30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3.80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55.97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2022-23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8.79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4.15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2022-24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11.61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29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2022-25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9.72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1.90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2022-26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8.75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32.45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2022-27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3.63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2022-28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11.08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2022-29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9.37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1.44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21.28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2022-30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11.12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2022-31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8.04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18.50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2022-32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8.97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2022-33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5.77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3.65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54.04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ALSI-5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9.50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1.68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24.65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ALSI-3(LC)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10.48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T-397(NC)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10.54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Shekhar(LC)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10.41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98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ALSI-4(RC)</w:t>
            </w:r>
          </w:p>
        </w:tc>
        <w:tc>
          <w:tcPr>
            <w:tcW w:w="601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675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45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9.24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8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09" w:type="dxa"/>
            <w:noWrap/>
            <w:vAlign w:val="bottom"/>
            <w:hideMark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9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550" w:type="dxa"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5.79</w:t>
            </w:r>
          </w:p>
        </w:tc>
        <w:tc>
          <w:tcPr>
            <w:tcW w:w="81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601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67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4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5.77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50" w:type="dxa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Maximum</w:t>
            </w:r>
          </w:p>
        </w:tc>
        <w:tc>
          <w:tcPr>
            <w:tcW w:w="601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67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4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11.61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550" w:type="dxa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55.97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5D11" w:rsidRPr="00A82442" w:rsidTr="003C673A">
        <w:trPr>
          <w:trHeight w:val="57"/>
          <w:jc w:val="center"/>
        </w:trPr>
        <w:tc>
          <w:tcPr>
            <w:tcW w:w="562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Grand mean</w:t>
            </w:r>
          </w:p>
        </w:tc>
        <w:tc>
          <w:tcPr>
            <w:tcW w:w="601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0.87</w:t>
            </w:r>
          </w:p>
        </w:tc>
        <w:tc>
          <w:tcPr>
            <w:tcW w:w="67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45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8.98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9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50" w:type="dxa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125D11" w:rsidRPr="00A82442" w:rsidRDefault="00125D11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818" w:type="dxa"/>
            <w:noWrap/>
            <w:vAlign w:val="bottom"/>
          </w:tcPr>
          <w:p w:rsidR="00125D11" w:rsidRPr="00A82442" w:rsidRDefault="00125D11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bookmarkEnd w:id="2"/>
    </w:tbl>
    <w:p w:rsidR="008E1536" w:rsidRDefault="008E1536" w:rsidP="008E1536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E1536" w:rsidRPr="00A82442" w:rsidRDefault="008E1536" w:rsidP="008E1536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82442">
        <w:rPr>
          <w:rFonts w:ascii="Arial" w:hAnsi="Arial" w:cs="Arial"/>
          <w:color w:val="000000" w:themeColor="text1"/>
          <w:sz w:val="24"/>
          <w:szCs w:val="24"/>
        </w:rPr>
        <w:lastRenderedPageBreak/>
        <w:t>Ypi: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seed yield under irrigated conditions,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Ysi: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seed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yield under rainfed conditions,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STI: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Stress tolerance indices,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HM: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Harmonic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mean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,YI: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Yield Index,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YSI: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Yield stability index,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SSI: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Stress susceptibility index,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YR: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2442">
        <w:rPr>
          <w:rFonts w:ascii="Arial" w:hAnsi="Arial" w:cs="Arial"/>
          <w:color w:val="000000" w:themeColor="text1"/>
          <w:sz w:val="24"/>
          <w:szCs w:val="24"/>
        </w:rPr>
        <w:t>Yield reduction percentage.</w:t>
      </w:r>
    </w:p>
    <w:p w:rsidR="00125D11" w:rsidRDefault="00125D11"/>
    <w:sectPr w:rsidR="00125D11" w:rsidSect="003F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compat>
    <w:useFELayout/>
  </w:compat>
  <w:rsids>
    <w:rsidRoot w:val="008A162E"/>
    <w:rsid w:val="00125D11"/>
    <w:rsid w:val="003F0391"/>
    <w:rsid w:val="004005E2"/>
    <w:rsid w:val="00770858"/>
    <w:rsid w:val="007E1E96"/>
    <w:rsid w:val="008A162E"/>
    <w:rsid w:val="008E1536"/>
    <w:rsid w:val="00A714A4"/>
    <w:rsid w:val="00AF0FEC"/>
    <w:rsid w:val="00B5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7</cp:revision>
  <dcterms:created xsi:type="dcterms:W3CDTF">2026-01-14T05:13:00Z</dcterms:created>
  <dcterms:modified xsi:type="dcterms:W3CDTF">2026-07-24T05:55:00Z</dcterms:modified>
</cp:coreProperties>
</file>