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6AD69F" w14:textId="4FE1DFF1" w:rsidR="004D114E" w:rsidRPr="004D114E" w:rsidRDefault="004D114E" w:rsidP="004D114E">
      <w:pPr>
        <w:jc w:val="center"/>
        <w:rPr>
          <w:b/>
          <w:lang w:val="en-US"/>
        </w:rPr>
      </w:pPr>
      <w:r w:rsidRPr="004D114E">
        <w:rPr>
          <w:b/>
          <w:lang w:val="en-US"/>
        </w:rPr>
        <w:t xml:space="preserve">Supplementary information </w:t>
      </w:r>
      <w:r w:rsidR="000566C6">
        <w:rPr>
          <w:b/>
          <w:lang w:val="en-US"/>
        </w:rPr>
        <w:t>file</w:t>
      </w:r>
    </w:p>
    <w:p w14:paraId="543DD495" w14:textId="77777777" w:rsidR="004D114E" w:rsidRDefault="004D114E">
      <w:pPr>
        <w:rPr>
          <w:lang w:val="en-US"/>
        </w:rPr>
      </w:pPr>
    </w:p>
    <w:p w14:paraId="54F3EFEB" w14:textId="77777777" w:rsidR="004D114E" w:rsidRDefault="004D114E" w:rsidP="004D114E">
      <w:pPr>
        <w:pStyle w:val="Normal1"/>
        <w:rPr>
          <w:b/>
          <w:sz w:val="22"/>
          <w:szCs w:val="22"/>
        </w:rPr>
      </w:pPr>
      <w:r>
        <w:rPr>
          <w:b/>
          <w:bCs/>
          <w:sz w:val="22"/>
          <w:szCs w:val="22"/>
        </w:rPr>
        <w:t xml:space="preserve">Interactive exploration of a global clinical network from a large breast cancer cohort </w:t>
      </w:r>
    </w:p>
    <w:p w14:paraId="2D47FD50" w14:textId="77777777" w:rsidR="004D114E" w:rsidRDefault="004D114E" w:rsidP="004D114E">
      <w:pPr>
        <w:pStyle w:val="Normal1"/>
        <w:spacing w:line="480" w:lineRule="auto"/>
        <w:rPr>
          <w:b/>
          <w:sz w:val="22"/>
          <w:szCs w:val="22"/>
        </w:rPr>
      </w:pPr>
    </w:p>
    <w:p w14:paraId="3DCDB1F7" w14:textId="1376D42E" w:rsidR="004D114E" w:rsidRPr="004D114E" w:rsidRDefault="004D114E" w:rsidP="004D114E">
      <w:pPr>
        <w:pStyle w:val="Normal1"/>
        <w:spacing w:line="480" w:lineRule="auto"/>
        <w:rPr>
          <w:sz w:val="22"/>
          <w:szCs w:val="22"/>
          <w:highlight w:val="magenta"/>
          <w:lang w:val="fr-FR"/>
        </w:rPr>
      </w:pPr>
      <w:r w:rsidRPr="004D114E">
        <w:rPr>
          <w:sz w:val="22"/>
          <w:szCs w:val="22"/>
          <w:lang w:val="fr-FR"/>
        </w:rPr>
        <w:t xml:space="preserve">Nadir Sella, Anne-Sophie Hamy, Vincent Cabeli, </w:t>
      </w:r>
      <w:r w:rsidRPr="004D114E">
        <w:rPr>
          <w:color w:val="000000"/>
          <w:sz w:val="22"/>
          <w:szCs w:val="22"/>
          <w:lang w:val="fr-FR"/>
        </w:rPr>
        <w:t>Lauren Darrigues</w:t>
      </w:r>
      <w:r w:rsidRPr="004D114E">
        <w:rPr>
          <w:sz w:val="22"/>
          <w:szCs w:val="22"/>
          <w:lang w:val="fr-FR"/>
        </w:rPr>
        <w:t>, Marick Laé, Fabien Reyal, Hervé Isambert</w:t>
      </w:r>
    </w:p>
    <w:p w14:paraId="4889439E" w14:textId="77777777" w:rsidR="004D114E" w:rsidRPr="004D114E" w:rsidRDefault="004D114E"/>
    <w:p w14:paraId="079AE5E7" w14:textId="5B1C5452" w:rsidR="004D114E" w:rsidRPr="008167E6" w:rsidRDefault="004D114E">
      <w:pPr>
        <w:rPr>
          <w:rFonts w:ascii="Times New Roman" w:hAnsi="Times New Roman" w:cs="Times New Roman"/>
          <w:b/>
          <w:lang w:val="en-US"/>
        </w:rPr>
      </w:pPr>
      <w:r w:rsidRPr="0052353D">
        <w:rPr>
          <w:rFonts w:ascii="Times New Roman" w:hAnsi="Times New Roman" w:cs="Times New Roman"/>
          <w:b/>
          <w:color w:val="000000"/>
          <w:shd w:val="clear" w:color="auto" w:fill="FFFFFF"/>
        </w:rPr>
        <w:t> </w:t>
      </w:r>
      <w:r w:rsidRPr="008167E6">
        <w:rPr>
          <w:rFonts w:ascii="Times New Roman" w:hAnsi="Times New Roman" w:cs="Times New Roman"/>
          <w:b/>
          <w:color w:val="000000"/>
          <w:shd w:val="clear" w:color="auto" w:fill="FFFFFF"/>
          <w:lang w:val="en-US"/>
        </w:rPr>
        <w:t>Supplementary Figures</w:t>
      </w:r>
    </w:p>
    <w:p w14:paraId="0CE71865" w14:textId="5FC284BB" w:rsidR="00AE7631" w:rsidRPr="008167E6" w:rsidRDefault="00AE7631">
      <w:pPr>
        <w:rPr>
          <w:lang w:val="en-US"/>
        </w:rPr>
      </w:pPr>
      <w:r w:rsidRPr="00C86AAE">
        <w:rPr>
          <w:b/>
          <w:bCs/>
          <w:noProof/>
          <w:lang w:eastAsia="fr-FR"/>
        </w:rPr>
        <w:drawing>
          <wp:anchor distT="0" distB="0" distL="0" distR="0" simplePos="0" relativeHeight="251659264" behindDoc="0" locked="0" layoutInCell="1" allowOverlap="1" wp14:anchorId="492EEFF7" wp14:editId="0677F9EE">
            <wp:simplePos x="0" y="0"/>
            <wp:positionH relativeFrom="column">
              <wp:posOffset>-635</wp:posOffset>
            </wp:positionH>
            <wp:positionV relativeFrom="paragraph">
              <wp:posOffset>189865</wp:posOffset>
            </wp:positionV>
            <wp:extent cx="5727065" cy="2319020"/>
            <wp:effectExtent l="0" t="0" r="6985" b="5080"/>
            <wp:wrapSquare wrapText="bothSides"/>
            <wp:docPr id="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4.png"/>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5727065" cy="2319020"/>
                    </a:xfrm>
                    <a:prstGeom prst="rect">
                      <a:avLst/>
                    </a:prstGeom>
                  </pic:spPr>
                </pic:pic>
              </a:graphicData>
            </a:graphic>
            <wp14:sizeRelH relativeFrom="margin">
              <wp14:pctWidth>0</wp14:pctWidth>
            </wp14:sizeRelH>
            <wp14:sizeRelV relativeFrom="margin">
              <wp14:pctHeight>0</wp14:pctHeight>
            </wp14:sizeRelV>
          </wp:anchor>
        </w:drawing>
      </w:r>
    </w:p>
    <w:p w14:paraId="189F9776" w14:textId="77777777" w:rsidR="00AE7631" w:rsidRPr="008167E6" w:rsidRDefault="00AE7631" w:rsidP="00AE7631">
      <w:pPr>
        <w:rPr>
          <w:lang w:val="en-US"/>
        </w:rPr>
      </w:pPr>
    </w:p>
    <w:p w14:paraId="3D824942" w14:textId="77777777" w:rsidR="00AE7631" w:rsidRPr="008167E6" w:rsidRDefault="00AE7631" w:rsidP="00AE7631">
      <w:pPr>
        <w:rPr>
          <w:lang w:val="en-US"/>
        </w:rPr>
      </w:pPr>
    </w:p>
    <w:p w14:paraId="3F11CB8E" w14:textId="079CFB08" w:rsidR="00774EAA" w:rsidRPr="0052353D" w:rsidRDefault="008167E6" w:rsidP="001333F0">
      <w:pPr>
        <w:pStyle w:val="Normal1"/>
        <w:outlineLvl w:val="0"/>
        <w:rPr>
          <w:sz w:val="20"/>
          <w:szCs w:val="20"/>
        </w:rPr>
      </w:pPr>
      <w:r>
        <w:rPr>
          <w:b/>
          <w:sz w:val="20"/>
          <w:szCs w:val="20"/>
        </w:rPr>
        <w:t>Supplementary F</w:t>
      </w:r>
      <w:r w:rsidR="00CA36F3" w:rsidRPr="0052353D">
        <w:rPr>
          <w:b/>
          <w:sz w:val="20"/>
          <w:szCs w:val="20"/>
        </w:rPr>
        <w:t xml:space="preserve">igure </w:t>
      </w:r>
      <w:r w:rsidR="00AE7631" w:rsidRPr="0052353D">
        <w:rPr>
          <w:b/>
          <w:sz w:val="20"/>
          <w:szCs w:val="20"/>
        </w:rPr>
        <w:t xml:space="preserve">1. The extended </w:t>
      </w:r>
      <w:r w:rsidR="00AE7631" w:rsidRPr="0052353D">
        <w:rPr>
          <w:b/>
          <w:bCs/>
          <w:sz w:val="20"/>
          <w:szCs w:val="20"/>
        </w:rPr>
        <w:t>MIIC algorithm maximizes the mutual information between continuous or mixed-type variables</w:t>
      </w:r>
      <w:r w:rsidR="00774EAA" w:rsidRPr="0052353D">
        <w:rPr>
          <w:b/>
          <w:bCs/>
          <w:sz w:val="20"/>
          <w:szCs w:val="20"/>
        </w:rPr>
        <w:t>.</w:t>
      </w:r>
      <w:r w:rsidR="00AE7631" w:rsidRPr="0052353D">
        <w:rPr>
          <w:sz w:val="20"/>
          <w:szCs w:val="20"/>
        </w:rPr>
        <w:t xml:space="preserve"> </w:t>
      </w:r>
    </w:p>
    <w:p w14:paraId="4B91489F" w14:textId="1A134C6D" w:rsidR="007172F4" w:rsidRPr="008D266E" w:rsidRDefault="007C1486" w:rsidP="007172F4">
      <w:pPr>
        <w:pStyle w:val="Normal1"/>
        <w:jc w:val="both"/>
        <w:outlineLvl w:val="0"/>
        <w:rPr>
          <w:color w:val="FF0000"/>
          <w:sz w:val="20"/>
          <w:szCs w:val="20"/>
        </w:rPr>
      </w:pPr>
      <w:r>
        <w:rPr>
          <w:sz w:val="20"/>
          <w:szCs w:val="20"/>
        </w:rPr>
        <w:t>a</w:t>
      </w:r>
      <w:r w:rsidR="00AE7631">
        <w:rPr>
          <w:sz w:val="20"/>
          <w:szCs w:val="20"/>
        </w:rPr>
        <w:t>) MIIC finds three bins for the variable RCB w</w:t>
      </w:r>
      <w:r w:rsidR="00EC031A">
        <w:rPr>
          <w:sz w:val="20"/>
          <w:szCs w:val="20"/>
        </w:rPr>
        <w:t>hen optimizing the mutual</w:t>
      </w:r>
      <w:r w:rsidR="00AE7631">
        <w:rPr>
          <w:sz w:val="20"/>
          <w:szCs w:val="20"/>
        </w:rPr>
        <w:t xml:space="preserve"> in</w:t>
      </w:r>
      <w:r>
        <w:rPr>
          <w:sz w:val="20"/>
          <w:szCs w:val="20"/>
        </w:rPr>
        <w:t>formation with variable death</w:t>
      </w:r>
      <w:r w:rsidR="007172F4">
        <w:rPr>
          <w:sz w:val="20"/>
          <w:szCs w:val="20"/>
        </w:rPr>
        <w:t>.</w:t>
      </w:r>
      <w:r>
        <w:rPr>
          <w:sz w:val="20"/>
          <w:szCs w:val="20"/>
        </w:rPr>
        <w:t xml:space="preserve"> </w:t>
      </w:r>
      <w:r w:rsidR="004A741B" w:rsidRPr="008C50EA">
        <w:rPr>
          <w:color w:val="000000" w:themeColor="text1"/>
          <w:sz w:val="20"/>
          <w:szCs w:val="20"/>
        </w:rPr>
        <w:t>The boxes represent the IQR, the horizontal lines correspond to the median values and lines ends mark the upper and lower fence. The number of cases considered for the analysis are reported in the legend.</w:t>
      </w:r>
      <w:r w:rsidR="007172F4">
        <w:rPr>
          <w:color w:val="FF0000"/>
          <w:sz w:val="20"/>
          <w:szCs w:val="20"/>
        </w:rPr>
        <w:t xml:space="preserve"> </w:t>
      </w:r>
      <w:r>
        <w:rPr>
          <w:sz w:val="20"/>
          <w:szCs w:val="20"/>
        </w:rPr>
        <w:t>b</w:t>
      </w:r>
      <w:r w:rsidR="00AE7631">
        <w:rPr>
          <w:sz w:val="20"/>
          <w:szCs w:val="20"/>
        </w:rPr>
        <w:t>)  MIIC finds eight bins for the variable RCB w</w:t>
      </w:r>
      <w:r w:rsidR="00EC031A">
        <w:rPr>
          <w:sz w:val="20"/>
          <w:szCs w:val="20"/>
        </w:rPr>
        <w:t xml:space="preserve">hen optimizing the mutual </w:t>
      </w:r>
      <w:r w:rsidR="00AE7631">
        <w:rPr>
          <w:sz w:val="20"/>
          <w:szCs w:val="20"/>
        </w:rPr>
        <w:t>information with the variable post-NAC cellularity</w:t>
      </w:r>
      <w:r w:rsidR="0052353D">
        <w:rPr>
          <w:sz w:val="20"/>
          <w:szCs w:val="20"/>
        </w:rPr>
        <w:t>.</w:t>
      </w:r>
      <w:r w:rsidR="007172F4">
        <w:rPr>
          <w:sz w:val="20"/>
          <w:szCs w:val="20"/>
        </w:rPr>
        <w:t xml:space="preserve"> </w:t>
      </w:r>
    </w:p>
    <w:p w14:paraId="4A413614" w14:textId="2104ADEE" w:rsidR="00AE7631" w:rsidRDefault="00AE7631" w:rsidP="003D59F0">
      <w:pPr>
        <w:pStyle w:val="Normal1"/>
        <w:jc w:val="both"/>
        <w:outlineLvl w:val="0"/>
      </w:pPr>
    </w:p>
    <w:p w14:paraId="42C47395" w14:textId="77777777" w:rsidR="00AE7631" w:rsidRPr="00837061" w:rsidRDefault="00AE7631" w:rsidP="00AE7631">
      <w:pPr>
        <w:rPr>
          <w:lang w:val="en-US"/>
        </w:rPr>
      </w:pPr>
    </w:p>
    <w:p w14:paraId="0592FE90" w14:textId="77777777" w:rsidR="00AE7631" w:rsidRDefault="00AE7631" w:rsidP="00AE7631">
      <w:r>
        <w:rPr>
          <w:noProof/>
          <w:sz w:val="22"/>
          <w:szCs w:val="22"/>
          <w:lang w:eastAsia="fr-FR"/>
        </w:rPr>
        <w:lastRenderedPageBreak/>
        <w:drawing>
          <wp:inline distT="0" distB="0" distL="0" distR="0" wp14:anchorId="4F944BA2" wp14:editId="56BC5603">
            <wp:extent cx="5599428" cy="8852253"/>
            <wp:effectExtent l="0" t="0" r="1905"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5" cstate="print">
                      <a:extLst>
                        <a:ext uri="{28A0092B-C50C-407E-A947-70E740481C1C}">
                          <a14:useLocalDpi xmlns:a14="http://schemas.microsoft.com/office/drawing/2010/main" val="0"/>
                        </a:ext>
                      </a:extLst>
                    </a:blip>
                    <a:stretch>
                      <a:fillRect/>
                    </a:stretch>
                  </pic:blipFill>
                  <pic:spPr>
                    <a:xfrm>
                      <a:off x="0" y="0"/>
                      <a:ext cx="5599428" cy="8852253"/>
                    </a:xfrm>
                    <a:prstGeom prst="rect">
                      <a:avLst/>
                    </a:prstGeom>
                  </pic:spPr>
                </pic:pic>
              </a:graphicData>
            </a:graphic>
          </wp:inline>
        </w:drawing>
      </w:r>
    </w:p>
    <w:p w14:paraId="24CA8110" w14:textId="4335E402" w:rsidR="00774EAA" w:rsidRPr="0052353D" w:rsidRDefault="008167E6" w:rsidP="00AE7631">
      <w:pPr>
        <w:pStyle w:val="Normal1"/>
        <w:rPr>
          <w:bCs/>
          <w:sz w:val="20"/>
          <w:szCs w:val="20"/>
        </w:rPr>
      </w:pPr>
      <w:r>
        <w:rPr>
          <w:b/>
          <w:sz w:val="20"/>
          <w:szCs w:val="20"/>
        </w:rPr>
        <w:lastRenderedPageBreak/>
        <w:t>Supplementary F</w:t>
      </w:r>
      <w:r w:rsidR="00CA36F3" w:rsidRPr="0052353D">
        <w:rPr>
          <w:b/>
          <w:sz w:val="20"/>
          <w:szCs w:val="20"/>
        </w:rPr>
        <w:t>igure 2.</w:t>
      </w:r>
      <w:r w:rsidR="00AE7631" w:rsidRPr="0052353D">
        <w:rPr>
          <w:b/>
          <w:sz w:val="20"/>
          <w:szCs w:val="20"/>
        </w:rPr>
        <w:t xml:space="preserve"> Interac</w:t>
      </w:r>
      <w:r w:rsidR="0052353D" w:rsidRPr="0052353D">
        <w:rPr>
          <w:b/>
          <w:sz w:val="20"/>
          <w:szCs w:val="20"/>
        </w:rPr>
        <w:t>tive exploration of the network.</w:t>
      </w:r>
    </w:p>
    <w:p w14:paraId="733C8F36" w14:textId="6A4F440C" w:rsidR="00AE7631" w:rsidRPr="007172F4" w:rsidRDefault="007C1486" w:rsidP="007172F4">
      <w:pPr>
        <w:pStyle w:val="Normal1"/>
        <w:jc w:val="both"/>
        <w:outlineLvl w:val="0"/>
        <w:rPr>
          <w:color w:val="FF0000"/>
          <w:sz w:val="20"/>
          <w:szCs w:val="20"/>
        </w:rPr>
      </w:pPr>
      <w:r>
        <w:rPr>
          <w:bCs/>
          <w:sz w:val="20"/>
          <w:szCs w:val="20"/>
        </w:rPr>
        <w:t>a</w:t>
      </w:r>
      <w:r w:rsidR="00AE7631" w:rsidRPr="00AE7631">
        <w:rPr>
          <w:bCs/>
          <w:sz w:val="20"/>
          <w:szCs w:val="20"/>
        </w:rPr>
        <w:t>) Nodes within the network are highlighted when mentioned and s</w:t>
      </w:r>
      <w:r>
        <w:rPr>
          <w:bCs/>
          <w:sz w:val="20"/>
          <w:szCs w:val="20"/>
        </w:rPr>
        <w:t>elected in the search toolbox. b-c</w:t>
      </w:r>
      <w:r w:rsidR="00AE7631" w:rsidRPr="00AE7631">
        <w:rPr>
          <w:bCs/>
          <w:sz w:val="20"/>
          <w:szCs w:val="20"/>
        </w:rPr>
        <w:t xml:space="preserve">) Counts by level of a categorical variable (squared nodes) are displayed by </w:t>
      </w:r>
      <w:commentRangeStart w:id="0"/>
      <w:commentRangeStart w:id="1"/>
      <w:r w:rsidR="00AE7631" w:rsidRPr="00AE7631">
        <w:rPr>
          <w:bCs/>
          <w:sz w:val="20"/>
          <w:szCs w:val="20"/>
        </w:rPr>
        <w:t>right clicking on the “node → plot distribution”</w:t>
      </w:r>
      <w:commentRangeEnd w:id="0"/>
      <w:r w:rsidR="00AE7631" w:rsidRPr="00AE7631">
        <w:rPr>
          <w:rStyle w:val="Marquedecommentaire"/>
          <w:sz w:val="20"/>
          <w:szCs w:val="20"/>
        </w:rPr>
        <w:commentReference w:id="0"/>
      </w:r>
      <w:commentRangeEnd w:id="1"/>
      <w:r w:rsidR="00AE7631" w:rsidRPr="00AE7631">
        <w:rPr>
          <w:rStyle w:val="Marquedecommentaire"/>
          <w:sz w:val="20"/>
          <w:szCs w:val="20"/>
        </w:rPr>
        <w:commentReference w:id="1"/>
      </w:r>
      <w:r>
        <w:rPr>
          <w:bCs/>
          <w:sz w:val="20"/>
          <w:szCs w:val="20"/>
        </w:rPr>
        <w:t xml:space="preserve"> option. d-e</w:t>
      </w:r>
      <w:r w:rsidR="00AE7631" w:rsidRPr="00AE7631">
        <w:rPr>
          <w:bCs/>
          <w:sz w:val="20"/>
          <w:szCs w:val="20"/>
        </w:rPr>
        <w:t xml:space="preserve">) The distribution of each continuous variable (round nodes) is displayed by </w:t>
      </w:r>
      <w:commentRangeStart w:id="2"/>
      <w:r w:rsidR="00AE7631" w:rsidRPr="00AE7631">
        <w:rPr>
          <w:bCs/>
          <w:sz w:val="20"/>
          <w:szCs w:val="20"/>
        </w:rPr>
        <w:t>right clicking on the “node → plot distribution”</w:t>
      </w:r>
      <w:commentRangeEnd w:id="2"/>
      <w:r w:rsidR="00AE7631" w:rsidRPr="00AE7631">
        <w:rPr>
          <w:rStyle w:val="Marquedecommentaire"/>
          <w:sz w:val="20"/>
          <w:szCs w:val="20"/>
        </w:rPr>
        <w:commentReference w:id="2"/>
      </w:r>
      <w:r w:rsidR="007172F4">
        <w:rPr>
          <w:bCs/>
          <w:sz w:val="20"/>
          <w:szCs w:val="20"/>
        </w:rPr>
        <w:t xml:space="preserve"> option. </w:t>
      </w:r>
      <w:r>
        <w:rPr>
          <w:bCs/>
          <w:sz w:val="20"/>
          <w:szCs w:val="20"/>
        </w:rPr>
        <w:t>f</w:t>
      </w:r>
      <w:r w:rsidR="00AE7631" w:rsidRPr="00AE7631">
        <w:rPr>
          <w:bCs/>
          <w:sz w:val="20"/>
          <w:szCs w:val="20"/>
        </w:rPr>
        <w:t xml:space="preserve">) Proportion plot or treemaps plot displaying the relationships between two categorical variables, available by </w:t>
      </w:r>
      <w:commentRangeStart w:id="3"/>
      <w:r w:rsidR="00AE7631" w:rsidRPr="00AE7631">
        <w:rPr>
          <w:bCs/>
          <w:sz w:val="20"/>
          <w:szCs w:val="20"/>
        </w:rPr>
        <w:t>right clicking on the “edge→ plot joint distribution”</w:t>
      </w:r>
      <w:commentRangeEnd w:id="3"/>
      <w:r w:rsidR="00AE7631" w:rsidRPr="00AE7631">
        <w:rPr>
          <w:rStyle w:val="Marquedecommentaire"/>
          <w:sz w:val="20"/>
          <w:szCs w:val="20"/>
        </w:rPr>
        <w:commentReference w:id="3"/>
      </w:r>
      <w:r>
        <w:rPr>
          <w:bCs/>
          <w:sz w:val="20"/>
          <w:szCs w:val="20"/>
        </w:rPr>
        <w:t xml:space="preserve"> option. g</w:t>
      </w:r>
      <w:r w:rsidR="00AE7631" w:rsidRPr="00AE7631">
        <w:rPr>
          <w:bCs/>
          <w:sz w:val="20"/>
          <w:szCs w:val="20"/>
        </w:rPr>
        <w:t xml:space="preserve">) Distribution plot displaying the relationships between one categorical variable and one continuous variable, available by </w:t>
      </w:r>
      <w:commentRangeStart w:id="4"/>
      <w:r w:rsidR="00AE7631" w:rsidRPr="00AE7631">
        <w:rPr>
          <w:bCs/>
          <w:sz w:val="20"/>
          <w:szCs w:val="20"/>
        </w:rPr>
        <w:t>right clicking on the “edge→ plot joint distribution”</w:t>
      </w:r>
      <w:commentRangeEnd w:id="4"/>
      <w:r w:rsidR="00AE7631" w:rsidRPr="00AE7631">
        <w:rPr>
          <w:rStyle w:val="Marquedecommentaire"/>
          <w:sz w:val="20"/>
          <w:szCs w:val="20"/>
        </w:rPr>
        <w:commentReference w:id="4"/>
      </w:r>
      <w:r>
        <w:rPr>
          <w:bCs/>
          <w:sz w:val="20"/>
          <w:szCs w:val="20"/>
        </w:rPr>
        <w:t xml:space="preserve"> option. h</w:t>
      </w:r>
      <w:r w:rsidR="00AE7631" w:rsidRPr="00AE7631">
        <w:rPr>
          <w:bCs/>
          <w:sz w:val="20"/>
          <w:szCs w:val="20"/>
        </w:rPr>
        <w:t xml:space="preserve">) Boxplot displaying the relationships between one categorical variable and one continuous variable, available by </w:t>
      </w:r>
      <w:commentRangeStart w:id="5"/>
      <w:r w:rsidR="00AE7631" w:rsidRPr="00AE7631">
        <w:rPr>
          <w:bCs/>
          <w:sz w:val="20"/>
          <w:szCs w:val="20"/>
        </w:rPr>
        <w:t>right clicking on the “edge→ plot discretization”</w:t>
      </w:r>
      <w:commentRangeEnd w:id="5"/>
      <w:r w:rsidR="00AE7631" w:rsidRPr="00AE7631">
        <w:rPr>
          <w:rStyle w:val="Marquedecommentaire"/>
          <w:sz w:val="20"/>
          <w:szCs w:val="20"/>
        </w:rPr>
        <w:commentReference w:id="5"/>
      </w:r>
      <w:r>
        <w:rPr>
          <w:bCs/>
          <w:sz w:val="20"/>
          <w:szCs w:val="20"/>
        </w:rPr>
        <w:t xml:space="preserve"> option.</w:t>
      </w:r>
      <w:r w:rsidR="007172F4">
        <w:rPr>
          <w:bCs/>
          <w:sz w:val="20"/>
          <w:szCs w:val="20"/>
        </w:rPr>
        <w:t xml:space="preserve"> </w:t>
      </w:r>
      <w:r w:rsidR="004A741B" w:rsidRPr="008C50EA">
        <w:rPr>
          <w:color w:val="000000" w:themeColor="text1"/>
          <w:sz w:val="20"/>
          <w:szCs w:val="20"/>
        </w:rPr>
        <w:t>The boxes represent the IQR, the horizontal lines correspond to the median values and lines ends mark the upper and lower fence. The number of cases considered for the analysis are reported in the legend.</w:t>
      </w:r>
      <w:r w:rsidR="004A741B">
        <w:rPr>
          <w:color w:val="FF0000"/>
          <w:sz w:val="20"/>
          <w:szCs w:val="20"/>
        </w:rPr>
        <w:t xml:space="preserve"> </w:t>
      </w:r>
      <w:r>
        <w:rPr>
          <w:bCs/>
          <w:sz w:val="20"/>
          <w:szCs w:val="20"/>
        </w:rPr>
        <w:t>i</w:t>
      </w:r>
      <w:r w:rsidR="00AE7631" w:rsidRPr="00AE7631">
        <w:rPr>
          <w:bCs/>
          <w:sz w:val="20"/>
          <w:szCs w:val="20"/>
        </w:rPr>
        <w:t xml:space="preserve">) Scatterplot displaying the relationships between two continuous variables, available by </w:t>
      </w:r>
      <w:commentRangeStart w:id="6"/>
      <w:r w:rsidR="00AE7631" w:rsidRPr="00AE7631">
        <w:rPr>
          <w:bCs/>
          <w:sz w:val="20"/>
          <w:szCs w:val="20"/>
        </w:rPr>
        <w:t>right clicking on the “edge→ plot joint distribution”</w:t>
      </w:r>
      <w:commentRangeEnd w:id="6"/>
      <w:r w:rsidR="00AE7631" w:rsidRPr="00AE7631">
        <w:rPr>
          <w:rStyle w:val="Marquedecommentaire"/>
          <w:sz w:val="20"/>
          <w:szCs w:val="20"/>
        </w:rPr>
        <w:commentReference w:id="6"/>
      </w:r>
      <w:r w:rsidR="00AE7631" w:rsidRPr="00AE7631">
        <w:rPr>
          <w:bCs/>
          <w:sz w:val="20"/>
          <w:szCs w:val="20"/>
        </w:rPr>
        <w:t xml:space="preserve"> option.</w:t>
      </w:r>
    </w:p>
    <w:p w14:paraId="754EED98" w14:textId="77777777" w:rsidR="00AE7631" w:rsidRPr="00837061" w:rsidRDefault="00AE7631">
      <w:pPr>
        <w:rPr>
          <w:lang w:val="en-US"/>
        </w:rPr>
      </w:pPr>
      <w:r w:rsidRPr="00837061">
        <w:rPr>
          <w:lang w:val="en-US"/>
        </w:rPr>
        <w:br w:type="page"/>
      </w:r>
    </w:p>
    <w:p w14:paraId="6FFDDE78" w14:textId="77777777" w:rsidR="00AE7631" w:rsidRPr="00837061" w:rsidRDefault="00AE7631" w:rsidP="00AE7631">
      <w:pPr>
        <w:rPr>
          <w:lang w:val="en-US"/>
        </w:rPr>
      </w:pPr>
    </w:p>
    <w:p w14:paraId="794CA457" w14:textId="77777777" w:rsidR="00AE7631" w:rsidRDefault="00AE7631" w:rsidP="00AE7631">
      <w:r>
        <w:rPr>
          <w:noProof/>
          <w:lang w:eastAsia="fr-FR"/>
        </w:rPr>
        <w:drawing>
          <wp:inline distT="0" distB="0" distL="0" distR="0" wp14:anchorId="56FE99FD" wp14:editId="49DA60B1">
            <wp:extent cx="5367653" cy="5480447"/>
            <wp:effectExtent l="0" t="0" r="5080" b="6350"/>
            <wp:docPr id="4"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367653" cy="5480447"/>
                    </a:xfrm>
                    <a:prstGeom prst="rect">
                      <a:avLst/>
                    </a:prstGeom>
                  </pic:spPr>
                </pic:pic>
              </a:graphicData>
            </a:graphic>
          </wp:inline>
        </w:drawing>
      </w:r>
    </w:p>
    <w:p w14:paraId="554ECF76" w14:textId="39DE389E" w:rsidR="00774EAA" w:rsidRPr="0052353D" w:rsidRDefault="008167E6" w:rsidP="001333F0">
      <w:pPr>
        <w:pStyle w:val="Normal1"/>
        <w:outlineLvl w:val="0"/>
        <w:rPr>
          <w:sz w:val="20"/>
          <w:szCs w:val="20"/>
        </w:rPr>
      </w:pPr>
      <w:r>
        <w:rPr>
          <w:b/>
          <w:sz w:val="20"/>
          <w:szCs w:val="20"/>
        </w:rPr>
        <w:t>Supplementary F</w:t>
      </w:r>
      <w:r w:rsidR="00CA36F3" w:rsidRPr="0052353D">
        <w:rPr>
          <w:b/>
          <w:sz w:val="20"/>
          <w:szCs w:val="20"/>
        </w:rPr>
        <w:t>igure 3</w:t>
      </w:r>
      <w:r w:rsidR="00AE7631" w:rsidRPr="0052353D">
        <w:rPr>
          <w:b/>
          <w:sz w:val="20"/>
          <w:szCs w:val="20"/>
        </w:rPr>
        <w:t>.</w:t>
      </w:r>
      <w:r w:rsidR="00AE7631" w:rsidRPr="0052353D">
        <w:rPr>
          <w:sz w:val="20"/>
          <w:szCs w:val="20"/>
        </w:rPr>
        <w:t xml:space="preserve"> </w:t>
      </w:r>
      <w:r w:rsidR="00AE7631" w:rsidRPr="0052353D">
        <w:rPr>
          <w:b/>
          <w:bCs/>
          <w:sz w:val="20"/>
          <w:szCs w:val="20"/>
        </w:rPr>
        <w:t xml:space="preserve">MIIC identifies relationships between a disease </w:t>
      </w:r>
      <w:r w:rsidR="0052353D" w:rsidRPr="0052353D">
        <w:rPr>
          <w:b/>
          <w:bCs/>
          <w:sz w:val="20"/>
          <w:szCs w:val="20"/>
        </w:rPr>
        <w:t>and the corresponding treatment.</w:t>
      </w:r>
    </w:p>
    <w:p w14:paraId="7F042245" w14:textId="2ABFCA3F" w:rsidR="00AE7631" w:rsidRPr="004A741B" w:rsidRDefault="007C1486" w:rsidP="004A741B">
      <w:pPr>
        <w:pStyle w:val="Normal1"/>
        <w:jc w:val="both"/>
        <w:outlineLvl w:val="0"/>
        <w:rPr>
          <w:color w:val="FF0000"/>
          <w:sz w:val="20"/>
          <w:szCs w:val="20"/>
        </w:rPr>
      </w:pPr>
      <w:r>
        <w:rPr>
          <w:sz w:val="20"/>
          <w:szCs w:val="20"/>
        </w:rPr>
        <w:t>a</w:t>
      </w:r>
      <w:r w:rsidR="00AE7631" w:rsidRPr="00CC5DCB">
        <w:rPr>
          <w:sz w:val="20"/>
          <w:szCs w:val="20"/>
        </w:rPr>
        <w:t>) Proportion plot</w:t>
      </w:r>
      <w:r w:rsidR="00AE7631">
        <w:rPr>
          <w:sz w:val="20"/>
          <w:szCs w:val="20"/>
        </w:rPr>
        <w:t xml:space="preserve"> for adjuvant hormonotherapy and tumor</w:t>
      </w:r>
      <w:r>
        <w:rPr>
          <w:sz w:val="20"/>
          <w:szCs w:val="20"/>
        </w:rPr>
        <w:t xml:space="preserve"> estrogen receptor (ER) status </w:t>
      </w:r>
      <w:r w:rsidR="007172F4">
        <w:rPr>
          <w:sz w:val="20"/>
          <w:szCs w:val="20"/>
        </w:rPr>
        <w:t>.</w:t>
      </w:r>
      <w:r>
        <w:rPr>
          <w:sz w:val="20"/>
          <w:szCs w:val="20"/>
        </w:rPr>
        <w:t>b</w:t>
      </w:r>
      <w:r w:rsidR="00AE7631">
        <w:rPr>
          <w:sz w:val="20"/>
          <w:szCs w:val="20"/>
        </w:rPr>
        <w:t>) Proportion plot for adjuvant tra</w:t>
      </w:r>
      <w:r>
        <w:rPr>
          <w:sz w:val="20"/>
          <w:szCs w:val="20"/>
        </w:rPr>
        <w:t>stuzumab and tumor HER2 status</w:t>
      </w:r>
      <w:r w:rsidR="007172F4">
        <w:rPr>
          <w:sz w:val="20"/>
          <w:szCs w:val="20"/>
        </w:rPr>
        <w:t>.</w:t>
      </w:r>
      <w:r>
        <w:rPr>
          <w:sz w:val="20"/>
          <w:szCs w:val="20"/>
        </w:rPr>
        <w:t xml:space="preserve"> c</w:t>
      </w:r>
      <w:r w:rsidR="00AE7631">
        <w:rPr>
          <w:sz w:val="20"/>
          <w:szCs w:val="20"/>
        </w:rPr>
        <w:t xml:space="preserve">) </w:t>
      </w:r>
      <w:bookmarkStart w:id="7" w:name="OLE_LINK1"/>
      <w:bookmarkStart w:id="8" w:name="OLE_LINK2"/>
      <w:r w:rsidR="00AE7631">
        <w:rPr>
          <w:sz w:val="20"/>
          <w:szCs w:val="20"/>
        </w:rPr>
        <w:t>Proportion plot for depression and psychoactive medication</w:t>
      </w:r>
      <w:r w:rsidR="007172F4">
        <w:rPr>
          <w:sz w:val="20"/>
          <w:szCs w:val="20"/>
        </w:rPr>
        <w:t>.</w:t>
      </w:r>
      <w:r w:rsidR="00AE7631">
        <w:rPr>
          <w:sz w:val="20"/>
          <w:szCs w:val="20"/>
        </w:rPr>
        <w:t xml:space="preserve"> </w:t>
      </w:r>
      <w:bookmarkEnd w:id="7"/>
      <w:bookmarkEnd w:id="8"/>
      <w:r>
        <w:rPr>
          <w:sz w:val="20"/>
          <w:szCs w:val="20"/>
        </w:rPr>
        <w:t>d</w:t>
      </w:r>
      <w:r w:rsidR="00AE7631">
        <w:rPr>
          <w:sz w:val="20"/>
          <w:szCs w:val="20"/>
        </w:rPr>
        <w:t>) Proportion plot for thyroid di</w:t>
      </w:r>
      <w:r>
        <w:rPr>
          <w:sz w:val="20"/>
          <w:szCs w:val="20"/>
        </w:rPr>
        <w:t>sorders and thyroid medication</w:t>
      </w:r>
      <w:r w:rsidR="007172F4">
        <w:rPr>
          <w:sz w:val="20"/>
          <w:szCs w:val="20"/>
        </w:rPr>
        <w:t>.</w:t>
      </w:r>
      <w:r>
        <w:rPr>
          <w:sz w:val="20"/>
          <w:szCs w:val="20"/>
        </w:rPr>
        <w:t xml:space="preserve"> e</w:t>
      </w:r>
      <w:r w:rsidR="00AE7631">
        <w:rPr>
          <w:sz w:val="20"/>
          <w:szCs w:val="20"/>
        </w:rPr>
        <w:t>) Proportion plot for arterial hyper</w:t>
      </w:r>
      <w:r>
        <w:rPr>
          <w:sz w:val="20"/>
          <w:szCs w:val="20"/>
        </w:rPr>
        <w:t>tension and cardiac medication</w:t>
      </w:r>
      <w:r w:rsidR="007172F4">
        <w:rPr>
          <w:sz w:val="20"/>
          <w:szCs w:val="20"/>
        </w:rPr>
        <w:t>.</w:t>
      </w:r>
      <w:r>
        <w:rPr>
          <w:sz w:val="20"/>
          <w:szCs w:val="20"/>
        </w:rPr>
        <w:t xml:space="preserve"> f</w:t>
      </w:r>
      <w:r w:rsidR="00AE7631">
        <w:rPr>
          <w:sz w:val="20"/>
          <w:szCs w:val="20"/>
        </w:rPr>
        <w:t>) Distribution of neoadjuvant chemotherapy (NAC) type by number of drugs taken by the same patient (comedication)</w:t>
      </w:r>
      <w:r w:rsidR="0052353D">
        <w:rPr>
          <w:sz w:val="20"/>
          <w:szCs w:val="20"/>
        </w:rPr>
        <w:t>.</w:t>
      </w:r>
      <w:r w:rsidR="007172F4">
        <w:rPr>
          <w:sz w:val="20"/>
          <w:szCs w:val="20"/>
        </w:rPr>
        <w:t xml:space="preserve"> </w:t>
      </w:r>
      <w:r w:rsidR="004A741B" w:rsidRPr="008C50EA">
        <w:rPr>
          <w:color w:val="000000" w:themeColor="text1"/>
          <w:sz w:val="20"/>
          <w:szCs w:val="20"/>
        </w:rPr>
        <w:t>The boxes represent the IQR, the horizontal lines correspond to the median values and lines ends mark the upper and lower fence. The number of cases considered for the analysis are reported in the legend.</w:t>
      </w:r>
    </w:p>
    <w:p w14:paraId="5CA3B53D" w14:textId="77777777" w:rsidR="00AE7631" w:rsidRPr="00837061" w:rsidRDefault="00AE7631" w:rsidP="00AE7631">
      <w:pPr>
        <w:rPr>
          <w:lang w:val="en-US"/>
        </w:rPr>
      </w:pPr>
    </w:p>
    <w:p w14:paraId="0F6CCEE3" w14:textId="77777777" w:rsidR="00AE7631" w:rsidRPr="00837061" w:rsidRDefault="00AE7631" w:rsidP="00AE7631">
      <w:pPr>
        <w:rPr>
          <w:lang w:val="en-US"/>
        </w:rPr>
      </w:pPr>
    </w:p>
    <w:p w14:paraId="5C499941" w14:textId="77777777" w:rsidR="00AE7631" w:rsidRPr="00837061" w:rsidRDefault="00AE7631" w:rsidP="00AE7631">
      <w:pPr>
        <w:rPr>
          <w:lang w:val="en-US"/>
        </w:rPr>
      </w:pPr>
    </w:p>
    <w:p w14:paraId="0E8934B3" w14:textId="77777777" w:rsidR="00AE7631" w:rsidRPr="00837061" w:rsidRDefault="00AE7631" w:rsidP="00AE7631">
      <w:pPr>
        <w:rPr>
          <w:lang w:val="en-US"/>
        </w:rPr>
      </w:pPr>
    </w:p>
    <w:p w14:paraId="40B76196" w14:textId="77777777" w:rsidR="00AE7631" w:rsidRPr="00837061" w:rsidRDefault="00AE7631" w:rsidP="00AE7631">
      <w:pPr>
        <w:rPr>
          <w:lang w:val="en-US"/>
        </w:rPr>
      </w:pPr>
    </w:p>
    <w:p w14:paraId="562797ED" w14:textId="77777777" w:rsidR="00AE7631" w:rsidRPr="00837061" w:rsidRDefault="00AE7631" w:rsidP="00AE7631">
      <w:pPr>
        <w:rPr>
          <w:lang w:val="en-US"/>
        </w:rPr>
      </w:pPr>
    </w:p>
    <w:p w14:paraId="47FC302B" w14:textId="77777777" w:rsidR="00AE7631" w:rsidRPr="00837061" w:rsidRDefault="00AE7631" w:rsidP="00AE7631">
      <w:pPr>
        <w:rPr>
          <w:lang w:val="en-US"/>
        </w:rPr>
      </w:pPr>
    </w:p>
    <w:p w14:paraId="30D0CFFE" w14:textId="77777777" w:rsidR="00AE7631" w:rsidRPr="00837061" w:rsidRDefault="00AE7631" w:rsidP="00AE7631">
      <w:pPr>
        <w:rPr>
          <w:lang w:val="en-US"/>
        </w:rPr>
      </w:pPr>
    </w:p>
    <w:p w14:paraId="55C80C1A" w14:textId="77777777" w:rsidR="00AE7631" w:rsidRPr="00837061" w:rsidRDefault="00AE7631" w:rsidP="00AE7631">
      <w:pPr>
        <w:rPr>
          <w:lang w:val="en-US"/>
        </w:rPr>
      </w:pPr>
    </w:p>
    <w:p w14:paraId="76853090" w14:textId="77777777" w:rsidR="00AE7631" w:rsidRPr="00837061" w:rsidRDefault="00AE7631" w:rsidP="00AE7631">
      <w:pPr>
        <w:rPr>
          <w:lang w:val="en-US"/>
        </w:rPr>
      </w:pPr>
    </w:p>
    <w:p w14:paraId="6EA4EC76" w14:textId="77777777" w:rsidR="00AE7631" w:rsidRPr="00837061" w:rsidRDefault="00AE7631" w:rsidP="00AE7631">
      <w:pPr>
        <w:rPr>
          <w:lang w:val="en-US"/>
        </w:rPr>
      </w:pPr>
    </w:p>
    <w:p w14:paraId="4810574A" w14:textId="77777777" w:rsidR="00611BC1" w:rsidRDefault="00AE7631" w:rsidP="00AE7631">
      <w:r w:rsidRPr="00E54030">
        <w:rPr>
          <w:b/>
          <w:bCs/>
          <w:noProof/>
          <w:color w:val="000000" w:themeColor="text1"/>
          <w:lang w:eastAsia="fr-FR"/>
        </w:rPr>
        <w:drawing>
          <wp:inline distT="0" distB="0" distL="0" distR="0" wp14:anchorId="43AE9BA0" wp14:editId="4BBACC60">
            <wp:extent cx="5759798" cy="6144260"/>
            <wp:effectExtent l="0" t="0" r="0" b="8890"/>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pn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759798" cy="6144260"/>
                    </a:xfrm>
                    <a:prstGeom prst="rect">
                      <a:avLst/>
                    </a:prstGeom>
                  </pic:spPr>
                </pic:pic>
              </a:graphicData>
            </a:graphic>
          </wp:inline>
        </w:drawing>
      </w:r>
    </w:p>
    <w:p w14:paraId="170372C7" w14:textId="47E36629" w:rsidR="0052353D" w:rsidRPr="0052353D" w:rsidRDefault="008167E6" w:rsidP="00AE7631">
      <w:pPr>
        <w:pStyle w:val="Normal1"/>
        <w:jc w:val="both"/>
        <w:outlineLvl w:val="0"/>
        <w:rPr>
          <w:b/>
          <w:bCs/>
          <w:color w:val="000000" w:themeColor="text1"/>
          <w:sz w:val="20"/>
          <w:szCs w:val="20"/>
        </w:rPr>
      </w:pPr>
      <w:r>
        <w:rPr>
          <w:b/>
          <w:sz w:val="20"/>
          <w:szCs w:val="20"/>
        </w:rPr>
        <w:t>Supplementary F</w:t>
      </w:r>
      <w:r w:rsidR="00CA36F3" w:rsidRPr="0052353D">
        <w:rPr>
          <w:b/>
          <w:sz w:val="20"/>
          <w:szCs w:val="20"/>
        </w:rPr>
        <w:t>igure 4</w:t>
      </w:r>
      <w:r w:rsidR="00AE7631" w:rsidRPr="0052353D">
        <w:rPr>
          <w:b/>
          <w:sz w:val="20"/>
          <w:szCs w:val="20"/>
        </w:rPr>
        <w:t>.</w:t>
      </w:r>
      <w:r w:rsidR="00AE7631" w:rsidRPr="0052353D">
        <w:rPr>
          <w:color w:val="000000" w:themeColor="text1"/>
          <w:sz w:val="20"/>
          <w:szCs w:val="20"/>
        </w:rPr>
        <w:t xml:space="preserve"> </w:t>
      </w:r>
      <w:r w:rsidR="00AE7631" w:rsidRPr="0052353D">
        <w:rPr>
          <w:b/>
          <w:bCs/>
          <w:color w:val="000000" w:themeColor="text1"/>
          <w:sz w:val="20"/>
          <w:szCs w:val="20"/>
        </w:rPr>
        <w:t>MIIC identifies factors known to be epidemiologically associated</w:t>
      </w:r>
      <w:r w:rsidR="0052353D" w:rsidRPr="0052353D">
        <w:rPr>
          <w:b/>
          <w:bCs/>
          <w:color w:val="000000" w:themeColor="text1"/>
          <w:sz w:val="20"/>
          <w:szCs w:val="20"/>
        </w:rPr>
        <w:t>.</w:t>
      </w:r>
    </w:p>
    <w:p w14:paraId="35F1856E" w14:textId="5DA0C2B7" w:rsidR="00AE7631" w:rsidRPr="007172F4" w:rsidRDefault="007C1486" w:rsidP="00AE7631">
      <w:pPr>
        <w:pStyle w:val="Normal1"/>
        <w:jc w:val="both"/>
        <w:outlineLvl w:val="0"/>
        <w:rPr>
          <w:color w:val="FF0000"/>
          <w:sz w:val="20"/>
          <w:szCs w:val="20"/>
        </w:rPr>
      </w:pPr>
      <w:r>
        <w:rPr>
          <w:color w:val="000000" w:themeColor="text1"/>
          <w:sz w:val="20"/>
          <w:szCs w:val="20"/>
        </w:rPr>
        <w:t>a</w:t>
      </w:r>
      <w:r w:rsidR="00AE7631" w:rsidRPr="007804F5">
        <w:rPr>
          <w:color w:val="000000" w:themeColor="text1"/>
          <w:sz w:val="20"/>
          <w:szCs w:val="20"/>
        </w:rPr>
        <w:t xml:space="preserve">) Menopausal status is connected </w:t>
      </w:r>
      <w:r w:rsidR="00AE7631">
        <w:rPr>
          <w:color w:val="000000" w:themeColor="text1"/>
          <w:sz w:val="20"/>
          <w:szCs w:val="20"/>
        </w:rPr>
        <w:t xml:space="preserve">to the </w:t>
      </w:r>
      <w:r w:rsidR="00AE7631" w:rsidRPr="007804F5">
        <w:rPr>
          <w:color w:val="000000" w:themeColor="text1"/>
          <w:sz w:val="20"/>
          <w:szCs w:val="20"/>
        </w:rPr>
        <w:t xml:space="preserve">patient’s age and dyslipidemia; hypertension is linked </w:t>
      </w:r>
      <w:r w:rsidR="00AE7631">
        <w:rPr>
          <w:color w:val="000000" w:themeColor="text1"/>
          <w:sz w:val="20"/>
          <w:szCs w:val="20"/>
        </w:rPr>
        <w:t>to</w:t>
      </w:r>
      <w:r w:rsidR="00AE7631" w:rsidRPr="007804F5">
        <w:rPr>
          <w:color w:val="000000" w:themeColor="text1"/>
          <w:sz w:val="20"/>
          <w:szCs w:val="20"/>
        </w:rPr>
        <w:t xml:space="preserve"> age and body mass index (BMI)</w:t>
      </w:r>
      <w:r w:rsidR="00AE7631">
        <w:rPr>
          <w:color w:val="000000" w:themeColor="text1"/>
          <w:sz w:val="20"/>
          <w:szCs w:val="20"/>
        </w:rPr>
        <w:t>; and the</w:t>
      </w:r>
      <w:r w:rsidR="00AE7631" w:rsidRPr="007804F5">
        <w:rPr>
          <w:color w:val="000000" w:themeColor="text1"/>
          <w:sz w:val="20"/>
          <w:szCs w:val="20"/>
        </w:rPr>
        <w:t xml:space="preserve"> number of com</w:t>
      </w:r>
      <w:r w:rsidR="00AE7631">
        <w:rPr>
          <w:sz w:val="20"/>
          <w:szCs w:val="20"/>
        </w:rPr>
        <w:t>orbidities is linked to the number</w:t>
      </w:r>
      <w:r>
        <w:rPr>
          <w:sz w:val="20"/>
          <w:szCs w:val="20"/>
        </w:rPr>
        <w:t xml:space="preserve"> of drugs taken (comedication)</w:t>
      </w:r>
      <w:r w:rsidR="007172F4">
        <w:rPr>
          <w:sz w:val="20"/>
          <w:szCs w:val="20"/>
        </w:rPr>
        <w:t>.</w:t>
      </w:r>
      <w:r>
        <w:rPr>
          <w:sz w:val="20"/>
          <w:szCs w:val="20"/>
        </w:rPr>
        <w:t xml:space="preserve"> b</w:t>
      </w:r>
      <w:r w:rsidR="00AE7631">
        <w:rPr>
          <w:sz w:val="20"/>
          <w:szCs w:val="20"/>
        </w:rPr>
        <w:t>) Boxplot comparing the age distribution of premenopausal (</w:t>
      </w:r>
      <w:r w:rsidR="00AE7631" w:rsidRPr="00696FBA">
        <w:rPr>
          <w:i/>
          <w:iCs/>
          <w:sz w:val="20"/>
          <w:szCs w:val="20"/>
        </w:rPr>
        <w:t>N</w:t>
      </w:r>
      <w:r w:rsidR="00AE7631">
        <w:rPr>
          <w:sz w:val="20"/>
          <w:szCs w:val="20"/>
        </w:rPr>
        <w:t>=746) and postmenopausal patients (</w:t>
      </w:r>
      <w:r w:rsidR="00AE7631" w:rsidRPr="00696FBA">
        <w:rPr>
          <w:i/>
          <w:iCs/>
          <w:sz w:val="20"/>
          <w:szCs w:val="20"/>
        </w:rPr>
        <w:t>N</w:t>
      </w:r>
      <w:r>
        <w:rPr>
          <w:sz w:val="20"/>
          <w:szCs w:val="20"/>
        </w:rPr>
        <w:t>=442)</w:t>
      </w:r>
      <w:r w:rsidR="007172F4">
        <w:rPr>
          <w:sz w:val="20"/>
          <w:szCs w:val="20"/>
        </w:rPr>
        <w:t xml:space="preserve">. </w:t>
      </w:r>
      <w:r w:rsidR="004A741B" w:rsidRPr="008C50EA">
        <w:rPr>
          <w:color w:val="000000" w:themeColor="text1"/>
          <w:sz w:val="20"/>
          <w:szCs w:val="20"/>
        </w:rPr>
        <w:t>The boxes represent the IQR, the horizontal lines correspond to the median values and lines ends mark the upper and lower fence. The number of cases considered for the analysis are reported in the legend.</w:t>
      </w:r>
      <w:r>
        <w:rPr>
          <w:sz w:val="20"/>
          <w:szCs w:val="20"/>
        </w:rPr>
        <w:t xml:space="preserve"> c</w:t>
      </w:r>
      <w:r w:rsidR="00AE7631">
        <w:rPr>
          <w:sz w:val="20"/>
          <w:szCs w:val="20"/>
        </w:rPr>
        <w:t>) Proportion plot for meno</w:t>
      </w:r>
      <w:r>
        <w:rPr>
          <w:sz w:val="20"/>
          <w:szCs w:val="20"/>
        </w:rPr>
        <w:t>pausal status and dyslipidemia</w:t>
      </w:r>
      <w:r w:rsidR="007172F4">
        <w:rPr>
          <w:sz w:val="20"/>
          <w:szCs w:val="20"/>
        </w:rPr>
        <w:t>.</w:t>
      </w:r>
      <w:r>
        <w:rPr>
          <w:sz w:val="20"/>
          <w:szCs w:val="20"/>
        </w:rPr>
        <w:t xml:space="preserve"> d</w:t>
      </w:r>
      <w:r w:rsidR="00AE7631">
        <w:rPr>
          <w:sz w:val="20"/>
          <w:szCs w:val="20"/>
        </w:rPr>
        <w:t>) Scatter plot for BMI and patient age: the black lines correspond to the median values; density proportions are shown at</w:t>
      </w:r>
      <w:r>
        <w:rPr>
          <w:sz w:val="20"/>
          <w:szCs w:val="20"/>
        </w:rPr>
        <w:t xml:space="preserve"> the top and side of the graph</w:t>
      </w:r>
      <w:r w:rsidR="007172F4">
        <w:rPr>
          <w:sz w:val="20"/>
          <w:szCs w:val="20"/>
        </w:rPr>
        <w:t>.</w:t>
      </w:r>
      <w:r>
        <w:rPr>
          <w:sz w:val="20"/>
          <w:szCs w:val="20"/>
        </w:rPr>
        <w:t xml:space="preserve"> e</w:t>
      </w:r>
      <w:r w:rsidR="00AE7631">
        <w:rPr>
          <w:sz w:val="20"/>
          <w:szCs w:val="20"/>
        </w:rPr>
        <w:t>) Distribution plot showing patient age as a function of the prese</w:t>
      </w:r>
      <w:r>
        <w:rPr>
          <w:sz w:val="20"/>
          <w:szCs w:val="20"/>
        </w:rPr>
        <w:t>nce or absence of hypertension</w:t>
      </w:r>
      <w:r w:rsidR="007172F4">
        <w:rPr>
          <w:sz w:val="20"/>
          <w:szCs w:val="20"/>
        </w:rPr>
        <w:t>.</w:t>
      </w:r>
      <w:r>
        <w:rPr>
          <w:sz w:val="20"/>
          <w:szCs w:val="20"/>
        </w:rPr>
        <w:t xml:space="preserve"> f</w:t>
      </w:r>
      <w:r w:rsidR="00AE7631">
        <w:rPr>
          <w:sz w:val="20"/>
          <w:szCs w:val="20"/>
        </w:rPr>
        <w:t>) Scatter plot between the number of patient comorbidities and the number of drugs taken by the patient (comedication).</w:t>
      </w:r>
    </w:p>
    <w:p w14:paraId="0D9894BF" w14:textId="77777777" w:rsidR="00AE7631" w:rsidRPr="00837061" w:rsidRDefault="00AE7631">
      <w:pPr>
        <w:rPr>
          <w:lang w:val="en-US"/>
        </w:rPr>
      </w:pPr>
      <w:r w:rsidRPr="00837061">
        <w:rPr>
          <w:lang w:val="en-US"/>
        </w:rPr>
        <w:br w:type="page"/>
      </w:r>
    </w:p>
    <w:p w14:paraId="318F1750" w14:textId="77777777" w:rsidR="00AE7631" w:rsidRDefault="00AE7631" w:rsidP="00AE7631">
      <w:pPr>
        <w:pStyle w:val="Normal1"/>
        <w:jc w:val="center"/>
        <w:outlineLvl w:val="0"/>
        <w:rPr>
          <w:b/>
          <w:sz w:val="20"/>
          <w:szCs w:val="20"/>
        </w:rPr>
      </w:pPr>
    </w:p>
    <w:p w14:paraId="597E2D2E" w14:textId="77777777" w:rsidR="00AE7631" w:rsidRDefault="00AE7631" w:rsidP="00AE7631">
      <w:pPr>
        <w:pStyle w:val="Normal1"/>
        <w:jc w:val="center"/>
        <w:outlineLvl w:val="0"/>
        <w:rPr>
          <w:b/>
          <w:sz w:val="20"/>
          <w:szCs w:val="20"/>
        </w:rPr>
      </w:pPr>
    </w:p>
    <w:p w14:paraId="589824BC" w14:textId="02D7932E" w:rsidR="00AE7631" w:rsidRDefault="007C1486" w:rsidP="00AE7631">
      <w:pPr>
        <w:pStyle w:val="Normal1"/>
        <w:jc w:val="center"/>
        <w:outlineLvl w:val="0"/>
        <w:rPr>
          <w:b/>
          <w:sz w:val="20"/>
          <w:szCs w:val="20"/>
        </w:rPr>
      </w:pPr>
      <w:r>
        <w:rPr>
          <w:noProof/>
          <w:highlight w:val="yellow"/>
          <w:lang w:val="fr-FR"/>
        </w:rPr>
        <w:drawing>
          <wp:anchor distT="0" distB="0" distL="0" distR="0" simplePos="0" relativeHeight="251661312" behindDoc="1" locked="0" layoutInCell="1" allowOverlap="1" wp14:anchorId="144BCA3F" wp14:editId="67020356">
            <wp:simplePos x="0" y="0"/>
            <wp:positionH relativeFrom="column">
              <wp:posOffset>-635</wp:posOffset>
            </wp:positionH>
            <wp:positionV relativeFrom="paragraph">
              <wp:posOffset>149225</wp:posOffset>
            </wp:positionV>
            <wp:extent cx="5760085" cy="6140450"/>
            <wp:effectExtent l="0" t="0" r="0" b="0"/>
            <wp:wrapTight wrapText="bothSides">
              <wp:wrapPolygon edited="0">
                <wp:start x="0" y="0"/>
                <wp:lineTo x="0" y="21511"/>
                <wp:lineTo x="21502" y="21511"/>
                <wp:lineTo x="21502" y="0"/>
                <wp:lineTo x="0" y="0"/>
              </wp:wrapPolygon>
            </wp:wrapTight>
            <wp:docPr id="6"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pn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760085" cy="6140450"/>
                    </a:xfrm>
                    <a:prstGeom prst="rect">
                      <a:avLst/>
                    </a:prstGeom>
                  </pic:spPr>
                </pic:pic>
              </a:graphicData>
            </a:graphic>
            <wp14:sizeRelV relativeFrom="margin">
              <wp14:pctHeight>0</wp14:pctHeight>
            </wp14:sizeRelV>
          </wp:anchor>
        </w:drawing>
      </w:r>
    </w:p>
    <w:p w14:paraId="04F08A4F" w14:textId="4D8A0A8D" w:rsidR="00774EAA" w:rsidRPr="0052353D" w:rsidRDefault="008167E6" w:rsidP="001333F0">
      <w:pPr>
        <w:pStyle w:val="Normal1"/>
        <w:outlineLvl w:val="0"/>
        <w:rPr>
          <w:sz w:val="20"/>
          <w:szCs w:val="20"/>
        </w:rPr>
      </w:pPr>
      <w:r>
        <w:rPr>
          <w:b/>
          <w:sz w:val="20"/>
          <w:szCs w:val="20"/>
        </w:rPr>
        <w:t>Supplementary F</w:t>
      </w:r>
      <w:r w:rsidR="00CA36F3" w:rsidRPr="0052353D">
        <w:rPr>
          <w:b/>
          <w:sz w:val="20"/>
          <w:szCs w:val="20"/>
        </w:rPr>
        <w:t>igure 5</w:t>
      </w:r>
      <w:r w:rsidR="00AE7631" w:rsidRPr="0052353D">
        <w:rPr>
          <w:b/>
          <w:sz w:val="20"/>
          <w:szCs w:val="20"/>
        </w:rPr>
        <w:t>.</w:t>
      </w:r>
      <w:r w:rsidR="00AE7631" w:rsidRPr="0052353D">
        <w:rPr>
          <w:sz w:val="20"/>
          <w:szCs w:val="20"/>
        </w:rPr>
        <w:t xml:space="preserve"> </w:t>
      </w:r>
      <w:r w:rsidR="00AE7631" w:rsidRPr="0052353D">
        <w:rPr>
          <w:b/>
          <w:bCs/>
          <w:sz w:val="20"/>
          <w:szCs w:val="20"/>
        </w:rPr>
        <w:t>MIIC identifies intra- and inter-modality associations.</w:t>
      </w:r>
      <w:r w:rsidR="00AE7631" w:rsidRPr="0052353D">
        <w:rPr>
          <w:sz w:val="20"/>
          <w:szCs w:val="20"/>
        </w:rPr>
        <w:t xml:space="preserve"> </w:t>
      </w:r>
    </w:p>
    <w:p w14:paraId="5FC63722" w14:textId="394F5FE5" w:rsidR="00AE7631" w:rsidRPr="004A741B" w:rsidRDefault="007C1486" w:rsidP="003D59F0">
      <w:pPr>
        <w:pStyle w:val="Normal1"/>
        <w:jc w:val="both"/>
        <w:outlineLvl w:val="0"/>
        <w:rPr>
          <w:color w:val="FF0000"/>
          <w:sz w:val="20"/>
          <w:szCs w:val="20"/>
        </w:rPr>
      </w:pPr>
      <w:r>
        <w:rPr>
          <w:sz w:val="20"/>
          <w:szCs w:val="20"/>
        </w:rPr>
        <w:t>a</w:t>
      </w:r>
      <w:r w:rsidR="00AE7631">
        <w:rPr>
          <w:sz w:val="20"/>
          <w:szCs w:val="20"/>
        </w:rPr>
        <w:t xml:space="preserve">) Proportion plot for tumor grade (I, II and III) and percentage of cells expressing Ki67 (&lt; </w:t>
      </w:r>
      <w:r>
        <w:rPr>
          <w:sz w:val="20"/>
          <w:szCs w:val="20"/>
        </w:rPr>
        <w:t>or &gt; to 20%) for each patient. b</w:t>
      </w:r>
      <w:r w:rsidR="00AE7631">
        <w:rPr>
          <w:sz w:val="20"/>
          <w:szCs w:val="20"/>
        </w:rPr>
        <w:t>) Boxplots displaying pre-NAC mitotic in</w:t>
      </w:r>
      <w:r>
        <w:rPr>
          <w:sz w:val="20"/>
          <w:szCs w:val="20"/>
        </w:rPr>
        <w:t>dex values by tumor SBR grade. c</w:t>
      </w:r>
      <w:r w:rsidR="00AE7631">
        <w:rPr>
          <w:sz w:val="20"/>
          <w:szCs w:val="20"/>
        </w:rPr>
        <w:t>) Network interactions around node clinical size and tumor grade. Clinical size is linked to sizes on MRI, mammography and histological analysis, but also to clinical response. Tumor grade is linked to K</w:t>
      </w:r>
      <w:r>
        <w:rPr>
          <w:sz w:val="20"/>
          <w:szCs w:val="20"/>
        </w:rPr>
        <w:t>i67 and pre-NAC mitotic index. d</w:t>
      </w:r>
      <w:r w:rsidR="00AE7631">
        <w:rPr>
          <w:sz w:val="20"/>
          <w:szCs w:val="20"/>
        </w:rPr>
        <w:t xml:space="preserve">) Scatter plot showing the correspondence between clinical size and size on mammography </w:t>
      </w:r>
      <w:r>
        <w:rPr>
          <w:sz w:val="20"/>
          <w:szCs w:val="20"/>
        </w:rPr>
        <w:t>for the tumor of each patient. e</w:t>
      </w:r>
      <w:r w:rsidR="00AE7631">
        <w:rPr>
          <w:sz w:val="20"/>
          <w:szCs w:val="20"/>
        </w:rPr>
        <w:t xml:space="preserve">) Scatter plot showing the correspondence between clinical size and size on MRI </w:t>
      </w:r>
      <w:r>
        <w:rPr>
          <w:sz w:val="20"/>
          <w:szCs w:val="20"/>
        </w:rPr>
        <w:t>for the tumor of each patient. f</w:t>
      </w:r>
      <w:r w:rsidR="00AE7631">
        <w:rPr>
          <w:sz w:val="20"/>
          <w:szCs w:val="20"/>
        </w:rPr>
        <w:t>) Boxplot showing the correlation between tumor size on histological analysis and clinical response (complete response to progression)</w:t>
      </w:r>
      <w:r w:rsidR="0052353D">
        <w:rPr>
          <w:sz w:val="20"/>
          <w:szCs w:val="20"/>
        </w:rPr>
        <w:t>.</w:t>
      </w:r>
      <w:r w:rsidR="007172F4">
        <w:rPr>
          <w:sz w:val="20"/>
          <w:szCs w:val="20"/>
        </w:rPr>
        <w:t xml:space="preserve"> </w:t>
      </w:r>
      <w:r w:rsidR="004A741B" w:rsidRPr="008C50EA">
        <w:rPr>
          <w:color w:val="000000" w:themeColor="text1"/>
          <w:sz w:val="20"/>
          <w:szCs w:val="20"/>
        </w:rPr>
        <w:t>The boxes represent the IQR, the horizontal lines correspond to the median values and lines ends mark the upper and lower fence. The number of cases considered for the analysis are reported in the legend.</w:t>
      </w:r>
    </w:p>
    <w:p w14:paraId="523DF056" w14:textId="77777777" w:rsidR="00AE7631" w:rsidRPr="00837061" w:rsidRDefault="00AE7631" w:rsidP="00AE7631">
      <w:pPr>
        <w:rPr>
          <w:lang w:val="en-US"/>
        </w:rPr>
      </w:pPr>
    </w:p>
    <w:p w14:paraId="2D39FD0B" w14:textId="77777777" w:rsidR="00AE7631" w:rsidRPr="00837061" w:rsidRDefault="00AE7631">
      <w:pPr>
        <w:rPr>
          <w:lang w:val="en-US"/>
        </w:rPr>
      </w:pPr>
      <w:r w:rsidRPr="00837061">
        <w:rPr>
          <w:lang w:val="en-US"/>
        </w:rPr>
        <w:br w:type="page"/>
      </w:r>
    </w:p>
    <w:p w14:paraId="24AD54C2" w14:textId="77777777" w:rsidR="00AE7631" w:rsidRPr="00837061" w:rsidRDefault="00AE7631" w:rsidP="00AE7631">
      <w:pPr>
        <w:rPr>
          <w:lang w:val="en-US"/>
        </w:rPr>
      </w:pPr>
      <w:r w:rsidRPr="00526EC8">
        <w:rPr>
          <w:noProof/>
          <w:lang w:eastAsia="fr-FR"/>
        </w:rPr>
        <w:lastRenderedPageBreak/>
        <w:drawing>
          <wp:anchor distT="0" distB="0" distL="0" distR="0" simplePos="0" relativeHeight="251663360" behindDoc="0" locked="0" layoutInCell="1" allowOverlap="1" wp14:anchorId="17F76F5E" wp14:editId="1925EAF3">
            <wp:simplePos x="0" y="0"/>
            <wp:positionH relativeFrom="column">
              <wp:posOffset>-635</wp:posOffset>
            </wp:positionH>
            <wp:positionV relativeFrom="paragraph">
              <wp:posOffset>189865</wp:posOffset>
            </wp:positionV>
            <wp:extent cx="5760085" cy="3973195"/>
            <wp:effectExtent l="0" t="0" r="0" b="8255"/>
            <wp:wrapSquare wrapText="bothSides"/>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760085" cy="3973195"/>
                    </a:xfrm>
                    <a:prstGeom prst="rect">
                      <a:avLst/>
                    </a:prstGeom>
                  </pic:spPr>
                </pic:pic>
              </a:graphicData>
            </a:graphic>
          </wp:anchor>
        </w:drawing>
      </w:r>
    </w:p>
    <w:p w14:paraId="28994E13" w14:textId="77777777" w:rsidR="00AE7631" w:rsidRPr="00837061" w:rsidRDefault="00AE7631" w:rsidP="00AE7631">
      <w:pPr>
        <w:rPr>
          <w:lang w:val="en-US"/>
        </w:rPr>
      </w:pPr>
    </w:p>
    <w:p w14:paraId="7B43F8B7" w14:textId="4B46F322" w:rsidR="00774EAA" w:rsidRPr="0052353D" w:rsidRDefault="008167E6" w:rsidP="00AE7631">
      <w:pPr>
        <w:pStyle w:val="Normal1"/>
        <w:jc w:val="both"/>
        <w:outlineLvl w:val="0"/>
        <w:rPr>
          <w:sz w:val="20"/>
          <w:szCs w:val="20"/>
        </w:rPr>
      </w:pPr>
      <w:r>
        <w:rPr>
          <w:b/>
          <w:sz w:val="20"/>
          <w:szCs w:val="20"/>
        </w:rPr>
        <w:t>Supplementary F</w:t>
      </w:r>
      <w:r w:rsidR="00CA36F3" w:rsidRPr="0052353D">
        <w:rPr>
          <w:b/>
          <w:sz w:val="20"/>
          <w:szCs w:val="20"/>
        </w:rPr>
        <w:t>igure 6</w:t>
      </w:r>
      <w:r w:rsidR="00AE7631" w:rsidRPr="0052353D">
        <w:rPr>
          <w:b/>
          <w:sz w:val="20"/>
          <w:szCs w:val="20"/>
        </w:rPr>
        <w:t>.</w:t>
      </w:r>
      <w:r w:rsidR="00AE7631" w:rsidRPr="0052353D">
        <w:rPr>
          <w:sz w:val="20"/>
          <w:szCs w:val="20"/>
        </w:rPr>
        <w:t xml:space="preserve"> </w:t>
      </w:r>
      <w:r w:rsidR="00AE7631" w:rsidRPr="0052353D">
        <w:rPr>
          <w:b/>
          <w:bCs/>
          <w:sz w:val="20"/>
          <w:szCs w:val="20"/>
        </w:rPr>
        <w:t>MIIC provides insight into tumor biology and response to treatment</w:t>
      </w:r>
      <w:r w:rsidR="00774EAA" w:rsidRPr="0052353D">
        <w:rPr>
          <w:b/>
          <w:bCs/>
          <w:sz w:val="20"/>
          <w:szCs w:val="20"/>
        </w:rPr>
        <w:t>.</w:t>
      </w:r>
      <w:r w:rsidR="00AE7631" w:rsidRPr="0052353D">
        <w:rPr>
          <w:sz w:val="20"/>
          <w:szCs w:val="20"/>
        </w:rPr>
        <w:t xml:space="preserve"> </w:t>
      </w:r>
    </w:p>
    <w:p w14:paraId="1C550034" w14:textId="18A2C164" w:rsidR="00AE7631" w:rsidRPr="004A741B" w:rsidRDefault="007C1486" w:rsidP="00AE7631">
      <w:pPr>
        <w:pStyle w:val="Normal1"/>
        <w:jc w:val="both"/>
        <w:outlineLvl w:val="0"/>
        <w:rPr>
          <w:color w:val="FF0000"/>
          <w:sz w:val="20"/>
          <w:szCs w:val="20"/>
        </w:rPr>
      </w:pPr>
      <w:r>
        <w:rPr>
          <w:sz w:val="20"/>
          <w:szCs w:val="20"/>
        </w:rPr>
        <w:t>a</w:t>
      </w:r>
      <w:r w:rsidR="00AE7631" w:rsidRPr="00526EC8">
        <w:rPr>
          <w:sz w:val="20"/>
          <w:szCs w:val="20"/>
        </w:rPr>
        <w:t xml:space="preserve">) </w:t>
      </w:r>
      <w:r w:rsidR="00AE7631">
        <w:rPr>
          <w:sz w:val="20"/>
          <w:szCs w:val="20"/>
        </w:rPr>
        <w:t>B</w:t>
      </w:r>
      <w:r w:rsidR="00AE7631" w:rsidRPr="00526EC8">
        <w:rPr>
          <w:sz w:val="20"/>
          <w:szCs w:val="20"/>
        </w:rPr>
        <w:t xml:space="preserve">oxplot comparing </w:t>
      </w:r>
      <w:r w:rsidR="00AE7631">
        <w:rPr>
          <w:sz w:val="20"/>
          <w:szCs w:val="20"/>
        </w:rPr>
        <w:t xml:space="preserve">the distribution of </w:t>
      </w:r>
      <w:r w:rsidR="00AE7631" w:rsidRPr="00526EC8">
        <w:rPr>
          <w:sz w:val="20"/>
          <w:szCs w:val="20"/>
        </w:rPr>
        <w:t>RCB values</w:t>
      </w:r>
      <w:r w:rsidR="00AE7631">
        <w:rPr>
          <w:sz w:val="20"/>
          <w:szCs w:val="20"/>
        </w:rPr>
        <w:t xml:space="preserve"> according to the presence of post-NAC lymphovascular invasion: the median value for RCB is 3.51 in the presence o</w:t>
      </w:r>
      <w:r>
        <w:rPr>
          <w:sz w:val="20"/>
          <w:szCs w:val="20"/>
        </w:rPr>
        <w:t>f LVI and 1.72 in its absence. b</w:t>
      </w:r>
      <w:r w:rsidR="00AE7631" w:rsidRPr="007D0C9D">
        <w:rPr>
          <w:sz w:val="20"/>
          <w:szCs w:val="20"/>
        </w:rPr>
        <w:t xml:space="preserve">) </w:t>
      </w:r>
      <w:r w:rsidR="00AE7631">
        <w:rPr>
          <w:sz w:val="20"/>
          <w:szCs w:val="20"/>
        </w:rPr>
        <w:t>B</w:t>
      </w:r>
      <w:r w:rsidR="00AE7631" w:rsidRPr="007D0C9D">
        <w:rPr>
          <w:sz w:val="20"/>
          <w:szCs w:val="20"/>
        </w:rPr>
        <w:t>oxplot</w:t>
      </w:r>
      <w:r w:rsidR="00AE7631">
        <w:rPr>
          <w:sz w:val="20"/>
          <w:szCs w:val="20"/>
        </w:rPr>
        <w:t xml:space="preserve"> comparing the distribution of pre-NAC mitotic inde</w:t>
      </w:r>
      <w:r>
        <w:rPr>
          <w:sz w:val="20"/>
          <w:szCs w:val="20"/>
        </w:rPr>
        <w:t>x (MI) between tumor subtypes. c</w:t>
      </w:r>
      <w:r w:rsidR="00AE7631">
        <w:rPr>
          <w:sz w:val="20"/>
          <w:szCs w:val="20"/>
        </w:rPr>
        <w:t>)</w:t>
      </w:r>
      <w:r w:rsidR="00AE7631" w:rsidRPr="007804F5">
        <w:rPr>
          <w:sz w:val="20"/>
          <w:szCs w:val="20"/>
        </w:rPr>
        <w:t xml:space="preserve"> </w:t>
      </w:r>
      <w:r w:rsidR="00AE7631">
        <w:rPr>
          <w:sz w:val="20"/>
          <w:szCs w:val="20"/>
        </w:rPr>
        <w:t xml:space="preserve">Boxplot comparing pre-NAC stromal TIL distribution between tumor subtypes. </w:t>
      </w:r>
      <w:r>
        <w:rPr>
          <w:sz w:val="20"/>
          <w:szCs w:val="20"/>
        </w:rPr>
        <w:t>d</w:t>
      </w:r>
      <w:r w:rsidR="00AE7631" w:rsidRPr="007804F5">
        <w:rPr>
          <w:sz w:val="20"/>
          <w:szCs w:val="20"/>
        </w:rPr>
        <w:t xml:space="preserve">) </w:t>
      </w:r>
      <w:r w:rsidR="00AE7631">
        <w:rPr>
          <w:sz w:val="20"/>
          <w:szCs w:val="20"/>
        </w:rPr>
        <w:t>Boxplot comparing pre-NAC stromal TIL distribution between tumor grades.</w:t>
      </w:r>
      <w:r w:rsidR="007172F4">
        <w:rPr>
          <w:sz w:val="20"/>
          <w:szCs w:val="20"/>
        </w:rPr>
        <w:t xml:space="preserve"> </w:t>
      </w:r>
      <w:r w:rsidR="004A741B" w:rsidRPr="008C50EA">
        <w:rPr>
          <w:color w:val="000000" w:themeColor="text1"/>
          <w:sz w:val="20"/>
          <w:szCs w:val="20"/>
        </w:rPr>
        <w:t>The boxes represent the IQR, the horizontal lines correspond to the median values and lines ends mark the upper and lower fence. The number of cases considered for the analysis are reported in the legend.</w:t>
      </w:r>
      <w:bookmarkStart w:id="9" w:name="_GoBack"/>
      <w:bookmarkEnd w:id="9"/>
    </w:p>
    <w:p w14:paraId="03F58171" w14:textId="77777777" w:rsidR="00AE7631" w:rsidRPr="00837061" w:rsidRDefault="00AE7631" w:rsidP="00AE7631">
      <w:pPr>
        <w:tabs>
          <w:tab w:val="left" w:pos="2781"/>
        </w:tabs>
        <w:rPr>
          <w:lang w:val="en-US"/>
        </w:rPr>
      </w:pPr>
      <w:r w:rsidRPr="00837061">
        <w:rPr>
          <w:lang w:val="en-US"/>
        </w:rPr>
        <w:tab/>
      </w:r>
    </w:p>
    <w:p w14:paraId="7C738884" w14:textId="77777777" w:rsidR="00AE7631" w:rsidRPr="00837061" w:rsidRDefault="00AE7631">
      <w:pPr>
        <w:rPr>
          <w:lang w:val="en-US"/>
        </w:rPr>
      </w:pPr>
      <w:r w:rsidRPr="00837061">
        <w:rPr>
          <w:lang w:val="en-US"/>
        </w:rPr>
        <w:br w:type="page"/>
      </w:r>
    </w:p>
    <w:p w14:paraId="77492031" w14:textId="77777777" w:rsidR="00AE7631" w:rsidRDefault="00AE7631" w:rsidP="00AE7631">
      <w:pPr>
        <w:tabs>
          <w:tab w:val="left" w:pos="2781"/>
        </w:tabs>
      </w:pPr>
      <w:r>
        <w:rPr>
          <w:noProof/>
          <w:lang w:eastAsia="fr-FR"/>
        </w:rPr>
        <w:lastRenderedPageBreak/>
        <w:drawing>
          <wp:inline distT="0" distB="0" distL="0" distR="0" wp14:anchorId="3E702678" wp14:editId="4A186394">
            <wp:extent cx="5756610" cy="3970567"/>
            <wp:effectExtent l="0" t="0" r="0" b="0"/>
            <wp:docPr id="8"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png"/>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756610" cy="3970567"/>
                    </a:xfrm>
                    <a:prstGeom prst="rect">
                      <a:avLst/>
                    </a:prstGeom>
                  </pic:spPr>
                </pic:pic>
              </a:graphicData>
            </a:graphic>
          </wp:inline>
        </w:drawing>
      </w:r>
    </w:p>
    <w:p w14:paraId="4B64FBE6" w14:textId="77777777" w:rsidR="00AE7631" w:rsidRDefault="00AE7631" w:rsidP="00AE7631">
      <w:pPr>
        <w:tabs>
          <w:tab w:val="left" w:pos="2781"/>
        </w:tabs>
      </w:pPr>
    </w:p>
    <w:p w14:paraId="5672222D" w14:textId="355D6BD1" w:rsidR="00774EAA" w:rsidRPr="0052353D" w:rsidRDefault="008167E6" w:rsidP="00AE7631">
      <w:pPr>
        <w:pStyle w:val="Normal1"/>
        <w:jc w:val="both"/>
        <w:outlineLvl w:val="0"/>
        <w:rPr>
          <w:sz w:val="20"/>
          <w:szCs w:val="20"/>
        </w:rPr>
      </w:pPr>
      <w:r>
        <w:rPr>
          <w:b/>
          <w:sz w:val="20"/>
          <w:szCs w:val="20"/>
        </w:rPr>
        <w:t>Supplementary F</w:t>
      </w:r>
      <w:r w:rsidR="00CA36F3" w:rsidRPr="0052353D">
        <w:rPr>
          <w:b/>
          <w:sz w:val="20"/>
          <w:szCs w:val="20"/>
        </w:rPr>
        <w:t>igure 7</w:t>
      </w:r>
      <w:r w:rsidR="00AE7631" w:rsidRPr="0052353D">
        <w:rPr>
          <w:b/>
          <w:sz w:val="20"/>
          <w:szCs w:val="20"/>
        </w:rPr>
        <w:t>. MIIC reflects clinical practice</w:t>
      </w:r>
      <w:r w:rsidR="00774EAA" w:rsidRPr="0052353D">
        <w:rPr>
          <w:b/>
          <w:sz w:val="20"/>
          <w:szCs w:val="20"/>
        </w:rPr>
        <w:t>.</w:t>
      </w:r>
      <w:r w:rsidR="00AE7631" w:rsidRPr="0052353D">
        <w:rPr>
          <w:sz w:val="20"/>
          <w:szCs w:val="20"/>
        </w:rPr>
        <w:t xml:space="preserve"> </w:t>
      </w:r>
    </w:p>
    <w:p w14:paraId="7C208962" w14:textId="0E225758" w:rsidR="00AE7631" w:rsidRPr="00EA3B6B" w:rsidRDefault="007C1486" w:rsidP="00AE7631">
      <w:pPr>
        <w:pStyle w:val="Normal1"/>
        <w:jc w:val="both"/>
        <w:outlineLvl w:val="0"/>
        <w:rPr>
          <w:sz w:val="20"/>
          <w:szCs w:val="20"/>
        </w:rPr>
      </w:pPr>
      <w:r>
        <w:rPr>
          <w:sz w:val="20"/>
          <w:szCs w:val="20"/>
        </w:rPr>
        <w:t>a</w:t>
      </w:r>
      <w:r w:rsidR="00AE7631" w:rsidRPr="00F6419E">
        <w:rPr>
          <w:sz w:val="20"/>
          <w:szCs w:val="20"/>
        </w:rPr>
        <w:t>) Proportion</w:t>
      </w:r>
      <w:r w:rsidR="00AE7631">
        <w:rPr>
          <w:sz w:val="20"/>
          <w:szCs w:val="20"/>
        </w:rPr>
        <w:t>s of</w:t>
      </w:r>
      <w:r w:rsidR="00AE7631" w:rsidRPr="00F6419E">
        <w:rPr>
          <w:sz w:val="20"/>
          <w:szCs w:val="20"/>
        </w:rPr>
        <w:t xml:space="preserve"> lumpectom</w:t>
      </w:r>
      <w:r w:rsidR="00AE7631">
        <w:rPr>
          <w:sz w:val="20"/>
          <w:szCs w:val="20"/>
        </w:rPr>
        <w:t>ies and mastectomies performed, according to the histological type of breast canc</w:t>
      </w:r>
      <w:r>
        <w:rPr>
          <w:sz w:val="20"/>
          <w:szCs w:val="20"/>
        </w:rPr>
        <w:t>er, ductal or other (lobular). b</w:t>
      </w:r>
      <w:r w:rsidR="00AE7631">
        <w:rPr>
          <w:sz w:val="20"/>
          <w:szCs w:val="20"/>
        </w:rPr>
        <w:t>) Proportion of conservative surgery interventions as a f</w:t>
      </w:r>
      <w:r>
        <w:rPr>
          <w:sz w:val="20"/>
          <w:szCs w:val="20"/>
        </w:rPr>
        <w:t>unction of oncoplastic surgery c</w:t>
      </w:r>
      <w:r w:rsidR="00AE7631">
        <w:rPr>
          <w:sz w:val="20"/>
          <w:szCs w:val="20"/>
        </w:rPr>
        <w:t>).</w:t>
      </w:r>
      <w:r w:rsidR="00AE7631" w:rsidRPr="00B836A1">
        <w:rPr>
          <w:sz w:val="20"/>
          <w:szCs w:val="20"/>
        </w:rPr>
        <w:t xml:space="preserve"> </w:t>
      </w:r>
      <w:r w:rsidR="00AE7631">
        <w:rPr>
          <w:sz w:val="20"/>
          <w:szCs w:val="20"/>
        </w:rPr>
        <w:t xml:space="preserve">Proportion of patients receiving adjuvant radiotherapy according to the type of breast surgery </w:t>
      </w:r>
      <w:r w:rsidR="00EC031A">
        <w:rPr>
          <w:sz w:val="20"/>
          <w:szCs w:val="20"/>
        </w:rPr>
        <w:t xml:space="preserve">performed: </w:t>
      </w:r>
      <w:r w:rsidR="00AE7631">
        <w:rPr>
          <w:sz w:val="20"/>
          <w:szCs w:val="20"/>
        </w:rPr>
        <w:t>lumpectomy or mastectomy.</w:t>
      </w:r>
      <w:r w:rsidR="00AE7631">
        <w:t xml:space="preserve"> </w:t>
      </w:r>
      <w:r>
        <w:rPr>
          <w:sz w:val="20"/>
          <w:szCs w:val="20"/>
        </w:rPr>
        <w:t>d</w:t>
      </w:r>
      <w:r w:rsidR="00AE7631" w:rsidRPr="00EA3B6B">
        <w:rPr>
          <w:sz w:val="20"/>
          <w:szCs w:val="20"/>
        </w:rPr>
        <w:t>)</w:t>
      </w:r>
      <w:r w:rsidR="00AE7631">
        <w:t xml:space="preserve"> </w:t>
      </w:r>
      <w:r w:rsidR="00AE7631">
        <w:rPr>
          <w:sz w:val="20"/>
          <w:szCs w:val="20"/>
        </w:rPr>
        <w:t>Boxplot comparing numbers of positive axillary lymph nodes in patients with and without adjuvant chemotherapy.</w:t>
      </w:r>
    </w:p>
    <w:p w14:paraId="074364D9" w14:textId="77777777" w:rsidR="00AE7631" w:rsidRPr="007C1486" w:rsidRDefault="00AE7631" w:rsidP="00AE7631">
      <w:pPr>
        <w:tabs>
          <w:tab w:val="left" w:pos="2781"/>
        </w:tabs>
        <w:rPr>
          <w:lang w:val="en-US"/>
        </w:rPr>
      </w:pPr>
    </w:p>
    <w:p w14:paraId="3F809034" w14:textId="77777777" w:rsidR="00AE7631" w:rsidRPr="00837061" w:rsidRDefault="00AE7631" w:rsidP="00AE7631">
      <w:pPr>
        <w:rPr>
          <w:lang w:val="en-US"/>
        </w:rPr>
      </w:pPr>
    </w:p>
    <w:p w14:paraId="4228FDA5" w14:textId="77777777" w:rsidR="00AE7631" w:rsidRPr="00837061" w:rsidRDefault="00AE7631" w:rsidP="00AE7631">
      <w:pPr>
        <w:rPr>
          <w:lang w:val="en-US"/>
        </w:rPr>
      </w:pPr>
    </w:p>
    <w:p w14:paraId="39978C37" w14:textId="114BD007" w:rsidR="00D13AE3" w:rsidRPr="00837061" w:rsidRDefault="00D13AE3">
      <w:pPr>
        <w:rPr>
          <w:lang w:val="en-US"/>
        </w:rPr>
      </w:pPr>
      <w:r w:rsidRPr="00837061">
        <w:rPr>
          <w:lang w:val="en-US"/>
        </w:rPr>
        <w:br w:type="page"/>
      </w:r>
    </w:p>
    <w:p w14:paraId="1B04D082" w14:textId="77777777" w:rsidR="00D13AE3" w:rsidRPr="00837061" w:rsidRDefault="00D13AE3" w:rsidP="00D13AE3">
      <w:pPr>
        <w:rPr>
          <w:rFonts w:ascii="Times New Roman" w:hAnsi="Times New Roman" w:cs="Times New Roman"/>
          <w:lang w:val="en-US"/>
        </w:rPr>
      </w:pPr>
    </w:p>
    <w:p w14:paraId="22BFC1ED" w14:textId="64CA71F7" w:rsidR="00D13AE3" w:rsidRPr="008167E6" w:rsidRDefault="0052353D" w:rsidP="00D13AE3">
      <w:pPr>
        <w:tabs>
          <w:tab w:val="left" w:pos="987"/>
        </w:tabs>
        <w:rPr>
          <w:rFonts w:ascii="Times New Roman" w:hAnsi="Times New Roman" w:cs="Times New Roman"/>
          <w:b/>
          <w:color w:val="000000"/>
          <w:shd w:val="clear" w:color="auto" w:fill="FFFFFF"/>
          <w:lang w:val="en-US"/>
        </w:rPr>
      </w:pPr>
      <w:r w:rsidRPr="008167E6">
        <w:rPr>
          <w:rFonts w:ascii="Times New Roman" w:hAnsi="Times New Roman" w:cs="Times New Roman"/>
          <w:b/>
          <w:color w:val="000000"/>
          <w:shd w:val="clear" w:color="auto" w:fill="FFFFFF"/>
          <w:lang w:val="en-US"/>
        </w:rPr>
        <w:t>Supplementary Tables</w:t>
      </w:r>
    </w:p>
    <w:p w14:paraId="4582F236" w14:textId="77777777" w:rsidR="0052353D" w:rsidRPr="00837061" w:rsidRDefault="0052353D" w:rsidP="00D13AE3">
      <w:pPr>
        <w:tabs>
          <w:tab w:val="left" w:pos="987"/>
        </w:tabs>
        <w:rPr>
          <w:rFonts w:ascii="Times New Roman" w:hAnsi="Times New Roman" w:cs="Times New Roman"/>
          <w:lang w:val="en-US"/>
        </w:rPr>
      </w:pPr>
    </w:p>
    <w:p w14:paraId="317F6B81" w14:textId="5D188C0E" w:rsidR="00D13AE3" w:rsidRPr="0052353D" w:rsidRDefault="008167E6" w:rsidP="00D13AE3">
      <w:pPr>
        <w:rPr>
          <w:rFonts w:ascii="Times New Roman" w:hAnsi="Times New Roman" w:cs="Times New Roman"/>
          <w:b/>
          <w:sz w:val="20"/>
          <w:szCs w:val="20"/>
          <w:lang w:val="en-US"/>
        </w:rPr>
      </w:pPr>
      <w:r>
        <w:rPr>
          <w:rFonts w:ascii="Times New Roman" w:hAnsi="Times New Roman" w:cs="Times New Roman"/>
          <w:b/>
          <w:sz w:val="20"/>
          <w:szCs w:val="20"/>
          <w:lang w:val="en-US"/>
        </w:rPr>
        <w:t>Supplementary T</w:t>
      </w:r>
      <w:r w:rsidR="00CA36F3" w:rsidRPr="0052353D">
        <w:rPr>
          <w:rFonts w:ascii="Times New Roman" w:hAnsi="Times New Roman" w:cs="Times New Roman"/>
          <w:b/>
          <w:sz w:val="20"/>
          <w:szCs w:val="20"/>
          <w:lang w:val="en-US"/>
        </w:rPr>
        <w:t>able 1.</w:t>
      </w:r>
      <w:r w:rsidR="00D13AE3" w:rsidRPr="0052353D">
        <w:rPr>
          <w:rFonts w:ascii="Times New Roman" w:hAnsi="Times New Roman" w:cs="Times New Roman"/>
          <w:b/>
          <w:sz w:val="20"/>
          <w:szCs w:val="20"/>
          <w:lang w:val="en-US"/>
        </w:rPr>
        <w:t xml:space="preserve"> Visualization and graphical tools often used to represent medical data analyzes</w:t>
      </w:r>
      <w:r w:rsidR="0052353D">
        <w:rPr>
          <w:rFonts w:ascii="Times New Roman" w:hAnsi="Times New Roman" w:cs="Times New Roman"/>
          <w:b/>
          <w:sz w:val="20"/>
          <w:szCs w:val="20"/>
          <w:lang w:val="en-US"/>
        </w:rPr>
        <w:t>.</w:t>
      </w:r>
    </w:p>
    <w:p w14:paraId="004BF581" w14:textId="77777777" w:rsidR="00D13AE3" w:rsidRPr="00837061" w:rsidRDefault="00D13AE3" w:rsidP="00D13AE3">
      <w:pPr>
        <w:tabs>
          <w:tab w:val="left" w:pos="987"/>
        </w:tabs>
        <w:rPr>
          <w:rFonts w:ascii="Times New Roman" w:hAnsi="Times New Roman" w:cs="Times New Roman"/>
          <w:lang w:val="en-US"/>
        </w:rPr>
      </w:pPr>
    </w:p>
    <w:tbl>
      <w:tblPr>
        <w:tblStyle w:val="Grilledutableau"/>
        <w:tblW w:w="9660" w:type="dxa"/>
        <w:tblLook w:val="04A0" w:firstRow="1" w:lastRow="0" w:firstColumn="1" w:lastColumn="0" w:noHBand="0" w:noVBand="1"/>
      </w:tblPr>
      <w:tblGrid>
        <w:gridCol w:w="1557"/>
        <w:gridCol w:w="1962"/>
        <w:gridCol w:w="6141"/>
      </w:tblGrid>
      <w:tr w:rsidR="00D13AE3" w:rsidRPr="00CA36F3" w14:paraId="0DA715A3" w14:textId="77777777" w:rsidTr="00E2226D">
        <w:trPr>
          <w:trHeight w:val="198"/>
        </w:trPr>
        <w:tc>
          <w:tcPr>
            <w:tcW w:w="1448" w:type="dxa"/>
            <w:shd w:val="clear" w:color="auto" w:fill="F4B083" w:themeFill="accent2" w:themeFillTint="99"/>
          </w:tcPr>
          <w:p w14:paraId="7D160DD5" w14:textId="77777777" w:rsidR="00D13AE3" w:rsidRPr="00776973" w:rsidRDefault="00D13AE3" w:rsidP="00E2226D">
            <w:pPr>
              <w:jc w:val="center"/>
              <w:rPr>
                <w:rFonts w:ascii="Times New Roman" w:hAnsi="Times New Roman" w:cs="Times New Roman"/>
                <w:sz w:val="18"/>
                <w:szCs w:val="18"/>
                <w:u w:val="single"/>
                <w:lang w:val="en-US"/>
              </w:rPr>
            </w:pPr>
            <w:r w:rsidRPr="00776973">
              <w:rPr>
                <w:rFonts w:ascii="Times New Roman" w:hAnsi="Times New Roman" w:cs="Times New Roman"/>
                <w:b/>
                <w:bCs/>
                <w:sz w:val="18"/>
                <w:szCs w:val="18"/>
                <w:u w:val="single"/>
                <w:lang w:val="en-US"/>
              </w:rPr>
              <w:t>Datavisuali</w:t>
            </w:r>
            <w:r>
              <w:rPr>
                <w:rFonts w:ascii="Times New Roman" w:hAnsi="Times New Roman" w:cs="Times New Roman"/>
                <w:b/>
                <w:bCs/>
                <w:sz w:val="18"/>
                <w:szCs w:val="18"/>
                <w:u w:val="single"/>
                <w:lang w:val="en-US"/>
              </w:rPr>
              <w:t>z</w:t>
            </w:r>
            <w:r w:rsidRPr="00776973">
              <w:rPr>
                <w:rFonts w:ascii="Times New Roman" w:hAnsi="Times New Roman" w:cs="Times New Roman"/>
                <w:b/>
                <w:bCs/>
                <w:sz w:val="18"/>
                <w:szCs w:val="18"/>
                <w:u w:val="single"/>
                <w:lang w:val="en-US"/>
              </w:rPr>
              <w:t>ation tools</w:t>
            </w:r>
          </w:p>
        </w:tc>
        <w:tc>
          <w:tcPr>
            <w:tcW w:w="2071" w:type="dxa"/>
            <w:shd w:val="clear" w:color="auto" w:fill="FBE4D5" w:themeFill="accent2" w:themeFillTint="33"/>
          </w:tcPr>
          <w:p w14:paraId="521D9885" w14:textId="77777777" w:rsidR="00D13AE3" w:rsidRPr="00776973" w:rsidRDefault="00D13AE3" w:rsidP="00E2226D">
            <w:pPr>
              <w:tabs>
                <w:tab w:val="left" w:pos="892"/>
              </w:tabs>
              <w:jc w:val="center"/>
              <w:rPr>
                <w:rFonts w:ascii="Times New Roman" w:hAnsi="Times New Roman" w:cs="Times New Roman"/>
                <w:sz w:val="18"/>
                <w:szCs w:val="18"/>
                <w:u w:val="single"/>
                <w:lang w:val="en-US"/>
              </w:rPr>
            </w:pPr>
            <w:r w:rsidRPr="00776973">
              <w:rPr>
                <w:rFonts w:ascii="Times New Roman" w:hAnsi="Times New Roman" w:cs="Times New Roman"/>
                <w:b/>
                <w:bCs/>
                <w:spacing w:val="-2"/>
                <w:kern w:val="1"/>
                <w:sz w:val="18"/>
                <w:szCs w:val="18"/>
                <w:u w:val="single"/>
                <w:lang w:val="en-US"/>
              </w:rPr>
              <w:t>Description</w:t>
            </w:r>
          </w:p>
        </w:tc>
        <w:tc>
          <w:tcPr>
            <w:tcW w:w="6141" w:type="dxa"/>
            <w:shd w:val="clear" w:color="auto" w:fill="FBE4D5" w:themeFill="accent2" w:themeFillTint="33"/>
          </w:tcPr>
          <w:p w14:paraId="5470FD02" w14:textId="77777777" w:rsidR="00D13AE3" w:rsidRPr="00776973" w:rsidRDefault="00D13AE3" w:rsidP="00E2226D">
            <w:pPr>
              <w:jc w:val="center"/>
              <w:rPr>
                <w:rFonts w:ascii="Times New Roman" w:hAnsi="Times New Roman" w:cs="Times New Roman"/>
                <w:sz w:val="18"/>
                <w:szCs w:val="18"/>
                <w:lang w:val="en-US"/>
              </w:rPr>
            </w:pPr>
            <w:r w:rsidRPr="00776973">
              <w:rPr>
                <w:rFonts w:ascii="Times New Roman" w:hAnsi="Times New Roman" w:cs="Times New Roman"/>
                <w:b/>
                <w:bCs/>
                <w:spacing w:val="-2"/>
                <w:kern w:val="1"/>
                <w:sz w:val="18"/>
                <w:szCs w:val="18"/>
                <w:lang w:val="en-US"/>
              </w:rPr>
              <w:t>Applications</w:t>
            </w:r>
          </w:p>
        </w:tc>
      </w:tr>
      <w:tr w:rsidR="00D13AE3" w:rsidRPr="004A741B" w14:paraId="339A9810" w14:textId="77777777" w:rsidTr="00E2226D">
        <w:trPr>
          <w:trHeight w:val="4703"/>
        </w:trPr>
        <w:tc>
          <w:tcPr>
            <w:tcW w:w="1448" w:type="dxa"/>
            <w:shd w:val="clear" w:color="auto" w:fill="F4B083" w:themeFill="accent2" w:themeFillTint="99"/>
          </w:tcPr>
          <w:p w14:paraId="5DF5D4DF" w14:textId="77777777" w:rsidR="00D13AE3" w:rsidRPr="00776973" w:rsidRDefault="00D13AE3" w:rsidP="00E2226D">
            <w:pPr>
              <w:jc w:val="center"/>
              <w:rPr>
                <w:rFonts w:ascii="Times New Roman" w:hAnsi="Times New Roman" w:cs="Times New Roman"/>
                <w:b/>
                <w:bCs/>
                <w:i/>
                <w:iCs/>
                <w:sz w:val="18"/>
                <w:szCs w:val="18"/>
                <w:lang w:val="en-US"/>
              </w:rPr>
            </w:pPr>
          </w:p>
          <w:p w14:paraId="3AF453DE" w14:textId="77777777" w:rsidR="00D13AE3" w:rsidRPr="00776973" w:rsidRDefault="00D13AE3" w:rsidP="00E2226D">
            <w:pPr>
              <w:jc w:val="center"/>
              <w:rPr>
                <w:rFonts w:ascii="Times New Roman" w:hAnsi="Times New Roman" w:cs="Times New Roman"/>
                <w:b/>
                <w:bCs/>
                <w:i/>
                <w:iCs/>
                <w:sz w:val="18"/>
                <w:szCs w:val="18"/>
                <w:lang w:val="en-US"/>
              </w:rPr>
            </w:pPr>
          </w:p>
          <w:p w14:paraId="4A4231DB" w14:textId="77777777" w:rsidR="00D13AE3" w:rsidRPr="00776973" w:rsidRDefault="00D13AE3" w:rsidP="00E2226D">
            <w:pPr>
              <w:jc w:val="center"/>
              <w:rPr>
                <w:rFonts w:ascii="Times New Roman" w:hAnsi="Times New Roman" w:cs="Times New Roman"/>
                <w:b/>
                <w:bCs/>
                <w:i/>
                <w:iCs/>
                <w:sz w:val="18"/>
                <w:szCs w:val="18"/>
                <w:lang w:val="en-US"/>
              </w:rPr>
            </w:pPr>
          </w:p>
          <w:p w14:paraId="687F7FF7" w14:textId="77777777" w:rsidR="00D13AE3" w:rsidRPr="00776973" w:rsidRDefault="00D13AE3" w:rsidP="00E2226D">
            <w:pPr>
              <w:jc w:val="center"/>
              <w:rPr>
                <w:rFonts w:ascii="Times New Roman" w:hAnsi="Times New Roman" w:cs="Times New Roman"/>
                <w:b/>
                <w:bCs/>
                <w:i/>
                <w:iCs/>
                <w:sz w:val="18"/>
                <w:szCs w:val="18"/>
                <w:lang w:val="en-US"/>
              </w:rPr>
            </w:pPr>
          </w:p>
          <w:p w14:paraId="7E5D05A9" w14:textId="77777777" w:rsidR="00D13AE3" w:rsidRPr="00776973" w:rsidRDefault="00D13AE3" w:rsidP="00E2226D">
            <w:pPr>
              <w:jc w:val="center"/>
              <w:rPr>
                <w:rFonts w:ascii="Times New Roman" w:hAnsi="Times New Roman" w:cs="Times New Roman"/>
                <w:b/>
                <w:bCs/>
                <w:i/>
                <w:iCs/>
                <w:sz w:val="18"/>
                <w:szCs w:val="18"/>
                <w:lang w:val="en-US"/>
              </w:rPr>
            </w:pPr>
          </w:p>
          <w:p w14:paraId="51AF29EA" w14:textId="77777777" w:rsidR="00D13AE3" w:rsidRPr="00776973" w:rsidRDefault="00D13AE3" w:rsidP="00E2226D">
            <w:pPr>
              <w:rPr>
                <w:rFonts w:ascii="Times New Roman" w:hAnsi="Times New Roman" w:cs="Times New Roman"/>
                <w:b/>
                <w:bCs/>
                <w:i/>
                <w:iCs/>
                <w:sz w:val="18"/>
                <w:szCs w:val="18"/>
                <w:lang w:val="en-US"/>
              </w:rPr>
            </w:pPr>
          </w:p>
          <w:p w14:paraId="47E7EA39" w14:textId="77777777" w:rsidR="00D13AE3" w:rsidRPr="00776973" w:rsidRDefault="00D13AE3" w:rsidP="00E2226D">
            <w:pPr>
              <w:jc w:val="center"/>
              <w:rPr>
                <w:rFonts w:ascii="Times New Roman" w:hAnsi="Times New Roman" w:cs="Times New Roman"/>
                <w:b/>
                <w:bCs/>
                <w:i/>
                <w:iCs/>
                <w:sz w:val="18"/>
                <w:szCs w:val="18"/>
                <w:lang w:val="en-US"/>
              </w:rPr>
            </w:pPr>
          </w:p>
          <w:p w14:paraId="27115BFC" w14:textId="77777777" w:rsidR="00D13AE3" w:rsidRDefault="00D13AE3" w:rsidP="00E2226D">
            <w:pPr>
              <w:jc w:val="center"/>
              <w:rPr>
                <w:rFonts w:ascii="Times New Roman" w:hAnsi="Times New Roman" w:cs="Times New Roman"/>
                <w:b/>
                <w:bCs/>
                <w:i/>
                <w:iCs/>
                <w:sz w:val="18"/>
                <w:szCs w:val="18"/>
                <w:lang w:val="en-US"/>
              </w:rPr>
            </w:pPr>
          </w:p>
          <w:p w14:paraId="60028CC4" w14:textId="77777777" w:rsidR="00D13AE3" w:rsidRDefault="00D13AE3" w:rsidP="00E2226D">
            <w:pPr>
              <w:jc w:val="center"/>
              <w:rPr>
                <w:rFonts w:ascii="Times New Roman" w:hAnsi="Times New Roman" w:cs="Times New Roman"/>
                <w:b/>
                <w:bCs/>
                <w:i/>
                <w:iCs/>
                <w:sz w:val="18"/>
                <w:szCs w:val="18"/>
                <w:lang w:val="en-US"/>
              </w:rPr>
            </w:pPr>
          </w:p>
          <w:p w14:paraId="5CDF1A36" w14:textId="77777777" w:rsidR="00D13AE3" w:rsidRDefault="00D13AE3" w:rsidP="00E2226D">
            <w:pPr>
              <w:jc w:val="center"/>
              <w:rPr>
                <w:rFonts w:ascii="Times New Roman" w:hAnsi="Times New Roman" w:cs="Times New Roman"/>
                <w:b/>
                <w:bCs/>
                <w:i/>
                <w:iCs/>
                <w:sz w:val="18"/>
                <w:szCs w:val="18"/>
                <w:lang w:val="en-US"/>
              </w:rPr>
            </w:pPr>
          </w:p>
          <w:p w14:paraId="75FD6FBE" w14:textId="77777777" w:rsidR="00D13AE3" w:rsidRPr="006344EA" w:rsidRDefault="00D13AE3" w:rsidP="00E2226D">
            <w:pPr>
              <w:jc w:val="center"/>
              <w:rPr>
                <w:rFonts w:ascii="Times New Roman" w:hAnsi="Times New Roman" w:cs="Times New Roman"/>
                <w:sz w:val="18"/>
                <w:szCs w:val="18"/>
                <w:lang w:val="en-US"/>
              </w:rPr>
            </w:pPr>
            <w:r w:rsidRPr="006344EA">
              <w:rPr>
                <w:rFonts w:ascii="Times New Roman" w:hAnsi="Times New Roman" w:cs="Times New Roman"/>
                <w:b/>
                <w:bCs/>
                <w:iCs/>
                <w:sz w:val="18"/>
                <w:szCs w:val="18"/>
                <w:lang w:val="en-US"/>
              </w:rPr>
              <w:t>Parallel coordinates</w:t>
            </w:r>
          </w:p>
        </w:tc>
        <w:tc>
          <w:tcPr>
            <w:tcW w:w="2071" w:type="dxa"/>
          </w:tcPr>
          <w:p w14:paraId="16B4BBF8" w14:textId="77777777" w:rsidR="00D13AE3" w:rsidRDefault="00D13AE3" w:rsidP="00E2226D">
            <w:pPr>
              <w:autoSpaceDE w:val="0"/>
              <w:autoSpaceDN w:val="0"/>
              <w:adjustRightInd w:val="0"/>
              <w:spacing w:after="100"/>
              <w:rPr>
                <w:rFonts w:ascii="Times New Roman" w:hAnsi="Times New Roman" w:cs="Times New Roman"/>
                <w:spacing w:val="-1"/>
                <w:kern w:val="1"/>
                <w:sz w:val="18"/>
                <w:szCs w:val="18"/>
                <w:lang w:val="en-US"/>
              </w:rPr>
            </w:pPr>
          </w:p>
          <w:p w14:paraId="2E9BDAF5" w14:textId="77777777" w:rsidR="00D13AE3" w:rsidRPr="00776973" w:rsidRDefault="00D13AE3" w:rsidP="00E2226D">
            <w:pPr>
              <w:autoSpaceDE w:val="0"/>
              <w:autoSpaceDN w:val="0"/>
              <w:adjustRightInd w:val="0"/>
              <w:spacing w:after="100"/>
              <w:rPr>
                <w:rFonts w:ascii="Times New Roman" w:hAnsi="Times New Roman" w:cs="Times New Roman"/>
                <w:spacing w:val="-1"/>
                <w:kern w:val="1"/>
                <w:sz w:val="18"/>
                <w:szCs w:val="18"/>
                <w:lang w:val="en-US"/>
              </w:rPr>
            </w:pPr>
            <w:r w:rsidRPr="00776973">
              <w:rPr>
                <w:rFonts w:ascii="Times New Roman" w:hAnsi="Times New Roman" w:cs="Times New Roman"/>
                <w:spacing w:val="-1"/>
                <w:kern w:val="1"/>
                <w:sz w:val="18"/>
                <w:szCs w:val="18"/>
                <w:lang w:val="en-US"/>
              </w:rPr>
              <w:t xml:space="preserve">- it displays M equally spaced vertical axes with individual ranges corresponding to one clinical variable. Each of the N patient are illustrated as a line that passes through each of the axes. </w:t>
            </w:r>
          </w:p>
          <w:p w14:paraId="2C2BB5E2" w14:textId="77777777" w:rsidR="00D13AE3" w:rsidRPr="00776973" w:rsidRDefault="00D13AE3" w:rsidP="00E2226D">
            <w:pPr>
              <w:rPr>
                <w:rFonts w:ascii="Times New Roman" w:hAnsi="Times New Roman" w:cs="Times New Roman"/>
                <w:sz w:val="18"/>
                <w:szCs w:val="18"/>
                <w:lang w:val="en-US"/>
              </w:rPr>
            </w:pPr>
            <w:r w:rsidRPr="00776973">
              <w:rPr>
                <w:rFonts w:ascii="Times New Roman" w:hAnsi="Times New Roman" w:cs="Times New Roman"/>
                <w:spacing w:val="-1"/>
                <w:kern w:val="1"/>
                <w:sz w:val="18"/>
                <w:szCs w:val="18"/>
                <w:lang w:val="en-US"/>
              </w:rPr>
              <w:t>- allows the users to interactively define a range within a single or multiple variables (axes), explore correlations between variables for the selected patients, look for outliers.</w:t>
            </w:r>
          </w:p>
        </w:tc>
        <w:tc>
          <w:tcPr>
            <w:tcW w:w="6141" w:type="dxa"/>
          </w:tcPr>
          <w:p w14:paraId="23ED6084" w14:textId="77777777" w:rsidR="00D13AE3" w:rsidRPr="00837061" w:rsidRDefault="00D13AE3" w:rsidP="00E2226D">
            <w:pPr>
              <w:rPr>
                <w:rFonts w:ascii="Times New Roman" w:hAnsi="Times New Roman" w:cs="Times New Roman"/>
                <w:i/>
                <w:sz w:val="18"/>
                <w:szCs w:val="18"/>
                <w:lang w:val="en-US"/>
              </w:rPr>
            </w:pPr>
            <w:r w:rsidRPr="00776973">
              <w:rPr>
                <w:rFonts w:ascii="Times New Roman" w:hAnsi="Times New Roman" w:cs="Times New Roman"/>
                <w:i/>
                <w:noProof/>
                <w:sz w:val="18"/>
                <w:szCs w:val="18"/>
                <w:lang w:eastAsia="fr-FR"/>
              </w:rPr>
              <w:drawing>
                <wp:anchor distT="0" distB="0" distL="114300" distR="114300" simplePos="0" relativeHeight="251665408" behindDoc="1" locked="0" layoutInCell="1" allowOverlap="1" wp14:anchorId="4F3A2084" wp14:editId="03FE4DA3">
                  <wp:simplePos x="0" y="0"/>
                  <wp:positionH relativeFrom="column">
                    <wp:posOffset>547370</wp:posOffset>
                  </wp:positionH>
                  <wp:positionV relativeFrom="paragraph">
                    <wp:posOffset>59690</wp:posOffset>
                  </wp:positionV>
                  <wp:extent cx="2448560" cy="2593975"/>
                  <wp:effectExtent l="0" t="0" r="2540" b="0"/>
                  <wp:wrapTight wrapText="bothSides">
                    <wp:wrapPolygon edited="0">
                      <wp:start x="0" y="0"/>
                      <wp:lineTo x="0" y="21468"/>
                      <wp:lineTo x="21510" y="21468"/>
                      <wp:lineTo x="21510" y="0"/>
                      <wp:lineTo x="0" y="0"/>
                    </wp:wrapPolygon>
                  </wp:wrapTight>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apture d’écran 2019-09-03 à 23.04.42.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48560" cy="2593975"/>
                          </a:xfrm>
                          <a:prstGeom prst="rect">
                            <a:avLst/>
                          </a:prstGeom>
                        </pic:spPr>
                      </pic:pic>
                    </a:graphicData>
                  </a:graphic>
                  <wp14:sizeRelH relativeFrom="page">
                    <wp14:pctWidth>0</wp14:pctWidth>
                  </wp14:sizeRelH>
                  <wp14:sizeRelV relativeFrom="page">
                    <wp14:pctHeight>0</wp14:pctHeight>
                  </wp14:sizeRelV>
                </wp:anchor>
              </w:drawing>
            </w:r>
          </w:p>
          <w:p w14:paraId="649C7162" w14:textId="77777777" w:rsidR="00D13AE3" w:rsidRPr="00837061" w:rsidRDefault="00D13AE3" w:rsidP="00E2226D">
            <w:pPr>
              <w:rPr>
                <w:rFonts w:ascii="Times New Roman" w:hAnsi="Times New Roman" w:cs="Times New Roman"/>
                <w:i/>
                <w:sz w:val="18"/>
                <w:szCs w:val="18"/>
                <w:lang w:val="en-US"/>
              </w:rPr>
            </w:pPr>
          </w:p>
          <w:p w14:paraId="60B696BD" w14:textId="77777777" w:rsidR="00D13AE3" w:rsidRPr="00837061" w:rsidRDefault="00D13AE3" w:rsidP="00E2226D">
            <w:pPr>
              <w:rPr>
                <w:rFonts w:ascii="Times New Roman" w:hAnsi="Times New Roman" w:cs="Times New Roman"/>
                <w:i/>
                <w:sz w:val="18"/>
                <w:szCs w:val="18"/>
                <w:lang w:val="en-US"/>
              </w:rPr>
            </w:pPr>
          </w:p>
          <w:p w14:paraId="57C1BE34" w14:textId="77777777" w:rsidR="00D13AE3" w:rsidRPr="00837061" w:rsidRDefault="00D13AE3" w:rsidP="00E2226D">
            <w:pPr>
              <w:rPr>
                <w:rFonts w:ascii="Times New Roman" w:hAnsi="Times New Roman" w:cs="Times New Roman"/>
                <w:i/>
                <w:sz w:val="18"/>
                <w:szCs w:val="18"/>
                <w:lang w:val="en-US"/>
              </w:rPr>
            </w:pPr>
          </w:p>
          <w:p w14:paraId="3EAAC029" w14:textId="77777777" w:rsidR="00D13AE3" w:rsidRPr="00837061" w:rsidRDefault="00D13AE3" w:rsidP="00E2226D">
            <w:pPr>
              <w:rPr>
                <w:rFonts w:ascii="Times New Roman" w:hAnsi="Times New Roman" w:cs="Times New Roman"/>
                <w:i/>
                <w:sz w:val="18"/>
                <w:szCs w:val="18"/>
                <w:lang w:val="en-US"/>
              </w:rPr>
            </w:pPr>
          </w:p>
          <w:p w14:paraId="379AB49E" w14:textId="77777777" w:rsidR="00D13AE3" w:rsidRPr="00837061" w:rsidRDefault="00D13AE3" w:rsidP="00E2226D">
            <w:pPr>
              <w:rPr>
                <w:rFonts w:ascii="Times New Roman" w:hAnsi="Times New Roman" w:cs="Times New Roman"/>
                <w:i/>
                <w:sz w:val="18"/>
                <w:szCs w:val="18"/>
                <w:lang w:val="en-US"/>
              </w:rPr>
            </w:pPr>
          </w:p>
          <w:p w14:paraId="450FF56D" w14:textId="77777777" w:rsidR="00D13AE3" w:rsidRPr="00837061" w:rsidRDefault="00D13AE3" w:rsidP="00E2226D">
            <w:pPr>
              <w:rPr>
                <w:rFonts w:ascii="Times New Roman" w:hAnsi="Times New Roman" w:cs="Times New Roman"/>
                <w:i/>
                <w:sz w:val="18"/>
                <w:szCs w:val="18"/>
                <w:lang w:val="en-US"/>
              </w:rPr>
            </w:pPr>
          </w:p>
          <w:p w14:paraId="1047433F" w14:textId="77777777" w:rsidR="00D13AE3" w:rsidRPr="00837061" w:rsidRDefault="00D13AE3" w:rsidP="00E2226D">
            <w:pPr>
              <w:rPr>
                <w:rFonts w:ascii="Times New Roman" w:hAnsi="Times New Roman" w:cs="Times New Roman"/>
                <w:i/>
                <w:sz w:val="18"/>
                <w:szCs w:val="18"/>
                <w:lang w:val="en-US"/>
              </w:rPr>
            </w:pPr>
          </w:p>
          <w:p w14:paraId="18EB89E7" w14:textId="77777777" w:rsidR="00D13AE3" w:rsidRPr="00837061" w:rsidRDefault="00D13AE3" w:rsidP="00E2226D">
            <w:pPr>
              <w:rPr>
                <w:rFonts w:ascii="Times New Roman" w:hAnsi="Times New Roman" w:cs="Times New Roman"/>
                <w:i/>
                <w:sz w:val="18"/>
                <w:szCs w:val="18"/>
                <w:lang w:val="en-US"/>
              </w:rPr>
            </w:pPr>
          </w:p>
          <w:p w14:paraId="1F16175F" w14:textId="77777777" w:rsidR="00D13AE3" w:rsidRPr="00837061" w:rsidRDefault="00D13AE3" w:rsidP="00E2226D">
            <w:pPr>
              <w:rPr>
                <w:rFonts w:ascii="Times New Roman" w:hAnsi="Times New Roman" w:cs="Times New Roman"/>
                <w:i/>
                <w:sz w:val="18"/>
                <w:szCs w:val="18"/>
                <w:lang w:val="en-US"/>
              </w:rPr>
            </w:pPr>
          </w:p>
          <w:p w14:paraId="2D8B50AF" w14:textId="77777777" w:rsidR="00D13AE3" w:rsidRPr="00837061" w:rsidRDefault="00D13AE3" w:rsidP="00E2226D">
            <w:pPr>
              <w:rPr>
                <w:rFonts w:ascii="Times New Roman" w:hAnsi="Times New Roman" w:cs="Times New Roman"/>
                <w:i/>
                <w:sz w:val="18"/>
                <w:szCs w:val="18"/>
                <w:lang w:val="en-US"/>
              </w:rPr>
            </w:pPr>
          </w:p>
          <w:p w14:paraId="54A313C1" w14:textId="77777777" w:rsidR="00D13AE3" w:rsidRPr="00837061" w:rsidRDefault="00D13AE3" w:rsidP="00E2226D">
            <w:pPr>
              <w:rPr>
                <w:rFonts w:ascii="Times New Roman" w:hAnsi="Times New Roman" w:cs="Times New Roman"/>
                <w:i/>
                <w:sz w:val="18"/>
                <w:szCs w:val="18"/>
                <w:lang w:val="en-US"/>
              </w:rPr>
            </w:pPr>
          </w:p>
          <w:p w14:paraId="0F39A636" w14:textId="77777777" w:rsidR="00D13AE3" w:rsidRPr="00837061" w:rsidRDefault="00D13AE3" w:rsidP="00E2226D">
            <w:pPr>
              <w:rPr>
                <w:rFonts w:ascii="Times New Roman" w:hAnsi="Times New Roman" w:cs="Times New Roman"/>
                <w:i/>
                <w:sz w:val="18"/>
                <w:szCs w:val="18"/>
                <w:lang w:val="en-US"/>
              </w:rPr>
            </w:pPr>
          </w:p>
          <w:p w14:paraId="31AA29F4" w14:textId="77777777" w:rsidR="00D13AE3" w:rsidRPr="00837061" w:rsidRDefault="00D13AE3" w:rsidP="00E2226D">
            <w:pPr>
              <w:rPr>
                <w:rFonts w:ascii="Times New Roman" w:hAnsi="Times New Roman" w:cs="Times New Roman"/>
                <w:i/>
                <w:sz w:val="18"/>
                <w:szCs w:val="18"/>
                <w:lang w:val="en-US"/>
              </w:rPr>
            </w:pPr>
          </w:p>
          <w:p w14:paraId="6818424A" w14:textId="77777777" w:rsidR="00D13AE3" w:rsidRPr="00837061" w:rsidRDefault="00D13AE3" w:rsidP="00E2226D">
            <w:pPr>
              <w:rPr>
                <w:rFonts w:ascii="Times New Roman" w:hAnsi="Times New Roman" w:cs="Times New Roman"/>
                <w:i/>
                <w:sz w:val="18"/>
                <w:szCs w:val="18"/>
                <w:lang w:val="en-US"/>
              </w:rPr>
            </w:pPr>
          </w:p>
          <w:p w14:paraId="05B40A1F" w14:textId="77777777" w:rsidR="00D13AE3" w:rsidRPr="00837061" w:rsidRDefault="00D13AE3" w:rsidP="00E2226D">
            <w:pPr>
              <w:rPr>
                <w:rFonts w:ascii="Times New Roman" w:hAnsi="Times New Roman" w:cs="Times New Roman"/>
                <w:i/>
                <w:sz w:val="18"/>
                <w:szCs w:val="18"/>
                <w:lang w:val="en-US"/>
              </w:rPr>
            </w:pPr>
          </w:p>
          <w:p w14:paraId="66F4F6B0" w14:textId="77777777" w:rsidR="00D13AE3" w:rsidRPr="00837061" w:rsidRDefault="00D13AE3" w:rsidP="00E2226D">
            <w:pPr>
              <w:rPr>
                <w:rFonts w:ascii="Times New Roman" w:hAnsi="Times New Roman" w:cs="Times New Roman"/>
                <w:i/>
                <w:sz w:val="18"/>
                <w:szCs w:val="18"/>
                <w:lang w:val="en-US"/>
              </w:rPr>
            </w:pPr>
          </w:p>
          <w:p w14:paraId="5EA8BD50" w14:textId="77777777" w:rsidR="00D13AE3" w:rsidRPr="00837061" w:rsidRDefault="00D13AE3" w:rsidP="00E2226D">
            <w:pPr>
              <w:rPr>
                <w:rFonts w:ascii="Times New Roman" w:hAnsi="Times New Roman" w:cs="Times New Roman"/>
                <w:i/>
                <w:sz w:val="18"/>
                <w:szCs w:val="18"/>
                <w:lang w:val="en-US"/>
              </w:rPr>
            </w:pPr>
          </w:p>
          <w:p w14:paraId="0A739E2D" w14:textId="77777777" w:rsidR="00D13AE3" w:rsidRPr="00837061" w:rsidRDefault="00D13AE3" w:rsidP="00E2226D">
            <w:pPr>
              <w:rPr>
                <w:rFonts w:ascii="Times New Roman" w:hAnsi="Times New Roman" w:cs="Times New Roman"/>
                <w:i/>
                <w:sz w:val="18"/>
                <w:szCs w:val="18"/>
                <w:lang w:val="en-US"/>
              </w:rPr>
            </w:pPr>
          </w:p>
          <w:p w14:paraId="1087DE58" w14:textId="77777777" w:rsidR="00D13AE3" w:rsidRPr="00837061" w:rsidRDefault="00D13AE3" w:rsidP="00E2226D">
            <w:pPr>
              <w:rPr>
                <w:rFonts w:ascii="Times New Roman" w:hAnsi="Times New Roman" w:cs="Times New Roman"/>
                <w:i/>
                <w:sz w:val="18"/>
                <w:szCs w:val="18"/>
                <w:lang w:val="en-US"/>
              </w:rPr>
            </w:pPr>
          </w:p>
          <w:p w14:paraId="4769A013" w14:textId="77777777" w:rsidR="00D13AE3" w:rsidRPr="00837061" w:rsidRDefault="00D13AE3" w:rsidP="00E2226D">
            <w:pPr>
              <w:rPr>
                <w:rFonts w:ascii="Times New Roman" w:hAnsi="Times New Roman" w:cs="Times New Roman"/>
                <w:i/>
                <w:sz w:val="18"/>
                <w:szCs w:val="18"/>
                <w:lang w:val="en-US"/>
              </w:rPr>
            </w:pPr>
          </w:p>
          <w:p w14:paraId="3A2EC508" w14:textId="499DC58C" w:rsidR="00D13AE3" w:rsidRPr="00837061" w:rsidRDefault="00D13AE3" w:rsidP="00E2226D">
            <w:pPr>
              <w:rPr>
                <w:rFonts w:ascii="Times New Roman" w:hAnsi="Times New Roman" w:cs="Times New Roman"/>
                <w:i/>
                <w:sz w:val="18"/>
                <w:szCs w:val="18"/>
                <w:lang w:val="en-US"/>
              </w:rPr>
            </w:pPr>
            <w:r w:rsidRPr="00776973">
              <w:rPr>
                <w:rFonts w:ascii="Times New Roman" w:hAnsi="Times New Roman" w:cs="Times New Roman"/>
                <w:i/>
                <w:sz w:val="16"/>
                <w:szCs w:val="16"/>
                <w:lang w:val="en-US"/>
              </w:rPr>
              <w:t>Example in where negative correlations can be found between walking minutes, PAs as well as BMI (Luo et al., 2016)</w:t>
            </w:r>
            <w:r w:rsidRPr="00776973">
              <w:rPr>
                <w:rFonts w:ascii="Times New Roman" w:hAnsi="Times New Roman" w:cs="Times New Roman"/>
                <w:i/>
                <w:color w:val="000000"/>
                <w:spacing w:val="-2"/>
                <w:sz w:val="18"/>
                <w:szCs w:val="18"/>
              </w:rPr>
              <w:fldChar w:fldCharType="begin"/>
            </w:r>
            <w:r w:rsidRPr="00837061">
              <w:rPr>
                <w:rFonts w:ascii="Times New Roman" w:hAnsi="Times New Roman" w:cs="Times New Roman"/>
                <w:i/>
                <w:color w:val="000000"/>
                <w:spacing w:val="-2"/>
                <w:sz w:val="18"/>
                <w:szCs w:val="18"/>
                <w:lang w:val="en-US"/>
              </w:rPr>
              <w:instrText xml:space="preserve"> ADDIN ZOTERO_ITEM CSL_CITATION {"citationID":"b0IoIp9g","properties":{"formattedCitation":"\\super 1\\nosupersub{}","plainCitation":"1","noteIndex":0},"citationItems":[{"id":1645,"uris":["http://zotero.org/users/4024141/items/MTDQ3YVY"],"uri":["http://zotero.org/users/4024141/items/MTDQ3YVY"],"itemData":{"id":1645,"type":"article-journal","abstract":"Big data technologies are increasingly used for biomedical and health-care informatics research. Large amounts of biological and clinical data have been generated and collected at an unprecedented speed and scale. For example, the new generation of sequencing technologies enables the processing of billions of DNA sequence data per day, and the application of electronic health records (EHRs) is documenting large amounts of patient data. The cost of acquiring and analyzing biomedical data is expected to decrease dramatically with the help of technology upgrades, such as the emergence of new sequencing machines, the development of novel hardware and software for parallel computing, and the extensive expansion of EHRs. Big data applications present new opportunities to discover new knowledge and create novel methods to improve the quality of health care. The application of big data in health care is a fast-growing field, with many new discoveries and methodologies published in the last five years. In this paper, we review and discuss big data application in four major biomedical subdisciplines: (1) bioinformatics, (2) clinical informatics, (3) imaging informatics, and (4) public health informatics. Specifically, in bioinformatics, high-throughput experiments facilitate the research of new genome-wide association studies of diseases, and with clinical informatics, the clinical field benefits from the vast amount of collected patient data for making intelligent decisions. Imaging informatics is now more rapidly integrated with cloud platforms to share medical image data and workflows, and public health informatics leverages big data techniques for predicting and monitoring infectious disease outbreaks, such as Ebola. In this paper, we review the recent progress and breakthroughs of big data applications in these health-care domains and summarize the challenges, gaps, and opportunities to improve and advance big data applications in health care.","container-title":"Biomedical Informatics Insights","DOI":"10.4137/BII.S31559","ISSN":"1178-2226","journalAbbreviation":"Biomed Inform Insights","note":"PMID: 26843812\nPMCID: PMC4720168","page":"1-10","source":"PubMed Central","title":"Big Data Application in Biomedical Research and Health Care: A Literature Review","title-short":"Big Data Application in Biomedical Research and Health Care","volume":"8","author":[{"family":"Luo","given":"Jake"},{"family":"Wu","given":"Min"},{"family":"Gopukumar","given":"Deepika"},{"family":"Zhao","given":"Yiqing"}],"issued":{"date-parts":[["2016",1,19]]}}}],"schema":"https://github.com/citation-style-language/schema/raw/master/csl-citation.json"} </w:instrText>
            </w:r>
            <w:r w:rsidRPr="00776973">
              <w:rPr>
                <w:rFonts w:ascii="Times New Roman" w:hAnsi="Times New Roman" w:cs="Times New Roman"/>
                <w:i/>
                <w:color w:val="000000"/>
                <w:spacing w:val="-2"/>
                <w:sz w:val="18"/>
                <w:szCs w:val="18"/>
              </w:rPr>
              <w:fldChar w:fldCharType="separate"/>
            </w:r>
            <w:r w:rsidRPr="00837061">
              <w:rPr>
                <w:rFonts w:ascii="Times New Roman" w:hAnsi="Times New Roman" w:cs="Times New Roman"/>
                <w:color w:val="000000"/>
                <w:sz w:val="18"/>
                <w:vertAlign w:val="superscript"/>
                <w:lang w:val="en-US"/>
              </w:rPr>
              <w:t>1</w:t>
            </w:r>
            <w:r w:rsidRPr="00776973">
              <w:rPr>
                <w:rFonts w:ascii="Times New Roman" w:hAnsi="Times New Roman" w:cs="Times New Roman"/>
                <w:i/>
                <w:color w:val="000000"/>
                <w:spacing w:val="-2"/>
                <w:sz w:val="18"/>
                <w:szCs w:val="18"/>
              </w:rPr>
              <w:fldChar w:fldCharType="end"/>
            </w:r>
          </w:p>
          <w:p w14:paraId="2F498C5D" w14:textId="77777777" w:rsidR="00D13AE3" w:rsidRPr="00837061" w:rsidRDefault="00D13AE3" w:rsidP="00E2226D">
            <w:pPr>
              <w:rPr>
                <w:rFonts w:ascii="Times New Roman" w:hAnsi="Times New Roman" w:cs="Times New Roman"/>
                <w:i/>
                <w:sz w:val="18"/>
                <w:szCs w:val="18"/>
                <w:lang w:val="en-US"/>
              </w:rPr>
            </w:pPr>
          </w:p>
        </w:tc>
      </w:tr>
      <w:tr w:rsidR="00D13AE3" w:rsidRPr="004A741B" w14:paraId="0419BE99" w14:textId="77777777" w:rsidTr="00E2226D">
        <w:trPr>
          <w:trHeight w:val="4378"/>
        </w:trPr>
        <w:tc>
          <w:tcPr>
            <w:tcW w:w="1448" w:type="dxa"/>
            <w:shd w:val="clear" w:color="auto" w:fill="F4B083" w:themeFill="accent2" w:themeFillTint="99"/>
          </w:tcPr>
          <w:p w14:paraId="4CC87434" w14:textId="77777777" w:rsidR="00D13AE3" w:rsidRPr="00776973" w:rsidRDefault="00D13AE3" w:rsidP="00E2226D">
            <w:pPr>
              <w:jc w:val="center"/>
              <w:rPr>
                <w:rFonts w:ascii="Times New Roman" w:hAnsi="Times New Roman" w:cs="Times New Roman"/>
                <w:b/>
                <w:bCs/>
                <w:sz w:val="18"/>
                <w:szCs w:val="18"/>
                <w:lang w:val="en-US"/>
              </w:rPr>
            </w:pPr>
          </w:p>
          <w:p w14:paraId="411ED94A" w14:textId="77777777" w:rsidR="00D13AE3" w:rsidRPr="00776973" w:rsidRDefault="00D13AE3" w:rsidP="00E2226D">
            <w:pPr>
              <w:jc w:val="center"/>
              <w:rPr>
                <w:rFonts w:ascii="Times New Roman" w:hAnsi="Times New Roman" w:cs="Times New Roman"/>
                <w:b/>
                <w:bCs/>
                <w:sz w:val="18"/>
                <w:szCs w:val="18"/>
                <w:lang w:val="en-US"/>
              </w:rPr>
            </w:pPr>
          </w:p>
          <w:p w14:paraId="5782C306" w14:textId="77777777" w:rsidR="00D13AE3" w:rsidRPr="00776973" w:rsidRDefault="00D13AE3" w:rsidP="00E2226D">
            <w:pPr>
              <w:rPr>
                <w:rFonts w:ascii="Times New Roman" w:hAnsi="Times New Roman" w:cs="Times New Roman"/>
                <w:b/>
                <w:bCs/>
                <w:sz w:val="18"/>
                <w:szCs w:val="18"/>
                <w:lang w:val="en-US"/>
              </w:rPr>
            </w:pPr>
          </w:p>
          <w:p w14:paraId="4E80A089" w14:textId="77777777" w:rsidR="00D13AE3" w:rsidRPr="00776973" w:rsidRDefault="00D13AE3" w:rsidP="00E2226D">
            <w:pPr>
              <w:jc w:val="center"/>
              <w:rPr>
                <w:rFonts w:ascii="Times New Roman" w:hAnsi="Times New Roman" w:cs="Times New Roman"/>
                <w:b/>
                <w:bCs/>
                <w:sz w:val="18"/>
                <w:szCs w:val="18"/>
                <w:lang w:val="en-US"/>
              </w:rPr>
            </w:pPr>
          </w:p>
          <w:p w14:paraId="379B7C11" w14:textId="77777777" w:rsidR="00D13AE3" w:rsidRPr="00776973" w:rsidRDefault="00D13AE3" w:rsidP="00E2226D">
            <w:pPr>
              <w:jc w:val="center"/>
              <w:rPr>
                <w:rFonts w:ascii="Times New Roman" w:hAnsi="Times New Roman" w:cs="Times New Roman"/>
                <w:b/>
                <w:bCs/>
                <w:sz w:val="18"/>
                <w:szCs w:val="18"/>
                <w:lang w:val="en-US"/>
              </w:rPr>
            </w:pPr>
          </w:p>
          <w:p w14:paraId="62F358E9" w14:textId="77777777" w:rsidR="00D13AE3" w:rsidRPr="00776973" w:rsidRDefault="00D13AE3" w:rsidP="00E2226D">
            <w:pPr>
              <w:jc w:val="center"/>
              <w:rPr>
                <w:rFonts w:ascii="Times New Roman" w:hAnsi="Times New Roman" w:cs="Times New Roman"/>
                <w:b/>
                <w:bCs/>
                <w:sz w:val="18"/>
                <w:szCs w:val="18"/>
                <w:lang w:val="en-US"/>
              </w:rPr>
            </w:pPr>
          </w:p>
          <w:p w14:paraId="2CA6E073" w14:textId="77777777" w:rsidR="00D13AE3" w:rsidRDefault="00D13AE3" w:rsidP="00E2226D">
            <w:pPr>
              <w:jc w:val="center"/>
              <w:rPr>
                <w:rFonts w:ascii="Times New Roman" w:hAnsi="Times New Roman" w:cs="Times New Roman"/>
                <w:b/>
                <w:bCs/>
                <w:sz w:val="18"/>
                <w:szCs w:val="18"/>
                <w:lang w:val="en-US"/>
              </w:rPr>
            </w:pPr>
          </w:p>
          <w:p w14:paraId="18FD74A5" w14:textId="77777777" w:rsidR="00D13AE3" w:rsidRDefault="00D13AE3" w:rsidP="00E2226D">
            <w:pPr>
              <w:jc w:val="center"/>
              <w:rPr>
                <w:rFonts w:ascii="Times New Roman" w:hAnsi="Times New Roman" w:cs="Times New Roman"/>
                <w:b/>
                <w:bCs/>
                <w:sz w:val="18"/>
                <w:szCs w:val="18"/>
                <w:lang w:val="en-US"/>
              </w:rPr>
            </w:pPr>
          </w:p>
          <w:p w14:paraId="4E70A1C0" w14:textId="77777777" w:rsidR="00D13AE3" w:rsidRDefault="00D13AE3" w:rsidP="00E2226D">
            <w:pPr>
              <w:jc w:val="center"/>
              <w:rPr>
                <w:rFonts w:ascii="Times New Roman" w:hAnsi="Times New Roman" w:cs="Times New Roman"/>
                <w:b/>
                <w:bCs/>
                <w:sz w:val="18"/>
                <w:szCs w:val="18"/>
                <w:lang w:val="en-US"/>
              </w:rPr>
            </w:pPr>
          </w:p>
          <w:p w14:paraId="51FA2B59" w14:textId="77777777" w:rsidR="00D13AE3" w:rsidRDefault="00D13AE3" w:rsidP="00E2226D">
            <w:pPr>
              <w:jc w:val="center"/>
              <w:rPr>
                <w:rFonts w:ascii="Times New Roman" w:hAnsi="Times New Roman" w:cs="Times New Roman"/>
                <w:b/>
                <w:bCs/>
                <w:sz w:val="18"/>
                <w:szCs w:val="18"/>
                <w:lang w:val="en-US"/>
              </w:rPr>
            </w:pPr>
          </w:p>
          <w:p w14:paraId="055DE50E" w14:textId="77777777" w:rsidR="00D13AE3" w:rsidRPr="006344EA" w:rsidRDefault="00D13AE3" w:rsidP="00E2226D">
            <w:pPr>
              <w:jc w:val="center"/>
              <w:rPr>
                <w:rFonts w:ascii="Times New Roman" w:hAnsi="Times New Roman" w:cs="Times New Roman"/>
                <w:sz w:val="18"/>
                <w:szCs w:val="18"/>
                <w:lang w:val="en-US"/>
              </w:rPr>
            </w:pPr>
            <w:r w:rsidRPr="006344EA">
              <w:rPr>
                <w:rFonts w:ascii="Times New Roman" w:hAnsi="Times New Roman" w:cs="Times New Roman"/>
                <w:b/>
                <w:bCs/>
                <w:sz w:val="18"/>
                <w:szCs w:val="18"/>
                <w:lang w:val="en-US"/>
              </w:rPr>
              <w:t>C</w:t>
            </w:r>
            <w:r w:rsidRPr="006344EA">
              <w:rPr>
                <w:rFonts w:ascii="Times New Roman" w:hAnsi="Times New Roman" w:cs="Times New Roman"/>
                <w:b/>
                <w:bCs/>
                <w:iCs/>
                <w:sz w:val="18"/>
                <w:szCs w:val="18"/>
                <w:lang w:val="en-US"/>
              </w:rPr>
              <w:t>hord visualization plot</w:t>
            </w:r>
          </w:p>
        </w:tc>
        <w:tc>
          <w:tcPr>
            <w:tcW w:w="2071" w:type="dxa"/>
          </w:tcPr>
          <w:p w14:paraId="7E28F6E4" w14:textId="77777777" w:rsidR="00D13AE3" w:rsidRDefault="00D13AE3" w:rsidP="00E2226D">
            <w:pPr>
              <w:rPr>
                <w:rFonts w:ascii="Times New Roman" w:hAnsi="Times New Roman" w:cs="Times New Roman"/>
                <w:sz w:val="18"/>
                <w:szCs w:val="18"/>
                <w:lang w:val="en-US"/>
              </w:rPr>
            </w:pPr>
          </w:p>
          <w:p w14:paraId="04947A80" w14:textId="77777777" w:rsidR="00D13AE3" w:rsidRDefault="00D13AE3" w:rsidP="00E2226D">
            <w:pPr>
              <w:rPr>
                <w:rFonts w:ascii="Times New Roman" w:hAnsi="Times New Roman" w:cs="Times New Roman"/>
                <w:sz w:val="18"/>
                <w:szCs w:val="18"/>
                <w:lang w:val="en-US"/>
              </w:rPr>
            </w:pPr>
          </w:p>
          <w:p w14:paraId="4F2C22BE" w14:textId="77777777" w:rsidR="00D13AE3" w:rsidRDefault="00D13AE3" w:rsidP="00E2226D">
            <w:pPr>
              <w:rPr>
                <w:rFonts w:ascii="Times New Roman" w:hAnsi="Times New Roman" w:cs="Times New Roman"/>
                <w:sz w:val="18"/>
                <w:szCs w:val="18"/>
                <w:lang w:val="en-US"/>
              </w:rPr>
            </w:pPr>
          </w:p>
          <w:p w14:paraId="6B3DAD3C" w14:textId="77777777" w:rsidR="00D13AE3" w:rsidRDefault="00D13AE3" w:rsidP="00E2226D">
            <w:pPr>
              <w:rPr>
                <w:rFonts w:ascii="Times New Roman" w:hAnsi="Times New Roman" w:cs="Times New Roman"/>
                <w:sz w:val="18"/>
                <w:szCs w:val="18"/>
                <w:lang w:val="en-US"/>
              </w:rPr>
            </w:pPr>
          </w:p>
          <w:p w14:paraId="382BCB50" w14:textId="77777777" w:rsidR="00D13AE3" w:rsidRDefault="00D13AE3" w:rsidP="00E2226D">
            <w:pPr>
              <w:rPr>
                <w:rFonts w:ascii="Times New Roman" w:hAnsi="Times New Roman" w:cs="Times New Roman"/>
                <w:sz w:val="18"/>
                <w:szCs w:val="18"/>
                <w:lang w:val="en-US"/>
              </w:rPr>
            </w:pPr>
          </w:p>
          <w:p w14:paraId="032380ED" w14:textId="77777777" w:rsidR="00D13AE3" w:rsidRDefault="00D13AE3" w:rsidP="00E2226D">
            <w:pPr>
              <w:rPr>
                <w:rFonts w:ascii="Times New Roman" w:hAnsi="Times New Roman" w:cs="Times New Roman"/>
                <w:sz w:val="18"/>
                <w:szCs w:val="18"/>
                <w:lang w:val="en-US"/>
              </w:rPr>
            </w:pPr>
          </w:p>
          <w:p w14:paraId="0415B4CE" w14:textId="77777777" w:rsidR="00D13AE3" w:rsidRPr="00776973" w:rsidRDefault="00D13AE3" w:rsidP="00E2226D">
            <w:pPr>
              <w:rPr>
                <w:rFonts w:ascii="Times New Roman" w:hAnsi="Times New Roman" w:cs="Times New Roman"/>
                <w:sz w:val="18"/>
                <w:szCs w:val="18"/>
                <w:lang w:val="en-US"/>
              </w:rPr>
            </w:pPr>
            <w:r w:rsidRPr="00776973">
              <w:rPr>
                <w:rFonts w:ascii="Times New Roman" w:hAnsi="Times New Roman" w:cs="Times New Roman"/>
                <w:sz w:val="18"/>
                <w:szCs w:val="18"/>
                <w:lang w:val="en-US"/>
              </w:rPr>
              <w:t>- circular plot consisting of boundaries, where each boundary is a variable. Connections are drawn between boundaries and the thickness of each connection represents the strength of the correlation.</w:t>
            </w:r>
          </w:p>
        </w:tc>
        <w:tc>
          <w:tcPr>
            <w:tcW w:w="6141" w:type="dxa"/>
          </w:tcPr>
          <w:p w14:paraId="4FC5F8DC" w14:textId="77777777" w:rsidR="00D13AE3" w:rsidRPr="00837061" w:rsidRDefault="00D13AE3" w:rsidP="00E2226D">
            <w:pPr>
              <w:rPr>
                <w:rFonts w:ascii="Times New Roman" w:hAnsi="Times New Roman" w:cs="Times New Roman"/>
                <w:color w:val="000000"/>
                <w:spacing w:val="-2"/>
                <w:sz w:val="18"/>
                <w:szCs w:val="18"/>
                <w:lang w:val="en-US"/>
              </w:rPr>
            </w:pPr>
            <w:r w:rsidRPr="00776973">
              <w:rPr>
                <w:rFonts w:ascii="Times New Roman" w:hAnsi="Times New Roman" w:cs="Times New Roman"/>
                <w:noProof/>
                <w:color w:val="000000"/>
                <w:spacing w:val="-2"/>
                <w:sz w:val="18"/>
                <w:szCs w:val="18"/>
                <w:lang w:eastAsia="fr-FR"/>
              </w:rPr>
              <w:drawing>
                <wp:anchor distT="0" distB="0" distL="114300" distR="114300" simplePos="0" relativeHeight="251671552" behindDoc="1" locked="0" layoutInCell="1" allowOverlap="1" wp14:anchorId="4DF505FC" wp14:editId="4BF36EFC">
                  <wp:simplePos x="0" y="0"/>
                  <wp:positionH relativeFrom="column">
                    <wp:posOffset>547370</wp:posOffset>
                  </wp:positionH>
                  <wp:positionV relativeFrom="paragraph">
                    <wp:posOffset>78105</wp:posOffset>
                  </wp:positionV>
                  <wp:extent cx="2599690" cy="2463165"/>
                  <wp:effectExtent l="0" t="0" r="3810" b="635"/>
                  <wp:wrapTight wrapText="bothSides">
                    <wp:wrapPolygon edited="0">
                      <wp:start x="0" y="0"/>
                      <wp:lineTo x="0" y="21494"/>
                      <wp:lineTo x="21526" y="21494"/>
                      <wp:lineTo x="21526" y="0"/>
                      <wp:lineTo x="0" y="0"/>
                    </wp:wrapPolygon>
                  </wp:wrapTight>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hord-diagram-of-risk-elements-and-risk-factors-in-CARRE_W640.jpg"/>
                          <pic:cNvPicPr/>
                        </pic:nvPicPr>
                        <pic:blipFill>
                          <a:blip r:embed="rId14" cstate="print">
                            <a:extLst>
                              <a:ext uri="{28A0092B-C50C-407E-A947-70E740481C1C}">
                                <a14:useLocalDpi xmlns:a14="http://schemas.microsoft.com/office/drawing/2010/main" val="0"/>
                              </a:ext>
                            </a:extLst>
                          </a:blip>
                          <a:stretch>
                            <a:fillRect/>
                          </a:stretch>
                        </pic:blipFill>
                        <pic:spPr>
                          <a:xfrm flipV="1">
                            <a:off x="0" y="0"/>
                            <a:ext cx="2599690" cy="2463165"/>
                          </a:xfrm>
                          <a:prstGeom prst="rect">
                            <a:avLst/>
                          </a:prstGeom>
                        </pic:spPr>
                      </pic:pic>
                    </a:graphicData>
                  </a:graphic>
                  <wp14:sizeRelH relativeFrom="page">
                    <wp14:pctWidth>0</wp14:pctWidth>
                  </wp14:sizeRelH>
                  <wp14:sizeRelV relativeFrom="page">
                    <wp14:pctHeight>0</wp14:pctHeight>
                  </wp14:sizeRelV>
                </wp:anchor>
              </w:drawing>
            </w:r>
            <w:r w:rsidRPr="00776973">
              <w:rPr>
                <w:rFonts w:ascii="Times New Roman" w:hAnsi="Times New Roman" w:cs="Times New Roman"/>
                <w:noProof/>
                <w:color w:val="000000"/>
                <w:spacing w:val="-2"/>
                <w:sz w:val="18"/>
                <w:szCs w:val="18"/>
                <w:lang w:eastAsia="fr-FR"/>
              </w:rPr>
              <w:drawing>
                <wp:anchor distT="0" distB="0" distL="114300" distR="114300" simplePos="0" relativeHeight="251670528" behindDoc="1" locked="0" layoutInCell="1" allowOverlap="1" wp14:anchorId="54F59C9A" wp14:editId="6D859EBA">
                  <wp:simplePos x="0" y="0"/>
                  <wp:positionH relativeFrom="column">
                    <wp:posOffset>432379</wp:posOffset>
                  </wp:positionH>
                  <wp:positionV relativeFrom="paragraph">
                    <wp:posOffset>81915</wp:posOffset>
                  </wp:positionV>
                  <wp:extent cx="2504440" cy="2372995"/>
                  <wp:effectExtent l="0" t="0" r="0" b="1905"/>
                  <wp:wrapTight wrapText="bothSides">
                    <wp:wrapPolygon edited="0">
                      <wp:start x="0" y="0"/>
                      <wp:lineTo x="0" y="21502"/>
                      <wp:lineTo x="21469" y="21502"/>
                      <wp:lineTo x="21469" y="0"/>
                      <wp:lineTo x="0" y="0"/>
                    </wp:wrapPolygon>
                  </wp:wrapTight>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hord-diagram-of-risk-elements-and-risk-factors-in-CARRE_W640.jpg"/>
                          <pic:cNvPicPr/>
                        </pic:nvPicPr>
                        <pic:blipFill>
                          <a:blip r:embed="rId14" cstate="print">
                            <a:extLst>
                              <a:ext uri="{28A0092B-C50C-407E-A947-70E740481C1C}">
                                <a14:useLocalDpi xmlns:a14="http://schemas.microsoft.com/office/drawing/2010/main" val="0"/>
                              </a:ext>
                            </a:extLst>
                          </a:blip>
                          <a:stretch>
                            <a:fillRect/>
                          </a:stretch>
                        </pic:blipFill>
                        <pic:spPr>
                          <a:xfrm flipV="1">
                            <a:off x="0" y="0"/>
                            <a:ext cx="2504440" cy="2372995"/>
                          </a:xfrm>
                          <a:prstGeom prst="rect">
                            <a:avLst/>
                          </a:prstGeom>
                        </pic:spPr>
                      </pic:pic>
                    </a:graphicData>
                  </a:graphic>
                  <wp14:sizeRelH relativeFrom="page">
                    <wp14:pctWidth>0</wp14:pctWidth>
                  </wp14:sizeRelH>
                  <wp14:sizeRelV relativeFrom="page">
                    <wp14:pctHeight>0</wp14:pctHeight>
                  </wp14:sizeRelV>
                </wp:anchor>
              </w:drawing>
            </w:r>
            <w:r w:rsidRPr="00776973">
              <w:rPr>
                <w:rFonts w:ascii="Times New Roman" w:hAnsi="Times New Roman" w:cs="Times New Roman"/>
                <w:noProof/>
                <w:color w:val="000000"/>
                <w:spacing w:val="-2"/>
                <w:sz w:val="18"/>
                <w:szCs w:val="18"/>
                <w:lang w:eastAsia="fr-FR"/>
              </w:rPr>
              <w:drawing>
                <wp:anchor distT="0" distB="0" distL="114300" distR="114300" simplePos="0" relativeHeight="251667456" behindDoc="1" locked="0" layoutInCell="1" allowOverlap="1" wp14:anchorId="3A273D28" wp14:editId="0E61FD7A">
                  <wp:simplePos x="0" y="0"/>
                  <wp:positionH relativeFrom="column">
                    <wp:posOffset>642620</wp:posOffset>
                  </wp:positionH>
                  <wp:positionV relativeFrom="paragraph">
                    <wp:posOffset>82496</wp:posOffset>
                  </wp:positionV>
                  <wp:extent cx="2504440" cy="2372995"/>
                  <wp:effectExtent l="0" t="0" r="0" b="1905"/>
                  <wp:wrapTight wrapText="bothSides">
                    <wp:wrapPolygon edited="0">
                      <wp:start x="0" y="0"/>
                      <wp:lineTo x="0" y="21502"/>
                      <wp:lineTo x="21469" y="21502"/>
                      <wp:lineTo x="21469" y="0"/>
                      <wp:lineTo x="0" y="0"/>
                    </wp:wrapPolygon>
                  </wp:wrapTight>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hord-diagram-of-risk-elements-and-risk-factors-in-CARRE_W640.jpg"/>
                          <pic:cNvPicPr/>
                        </pic:nvPicPr>
                        <pic:blipFill>
                          <a:blip r:embed="rId14" cstate="print">
                            <a:extLst>
                              <a:ext uri="{28A0092B-C50C-407E-A947-70E740481C1C}">
                                <a14:useLocalDpi xmlns:a14="http://schemas.microsoft.com/office/drawing/2010/main" val="0"/>
                              </a:ext>
                            </a:extLst>
                          </a:blip>
                          <a:stretch>
                            <a:fillRect/>
                          </a:stretch>
                        </pic:blipFill>
                        <pic:spPr>
                          <a:xfrm flipV="1">
                            <a:off x="0" y="0"/>
                            <a:ext cx="2504440" cy="2372995"/>
                          </a:xfrm>
                          <a:prstGeom prst="rect">
                            <a:avLst/>
                          </a:prstGeom>
                        </pic:spPr>
                      </pic:pic>
                    </a:graphicData>
                  </a:graphic>
                  <wp14:sizeRelH relativeFrom="page">
                    <wp14:pctWidth>0</wp14:pctWidth>
                  </wp14:sizeRelH>
                  <wp14:sizeRelV relativeFrom="page">
                    <wp14:pctHeight>0</wp14:pctHeight>
                  </wp14:sizeRelV>
                </wp:anchor>
              </w:drawing>
            </w:r>
          </w:p>
          <w:p w14:paraId="78E8FF54" w14:textId="77777777" w:rsidR="00D13AE3" w:rsidRPr="00837061" w:rsidRDefault="00D13AE3" w:rsidP="00E2226D">
            <w:pPr>
              <w:rPr>
                <w:rFonts w:ascii="Times New Roman" w:hAnsi="Times New Roman" w:cs="Times New Roman"/>
                <w:color w:val="000000"/>
                <w:spacing w:val="-2"/>
                <w:sz w:val="18"/>
                <w:szCs w:val="18"/>
                <w:lang w:val="en-US"/>
              </w:rPr>
            </w:pPr>
          </w:p>
          <w:p w14:paraId="1D982E42" w14:textId="77777777" w:rsidR="00D13AE3" w:rsidRPr="00837061" w:rsidRDefault="00D13AE3" w:rsidP="00E2226D">
            <w:pPr>
              <w:rPr>
                <w:rFonts w:ascii="Times New Roman" w:hAnsi="Times New Roman" w:cs="Times New Roman"/>
                <w:color w:val="000000"/>
                <w:spacing w:val="-2"/>
                <w:sz w:val="18"/>
                <w:szCs w:val="18"/>
                <w:lang w:val="en-US"/>
              </w:rPr>
            </w:pPr>
          </w:p>
          <w:p w14:paraId="72334D73" w14:textId="77777777" w:rsidR="00D13AE3" w:rsidRPr="00837061" w:rsidRDefault="00D13AE3" w:rsidP="00E2226D">
            <w:pPr>
              <w:rPr>
                <w:rFonts w:ascii="Times New Roman" w:hAnsi="Times New Roman" w:cs="Times New Roman"/>
                <w:color w:val="000000"/>
                <w:spacing w:val="-2"/>
                <w:sz w:val="18"/>
                <w:szCs w:val="18"/>
                <w:lang w:val="en-US"/>
              </w:rPr>
            </w:pPr>
          </w:p>
          <w:p w14:paraId="352F2CD0" w14:textId="77777777" w:rsidR="00D13AE3" w:rsidRPr="00837061" w:rsidRDefault="00D13AE3" w:rsidP="00E2226D">
            <w:pPr>
              <w:rPr>
                <w:rFonts w:ascii="Times New Roman" w:hAnsi="Times New Roman" w:cs="Times New Roman"/>
                <w:color w:val="000000"/>
                <w:spacing w:val="-2"/>
                <w:sz w:val="18"/>
                <w:szCs w:val="18"/>
                <w:lang w:val="en-US"/>
              </w:rPr>
            </w:pPr>
          </w:p>
          <w:p w14:paraId="6DD70119" w14:textId="77777777" w:rsidR="00D13AE3" w:rsidRPr="00837061" w:rsidRDefault="00D13AE3" w:rsidP="00E2226D">
            <w:pPr>
              <w:rPr>
                <w:rFonts w:ascii="Times New Roman" w:hAnsi="Times New Roman" w:cs="Times New Roman"/>
                <w:color w:val="000000"/>
                <w:spacing w:val="-2"/>
                <w:sz w:val="18"/>
                <w:szCs w:val="18"/>
                <w:lang w:val="en-US"/>
              </w:rPr>
            </w:pPr>
          </w:p>
          <w:p w14:paraId="6C521E9B" w14:textId="77777777" w:rsidR="00D13AE3" w:rsidRPr="00837061" w:rsidRDefault="00D13AE3" w:rsidP="00E2226D">
            <w:pPr>
              <w:rPr>
                <w:rFonts w:ascii="Times New Roman" w:hAnsi="Times New Roman" w:cs="Times New Roman"/>
                <w:color w:val="000000"/>
                <w:spacing w:val="-2"/>
                <w:sz w:val="18"/>
                <w:szCs w:val="18"/>
                <w:lang w:val="en-US"/>
              </w:rPr>
            </w:pPr>
          </w:p>
          <w:p w14:paraId="256D0A56" w14:textId="77777777" w:rsidR="00D13AE3" w:rsidRPr="00837061" w:rsidRDefault="00D13AE3" w:rsidP="00E2226D">
            <w:pPr>
              <w:rPr>
                <w:rFonts w:ascii="Times New Roman" w:hAnsi="Times New Roman" w:cs="Times New Roman"/>
                <w:color w:val="000000"/>
                <w:spacing w:val="-2"/>
                <w:sz w:val="18"/>
                <w:szCs w:val="18"/>
                <w:lang w:val="en-US"/>
              </w:rPr>
            </w:pPr>
          </w:p>
          <w:p w14:paraId="6332399E" w14:textId="77777777" w:rsidR="00D13AE3" w:rsidRPr="00837061" w:rsidRDefault="00D13AE3" w:rsidP="00E2226D">
            <w:pPr>
              <w:rPr>
                <w:rFonts w:ascii="Times New Roman" w:hAnsi="Times New Roman" w:cs="Times New Roman"/>
                <w:color w:val="000000"/>
                <w:spacing w:val="-2"/>
                <w:sz w:val="18"/>
                <w:szCs w:val="18"/>
                <w:lang w:val="en-US"/>
              </w:rPr>
            </w:pPr>
          </w:p>
          <w:p w14:paraId="18D93AF7" w14:textId="77777777" w:rsidR="00D13AE3" w:rsidRPr="00837061" w:rsidRDefault="00D13AE3" w:rsidP="00E2226D">
            <w:pPr>
              <w:rPr>
                <w:rFonts w:ascii="Times New Roman" w:hAnsi="Times New Roman" w:cs="Times New Roman"/>
                <w:color w:val="000000"/>
                <w:spacing w:val="-2"/>
                <w:sz w:val="18"/>
                <w:szCs w:val="18"/>
                <w:lang w:val="en-US"/>
              </w:rPr>
            </w:pPr>
          </w:p>
          <w:p w14:paraId="60B7E407" w14:textId="77777777" w:rsidR="00D13AE3" w:rsidRPr="00837061" w:rsidRDefault="00D13AE3" w:rsidP="00E2226D">
            <w:pPr>
              <w:rPr>
                <w:rFonts w:ascii="Times New Roman" w:hAnsi="Times New Roman" w:cs="Times New Roman"/>
                <w:i/>
                <w:color w:val="000000"/>
                <w:spacing w:val="-2"/>
                <w:sz w:val="18"/>
                <w:szCs w:val="18"/>
                <w:lang w:val="en-US"/>
              </w:rPr>
            </w:pPr>
          </w:p>
          <w:p w14:paraId="09B3D9A1" w14:textId="77777777" w:rsidR="00D13AE3" w:rsidRPr="00837061" w:rsidRDefault="00D13AE3" w:rsidP="00E2226D">
            <w:pPr>
              <w:rPr>
                <w:rFonts w:ascii="Times New Roman" w:hAnsi="Times New Roman" w:cs="Times New Roman"/>
                <w:i/>
                <w:color w:val="000000"/>
                <w:spacing w:val="-2"/>
                <w:sz w:val="18"/>
                <w:szCs w:val="18"/>
                <w:lang w:val="en-US"/>
              </w:rPr>
            </w:pPr>
            <w:r w:rsidRPr="00837061">
              <w:rPr>
                <w:rFonts w:ascii="Times New Roman" w:hAnsi="Times New Roman" w:cs="Times New Roman"/>
                <w:i/>
                <w:color w:val="000000"/>
                <w:spacing w:val="-2"/>
                <w:sz w:val="18"/>
                <w:szCs w:val="18"/>
                <w:lang w:val="en-US"/>
              </w:rPr>
              <w:t>`</w:t>
            </w:r>
          </w:p>
          <w:p w14:paraId="53B0BD58" w14:textId="77777777" w:rsidR="00D13AE3" w:rsidRPr="00837061" w:rsidRDefault="00D13AE3" w:rsidP="00E2226D">
            <w:pPr>
              <w:rPr>
                <w:rFonts w:ascii="Times New Roman" w:hAnsi="Times New Roman" w:cs="Times New Roman"/>
                <w:i/>
                <w:color w:val="000000"/>
                <w:spacing w:val="-2"/>
                <w:sz w:val="18"/>
                <w:szCs w:val="18"/>
                <w:lang w:val="en-US"/>
              </w:rPr>
            </w:pPr>
          </w:p>
          <w:p w14:paraId="3E5CBA3A" w14:textId="77777777" w:rsidR="00D13AE3" w:rsidRPr="00837061" w:rsidRDefault="00D13AE3" w:rsidP="00E2226D">
            <w:pPr>
              <w:rPr>
                <w:rFonts w:ascii="Times New Roman" w:hAnsi="Times New Roman" w:cs="Times New Roman"/>
                <w:i/>
                <w:color w:val="000000"/>
                <w:spacing w:val="-2"/>
                <w:sz w:val="18"/>
                <w:szCs w:val="18"/>
                <w:lang w:val="en-US"/>
              </w:rPr>
            </w:pPr>
          </w:p>
          <w:p w14:paraId="06611412" w14:textId="77777777" w:rsidR="00D13AE3" w:rsidRPr="00837061" w:rsidRDefault="00D13AE3" w:rsidP="00E2226D">
            <w:pPr>
              <w:rPr>
                <w:rFonts w:ascii="Times New Roman" w:hAnsi="Times New Roman" w:cs="Times New Roman"/>
                <w:i/>
                <w:color w:val="000000"/>
                <w:spacing w:val="-2"/>
                <w:sz w:val="18"/>
                <w:szCs w:val="18"/>
                <w:lang w:val="en-US"/>
              </w:rPr>
            </w:pPr>
          </w:p>
          <w:p w14:paraId="554BB793" w14:textId="77777777" w:rsidR="00D13AE3" w:rsidRPr="00837061" w:rsidRDefault="00D13AE3" w:rsidP="00E2226D">
            <w:pPr>
              <w:rPr>
                <w:rFonts w:ascii="Times New Roman" w:hAnsi="Times New Roman" w:cs="Times New Roman"/>
                <w:i/>
                <w:color w:val="000000"/>
                <w:spacing w:val="-2"/>
                <w:sz w:val="18"/>
                <w:szCs w:val="18"/>
                <w:lang w:val="en-US"/>
              </w:rPr>
            </w:pPr>
          </w:p>
          <w:p w14:paraId="54CE75B7" w14:textId="77777777" w:rsidR="00D13AE3" w:rsidRPr="00837061" w:rsidRDefault="00D13AE3" w:rsidP="00E2226D">
            <w:pPr>
              <w:rPr>
                <w:rFonts w:ascii="Times New Roman" w:hAnsi="Times New Roman" w:cs="Times New Roman"/>
                <w:i/>
                <w:color w:val="000000"/>
                <w:spacing w:val="-2"/>
                <w:sz w:val="18"/>
                <w:szCs w:val="18"/>
                <w:lang w:val="en-US"/>
              </w:rPr>
            </w:pPr>
          </w:p>
          <w:p w14:paraId="0F86DC3A" w14:textId="77777777" w:rsidR="00D13AE3" w:rsidRPr="00837061" w:rsidRDefault="00D13AE3" w:rsidP="00E2226D">
            <w:pPr>
              <w:rPr>
                <w:rFonts w:ascii="Times New Roman" w:hAnsi="Times New Roman" w:cs="Times New Roman"/>
                <w:i/>
                <w:color w:val="000000"/>
                <w:spacing w:val="-2"/>
                <w:sz w:val="18"/>
                <w:szCs w:val="18"/>
                <w:lang w:val="en-US"/>
              </w:rPr>
            </w:pPr>
          </w:p>
          <w:p w14:paraId="43BB6261" w14:textId="77777777" w:rsidR="00D13AE3" w:rsidRPr="00837061" w:rsidRDefault="00D13AE3" w:rsidP="00E2226D">
            <w:pPr>
              <w:rPr>
                <w:rFonts w:ascii="Times New Roman" w:hAnsi="Times New Roman" w:cs="Times New Roman"/>
                <w:i/>
                <w:color w:val="000000"/>
                <w:spacing w:val="-2"/>
                <w:sz w:val="18"/>
                <w:szCs w:val="18"/>
                <w:lang w:val="en-US"/>
              </w:rPr>
            </w:pPr>
          </w:p>
          <w:p w14:paraId="06B9FDC1" w14:textId="77777777" w:rsidR="00D13AE3" w:rsidRPr="00837061" w:rsidRDefault="00D13AE3" w:rsidP="00E2226D">
            <w:pPr>
              <w:rPr>
                <w:rFonts w:ascii="Times New Roman" w:hAnsi="Times New Roman" w:cs="Times New Roman"/>
                <w:i/>
                <w:color w:val="000000"/>
                <w:spacing w:val="-2"/>
                <w:sz w:val="18"/>
                <w:szCs w:val="18"/>
                <w:lang w:val="en-US"/>
              </w:rPr>
            </w:pPr>
          </w:p>
          <w:p w14:paraId="284898C6" w14:textId="1119CDC0" w:rsidR="00D13AE3" w:rsidRPr="00837061" w:rsidRDefault="00D13AE3" w:rsidP="00E2226D">
            <w:pPr>
              <w:rPr>
                <w:rFonts w:ascii="Times New Roman" w:hAnsi="Times New Roman" w:cs="Times New Roman"/>
                <w:i/>
                <w:sz w:val="18"/>
                <w:szCs w:val="18"/>
                <w:lang w:val="en-US"/>
              </w:rPr>
            </w:pPr>
            <w:r w:rsidRPr="00837061">
              <w:rPr>
                <w:rFonts w:ascii="Times New Roman" w:hAnsi="Times New Roman" w:cs="Times New Roman"/>
                <w:i/>
                <w:color w:val="000000"/>
                <w:spacing w:val="-2"/>
                <w:sz w:val="18"/>
                <w:szCs w:val="18"/>
                <w:lang w:val="en-US"/>
              </w:rPr>
              <w:t xml:space="preserve">-ex : </w:t>
            </w:r>
            <w:r w:rsidRPr="00776973">
              <w:rPr>
                <w:rFonts w:ascii="Times New Roman" w:hAnsi="Times New Roman" w:cs="Times New Roman"/>
                <w:i/>
                <w:iCs/>
                <w:sz w:val="16"/>
                <w:szCs w:val="16"/>
                <w:lang w:val="en-US"/>
              </w:rPr>
              <w:t>Risk elements are placed on the circle and the chords represent the risk associations. Relationships of all risk elements can be clearly presented with CARRE</w:t>
            </w:r>
            <w:r w:rsidRPr="00837061">
              <w:rPr>
                <w:rFonts w:ascii="Times New Roman" w:hAnsi="Times New Roman" w:cs="Times New Roman"/>
                <w:i/>
                <w:color w:val="000000"/>
                <w:spacing w:val="-2"/>
                <w:sz w:val="18"/>
                <w:szCs w:val="18"/>
                <w:lang w:val="en-US"/>
              </w:rPr>
              <w:t xml:space="preserve">  </w:t>
            </w:r>
            <w:r w:rsidRPr="00776973">
              <w:rPr>
                <w:rFonts w:ascii="Times New Roman" w:hAnsi="Times New Roman" w:cs="Times New Roman"/>
                <w:i/>
                <w:color w:val="000000"/>
                <w:spacing w:val="-2"/>
                <w:sz w:val="18"/>
                <w:szCs w:val="18"/>
              </w:rPr>
              <w:fldChar w:fldCharType="begin"/>
            </w:r>
            <w:r w:rsidRPr="00837061">
              <w:rPr>
                <w:rFonts w:ascii="Times New Roman" w:hAnsi="Times New Roman" w:cs="Times New Roman"/>
                <w:i/>
                <w:color w:val="000000"/>
                <w:spacing w:val="-2"/>
                <w:sz w:val="18"/>
                <w:szCs w:val="18"/>
                <w:lang w:val="en-US"/>
              </w:rPr>
              <w:instrText xml:space="preserve"> ADDIN ZOTERO_ITEM CSL_CITATION {"citationID":"jl49f1dH","properties":{"formattedCitation":"\\super 2\\nosupersub{}","plainCitation":"2","noteIndex":0},"citationItems":[{"id":1883,"uris":["http://zotero.org/users/4024141/items/98JJN6L9"],"uri":["http://zotero.org/users/4024141/items/98JJN6L9"],"itemData":{"id":1883,"type":"article-journal","abstract":"With the rise of wearable sensor technologies, an increasing number of wearable health and medical sensors are available on the market, which enables not only people but also doctors to utilise them to monitor people’s health in such a consistent way that the sensors may become people’s lifetime companion. The consistent measurements from a variety of wearable sensors implies that a huge amount of data needs to be processed, which cannot be achieved by traditional processing methods. Visual analytics is designed to promote knowledge discovery and utilisation of big data via mature visual paradigms with well-designed user interactions and has become indispensable in big data analysis. In this paper we introduce the role of visual analytics for health monitoring and risk management in the European Commission funded project CARRE which aims to provide innovative means for the management of cardiorenal diseases with the assistance of wearable sensors. The visual analytics components of timeline and parallel coordinates for health monitoring and of node-link diagrams, chord diagrams and sankey diagrams for risk analysis are presented to achieve ubiquitous and lifelong health and risk monitoring to promote people’s health.","container-title":"E-Learning and Games; 10th International Conference, Edutainment 2016, Hangzhou, China, April 14-16, 2016, Revised Selected Papers","ISSN":"0302-9743","page":"380-391","source":"oro.open.ac.uk","title":"Visual Analytics for Health Monitoring and Risk Management in CARRE","volume":"9654","author":[{"family":"Zhao","given":"Youbing"},{"family":"Parvinzamir","given":"Farzad"},{"family":"Wei","given":"Hui"},{"family":"Liu","given":"Enjie"},{"family":"Deng","given":"Zhikun"},{"family":"Dong","given":"Feng"},{"family":"Third","given":"Allan"},{"family":"Lukoševičius","given":"Arūnas"},{"family":"Marozas","given":"Vaidotas"},{"family":"Kaldoudi","given":"Eleni"},{"family":"Clapworthy","given":"Gordon"}],"issued":{"date-parts":[["2016",6,4]]}}}],"schema":"https://github.com/citation-style-language/schema/raw/master/csl-citation.json"} </w:instrText>
            </w:r>
            <w:r w:rsidRPr="00776973">
              <w:rPr>
                <w:rFonts w:ascii="Times New Roman" w:hAnsi="Times New Roman" w:cs="Times New Roman"/>
                <w:i/>
                <w:color w:val="000000"/>
                <w:spacing w:val="-2"/>
                <w:sz w:val="18"/>
                <w:szCs w:val="18"/>
              </w:rPr>
              <w:fldChar w:fldCharType="separate"/>
            </w:r>
            <w:r w:rsidRPr="00837061">
              <w:rPr>
                <w:rFonts w:ascii="Times New Roman" w:hAnsi="Times New Roman" w:cs="Times New Roman"/>
                <w:color w:val="000000"/>
                <w:sz w:val="18"/>
                <w:vertAlign w:val="superscript"/>
                <w:lang w:val="en-US"/>
              </w:rPr>
              <w:t>2</w:t>
            </w:r>
            <w:r w:rsidRPr="00776973">
              <w:rPr>
                <w:rFonts w:ascii="Times New Roman" w:hAnsi="Times New Roman" w:cs="Times New Roman"/>
                <w:i/>
                <w:color w:val="000000"/>
                <w:spacing w:val="-2"/>
                <w:sz w:val="18"/>
                <w:szCs w:val="18"/>
              </w:rPr>
              <w:fldChar w:fldCharType="end"/>
            </w:r>
          </w:p>
        </w:tc>
      </w:tr>
      <w:tr w:rsidR="00D13AE3" w:rsidRPr="004A741B" w14:paraId="1590FFEE" w14:textId="77777777" w:rsidTr="00E2226D">
        <w:trPr>
          <w:trHeight w:val="2246"/>
        </w:trPr>
        <w:tc>
          <w:tcPr>
            <w:tcW w:w="1448" w:type="dxa"/>
            <w:shd w:val="clear" w:color="auto" w:fill="F4B083" w:themeFill="accent2" w:themeFillTint="99"/>
          </w:tcPr>
          <w:p w14:paraId="6AB19ED0" w14:textId="77777777" w:rsidR="00D13AE3" w:rsidRPr="00776973" w:rsidRDefault="00D13AE3" w:rsidP="00E2226D">
            <w:pPr>
              <w:jc w:val="center"/>
              <w:rPr>
                <w:rFonts w:ascii="Times New Roman" w:hAnsi="Times New Roman" w:cs="Times New Roman"/>
                <w:b/>
                <w:bCs/>
                <w:i/>
                <w:iCs/>
                <w:sz w:val="18"/>
                <w:szCs w:val="18"/>
                <w:lang w:val="en-US"/>
              </w:rPr>
            </w:pPr>
          </w:p>
          <w:p w14:paraId="3B268A59" w14:textId="77777777" w:rsidR="00D13AE3" w:rsidRPr="00776973" w:rsidRDefault="00D13AE3" w:rsidP="00E2226D">
            <w:pPr>
              <w:jc w:val="center"/>
              <w:rPr>
                <w:rFonts w:ascii="Times New Roman" w:hAnsi="Times New Roman" w:cs="Times New Roman"/>
                <w:b/>
                <w:bCs/>
                <w:i/>
                <w:iCs/>
                <w:sz w:val="18"/>
                <w:szCs w:val="18"/>
                <w:lang w:val="en-US"/>
              </w:rPr>
            </w:pPr>
          </w:p>
          <w:p w14:paraId="50964AAD" w14:textId="77777777" w:rsidR="00D13AE3" w:rsidRPr="00776973" w:rsidRDefault="00D13AE3" w:rsidP="00E2226D">
            <w:pPr>
              <w:jc w:val="center"/>
              <w:rPr>
                <w:rFonts w:ascii="Times New Roman" w:hAnsi="Times New Roman" w:cs="Times New Roman"/>
                <w:b/>
                <w:bCs/>
                <w:i/>
                <w:iCs/>
                <w:sz w:val="18"/>
                <w:szCs w:val="18"/>
                <w:lang w:val="en-US"/>
              </w:rPr>
            </w:pPr>
          </w:p>
          <w:p w14:paraId="30BBC097" w14:textId="77777777" w:rsidR="00D13AE3" w:rsidRPr="00776973" w:rsidRDefault="00D13AE3" w:rsidP="00E2226D">
            <w:pPr>
              <w:jc w:val="center"/>
              <w:rPr>
                <w:rFonts w:ascii="Times New Roman" w:hAnsi="Times New Roman" w:cs="Times New Roman"/>
                <w:b/>
                <w:bCs/>
                <w:i/>
                <w:iCs/>
                <w:sz w:val="18"/>
                <w:szCs w:val="18"/>
                <w:lang w:val="en-US"/>
              </w:rPr>
            </w:pPr>
          </w:p>
          <w:p w14:paraId="2DD8305B" w14:textId="77777777" w:rsidR="00D13AE3" w:rsidRPr="00776973" w:rsidRDefault="00D13AE3" w:rsidP="00E2226D">
            <w:pPr>
              <w:jc w:val="center"/>
              <w:rPr>
                <w:rFonts w:ascii="Times New Roman" w:hAnsi="Times New Roman" w:cs="Times New Roman"/>
                <w:b/>
                <w:bCs/>
                <w:i/>
                <w:iCs/>
                <w:sz w:val="18"/>
                <w:szCs w:val="18"/>
                <w:lang w:val="en-US"/>
              </w:rPr>
            </w:pPr>
          </w:p>
          <w:p w14:paraId="59C3E22E" w14:textId="77777777" w:rsidR="00D13AE3" w:rsidRDefault="00D13AE3" w:rsidP="00E2226D">
            <w:pPr>
              <w:jc w:val="center"/>
              <w:rPr>
                <w:rFonts w:ascii="Times New Roman" w:hAnsi="Times New Roman" w:cs="Times New Roman"/>
                <w:b/>
                <w:bCs/>
                <w:i/>
                <w:iCs/>
                <w:sz w:val="18"/>
                <w:szCs w:val="18"/>
                <w:lang w:val="en-US"/>
              </w:rPr>
            </w:pPr>
          </w:p>
          <w:p w14:paraId="4AC8F7B8" w14:textId="77777777" w:rsidR="00D13AE3" w:rsidRDefault="00D13AE3" w:rsidP="00E2226D">
            <w:pPr>
              <w:jc w:val="center"/>
              <w:rPr>
                <w:rFonts w:ascii="Times New Roman" w:hAnsi="Times New Roman" w:cs="Times New Roman"/>
                <w:b/>
                <w:bCs/>
                <w:i/>
                <w:iCs/>
                <w:sz w:val="18"/>
                <w:szCs w:val="18"/>
                <w:lang w:val="en-US"/>
              </w:rPr>
            </w:pPr>
          </w:p>
          <w:p w14:paraId="1AD43519" w14:textId="77777777" w:rsidR="00D13AE3" w:rsidRPr="006344EA" w:rsidRDefault="00D13AE3" w:rsidP="00E2226D">
            <w:pPr>
              <w:jc w:val="center"/>
              <w:rPr>
                <w:rFonts w:ascii="Times New Roman" w:hAnsi="Times New Roman" w:cs="Times New Roman"/>
                <w:sz w:val="18"/>
                <w:szCs w:val="18"/>
                <w:lang w:val="en-US"/>
              </w:rPr>
            </w:pPr>
            <w:r w:rsidRPr="006344EA">
              <w:rPr>
                <w:rFonts w:ascii="Times New Roman" w:hAnsi="Times New Roman" w:cs="Times New Roman"/>
                <w:b/>
                <w:bCs/>
                <w:iCs/>
                <w:sz w:val="18"/>
                <w:szCs w:val="18"/>
                <w:lang w:val="en-US"/>
              </w:rPr>
              <w:t>The</w:t>
            </w:r>
            <w:r w:rsidRPr="006344EA">
              <w:rPr>
                <w:rFonts w:ascii="Times New Roman" w:hAnsi="Times New Roman" w:cs="Times New Roman"/>
                <w:b/>
                <w:bCs/>
                <w:sz w:val="18"/>
                <w:szCs w:val="18"/>
                <w:lang w:val="en-US"/>
              </w:rPr>
              <w:t xml:space="preserve"> </w:t>
            </w:r>
            <w:r w:rsidRPr="006344EA">
              <w:rPr>
                <w:rFonts w:ascii="Times New Roman" w:hAnsi="Times New Roman" w:cs="Times New Roman"/>
                <w:b/>
                <w:bCs/>
                <w:iCs/>
                <w:sz w:val="18"/>
                <w:szCs w:val="18"/>
                <w:lang w:val="en-US"/>
              </w:rPr>
              <w:t>star glyphe</w:t>
            </w:r>
          </w:p>
        </w:tc>
        <w:tc>
          <w:tcPr>
            <w:tcW w:w="2071" w:type="dxa"/>
          </w:tcPr>
          <w:p w14:paraId="5A05BF18" w14:textId="77777777" w:rsidR="00D13AE3" w:rsidRDefault="00D13AE3" w:rsidP="00E2226D">
            <w:pPr>
              <w:rPr>
                <w:rFonts w:ascii="Times New Roman" w:hAnsi="Times New Roman" w:cs="Times New Roman"/>
                <w:sz w:val="18"/>
                <w:szCs w:val="18"/>
                <w:lang w:val="en-US"/>
              </w:rPr>
            </w:pPr>
          </w:p>
          <w:p w14:paraId="2980F2B5" w14:textId="77777777" w:rsidR="00D13AE3" w:rsidRDefault="00D13AE3" w:rsidP="00E2226D">
            <w:pPr>
              <w:rPr>
                <w:rFonts w:ascii="Times New Roman" w:hAnsi="Times New Roman" w:cs="Times New Roman"/>
                <w:sz w:val="18"/>
                <w:szCs w:val="18"/>
                <w:lang w:val="en-US"/>
              </w:rPr>
            </w:pPr>
          </w:p>
          <w:p w14:paraId="52EBCE50" w14:textId="77777777" w:rsidR="00D13AE3" w:rsidRDefault="00D13AE3" w:rsidP="00E2226D">
            <w:pPr>
              <w:rPr>
                <w:rFonts w:ascii="Times New Roman" w:hAnsi="Times New Roman" w:cs="Times New Roman"/>
                <w:sz w:val="18"/>
                <w:szCs w:val="18"/>
                <w:lang w:val="en-US"/>
              </w:rPr>
            </w:pPr>
          </w:p>
          <w:p w14:paraId="3B56B49F" w14:textId="77777777" w:rsidR="00D13AE3" w:rsidRPr="00776973" w:rsidRDefault="00D13AE3" w:rsidP="00E2226D">
            <w:pPr>
              <w:rPr>
                <w:rFonts w:ascii="Times New Roman" w:hAnsi="Times New Roman" w:cs="Times New Roman"/>
                <w:sz w:val="18"/>
                <w:szCs w:val="18"/>
                <w:lang w:val="en-US"/>
              </w:rPr>
            </w:pPr>
            <w:r w:rsidRPr="00776973">
              <w:rPr>
                <w:rFonts w:ascii="Times New Roman" w:hAnsi="Times New Roman" w:cs="Times New Roman"/>
                <w:sz w:val="18"/>
                <w:szCs w:val="18"/>
                <w:lang w:val="en-US"/>
              </w:rPr>
              <w:t>- constructed by creating M axes for each variable following a radial configuration : the value for each variable is normalized between 0.0 and 1.0 and drawn along the axe.</w:t>
            </w:r>
          </w:p>
        </w:tc>
        <w:tc>
          <w:tcPr>
            <w:tcW w:w="6141" w:type="dxa"/>
          </w:tcPr>
          <w:p w14:paraId="085BFE46" w14:textId="77777777" w:rsidR="00D13AE3" w:rsidRPr="00837061" w:rsidRDefault="00D13AE3" w:rsidP="00E2226D">
            <w:pPr>
              <w:rPr>
                <w:rFonts w:ascii="Times New Roman" w:hAnsi="Times New Roman" w:cs="Times New Roman"/>
                <w:i/>
                <w:color w:val="000000"/>
                <w:spacing w:val="-2"/>
                <w:sz w:val="18"/>
                <w:szCs w:val="18"/>
                <w:lang w:val="en-US"/>
              </w:rPr>
            </w:pPr>
            <w:r w:rsidRPr="00776973">
              <w:rPr>
                <w:rFonts w:ascii="Times New Roman" w:hAnsi="Times New Roman" w:cs="Times New Roman"/>
                <w:i/>
                <w:noProof/>
                <w:color w:val="000000"/>
                <w:spacing w:val="-2"/>
                <w:sz w:val="18"/>
                <w:szCs w:val="18"/>
                <w:lang w:eastAsia="fr-FR"/>
              </w:rPr>
              <mc:AlternateContent>
                <mc:Choice Requires="wpg">
                  <w:drawing>
                    <wp:anchor distT="0" distB="0" distL="114300" distR="114300" simplePos="0" relativeHeight="251669504" behindDoc="0" locked="0" layoutInCell="1" allowOverlap="1" wp14:anchorId="6045F1E8" wp14:editId="765E4125">
                      <wp:simplePos x="0" y="0"/>
                      <wp:positionH relativeFrom="column">
                        <wp:posOffset>165735</wp:posOffset>
                      </wp:positionH>
                      <wp:positionV relativeFrom="paragraph">
                        <wp:posOffset>48895</wp:posOffset>
                      </wp:positionV>
                      <wp:extent cx="3128010" cy="1577975"/>
                      <wp:effectExtent l="0" t="0" r="0" b="0"/>
                      <wp:wrapNone/>
                      <wp:docPr id="24" name="Groupe 24"/>
                      <wp:cNvGraphicFramePr/>
                      <a:graphic xmlns:a="http://schemas.openxmlformats.org/drawingml/2006/main">
                        <a:graphicData uri="http://schemas.microsoft.com/office/word/2010/wordprocessingGroup">
                          <wpg:wgp>
                            <wpg:cNvGrpSpPr/>
                            <wpg:grpSpPr>
                              <a:xfrm>
                                <a:off x="0" y="0"/>
                                <a:ext cx="3128010" cy="1577975"/>
                                <a:chOff x="0" y="-196953"/>
                                <a:chExt cx="3281680" cy="1682750"/>
                              </a:xfrm>
                            </wpg:grpSpPr>
                            <pic:pic xmlns:pic="http://schemas.openxmlformats.org/drawingml/2006/picture">
                              <pic:nvPicPr>
                                <pic:cNvPr id="23" name="Image 3">
                                  <a:extLst>
                                    <a:ext uri="{FF2B5EF4-FFF2-40B4-BE49-F238E27FC236}">
                                      <a16:creationId xmlns:a16="http://schemas.microsoft.com/office/drawing/2014/main" id="{51885830-D764-764E-8404-A0B59C537457}"/>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196953"/>
                                  <a:ext cx="3281680" cy="1682750"/>
                                </a:xfrm>
                                <a:prstGeom prst="rect">
                                  <a:avLst/>
                                </a:prstGeom>
                              </pic:spPr>
                            </pic:pic>
                            <wps:wsp>
                              <wps:cNvPr id="21" name="ZoneTexte 4"/>
                              <wps:cNvSpPr txBox="1"/>
                              <wps:spPr>
                                <a:xfrm>
                                  <a:off x="512890" y="587103"/>
                                  <a:ext cx="647144" cy="290905"/>
                                </a:xfrm>
                                <a:prstGeom prst="rect">
                                  <a:avLst/>
                                </a:prstGeom>
                                <a:noFill/>
                              </wps:spPr>
                              <wps:txbx>
                                <w:txbxContent>
                                  <w:p w14:paraId="4CCA5FB3" w14:textId="77777777" w:rsidR="00D13AE3" w:rsidRPr="00641C33" w:rsidRDefault="00D13AE3" w:rsidP="00D13AE3">
                                    <w:pPr>
                                      <w:pStyle w:val="NormalWeb"/>
                                      <w:rPr>
                                        <w:sz w:val="16"/>
                                        <w:szCs w:val="16"/>
                                      </w:rPr>
                                    </w:pPr>
                                    <w:r w:rsidRPr="00641C33">
                                      <w:rPr>
                                        <w:b/>
                                        <w:bCs/>
                                        <w:color w:val="000000" w:themeColor="text1"/>
                                        <w:kern w:val="24"/>
                                        <w:sz w:val="16"/>
                                        <w:szCs w:val="16"/>
                                        <w:highlight w:val="yellow"/>
                                        <w:lang w:val="en-US"/>
                                      </w:rPr>
                                      <w:t>Patient 1</w:t>
                                    </w:r>
                                  </w:p>
                                </w:txbxContent>
                              </wps:txbx>
                              <wps:bodyPr wrap="square" rtlCol="0">
                                <a:noAutofit/>
                              </wps:bodyPr>
                            </wps:wsp>
                            <wps:wsp>
                              <wps:cNvPr id="22" name="ZoneTexte 5"/>
                              <wps:cNvSpPr txBox="1"/>
                              <wps:spPr>
                                <a:xfrm>
                                  <a:off x="2187741" y="576235"/>
                                  <a:ext cx="693120" cy="301773"/>
                                </a:xfrm>
                                <a:prstGeom prst="rect">
                                  <a:avLst/>
                                </a:prstGeom>
                                <a:noFill/>
                              </wps:spPr>
                              <wps:txbx>
                                <w:txbxContent>
                                  <w:p w14:paraId="7157DB9C" w14:textId="77777777" w:rsidR="00D13AE3" w:rsidRPr="00641C33" w:rsidRDefault="00D13AE3" w:rsidP="00D13AE3">
                                    <w:pPr>
                                      <w:pStyle w:val="NormalWeb"/>
                                      <w:rPr>
                                        <w:color w:val="000000" w:themeColor="text1"/>
                                        <w:sz w:val="16"/>
                                        <w:szCs w:val="16"/>
                                      </w:rPr>
                                    </w:pPr>
                                    <w:r w:rsidRPr="00641C33">
                                      <w:rPr>
                                        <w:b/>
                                        <w:bCs/>
                                        <w:color w:val="000000" w:themeColor="text1"/>
                                        <w:kern w:val="24"/>
                                        <w:sz w:val="16"/>
                                        <w:szCs w:val="16"/>
                                        <w:highlight w:val="yellow"/>
                                        <w:lang w:val="en-US"/>
                                      </w:rPr>
                                      <w:t>Patient 2</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6045F1E8" id="Groupe 24" o:spid="_x0000_s1026" style="position:absolute;margin-left:13.05pt;margin-top:3.85pt;width:246.3pt;height:124.25pt;z-index:251669504;mso-width-relative:margin;mso-height-relative:margin" coordorigin=",-1969" coordsize="32816,16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top:-1969;width:32816;height:1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">
                        <v:imagedata r:id="rId16" o:title=""/>
                      </v:shape>
                      <v:shapetype id="_x0000_t202" coordsize="21600,21600" o:spt="202" path="m,l,21600r21600,l21600,xe">
                        <v:stroke joinstyle="miter"/>
                        <v:path gradientshapeok="t" o:connecttype="rect"/>
                      </v:shapetype>
                      <v:shape id="ZoneTexte 4" o:spid="_x0000_s1028" type="#_x0000_t202" style="position:absolute;left:5128;top:5871;width:6472;height:2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14:paraId="4CCA5FB3" w14:textId="77777777" w:rsidR="00D13AE3" w:rsidRPr="00641C33" w:rsidRDefault="00D13AE3" w:rsidP="00D13AE3">
                              <w:pPr>
                                <w:pStyle w:val="NormalWeb"/>
                                <w:rPr>
                                  <w:sz w:val="16"/>
                                  <w:szCs w:val="16"/>
                                </w:rPr>
                              </w:pPr>
                              <w:r w:rsidRPr="00641C33">
                                <w:rPr>
                                  <w:b/>
                                  <w:bCs/>
                                  <w:color w:val="000000" w:themeColor="text1"/>
                                  <w:kern w:val="24"/>
                                  <w:sz w:val="16"/>
                                  <w:szCs w:val="16"/>
                                  <w:highlight w:val="yellow"/>
                                  <w:lang w:val="en-US"/>
                                </w:rPr>
                                <w:t>Patient 1</w:t>
                              </w:r>
                            </w:p>
                          </w:txbxContent>
                        </v:textbox>
                      </v:shape>
                      <v:shape id="ZoneTexte 5" o:spid="_x0000_s1029" type="#_x0000_t202" style="position:absolute;left:21877;top:5762;width:6931;height:3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w:txbxContent>
                            <w:p w14:paraId="7157DB9C" w14:textId="77777777" w:rsidR="00D13AE3" w:rsidRPr="00641C33" w:rsidRDefault="00D13AE3" w:rsidP="00D13AE3">
                              <w:pPr>
                                <w:pStyle w:val="NormalWeb"/>
                                <w:rPr>
                                  <w:color w:val="000000" w:themeColor="text1"/>
                                  <w:sz w:val="16"/>
                                  <w:szCs w:val="16"/>
                                </w:rPr>
                              </w:pPr>
                              <w:r w:rsidRPr="00641C33">
                                <w:rPr>
                                  <w:b/>
                                  <w:bCs/>
                                  <w:color w:val="000000" w:themeColor="text1"/>
                                  <w:kern w:val="24"/>
                                  <w:sz w:val="16"/>
                                  <w:szCs w:val="16"/>
                                  <w:highlight w:val="yellow"/>
                                  <w:lang w:val="en-US"/>
                                </w:rPr>
                                <w:t>Patient 2</w:t>
                              </w:r>
                            </w:p>
                          </w:txbxContent>
                        </v:textbox>
                      </v:shape>
                    </v:group>
                  </w:pict>
                </mc:Fallback>
              </mc:AlternateContent>
            </w:r>
          </w:p>
          <w:p w14:paraId="4C3673FC" w14:textId="77777777" w:rsidR="00D13AE3" w:rsidRPr="00837061" w:rsidRDefault="00D13AE3" w:rsidP="00E2226D">
            <w:pPr>
              <w:rPr>
                <w:rFonts w:ascii="Times New Roman" w:hAnsi="Times New Roman" w:cs="Times New Roman"/>
                <w:i/>
                <w:color w:val="000000"/>
                <w:spacing w:val="-2"/>
                <w:sz w:val="18"/>
                <w:szCs w:val="18"/>
                <w:lang w:val="en-US"/>
              </w:rPr>
            </w:pPr>
          </w:p>
          <w:p w14:paraId="600C58FF" w14:textId="77777777" w:rsidR="00D13AE3" w:rsidRPr="00837061" w:rsidRDefault="00D13AE3" w:rsidP="00E2226D">
            <w:pPr>
              <w:rPr>
                <w:rFonts w:ascii="Times New Roman" w:hAnsi="Times New Roman" w:cs="Times New Roman"/>
                <w:i/>
                <w:color w:val="000000"/>
                <w:spacing w:val="-2"/>
                <w:sz w:val="18"/>
                <w:szCs w:val="18"/>
                <w:lang w:val="en-US"/>
              </w:rPr>
            </w:pPr>
          </w:p>
          <w:p w14:paraId="54BF0F4B" w14:textId="77777777" w:rsidR="00D13AE3" w:rsidRPr="00837061" w:rsidRDefault="00D13AE3" w:rsidP="00E2226D">
            <w:pPr>
              <w:rPr>
                <w:rFonts w:ascii="Times New Roman" w:hAnsi="Times New Roman" w:cs="Times New Roman"/>
                <w:i/>
                <w:color w:val="000000"/>
                <w:spacing w:val="-2"/>
                <w:sz w:val="18"/>
                <w:szCs w:val="18"/>
                <w:lang w:val="en-US"/>
              </w:rPr>
            </w:pPr>
          </w:p>
          <w:p w14:paraId="40BA9639" w14:textId="77777777" w:rsidR="00D13AE3" w:rsidRPr="00837061" w:rsidRDefault="00D13AE3" w:rsidP="00E2226D">
            <w:pPr>
              <w:rPr>
                <w:rFonts w:ascii="Times New Roman" w:hAnsi="Times New Roman" w:cs="Times New Roman"/>
                <w:i/>
                <w:color w:val="000000"/>
                <w:spacing w:val="-2"/>
                <w:sz w:val="18"/>
                <w:szCs w:val="18"/>
                <w:lang w:val="en-US"/>
              </w:rPr>
            </w:pPr>
          </w:p>
          <w:p w14:paraId="5121EAB6" w14:textId="77777777" w:rsidR="00D13AE3" w:rsidRPr="00837061" w:rsidRDefault="00D13AE3" w:rsidP="00E2226D">
            <w:pPr>
              <w:rPr>
                <w:rFonts w:ascii="Times New Roman" w:hAnsi="Times New Roman" w:cs="Times New Roman"/>
                <w:i/>
                <w:color w:val="000000"/>
                <w:spacing w:val="-2"/>
                <w:sz w:val="18"/>
                <w:szCs w:val="18"/>
                <w:lang w:val="en-US"/>
              </w:rPr>
            </w:pPr>
          </w:p>
          <w:p w14:paraId="1D363870" w14:textId="77777777" w:rsidR="00D13AE3" w:rsidRPr="00837061" w:rsidRDefault="00D13AE3" w:rsidP="00E2226D">
            <w:pPr>
              <w:rPr>
                <w:rFonts w:ascii="Times New Roman" w:hAnsi="Times New Roman" w:cs="Times New Roman"/>
                <w:i/>
                <w:color w:val="000000"/>
                <w:spacing w:val="-2"/>
                <w:sz w:val="18"/>
                <w:szCs w:val="18"/>
                <w:lang w:val="en-US"/>
              </w:rPr>
            </w:pPr>
          </w:p>
          <w:p w14:paraId="441FDEE1" w14:textId="77777777" w:rsidR="00D13AE3" w:rsidRPr="00837061" w:rsidRDefault="00D13AE3" w:rsidP="00E2226D">
            <w:pPr>
              <w:rPr>
                <w:rFonts w:ascii="Times New Roman" w:hAnsi="Times New Roman" w:cs="Times New Roman"/>
                <w:i/>
                <w:color w:val="000000"/>
                <w:spacing w:val="-2"/>
                <w:sz w:val="18"/>
                <w:szCs w:val="18"/>
                <w:lang w:val="en-US"/>
              </w:rPr>
            </w:pPr>
          </w:p>
          <w:p w14:paraId="15B62E70" w14:textId="77777777" w:rsidR="00D13AE3" w:rsidRPr="00837061" w:rsidRDefault="00D13AE3" w:rsidP="00E2226D">
            <w:pPr>
              <w:rPr>
                <w:rFonts w:ascii="Times New Roman" w:hAnsi="Times New Roman" w:cs="Times New Roman"/>
                <w:i/>
                <w:color w:val="000000"/>
                <w:spacing w:val="-2"/>
                <w:sz w:val="18"/>
                <w:szCs w:val="18"/>
                <w:lang w:val="en-US"/>
              </w:rPr>
            </w:pPr>
          </w:p>
          <w:p w14:paraId="09204A38" w14:textId="77777777" w:rsidR="00D13AE3" w:rsidRPr="00837061" w:rsidRDefault="00D13AE3" w:rsidP="00E2226D">
            <w:pPr>
              <w:rPr>
                <w:rFonts w:ascii="Times New Roman" w:hAnsi="Times New Roman" w:cs="Times New Roman"/>
                <w:i/>
                <w:color w:val="000000"/>
                <w:spacing w:val="-2"/>
                <w:sz w:val="18"/>
                <w:szCs w:val="18"/>
                <w:lang w:val="en-US"/>
              </w:rPr>
            </w:pPr>
          </w:p>
          <w:p w14:paraId="36CBFD6B" w14:textId="77777777" w:rsidR="00D13AE3" w:rsidRPr="00837061" w:rsidRDefault="00D13AE3" w:rsidP="00E2226D">
            <w:pPr>
              <w:rPr>
                <w:rFonts w:ascii="Times New Roman" w:hAnsi="Times New Roman" w:cs="Times New Roman"/>
                <w:i/>
                <w:color w:val="000000"/>
                <w:spacing w:val="-2"/>
                <w:sz w:val="18"/>
                <w:szCs w:val="18"/>
                <w:lang w:val="en-US"/>
              </w:rPr>
            </w:pPr>
          </w:p>
          <w:p w14:paraId="4AC5B8C1" w14:textId="77777777" w:rsidR="00D13AE3" w:rsidRPr="00837061" w:rsidRDefault="00D13AE3" w:rsidP="00E2226D">
            <w:pPr>
              <w:rPr>
                <w:rFonts w:ascii="Times New Roman" w:hAnsi="Times New Roman" w:cs="Times New Roman"/>
                <w:i/>
                <w:color w:val="000000"/>
                <w:spacing w:val="-2"/>
                <w:sz w:val="18"/>
                <w:szCs w:val="18"/>
                <w:lang w:val="en-US"/>
              </w:rPr>
            </w:pPr>
          </w:p>
          <w:p w14:paraId="1E4D9783" w14:textId="77777777" w:rsidR="00D13AE3" w:rsidRPr="00837061" w:rsidRDefault="00D13AE3" w:rsidP="00E2226D">
            <w:pPr>
              <w:rPr>
                <w:rFonts w:ascii="Times New Roman" w:hAnsi="Times New Roman" w:cs="Times New Roman"/>
                <w:i/>
                <w:color w:val="000000"/>
                <w:spacing w:val="-2"/>
                <w:sz w:val="18"/>
                <w:szCs w:val="18"/>
                <w:lang w:val="en-US"/>
              </w:rPr>
            </w:pPr>
          </w:p>
          <w:p w14:paraId="21BA3670" w14:textId="77777777" w:rsidR="00D13AE3" w:rsidRPr="00837061" w:rsidRDefault="00D13AE3" w:rsidP="00E2226D">
            <w:pPr>
              <w:rPr>
                <w:rFonts w:ascii="Times New Roman" w:hAnsi="Times New Roman" w:cs="Times New Roman"/>
                <w:i/>
                <w:color w:val="000000"/>
                <w:spacing w:val="-2"/>
                <w:sz w:val="18"/>
                <w:szCs w:val="18"/>
                <w:lang w:val="en-US"/>
              </w:rPr>
            </w:pPr>
          </w:p>
          <w:p w14:paraId="7FC722DA" w14:textId="77777777" w:rsidR="00D13AE3" w:rsidRPr="00837061" w:rsidRDefault="00D13AE3" w:rsidP="00E2226D">
            <w:pPr>
              <w:rPr>
                <w:rFonts w:ascii="Times New Roman" w:hAnsi="Times New Roman" w:cs="Times New Roman"/>
                <w:i/>
                <w:color w:val="000000"/>
                <w:spacing w:val="-2"/>
                <w:sz w:val="18"/>
                <w:szCs w:val="18"/>
                <w:lang w:val="en-US"/>
              </w:rPr>
            </w:pPr>
            <w:r w:rsidRPr="00776973">
              <w:rPr>
                <w:rFonts w:ascii="Times New Roman" w:hAnsi="Times New Roman" w:cs="Times New Roman"/>
                <w:i/>
                <w:iCs/>
                <w:spacing w:val="-5"/>
                <w:kern w:val="1"/>
                <w:sz w:val="16"/>
                <w:szCs w:val="16"/>
                <w:lang w:val="en-US"/>
              </w:rPr>
              <w:t>Comparison of multiple clinical elements between two different patients, here we can see that the two subjects follow a similar distribution, thus resulting in a similar shape</w:t>
            </w:r>
            <w:r w:rsidRPr="00837061">
              <w:rPr>
                <w:rFonts w:ascii="Times New Roman" w:hAnsi="Times New Roman" w:cs="Times New Roman"/>
                <w:i/>
                <w:color w:val="000000"/>
                <w:spacing w:val="-2"/>
                <w:sz w:val="18"/>
                <w:szCs w:val="18"/>
                <w:lang w:val="en-US"/>
              </w:rPr>
              <w:t xml:space="preserve"> </w:t>
            </w:r>
          </w:p>
        </w:tc>
      </w:tr>
      <w:tr w:rsidR="00D13AE3" w:rsidRPr="004A741B" w14:paraId="4EF4B6E8" w14:textId="77777777" w:rsidTr="00E2226D">
        <w:trPr>
          <w:trHeight w:val="2108"/>
        </w:trPr>
        <w:tc>
          <w:tcPr>
            <w:tcW w:w="1448" w:type="dxa"/>
            <w:shd w:val="clear" w:color="auto" w:fill="F4B083" w:themeFill="accent2" w:themeFillTint="99"/>
          </w:tcPr>
          <w:p w14:paraId="76B71550" w14:textId="77777777" w:rsidR="00D13AE3" w:rsidRPr="00776973" w:rsidRDefault="00D13AE3" w:rsidP="00E2226D">
            <w:pPr>
              <w:jc w:val="center"/>
              <w:rPr>
                <w:rFonts w:ascii="Times New Roman" w:hAnsi="Times New Roman" w:cs="Times New Roman"/>
                <w:b/>
                <w:bCs/>
                <w:i/>
                <w:iCs/>
                <w:sz w:val="18"/>
                <w:szCs w:val="18"/>
                <w:lang w:val="en-US"/>
              </w:rPr>
            </w:pPr>
          </w:p>
          <w:p w14:paraId="68B9A5AE" w14:textId="77777777" w:rsidR="00D13AE3" w:rsidRPr="00776973" w:rsidRDefault="00D13AE3" w:rsidP="00E2226D">
            <w:pPr>
              <w:jc w:val="center"/>
              <w:rPr>
                <w:rFonts w:ascii="Times New Roman" w:hAnsi="Times New Roman" w:cs="Times New Roman"/>
                <w:b/>
                <w:bCs/>
                <w:i/>
                <w:iCs/>
                <w:sz w:val="18"/>
                <w:szCs w:val="18"/>
                <w:lang w:val="en-US"/>
              </w:rPr>
            </w:pPr>
          </w:p>
          <w:p w14:paraId="3515FBB9" w14:textId="77777777" w:rsidR="00D13AE3" w:rsidRPr="00776973" w:rsidRDefault="00D13AE3" w:rsidP="00E2226D">
            <w:pPr>
              <w:jc w:val="center"/>
              <w:rPr>
                <w:rFonts w:ascii="Times New Roman" w:hAnsi="Times New Roman" w:cs="Times New Roman"/>
                <w:b/>
                <w:bCs/>
                <w:i/>
                <w:iCs/>
                <w:sz w:val="18"/>
                <w:szCs w:val="18"/>
                <w:lang w:val="en-US"/>
              </w:rPr>
            </w:pPr>
          </w:p>
          <w:p w14:paraId="2766B72F" w14:textId="77777777" w:rsidR="00D13AE3" w:rsidRDefault="00D13AE3" w:rsidP="00E2226D">
            <w:pPr>
              <w:jc w:val="center"/>
              <w:rPr>
                <w:rFonts w:ascii="Times New Roman" w:hAnsi="Times New Roman" w:cs="Times New Roman"/>
                <w:b/>
                <w:bCs/>
                <w:i/>
                <w:iCs/>
                <w:sz w:val="18"/>
                <w:szCs w:val="18"/>
                <w:lang w:val="en-US"/>
              </w:rPr>
            </w:pPr>
          </w:p>
          <w:p w14:paraId="2A8E4AC9" w14:textId="77777777" w:rsidR="00D13AE3" w:rsidRPr="00776973" w:rsidRDefault="00D13AE3" w:rsidP="00E2226D">
            <w:pPr>
              <w:jc w:val="center"/>
              <w:rPr>
                <w:rFonts w:ascii="Times New Roman" w:hAnsi="Times New Roman" w:cs="Times New Roman"/>
                <w:b/>
                <w:bCs/>
                <w:i/>
                <w:iCs/>
                <w:sz w:val="18"/>
                <w:szCs w:val="18"/>
                <w:lang w:val="en-US"/>
              </w:rPr>
            </w:pPr>
          </w:p>
          <w:p w14:paraId="2FD7CA27" w14:textId="77777777" w:rsidR="00D13AE3" w:rsidRPr="00776973" w:rsidRDefault="00D13AE3" w:rsidP="00E2226D">
            <w:pPr>
              <w:jc w:val="center"/>
              <w:rPr>
                <w:rFonts w:ascii="Times New Roman" w:hAnsi="Times New Roman" w:cs="Times New Roman"/>
                <w:b/>
                <w:bCs/>
                <w:i/>
                <w:iCs/>
                <w:sz w:val="18"/>
                <w:szCs w:val="18"/>
                <w:lang w:val="en-US"/>
              </w:rPr>
            </w:pPr>
          </w:p>
          <w:p w14:paraId="0472F870" w14:textId="77777777" w:rsidR="00D13AE3" w:rsidRPr="006344EA" w:rsidRDefault="00D13AE3" w:rsidP="00E2226D">
            <w:pPr>
              <w:jc w:val="center"/>
              <w:rPr>
                <w:rFonts w:ascii="Times New Roman" w:hAnsi="Times New Roman" w:cs="Times New Roman"/>
                <w:sz w:val="18"/>
                <w:szCs w:val="18"/>
                <w:lang w:val="en-US"/>
              </w:rPr>
            </w:pPr>
            <w:r w:rsidRPr="006344EA">
              <w:rPr>
                <w:rFonts w:ascii="Times New Roman" w:hAnsi="Times New Roman" w:cs="Times New Roman"/>
                <w:b/>
                <w:bCs/>
                <w:iCs/>
                <w:sz w:val="18"/>
                <w:szCs w:val="18"/>
                <w:lang w:val="en-US"/>
              </w:rPr>
              <w:t xml:space="preserve">Hierarchical trees </w:t>
            </w:r>
            <w:r w:rsidRPr="006344EA">
              <w:rPr>
                <w:rFonts w:ascii="Times New Roman" w:hAnsi="Times New Roman" w:cs="Times New Roman"/>
                <w:b/>
                <w:bCs/>
                <w:sz w:val="18"/>
                <w:szCs w:val="18"/>
                <w:lang w:val="en-US"/>
              </w:rPr>
              <w:t xml:space="preserve">and </w:t>
            </w:r>
            <w:r w:rsidRPr="006344EA">
              <w:rPr>
                <w:rFonts w:ascii="Times New Roman" w:hAnsi="Times New Roman" w:cs="Times New Roman"/>
                <w:b/>
                <w:bCs/>
                <w:iCs/>
                <w:sz w:val="18"/>
                <w:szCs w:val="18"/>
                <w:lang w:val="en-US"/>
              </w:rPr>
              <w:t>treemaps</w:t>
            </w:r>
          </w:p>
        </w:tc>
        <w:tc>
          <w:tcPr>
            <w:tcW w:w="2071" w:type="dxa"/>
          </w:tcPr>
          <w:p w14:paraId="49B191FD" w14:textId="77777777" w:rsidR="00D13AE3" w:rsidRPr="00776973" w:rsidRDefault="00D13AE3" w:rsidP="00E2226D">
            <w:pPr>
              <w:rPr>
                <w:rFonts w:ascii="Times New Roman" w:hAnsi="Times New Roman" w:cs="Times New Roman"/>
                <w:sz w:val="18"/>
                <w:szCs w:val="18"/>
                <w:lang w:val="en-US"/>
              </w:rPr>
            </w:pPr>
            <w:r w:rsidRPr="00776973">
              <w:rPr>
                <w:rFonts w:ascii="Times New Roman" w:hAnsi="Times New Roman" w:cs="Times New Roman"/>
                <w:sz w:val="18"/>
                <w:szCs w:val="18"/>
                <w:lang w:val="en-US"/>
              </w:rPr>
              <w:t xml:space="preserve">- displays hierarchical data as a set of nested rectangles. Each branch </w:t>
            </w:r>
          </w:p>
          <w:p w14:paraId="3C3A84AE" w14:textId="77777777" w:rsidR="00D13AE3" w:rsidRPr="00776973" w:rsidRDefault="00D13AE3" w:rsidP="00E2226D">
            <w:pPr>
              <w:rPr>
                <w:rFonts w:ascii="Times New Roman" w:hAnsi="Times New Roman" w:cs="Times New Roman"/>
                <w:sz w:val="18"/>
                <w:szCs w:val="18"/>
                <w:lang w:val="en-US"/>
              </w:rPr>
            </w:pPr>
            <w:r w:rsidRPr="00776973">
              <w:rPr>
                <w:rFonts w:ascii="Times New Roman" w:hAnsi="Times New Roman" w:cs="Times New Roman"/>
                <w:sz w:val="18"/>
                <w:szCs w:val="18"/>
                <w:lang w:val="en-US"/>
              </w:rPr>
              <w:t>of the tree is given a rectangle, then tiled with smaller rectangles representing sub-branches. A leaf node's rectangle has an area proportional to a specified dimension of the data</w:t>
            </w:r>
          </w:p>
          <w:p w14:paraId="2C00E506" w14:textId="77777777" w:rsidR="00D13AE3" w:rsidRPr="00776973" w:rsidRDefault="00D13AE3" w:rsidP="00E2226D">
            <w:pPr>
              <w:rPr>
                <w:rFonts w:ascii="Times New Roman" w:hAnsi="Times New Roman" w:cs="Times New Roman"/>
                <w:sz w:val="18"/>
                <w:szCs w:val="18"/>
                <w:lang w:val="en-US"/>
              </w:rPr>
            </w:pPr>
            <w:r w:rsidRPr="00776973">
              <w:rPr>
                <w:rFonts w:ascii="Times New Roman" w:hAnsi="Times New Roman" w:cs="Times New Roman"/>
                <w:sz w:val="18"/>
                <w:szCs w:val="18"/>
                <w:lang w:val="en-US"/>
              </w:rPr>
              <w:t>-  the leaf nodes are colored to show a separate dimension of the data.</w:t>
            </w:r>
          </w:p>
        </w:tc>
        <w:tc>
          <w:tcPr>
            <w:tcW w:w="6141" w:type="dxa"/>
          </w:tcPr>
          <w:p w14:paraId="395EDA8A" w14:textId="77777777" w:rsidR="00D13AE3" w:rsidRPr="00837061" w:rsidRDefault="00D13AE3" w:rsidP="00E2226D">
            <w:pPr>
              <w:rPr>
                <w:rFonts w:ascii="Times New Roman" w:hAnsi="Times New Roman" w:cs="Times New Roman"/>
                <w:color w:val="000000"/>
                <w:spacing w:val="-2"/>
                <w:sz w:val="18"/>
                <w:szCs w:val="18"/>
                <w:lang w:val="en-US"/>
              </w:rPr>
            </w:pPr>
            <w:r w:rsidRPr="00776973">
              <w:rPr>
                <w:rFonts w:ascii="Times New Roman" w:hAnsi="Times New Roman" w:cs="Times New Roman"/>
                <w:noProof/>
                <w:color w:val="000000"/>
                <w:spacing w:val="-2"/>
                <w:sz w:val="18"/>
                <w:szCs w:val="18"/>
                <w:lang w:eastAsia="fr-FR"/>
              </w:rPr>
              <w:drawing>
                <wp:anchor distT="0" distB="0" distL="114300" distR="114300" simplePos="0" relativeHeight="251666432" behindDoc="1" locked="0" layoutInCell="1" allowOverlap="1" wp14:anchorId="18F62FEA" wp14:editId="3798E712">
                  <wp:simplePos x="0" y="0"/>
                  <wp:positionH relativeFrom="column">
                    <wp:posOffset>730250</wp:posOffset>
                  </wp:positionH>
                  <wp:positionV relativeFrom="paragraph">
                    <wp:posOffset>75308</wp:posOffset>
                  </wp:positionV>
                  <wp:extent cx="2188845" cy="1624330"/>
                  <wp:effectExtent l="0" t="0" r="0" b="1270"/>
                  <wp:wrapTight wrapText="bothSides">
                    <wp:wrapPolygon edited="0">
                      <wp:start x="0" y="0"/>
                      <wp:lineTo x="0" y="21448"/>
                      <wp:lineTo x="21431" y="21448"/>
                      <wp:lineTo x="21431" y="0"/>
                      <wp:lineTo x="0" y="0"/>
                    </wp:wrapPolygon>
                  </wp:wrapTight>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ableau bleu .png"/>
                          <pic:cNvPicPr/>
                        </pic:nvPicPr>
                        <pic:blipFill>
                          <a:blip r:embed="rId17">
                            <a:extLst>
                              <a:ext uri="{28A0092B-C50C-407E-A947-70E740481C1C}">
                                <a14:useLocalDpi xmlns:a14="http://schemas.microsoft.com/office/drawing/2010/main" val="0"/>
                              </a:ext>
                            </a:extLst>
                          </a:blip>
                          <a:stretch>
                            <a:fillRect/>
                          </a:stretch>
                        </pic:blipFill>
                        <pic:spPr>
                          <a:xfrm>
                            <a:off x="0" y="0"/>
                            <a:ext cx="2188845" cy="1624330"/>
                          </a:xfrm>
                          <a:prstGeom prst="rect">
                            <a:avLst/>
                          </a:prstGeom>
                        </pic:spPr>
                      </pic:pic>
                    </a:graphicData>
                  </a:graphic>
                  <wp14:sizeRelH relativeFrom="page">
                    <wp14:pctWidth>0</wp14:pctWidth>
                  </wp14:sizeRelH>
                  <wp14:sizeRelV relativeFrom="page">
                    <wp14:pctHeight>0</wp14:pctHeight>
                  </wp14:sizeRelV>
                </wp:anchor>
              </w:drawing>
            </w:r>
          </w:p>
          <w:p w14:paraId="06F2C54A" w14:textId="77777777" w:rsidR="00D13AE3" w:rsidRPr="00837061" w:rsidRDefault="00D13AE3" w:rsidP="00E2226D">
            <w:pPr>
              <w:rPr>
                <w:rFonts w:ascii="Times New Roman" w:hAnsi="Times New Roman" w:cs="Times New Roman"/>
                <w:color w:val="000000"/>
                <w:spacing w:val="-2"/>
                <w:sz w:val="18"/>
                <w:szCs w:val="18"/>
                <w:lang w:val="en-US"/>
              </w:rPr>
            </w:pPr>
          </w:p>
          <w:p w14:paraId="2A87639A" w14:textId="77777777" w:rsidR="00D13AE3" w:rsidRPr="00837061" w:rsidRDefault="00D13AE3" w:rsidP="00E2226D">
            <w:pPr>
              <w:rPr>
                <w:rFonts w:ascii="Times New Roman" w:hAnsi="Times New Roman" w:cs="Times New Roman"/>
                <w:color w:val="000000"/>
                <w:spacing w:val="-2"/>
                <w:sz w:val="18"/>
                <w:szCs w:val="18"/>
                <w:lang w:val="en-US"/>
              </w:rPr>
            </w:pPr>
          </w:p>
          <w:p w14:paraId="2704DBDF" w14:textId="77777777" w:rsidR="00D13AE3" w:rsidRPr="00837061" w:rsidRDefault="00D13AE3" w:rsidP="00E2226D">
            <w:pPr>
              <w:rPr>
                <w:rFonts w:ascii="Times New Roman" w:hAnsi="Times New Roman" w:cs="Times New Roman"/>
                <w:color w:val="000000"/>
                <w:spacing w:val="-2"/>
                <w:sz w:val="18"/>
                <w:szCs w:val="18"/>
                <w:lang w:val="en-US"/>
              </w:rPr>
            </w:pPr>
          </w:p>
          <w:p w14:paraId="0073B416" w14:textId="77777777" w:rsidR="00D13AE3" w:rsidRPr="00837061" w:rsidRDefault="00D13AE3" w:rsidP="00E2226D">
            <w:pPr>
              <w:rPr>
                <w:rFonts w:ascii="Times New Roman" w:hAnsi="Times New Roman" w:cs="Times New Roman"/>
                <w:color w:val="000000"/>
                <w:spacing w:val="-2"/>
                <w:sz w:val="18"/>
                <w:szCs w:val="18"/>
                <w:lang w:val="en-US"/>
              </w:rPr>
            </w:pPr>
          </w:p>
          <w:p w14:paraId="71D05AB3" w14:textId="77777777" w:rsidR="00D13AE3" w:rsidRPr="00837061" w:rsidRDefault="00D13AE3" w:rsidP="00E2226D">
            <w:pPr>
              <w:rPr>
                <w:rFonts w:ascii="Times New Roman" w:hAnsi="Times New Roman" w:cs="Times New Roman"/>
                <w:color w:val="000000"/>
                <w:spacing w:val="-2"/>
                <w:sz w:val="18"/>
                <w:szCs w:val="18"/>
                <w:lang w:val="en-US"/>
              </w:rPr>
            </w:pPr>
          </w:p>
          <w:p w14:paraId="61347365" w14:textId="77777777" w:rsidR="00D13AE3" w:rsidRPr="00837061" w:rsidRDefault="00D13AE3" w:rsidP="00E2226D">
            <w:pPr>
              <w:rPr>
                <w:rFonts w:ascii="Times New Roman" w:hAnsi="Times New Roman" w:cs="Times New Roman"/>
                <w:color w:val="000000"/>
                <w:spacing w:val="-2"/>
                <w:sz w:val="18"/>
                <w:szCs w:val="18"/>
                <w:lang w:val="en-US"/>
              </w:rPr>
            </w:pPr>
          </w:p>
          <w:p w14:paraId="343BE480" w14:textId="77777777" w:rsidR="00D13AE3" w:rsidRPr="00837061" w:rsidRDefault="00D13AE3" w:rsidP="00E2226D">
            <w:pPr>
              <w:rPr>
                <w:rFonts w:ascii="Times New Roman" w:hAnsi="Times New Roman" w:cs="Times New Roman"/>
                <w:i/>
                <w:color w:val="000000"/>
                <w:spacing w:val="-2"/>
                <w:sz w:val="18"/>
                <w:szCs w:val="18"/>
                <w:lang w:val="en-US"/>
              </w:rPr>
            </w:pPr>
          </w:p>
          <w:p w14:paraId="78B9D12C" w14:textId="77777777" w:rsidR="00D13AE3" w:rsidRPr="00837061" w:rsidRDefault="00D13AE3" w:rsidP="00E2226D">
            <w:pPr>
              <w:rPr>
                <w:rFonts w:ascii="Times New Roman" w:hAnsi="Times New Roman" w:cs="Times New Roman"/>
                <w:i/>
                <w:color w:val="000000"/>
                <w:spacing w:val="-2"/>
                <w:sz w:val="18"/>
                <w:szCs w:val="18"/>
                <w:lang w:val="en-US"/>
              </w:rPr>
            </w:pPr>
          </w:p>
          <w:p w14:paraId="0B9A7A8D" w14:textId="77777777" w:rsidR="00D13AE3" w:rsidRPr="00837061" w:rsidRDefault="00D13AE3" w:rsidP="00E2226D">
            <w:pPr>
              <w:rPr>
                <w:rFonts w:ascii="Times New Roman" w:hAnsi="Times New Roman" w:cs="Times New Roman"/>
                <w:i/>
                <w:color w:val="000000"/>
                <w:spacing w:val="-2"/>
                <w:sz w:val="18"/>
                <w:szCs w:val="18"/>
                <w:lang w:val="en-US"/>
              </w:rPr>
            </w:pPr>
          </w:p>
          <w:p w14:paraId="405C268D" w14:textId="77777777" w:rsidR="00D13AE3" w:rsidRPr="00837061" w:rsidRDefault="00D13AE3" w:rsidP="00E2226D">
            <w:pPr>
              <w:rPr>
                <w:rFonts w:ascii="Times New Roman" w:hAnsi="Times New Roman" w:cs="Times New Roman"/>
                <w:i/>
                <w:color w:val="000000"/>
                <w:spacing w:val="-2"/>
                <w:sz w:val="18"/>
                <w:szCs w:val="18"/>
                <w:lang w:val="en-US"/>
              </w:rPr>
            </w:pPr>
          </w:p>
          <w:p w14:paraId="2A3FB2F6" w14:textId="77777777" w:rsidR="00D13AE3" w:rsidRPr="00837061" w:rsidRDefault="00D13AE3" w:rsidP="00E2226D">
            <w:pPr>
              <w:rPr>
                <w:rFonts w:ascii="Times New Roman" w:hAnsi="Times New Roman" w:cs="Times New Roman"/>
                <w:i/>
                <w:color w:val="000000"/>
                <w:spacing w:val="-2"/>
                <w:sz w:val="18"/>
                <w:szCs w:val="18"/>
                <w:lang w:val="en-US"/>
              </w:rPr>
            </w:pPr>
          </w:p>
          <w:p w14:paraId="68C142A2" w14:textId="77777777" w:rsidR="00D13AE3" w:rsidRPr="00837061" w:rsidRDefault="00D13AE3" w:rsidP="00E2226D">
            <w:pPr>
              <w:rPr>
                <w:rFonts w:ascii="Times New Roman" w:hAnsi="Times New Roman" w:cs="Times New Roman"/>
                <w:i/>
                <w:color w:val="000000"/>
                <w:spacing w:val="-2"/>
                <w:sz w:val="18"/>
                <w:szCs w:val="18"/>
                <w:lang w:val="en-US"/>
              </w:rPr>
            </w:pPr>
          </w:p>
          <w:p w14:paraId="592634B1" w14:textId="77777777" w:rsidR="00D13AE3" w:rsidRPr="00837061" w:rsidRDefault="00D13AE3" w:rsidP="00E2226D">
            <w:pPr>
              <w:rPr>
                <w:rFonts w:ascii="Times New Roman" w:hAnsi="Times New Roman" w:cs="Times New Roman"/>
                <w:i/>
                <w:color w:val="000000"/>
                <w:spacing w:val="-2"/>
                <w:sz w:val="18"/>
                <w:szCs w:val="18"/>
                <w:lang w:val="en-US"/>
              </w:rPr>
            </w:pPr>
          </w:p>
          <w:p w14:paraId="29C03D19" w14:textId="77777777" w:rsidR="00D13AE3" w:rsidRPr="00837061" w:rsidRDefault="00D13AE3" w:rsidP="00E2226D">
            <w:pPr>
              <w:rPr>
                <w:rFonts w:ascii="Times New Roman" w:hAnsi="Times New Roman" w:cs="Times New Roman"/>
                <w:i/>
                <w:color w:val="000000"/>
                <w:spacing w:val="-2"/>
                <w:sz w:val="18"/>
                <w:szCs w:val="18"/>
                <w:lang w:val="en-US"/>
              </w:rPr>
            </w:pPr>
            <w:r w:rsidRPr="00776973">
              <w:rPr>
                <w:rFonts w:ascii="Times New Roman" w:hAnsi="Times New Roman" w:cs="Times New Roman"/>
                <w:i/>
                <w:iCs/>
                <w:spacing w:val="-5"/>
                <w:kern w:val="1"/>
                <w:sz w:val="16"/>
                <w:szCs w:val="16"/>
                <w:lang w:val="en-US"/>
              </w:rPr>
              <w:t xml:space="preserve">Treemap showing changes in waiting times for patients of English PCTs: </w:t>
            </w:r>
            <w:r w:rsidRPr="00776973">
              <w:rPr>
                <w:rFonts w:ascii="Times New Roman" w:hAnsi="Times New Roman" w:cs="Times New Roman"/>
                <w:i/>
                <w:iCs/>
                <w:spacing w:val="-1"/>
                <w:kern w:val="1"/>
                <w:sz w:val="16"/>
                <w:szCs w:val="16"/>
                <w:lang w:val="en-US"/>
              </w:rPr>
              <w:t>size shows the capacity and color shows the waiting time</w:t>
            </w:r>
          </w:p>
        </w:tc>
      </w:tr>
      <w:tr w:rsidR="00D13AE3" w:rsidRPr="004A741B" w14:paraId="5FDD0FAB" w14:textId="77777777" w:rsidTr="00E2226D">
        <w:trPr>
          <w:trHeight w:val="4105"/>
        </w:trPr>
        <w:tc>
          <w:tcPr>
            <w:tcW w:w="1448" w:type="dxa"/>
            <w:shd w:val="clear" w:color="auto" w:fill="F4B083" w:themeFill="accent2" w:themeFillTint="99"/>
          </w:tcPr>
          <w:p w14:paraId="1D19BF6B" w14:textId="77777777" w:rsidR="00D13AE3" w:rsidRPr="00776973" w:rsidRDefault="00D13AE3" w:rsidP="00E2226D">
            <w:pPr>
              <w:autoSpaceDE w:val="0"/>
              <w:autoSpaceDN w:val="0"/>
              <w:adjustRightInd w:val="0"/>
              <w:spacing w:after="100"/>
              <w:jc w:val="center"/>
              <w:rPr>
                <w:rFonts w:ascii="Times New Roman" w:hAnsi="Times New Roman" w:cs="Times New Roman"/>
                <w:b/>
                <w:bCs/>
                <w:i/>
                <w:iCs/>
                <w:spacing w:val="-6"/>
                <w:kern w:val="1"/>
                <w:sz w:val="18"/>
                <w:szCs w:val="18"/>
                <w:lang w:val="en-US"/>
              </w:rPr>
            </w:pPr>
          </w:p>
          <w:p w14:paraId="7FD13D3D" w14:textId="77777777" w:rsidR="00D13AE3" w:rsidRPr="00776973" w:rsidRDefault="00D13AE3" w:rsidP="00E2226D">
            <w:pPr>
              <w:tabs>
                <w:tab w:val="left" w:pos="930"/>
              </w:tabs>
              <w:rPr>
                <w:rFonts w:ascii="Times New Roman" w:hAnsi="Times New Roman" w:cs="Times New Roman"/>
                <w:b/>
                <w:bCs/>
                <w:i/>
                <w:iCs/>
                <w:spacing w:val="-6"/>
                <w:kern w:val="1"/>
                <w:sz w:val="18"/>
                <w:szCs w:val="18"/>
                <w:lang w:val="en-US"/>
              </w:rPr>
            </w:pPr>
          </w:p>
          <w:p w14:paraId="19275768" w14:textId="77777777" w:rsidR="00D13AE3" w:rsidRPr="00776973" w:rsidRDefault="00D13AE3" w:rsidP="00E2226D">
            <w:pPr>
              <w:tabs>
                <w:tab w:val="left" w:pos="930"/>
              </w:tabs>
              <w:rPr>
                <w:rFonts w:ascii="Times New Roman" w:hAnsi="Times New Roman" w:cs="Times New Roman"/>
                <w:b/>
                <w:bCs/>
                <w:i/>
                <w:iCs/>
                <w:spacing w:val="-6"/>
                <w:kern w:val="1"/>
                <w:sz w:val="18"/>
                <w:szCs w:val="18"/>
                <w:lang w:val="en-US"/>
              </w:rPr>
            </w:pPr>
          </w:p>
          <w:p w14:paraId="1550E935" w14:textId="77777777" w:rsidR="00D13AE3" w:rsidRPr="00776973" w:rsidRDefault="00D13AE3" w:rsidP="00E2226D">
            <w:pPr>
              <w:tabs>
                <w:tab w:val="left" w:pos="930"/>
              </w:tabs>
              <w:jc w:val="center"/>
              <w:rPr>
                <w:rFonts w:ascii="Times New Roman" w:hAnsi="Times New Roman" w:cs="Times New Roman"/>
                <w:b/>
                <w:bCs/>
                <w:i/>
                <w:iCs/>
                <w:spacing w:val="-6"/>
                <w:kern w:val="1"/>
                <w:sz w:val="18"/>
                <w:szCs w:val="18"/>
                <w:lang w:val="en-US"/>
              </w:rPr>
            </w:pPr>
          </w:p>
          <w:p w14:paraId="5C0F411D" w14:textId="77777777" w:rsidR="00D13AE3" w:rsidRDefault="00D13AE3" w:rsidP="00E2226D">
            <w:pPr>
              <w:tabs>
                <w:tab w:val="left" w:pos="930"/>
              </w:tabs>
              <w:jc w:val="center"/>
              <w:rPr>
                <w:rFonts w:ascii="Times New Roman" w:hAnsi="Times New Roman" w:cs="Times New Roman"/>
                <w:b/>
                <w:bCs/>
                <w:i/>
                <w:iCs/>
                <w:spacing w:val="-6"/>
                <w:kern w:val="1"/>
                <w:sz w:val="18"/>
                <w:szCs w:val="18"/>
                <w:lang w:val="en-US"/>
              </w:rPr>
            </w:pPr>
          </w:p>
          <w:p w14:paraId="5041CB7A" w14:textId="77777777" w:rsidR="00D13AE3" w:rsidRDefault="00D13AE3" w:rsidP="00E2226D">
            <w:pPr>
              <w:tabs>
                <w:tab w:val="left" w:pos="930"/>
              </w:tabs>
              <w:jc w:val="center"/>
              <w:rPr>
                <w:rFonts w:ascii="Times New Roman" w:hAnsi="Times New Roman" w:cs="Times New Roman"/>
                <w:b/>
                <w:bCs/>
                <w:i/>
                <w:iCs/>
                <w:spacing w:val="-6"/>
                <w:kern w:val="1"/>
                <w:sz w:val="18"/>
                <w:szCs w:val="18"/>
                <w:lang w:val="en-US"/>
              </w:rPr>
            </w:pPr>
          </w:p>
          <w:p w14:paraId="0727EE47" w14:textId="77777777" w:rsidR="00D13AE3" w:rsidRDefault="00D13AE3" w:rsidP="00E2226D">
            <w:pPr>
              <w:tabs>
                <w:tab w:val="left" w:pos="930"/>
              </w:tabs>
              <w:jc w:val="center"/>
              <w:rPr>
                <w:rFonts w:ascii="Times New Roman" w:hAnsi="Times New Roman" w:cs="Times New Roman"/>
                <w:b/>
                <w:bCs/>
                <w:i/>
                <w:iCs/>
                <w:spacing w:val="-6"/>
                <w:kern w:val="1"/>
                <w:sz w:val="18"/>
                <w:szCs w:val="18"/>
                <w:lang w:val="en-US"/>
              </w:rPr>
            </w:pPr>
          </w:p>
          <w:p w14:paraId="21ECBCF0" w14:textId="77777777" w:rsidR="00D13AE3" w:rsidRDefault="00D13AE3" w:rsidP="00E2226D">
            <w:pPr>
              <w:tabs>
                <w:tab w:val="left" w:pos="930"/>
              </w:tabs>
              <w:jc w:val="center"/>
              <w:rPr>
                <w:rFonts w:ascii="Times New Roman" w:hAnsi="Times New Roman" w:cs="Times New Roman"/>
                <w:b/>
                <w:bCs/>
                <w:i/>
                <w:iCs/>
                <w:spacing w:val="-6"/>
                <w:kern w:val="1"/>
                <w:sz w:val="18"/>
                <w:szCs w:val="18"/>
                <w:lang w:val="en-US"/>
              </w:rPr>
            </w:pPr>
          </w:p>
          <w:p w14:paraId="1218FDEF" w14:textId="77777777" w:rsidR="00D13AE3" w:rsidRPr="006344EA" w:rsidRDefault="00D13AE3" w:rsidP="00E2226D">
            <w:pPr>
              <w:tabs>
                <w:tab w:val="left" w:pos="930"/>
              </w:tabs>
              <w:jc w:val="center"/>
              <w:rPr>
                <w:rFonts w:ascii="Times New Roman" w:hAnsi="Times New Roman" w:cs="Times New Roman"/>
                <w:sz w:val="18"/>
                <w:szCs w:val="18"/>
                <w:lang w:val="en-US"/>
              </w:rPr>
            </w:pPr>
            <w:r w:rsidRPr="006344EA">
              <w:rPr>
                <w:rFonts w:ascii="Times New Roman" w:hAnsi="Times New Roman" w:cs="Times New Roman"/>
                <w:b/>
                <w:bCs/>
                <w:iCs/>
                <w:spacing w:val="-6"/>
                <w:kern w:val="1"/>
                <w:sz w:val="18"/>
                <w:szCs w:val="18"/>
                <w:lang w:val="en-US"/>
              </w:rPr>
              <w:t>Bayesian network</w:t>
            </w:r>
          </w:p>
        </w:tc>
        <w:tc>
          <w:tcPr>
            <w:tcW w:w="2071" w:type="dxa"/>
          </w:tcPr>
          <w:p w14:paraId="63D27CE2" w14:textId="77777777" w:rsidR="00D13AE3" w:rsidRDefault="00D13AE3" w:rsidP="00E2226D">
            <w:pPr>
              <w:rPr>
                <w:rFonts w:ascii="Times New Roman" w:hAnsi="Times New Roman" w:cs="Times New Roman"/>
                <w:sz w:val="18"/>
                <w:szCs w:val="18"/>
                <w:lang w:val="en-US"/>
              </w:rPr>
            </w:pPr>
          </w:p>
          <w:p w14:paraId="1D0DD9BF" w14:textId="77777777" w:rsidR="00D13AE3" w:rsidRDefault="00D13AE3" w:rsidP="00E2226D">
            <w:pPr>
              <w:rPr>
                <w:rFonts w:ascii="Times New Roman" w:hAnsi="Times New Roman" w:cs="Times New Roman"/>
                <w:sz w:val="18"/>
                <w:szCs w:val="18"/>
                <w:lang w:val="en-US"/>
              </w:rPr>
            </w:pPr>
          </w:p>
          <w:p w14:paraId="37674097" w14:textId="77777777" w:rsidR="00D13AE3" w:rsidRDefault="00D13AE3" w:rsidP="00E2226D">
            <w:pPr>
              <w:rPr>
                <w:rFonts w:ascii="Times New Roman" w:hAnsi="Times New Roman" w:cs="Times New Roman"/>
                <w:sz w:val="18"/>
                <w:szCs w:val="18"/>
                <w:lang w:val="en-US"/>
              </w:rPr>
            </w:pPr>
          </w:p>
          <w:p w14:paraId="0F25B048" w14:textId="77777777" w:rsidR="00D13AE3" w:rsidRPr="00776973" w:rsidRDefault="00D13AE3" w:rsidP="00E2226D">
            <w:pPr>
              <w:rPr>
                <w:rFonts w:ascii="Times New Roman" w:hAnsi="Times New Roman" w:cs="Times New Roman"/>
                <w:sz w:val="18"/>
                <w:szCs w:val="18"/>
                <w:lang w:val="en-US"/>
              </w:rPr>
            </w:pPr>
            <w:r w:rsidRPr="00776973">
              <w:rPr>
                <w:rFonts w:ascii="Times New Roman" w:hAnsi="Times New Roman" w:cs="Times New Roman"/>
                <w:sz w:val="18"/>
                <w:szCs w:val="18"/>
                <w:lang w:val="en-US"/>
              </w:rPr>
              <w:t>- model of a multivariate probability distribution network structure over a set of random variables;</w:t>
            </w:r>
          </w:p>
          <w:p w14:paraId="33E88250" w14:textId="77777777" w:rsidR="00D13AE3" w:rsidRPr="00776973" w:rsidRDefault="00D13AE3" w:rsidP="00E2226D">
            <w:pPr>
              <w:rPr>
                <w:rFonts w:ascii="Times New Roman" w:hAnsi="Times New Roman" w:cs="Times New Roman"/>
                <w:sz w:val="18"/>
                <w:szCs w:val="18"/>
                <w:lang w:val="en-US"/>
              </w:rPr>
            </w:pPr>
            <w:r w:rsidRPr="00776973">
              <w:rPr>
                <w:rFonts w:ascii="Times New Roman" w:hAnsi="Times New Roman" w:cs="Times New Roman"/>
                <w:sz w:val="18"/>
                <w:szCs w:val="18"/>
                <w:lang w:val="en-US"/>
              </w:rPr>
              <w:t>- each node in the graph represents a random variable, while the edges between the nodes represent probabilistic dependencies among the corresponding random variables.</w:t>
            </w:r>
          </w:p>
        </w:tc>
        <w:tc>
          <w:tcPr>
            <w:tcW w:w="6141" w:type="dxa"/>
          </w:tcPr>
          <w:p w14:paraId="79DC0DD4" w14:textId="77777777" w:rsidR="00D13AE3" w:rsidRPr="00837061" w:rsidRDefault="00D13AE3" w:rsidP="00E2226D">
            <w:pPr>
              <w:rPr>
                <w:rFonts w:ascii="Times New Roman" w:hAnsi="Times New Roman" w:cs="Times New Roman"/>
                <w:color w:val="000000"/>
                <w:spacing w:val="-2"/>
                <w:sz w:val="18"/>
                <w:szCs w:val="18"/>
                <w:lang w:val="en-US"/>
              </w:rPr>
            </w:pPr>
            <w:r w:rsidRPr="00776973">
              <w:rPr>
                <w:rFonts w:ascii="Times New Roman" w:hAnsi="Times New Roman" w:cs="Times New Roman"/>
                <w:noProof/>
                <w:color w:val="000000"/>
                <w:spacing w:val="-2"/>
                <w:sz w:val="18"/>
                <w:szCs w:val="18"/>
                <w:lang w:eastAsia="fr-FR"/>
              </w:rPr>
              <w:drawing>
                <wp:anchor distT="0" distB="0" distL="114300" distR="114300" simplePos="0" relativeHeight="251668480" behindDoc="1" locked="0" layoutInCell="1" allowOverlap="1" wp14:anchorId="7FE566D1" wp14:editId="1EA6527E">
                  <wp:simplePos x="0" y="0"/>
                  <wp:positionH relativeFrom="column">
                    <wp:posOffset>-26959</wp:posOffset>
                  </wp:positionH>
                  <wp:positionV relativeFrom="paragraph">
                    <wp:posOffset>218440</wp:posOffset>
                  </wp:positionV>
                  <wp:extent cx="3762578" cy="1724429"/>
                  <wp:effectExtent l="0" t="0" r="0" b="3175"/>
                  <wp:wrapTight wrapText="bothSides">
                    <wp:wrapPolygon edited="0">
                      <wp:start x="0" y="0"/>
                      <wp:lineTo x="0" y="21481"/>
                      <wp:lineTo x="21509" y="21481"/>
                      <wp:lineTo x="21509" y="0"/>
                      <wp:lineTo x="0" y="0"/>
                    </wp:wrapPolygon>
                  </wp:wrapTight>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ayesian Network.png"/>
                          <pic:cNvPicPr/>
                        </pic:nvPicPr>
                        <pic:blipFill rotWithShape="1">
                          <a:blip r:embed="rId18">
                            <a:extLst>
                              <a:ext uri="{28A0092B-C50C-407E-A947-70E740481C1C}">
                                <a14:useLocalDpi xmlns:a14="http://schemas.microsoft.com/office/drawing/2010/main" val="0"/>
                              </a:ext>
                            </a:extLst>
                          </a:blip>
                          <a:srcRect t="7222"/>
                          <a:stretch/>
                        </pic:blipFill>
                        <pic:spPr bwMode="auto">
                          <a:xfrm>
                            <a:off x="0" y="0"/>
                            <a:ext cx="3762578" cy="1724429"/>
                          </a:xfrm>
                          <a:prstGeom prst="rect">
                            <a:avLst/>
                          </a:prstGeom>
                          <a:ln>
                            <a:noFill/>
                          </a:ln>
                          <a:extLst>
                            <a:ext uri="{53640926-AAD7-44d8-BBD7-CCE9431645EC}">
                              <a14:shadowObscured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A0B64E5" w14:textId="77777777" w:rsidR="00D13AE3" w:rsidRPr="00837061" w:rsidRDefault="00D13AE3" w:rsidP="00E2226D">
            <w:pPr>
              <w:rPr>
                <w:rFonts w:ascii="Times New Roman" w:hAnsi="Times New Roman" w:cs="Times New Roman"/>
                <w:color w:val="000000"/>
                <w:spacing w:val="-2"/>
                <w:sz w:val="18"/>
                <w:szCs w:val="18"/>
                <w:lang w:val="en-US"/>
              </w:rPr>
            </w:pPr>
          </w:p>
          <w:p w14:paraId="722A67CD" w14:textId="77777777" w:rsidR="00D13AE3" w:rsidRPr="00837061" w:rsidRDefault="00D13AE3" w:rsidP="00E2226D">
            <w:pPr>
              <w:rPr>
                <w:rFonts w:ascii="Times New Roman" w:hAnsi="Times New Roman" w:cs="Times New Roman"/>
                <w:i/>
                <w:color w:val="000000"/>
                <w:spacing w:val="-2"/>
                <w:sz w:val="18"/>
                <w:szCs w:val="18"/>
                <w:lang w:val="en-US"/>
              </w:rPr>
            </w:pPr>
            <w:r w:rsidRPr="00776973">
              <w:rPr>
                <w:rFonts w:ascii="Times New Roman" w:hAnsi="Times New Roman" w:cs="Times New Roman"/>
                <w:i/>
                <w:iCs/>
                <w:spacing w:val="-5"/>
                <w:kern w:val="1"/>
                <w:sz w:val="16"/>
                <w:szCs w:val="16"/>
                <w:lang w:val="en-US"/>
              </w:rPr>
              <w:t>Network structure which encodes dependence and independence information among the random variables, and a set of local probability distribution tables.</w:t>
            </w:r>
          </w:p>
        </w:tc>
      </w:tr>
    </w:tbl>
    <w:p w14:paraId="3EAEF80D" w14:textId="77777777" w:rsidR="00D13AE3" w:rsidRPr="00837061" w:rsidRDefault="00D13AE3" w:rsidP="00D13AE3">
      <w:pPr>
        <w:tabs>
          <w:tab w:val="left" w:pos="987"/>
        </w:tabs>
        <w:rPr>
          <w:rFonts w:ascii="Times New Roman" w:hAnsi="Times New Roman" w:cs="Times New Roman"/>
          <w:lang w:val="en-US"/>
        </w:rPr>
      </w:pPr>
    </w:p>
    <w:p w14:paraId="596ED7E6" w14:textId="77777777" w:rsidR="00D13AE3" w:rsidRPr="00837061" w:rsidRDefault="00D13AE3" w:rsidP="00D13AE3">
      <w:pPr>
        <w:rPr>
          <w:rFonts w:ascii="Times New Roman" w:hAnsi="Times New Roman" w:cs="Times New Roman"/>
          <w:lang w:val="en-US"/>
        </w:rPr>
      </w:pPr>
    </w:p>
    <w:p w14:paraId="0C5D6FD8" w14:textId="77777777" w:rsidR="00D13AE3" w:rsidRPr="00837061" w:rsidRDefault="00D13AE3" w:rsidP="00D13AE3">
      <w:pPr>
        <w:rPr>
          <w:rFonts w:ascii="Times New Roman" w:hAnsi="Times New Roman" w:cs="Times New Roman"/>
          <w:lang w:val="en-US"/>
        </w:rPr>
      </w:pPr>
      <w:r w:rsidRPr="00837061">
        <w:rPr>
          <w:rFonts w:ascii="Times New Roman" w:hAnsi="Times New Roman" w:cs="Times New Roman"/>
          <w:lang w:val="en-US"/>
        </w:rPr>
        <w:br w:type="page"/>
      </w:r>
    </w:p>
    <w:p w14:paraId="77986A69" w14:textId="22B7A56A" w:rsidR="00D13AE3" w:rsidRPr="0052353D" w:rsidRDefault="008167E6" w:rsidP="00D13AE3">
      <w:pPr>
        <w:rPr>
          <w:rFonts w:ascii="Times New Roman" w:hAnsi="Times New Roman" w:cs="Times New Roman"/>
          <w:sz w:val="20"/>
          <w:szCs w:val="20"/>
          <w:lang w:val="en-US"/>
        </w:rPr>
      </w:pPr>
      <w:r>
        <w:rPr>
          <w:rFonts w:ascii="Times New Roman" w:hAnsi="Times New Roman" w:cs="Times New Roman"/>
          <w:b/>
          <w:sz w:val="20"/>
          <w:szCs w:val="20"/>
          <w:lang w:val="en-US"/>
        </w:rPr>
        <w:lastRenderedPageBreak/>
        <w:t>Supplementary T</w:t>
      </w:r>
      <w:r w:rsidR="00CA36F3" w:rsidRPr="0052353D">
        <w:rPr>
          <w:rFonts w:ascii="Times New Roman" w:hAnsi="Times New Roman" w:cs="Times New Roman"/>
          <w:b/>
          <w:sz w:val="20"/>
          <w:szCs w:val="20"/>
          <w:lang w:val="en-US"/>
        </w:rPr>
        <w:t xml:space="preserve">able 2. </w:t>
      </w:r>
      <w:r w:rsidR="00D13AE3" w:rsidRPr="0052353D">
        <w:rPr>
          <w:rFonts w:ascii="Times New Roman" w:hAnsi="Times New Roman" w:cs="Times New Roman"/>
          <w:b/>
          <w:sz w:val="20"/>
          <w:szCs w:val="20"/>
          <w:lang w:val="en-US"/>
        </w:rPr>
        <w:t>Visualization systems for health data exploration</w:t>
      </w:r>
      <w:r w:rsidR="0052353D">
        <w:rPr>
          <w:rFonts w:ascii="Times New Roman" w:hAnsi="Times New Roman" w:cs="Times New Roman"/>
          <w:b/>
          <w:sz w:val="20"/>
          <w:szCs w:val="20"/>
          <w:lang w:val="en-US"/>
        </w:rPr>
        <w:t>.</w:t>
      </w:r>
    </w:p>
    <w:p w14:paraId="2D374026" w14:textId="77777777" w:rsidR="00D13AE3" w:rsidRPr="00837061" w:rsidRDefault="00D13AE3" w:rsidP="00D13AE3">
      <w:pPr>
        <w:rPr>
          <w:rFonts w:ascii="Times New Roman" w:hAnsi="Times New Roman" w:cs="Times New Roman"/>
          <w:lang w:val="en-US"/>
        </w:rPr>
      </w:pPr>
    </w:p>
    <w:tbl>
      <w:tblPr>
        <w:tblStyle w:val="Grilledutableau"/>
        <w:tblW w:w="9209" w:type="dxa"/>
        <w:tblLook w:val="04A0" w:firstRow="1" w:lastRow="0" w:firstColumn="1" w:lastColumn="0" w:noHBand="0" w:noVBand="1"/>
      </w:tblPr>
      <w:tblGrid>
        <w:gridCol w:w="1838"/>
        <w:gridCol w:w="2145"/>
        <w:gridCol w:w="3100"/>
        <w:gridCol w:w="2126"/>
      </w:tblGrid>
      <w:tr w:rsidR="00D13AE3" w:rsidRPr="00776973" w14:paraId="14FF2687" w14:textId="77777777" w:rsidTr="00E2226D">
        <w:tc>
          <w:tcPr>
            <w:tcW w:w="1838" w:type="dxa"/>
            <w:shd w:val="clear" w:color="auto" w:fill="F4B083" w:themeFill="accent2" w:themeFillTint="99"/>
          </w:tcPr>
          <w:p w14:paraId="3BA4AAFA" w14:textId="77777777" w:rsidR="00D13AE3" w:rsidRPr="00776973" w:rsidRDefault="00D13AE3" w:rsidP="00E2226D">
            <w:pPr>
              <w:jc w:val="center"/>
              <w:rPr>
                <w:rFonts w:ascii="Times New Roman" w:hAnsi="Times New Roman" w:cs="Times New Roman"/>
                <w:b/>
                <w:sz w:val="18"/>
                <w:szCs w:val="18"/>
                <w:lang w:val="en-US"/>
              </w:rPr>
            </w:pPr>
            <w:r w:rsidRPr="00776973">
              <w:rPr>
                <w:rFonts w:ascii="Times New Roman" w:hAnsi="Times New Roman" w:cs="Times New Roman"/>
                <w:b/>
                <w:sz w:val="18"/>
                <w:szCs w:val="18"/>
                <w:lang w:val="en-US"/>
              </w:rPr>
              <w:t>Datavisualization Tools</w:t>
            </w:r>
          </w:p>
        </w:tc>
        <w:tc>
          <w:tcPr>
            <w:tcW w:w="2145" w:type="dxa"/>
            <w:shd w:val="clear" w:color="auto" w:fill="FBE4D5" w:themeFill="accent2" w:themeFillTint="33"/>
          </w:tcPr>
          <w:p w14:paraId="37400300" w14:textId="77777777" w:rsidR="00D13AE3" w:rsidRPr="00776973" w:rsidRDefault="00D13AE3" w:rsidP="00E2226D">
            <w:pPr>
              <w:pStyle w:val="Sansinterligne"/>
              <w:jc w:val="center"/>
              <w:rPr>
                <w:b/>
                <w:sz w:val="18"/>
                <w:szCs w:val="18"/>
                <w:lang w:val="en-US"/>
              </w:rPr>
            </w:pPr>
            <w:r w:rsidRPr="00776973">
              <w:rPr>
                <w:b/>
                <w:sz w:val="18"/>
                <w:szCs w:val="18"/>
                <w:lang w:val="en-US"/>
              </w:rPr>
              <w:t>Data</w:t>
            </w:r>
          </w:p>
        </w:tc>
        <w:tc>
          <w:tcPr>
            <w:tcW w:w="3100" w:type="dxa"/>
            <w:shd w:val="clear" w:color="auto" w:fill="FBE4D5" w:themeFill="accent2" w:themeFillTint="33"/>
          </w:tcPr>
          <w:p w14:paraId="2DBFEA19" w14:textId="77777777" w:rsidR="00D13AE3" w:rsidRPr="00776973" w:rsidRDefault="00D13AE3" w:rsidP="00E2226D">
            <w:pPr>
              <w:pStyle w:val="Sansinterligne"/>
              <w:jc w:val="center"/>
              <w:rPr>
                <w:b/>
                <w:sz w:val="18"/>
                <w:szCs w:val="18"/>
                <w:lang w:val="en-US"/>
              </w:rPr>
            </w:pPr>
            <w:r w:rsidRPr="00776973">
              <w:rPr>
                <w:b/>
                <w:sz w:val="18"/>
                <w:szCs w:val="18"/>
                <w:lang w:val="en-US"/>
              </w:rPr>
              <w:t>Abilities</w:t>
            </w:r>
          </w:p>
        </w:tc>
        <w:tc>
          <w:tcPr>
            <w:tcW w:w="2126" w:type="dxa"/>
            <w:shd w:val="clear" w:color="auto" w:fill="FBE4D5" w:themeFill="accent2" w:themeFillTint="33"/>
          </w:tcPr>
          <w:p w14:paraId="3684856B" w14:textId="77777777" w:rsidR="00D13AE3" w:rsidRPr="00776973" w:rsidRDefault="00D13AE3" w:rsidP="00E2226D">
            <w:pPr>
              <w:pStyle w:val="Sansinterligne"/>
              <w:jc w:val="center"/>
              <w:rPr>
                <w:b/>
                <w:sz w:val="18"/>
                <w:szCs w:val="18"/>
                <w:lang w:val="en-US"/>
              </w:rPr>
            </w:pPr>
            <w:r w:rsidRPr="00776973">
              <w:rPr>
                <w:b/>
                <w:sz w:val="18"/>
                <w:szCs w:val="18"/>
                <w:lang w:val="en-US"/>
              </w:rPr>
              <w:t>Limitations</w:t>
            </w:r>
          </w:p>
        </w:tc>
      </w:tr>
      <w:tr w:rsidR="00D13AE3" w:rsidRPr="004A741B" w14:paraId="050A57C4" w14:textId="77777777" w:rsidTr="00E2226D">
        <w:tc>
          <w:tcPr>
            <w:tcW w:w="1838" w:type="dxa"/>
            <w:shd w:val="clear" w:color="auto" w:fill="F4B083" w:themeFill="accent2" w:themeFillTint="99"/>
          </w:tcPr>
          <w:p w14:paraId="1B75B58E" w14:textId="77777777" w:rsidR="00D13AE3" w:rsidRPr="00776973" w:rsidRDefault="00D13AE3" w:rsidP="00E2226D">
            <w:pPr>
              <w:rPr>
                <w:rFonts w:ascii="Times New Roman" w:hAnsi="Times New Roman" w:cs="Times New Roman"/>
                <w:sz w:val="18"/>
                <w:szCs w:val="18"/>
                <w:lang w:val="en-US"/>
              </w:rPr>
            </w:pPr>
            <w:r w:rsidRPr="00776973">
              <w:rPr>
                <w:rFonts w:ascii="Times New Roman" w:hAnsi="Times New Roman" w:cs="Times New Roman"/>
                <w:b/>
                <w:sz w:val="18"/>
                <w:szCs w:val="18"/>
                <w:lang w:val="en-US"/>
              </w:rPr>
              <w:t>ePEPS toolbox</w:t>
            </w:r>
          </w:p>
          <w:p w14:paraId="0DC2B805" w14:textId="6C0F2DE8" w:rsidR="00D13AE3" w:rsidRPr="00776973" w:rsidRDefault="00D13AE3" w:rsidP="00E2226D">
            <w:pPr>
              <w:rPr>
                <w:rFonts w:ascii="Times New Roman" w:hAnsi="Times New Roman" w:cs="Times New Roman"/>
                <w:sz w:val="18"/>
                <w:szCs w:val="18"/>
                <w:lang w:val="en-US"/>
              </w:rPr>
            </w:pPr>
            <w:r w:rsidRPr="00776973">
              <w:rPr>
                <w:rFonts w:ascii="Times New Roman" w:hAnsi="Times New Roman" w:cs="Times New Roman"/>
                <w:sz w:val="18"/>
                <w:szCs w:val="18"/>
                <w:lang w:val="en-US"/>
              </w:rPr>
              <w:fldChar w:fldCharType="begin"/>
            </w:r>
            <w:r>
              <w:rPr>
                <w:rFonts w:ascii="Times New Roman" w:hAnsi="Times New Roman" w:cs="Times New Roman"/>
                <w:sz w:val="18"/>
                <w:szCs w:val="18"/>
                <w:lang w:val="en-US"/>
              </w:rPr>
              <w:instrText xml:space="preserve"> ADDIN ZOTERO_ITEM CSL_CITATION {"citationID":"qechE6xa","properties":{"formattedCitation":"\\super 3\\nosupersub{}","plainCitation":"3","noteIndex":0},"citationItems":[{"id":1690,"uris":["http://zotero.org/users/4024141/items/A4Y9TYI4"],"uri":["http://zotero.org/users/4024141/items/A4Y9TYI4"],"itemData":{"id":1690,"type":"article-journal","abstract":"Secondary use of medical and administrative databases has become a powerful tool for epidemiological studies. In that respect, the recent access opening of French nationwide health record database or Système National des Données de Santé is a great opportunity to carry out comprehensive health studies at the country level. However, using this database is far from being straightforward for nonexpert data scientists; so, dedicated tools needed to be developed. Our contribution is focused on data management and visualization tools able to query and cope with the complexity of care pathways of patients. The scope of the toolbox presented below goes from interactive tools for building groups of patients to timeline representations of individual patient healthcare trajectories.","language":"en","source":"hal-univ-rennes1.archives-ouvertes.fr","title":"A visual approach of care pathways from the French nationwide SNDS database - from population to individual records: the ePEPS toolbox","title-short":"A visual approach of care pathways from the French nationwide SNDS database - from population to individual records","URL":"https://hal-univ-rennes1.archives-ouvertes.fr/hal-01697626","author":[{"family":"Happe","given":"André"},{"family":"Drezen","given":"Erwan"}],"accessed":{"date-parts":[["2019",8,18]]},"issued":{"date-parts":[["2018"]]}}}],"schema":"https://github.com/citation-style-language/schema/raw/master/csl-citation.json"} </w:instrText>
            </w:r>
            <w:r w:rsidRPr="00776973">
              <w:rPr>
                <w:rFonts w:ascii="Times New Roman" w:hAnsi="Times New Roman" w:cs="Times New Roman"/>
                <w:sz w:val="18"/>
                <w:szCs w:val="18"/>
                <w:lang w:val="en-US"/>
              </w:rPr>
              <w:fldChar w:fldCharType="separate"/>
            </w:r>
            <w:r w:rsidRPr="00D13AE3">
              <w:rPr>
                <w:rFonts w:ascii="Times New Roman" w:hAnsi="Times New Roman" w:cs="Times New Roman"/>
                <w:sz w:val="18"/>
                <w:vertAlign w:val="superscript"/>
              </w:rPr>
              <w:t>3</w:t>
            </w:r>
            <w:r w:rsidRPr="00776973">
              <w:rPr>
                <w:rFonts w:ascii="Times New Roman" w:hAnsi="Times New Roman" w:cs="Times New Roman"/>
                <w:sz w:val="18"/>
                <w:szCs w:val="18"/>
                <w:lang w:val="en-US"/>
              </w:rPr>
              <w:fldChar w:fldCharType="end"/>
            </w:r>
          </w:p>
        </w:tc>
        <w:tc>
          <w:tcPr>
            <w:tcW w:w="2145" w:type="dxa"/>
          </w:tcPr>
          <w:p w14:paraId="021A4A79" w14:textId="77777777" w:rsidR="00D13AE3" w:rsidRPr="00776973" w:rsidRDefault="00D13AE3" w:rsidP="00E2226D">
            <w:pPr>
              <w:pStyle w:val="Sansinterligne"/>
              <w:rPr>
                <w:sz w:val="18"/>
                <w:szCs w:val="18"/>
                <w:lang w:val="en-US"/>
              </w:rPr>
            </w:pPr>
            <w:r w:rsidRPr="00776973">
              <w:rPr>
                <w:sz w:val="18"/>
                <w:szCs w:val="18"/>
                <w:lang w:val="en-US"/>
              </w:rPr>
              <w:t xml:space="preserve">French nationwide health record database (SNDS) </w:t>
            </w:r>
          </w:p>
          <w:p w14:paraId="45A7AF57" w14:textId="77777777" w:rsidR="00D13AE3" w:rsidRPr="00776973" w:rsidRDefault="00D13AE3" w:rsidP="00E2226D">
            <w:pPr>
              <w:pStyle w:val="Sansinterligne"/>
              <w:rPr>
                <w:sz w:val="18"/>
                <w:szCs w:val="18"/>
                <w:lang w:val="en-US"/>
              </w:rPr>
            </w:pPr>
          </w:p>
        </w:tc>
        <w:tc>
          <w:tcPr>
            <w:tcW w:w="3100" w:type="dxa"/>
          </w:tcPr>
          <w:p w14:paraId="4CFE7CF7" w14:textId="77777777" w:rsidR="00D13AE3" w:rsidRPr="00776973" w:rsidRDefault="00D13AE3" w:rsidP="00E2226D">
            <w:pPr>
              <w:pStyle w:val="Sansinterligne"/>
              <w:rPr>
                <w:sz w:val="18"/>
                <w:szCs w:val="18"/>
                <w:lang w:val="en-US"/>
              </w:rPr>
            </w:pPr>
            <w:r w:rsidRPr="00776973">
              <w:rPr>
                <w:sz w:val="18"/>
                <w:szCs w:val="18"/>
                <w:lang w:val="en-US"/>
              </w:rPr>
              <w:t>-subsets group of patients according to events in their healthcare pathways</w:t>
            </w:r>
          </w:p>
          <w:p w14:paraId="5A0CF0D6" w14:textId="77777777" w:rsidR="00D13AE3" w:rsidRPr="00776973" w:rsidRDefault="00D13AE3" w:rsidP="00E2226D">
            <w:pPr>
              <w:pStyle w:val="Sansinterligne"/>
              <w:rPr>
                <w:sz w:val="18"/>
                <w:szCs w:val="18"/>
                <w:lang w:val="en-US"/>
              </w:rPr>
            </w:pPr>
            <w:r w:rsidRPr="00776973">
              <w:rPr>
                <w:sz w:val="18"/>
                <w:szCs w:val="18"/>
                <w:lang w:val="en-US"/>
              </w:rPr>
              <w:t xml:space="preserve">-produces basic statistical indicators of the groups through visual outputs </w:t>
            </w:r>
          </w:p>
          <w:p w14:paraId="3D802B2B" w14:textId="77777777" w:rsidR="00D13AE3" w:rsidRPr="00776973" w:rsidRDefault="00D13AE3" w:rsidP="00E2226D">
            <w:pPr>
              <w:pStyle w:val="Sansinterligne"/>
              <w:rPr>
                <w:sz w:val="18"/>
                <w:szCs w:val="18"/>
                <w:lang w:val="en-US"/>
              </w:rPr>
            </w:pPr>
            <w:r w:rsidRPr="00776973">
              <w:rPr>
                <w:sz w:val="18"/>
                <w:szCs w:val="18"/>
                <w:lang w:val="en-US"/>
              </w:rPr>
              <w:t xml:space="preserve">-creates interactive visual representation of the individual patient trajectories </w:t>
            </w:r>
          </w:p>
        </w:tc>
        <w:tc>
          <w:tcPr>
            <w:tcW w:w="2126" w:type="dxa"/>
          </w:tcPr>
          <w:p w14:paraId="7904D9E6" w14:textId="77777777" w:rsidR="00D13AE3" w:rsidRPr="00776973" w:rsidRDefault="00D13AE3" w:rsidP="00E2226D">
            <w:pPr>
              <w:pStyle w:val="Sansinterligne"/>
              <w:rPr>
                <w:sz w:val="18"/>
                <w:szCs w:val="18"/>
                <w:lang w:val="en-US"/>
              </w:rPr>
            </w:pPr>
            <w:r w:rsidRPr="00776973">
              <w:rPr>
                <w:sz w:val="18"/>
                <w:szCs w:val="18"/>
                <w:lang w:val="en-US"/>
              </w:rPr>
              <w:t>Constrained to SNDS database only</w:t>
            </w:r>
          </w:p>
          <w:p w14:paraId="4A283F1F" w14:textId="77777777" w:rsidR="00D13AE3" w:rsidRPr="00776973" w:rsidRDefault="00D13AE3" w:rsidP="00E2226D">
            <w:pPr>
              <w:pStyle w:val="Sansinterligne"/>
              <w:rPr>
                <w:sz w:val="18"/>
                <w:szCs w:val="18"/>
                <w:lang w:val="en-US"/>
              </w:rPr>
            </w:pPr>
            <w:r w:rsidRPr="00776973">
              <w:rPr>
                <w:sz w:val="18"/>
                <w:szCs w:val="18"/>
                <w:lang w:val="en-US"/>
              </w:rPr>
              <w:t>No statistical analyzes</w:t>
            </w:r>
          </w:p>
        </w:tc>
      </w:tr>
      <w:tr w:rsidR="00D13AE3" w:rsidRPr="004A741B" w14:paraId="361C5178" w14:textId="77777777" w:rsidTr="00E2226D">
        <w:tc>
          <w:tcPr>
            <w:tcW w:w="1838" w:type="dxa"/>
            <w:shd w:val="clear" w:color="auto" w:fill="F4B083" w:themeFill="accent2" w:themeFillTint="99"/>
          </w:tcPr>
          <w:p w14:paraId="78D5A2F6" w14:textId="77777777" w:rsidR="00D13AE3" w:rsidRPr="00776973" w:rsidRDefault="00D13AE3" w:rsidP="00E2226D">
            <w:pPr>
              <w:rPr>
                <w:rFonts w:ascii="Times New Roman" w:hAnsi="Times New Roman" w:cs="Times New Roman"/>
                <w:sz w:val="18"/>
                <w:szCs w:val="18"/>
                <w:lang w:val="en-US"/>
              </w:rPr>
            </w:pPr>
            <w:r w:rsidRPr="00776973">
              <w:rPr>
                <w:rFonts w:ascii="Times New Roman" w:hAnsi="Times New Roman" w:cs="Times New Roman"/>
                <w:b/>
                <w:bCs/>
                <w:sz w:val="18"/>
                <w:szCs w:val="18"/>
                <w:lang w:val="en-US"/>
              </w:rPr>
              <w:t xml:space="preserve">CARRE Visual Analytics </w:t>
            </w:r>
          </w:p>
          <w:p w14:paraId="36D9B061" w14:textId="3E8E5AA1" w:rsidR="00D13AE3" w:rsidRPr="00776973" w:rsidRDefault="00D13AE3" w:rsidP="00E2226D">
            <w:pPr>
              <w:rPr>
                <w:rFonts w:ascii="Times New Roman" w:hAnsi="Times New Roman" w:cs="Times New Roman"/>
                <w:sz w:val="18"/>
                <w:szCs w:val="18"/>
                <w:lang w:val="en-US"/>
              </w:rPr>
            </w:pPr>
            <w:r w:rsidRPr="00776973">
              <w:rPr>
                <w:rFonts w:ascii="Times New Roman" w:hAnsi="Times New Roman" w:cs="Times New Roman"/>
                <w:sz w:val="18"/>
                <w:szCs w:val="18"/>
                <w:lang w:val="en-US"/>
              </w:rPr>
              <w:fldChar w:fldCharType="begin"/>
            </w:r>
            <w:r>
              <w:rPr>
                <w:rFonts w:ascii="Times New Roman" w:hAnsi="Times New Roman" w:cs="Times New Roman"/>
                <w:sz w:val="18"/>
                <w:szCs w:val="18"/>
                <w:lang w:val="en-US"/>
              </w:rPr>
              <w:instrText xml:space="preserve"> ADDIN ZOTERO_ITEM CSL_CITATION {"citationID":"V6Q62Km7","properties":{"formattedCitation":"\\super 2\\nosupersub{}","plainCitation":"2","noteIndex":0},"citationItems":[{"id":1883,"uris":["http://zotero.org/users/4024141/items/98JJN6L9"],"uri":["http://zotero.org/users/4024141/items/98JJN6L9"],"itemData":{"id":1883,"type":"article-journal","abstract":"With the rise of wearable sensor technologies, an increasing number of wearable health and medical sensors are available on the market, which enables not only people but also doctors to utilise them to monitor people’s health in such a consistent way that the sensors may become people’s lifetime companion. The consistent measurements from a variety of wearable sensors implies that a huge amount of data needs to be processed, which cannot be achieved by traditional processing methods. Visual analytics is designed to promote knowledge discovery and utilisation of big data via mature visual paradigms with well-designed user interactions and has become indispensable in big data analysis. In this paper we introduce the role of visual analytics for health monitoring and risk management in the European Commission funded project CARRE which aims to provide innovative means for the management of cardiorenal diseases with the assistance of wearable sensors. The visual analytics components of timeline and parallel coordinates for health monitoring and of node-link diagrams, chord diagrams and sankey diagrams for risk analysis are presented to achieve ubiquitous and lifelong health and risk monitoring to promote people’s health.","container-title":"E-Learning and Games; 10th International Conference, Edutainment 2016, Hangzhou, China, April 14-16, 2016, Revised Selected Papers","ISSN":"0302-9743","page":"380-391","source":"oro.open.ac.uk","title":"Visual Analytics for Health Monitoring and Risk Management in CARRE","volume":"9654","author":[{"family":"Zhao","given":"Youbing"},{"family":"Parvinzamir","given":"Farzad"},{"family":"Wei","given":"Hui"},{"family":"Liu","given":"Enjie"},{"family":"Deng","given":"Zhikun"},{"family":"Dong","given":"Feng"},{"family":"Third","given":"Allan"},{"family":"Lukoševičius","given":"Arūnas"},{"family":"Marozas","given":"Vaidotas"},{"family":"Kaldoudi","given":"Eleni"},{"family":"Clapworthy","given":"Gordon"}],"issued":{"date-parts":[["2016",6,4]]}}}],"schema":"https://github.com/citation-style-language/schema/raw/master/csl-citation.json"} </w:instrText>
            </w:r>
            <w:r w:rsidRPr="00776973">
              <w:rPr>
                <w:rFonts w:ascii="Times New Roman" w:hAnsi="Times New Roman" w:cs="Times New Roman"/>
                <w:sz w:val="18"/>
                <w:szCs w:val="18"/>
                <w:lang w:val="en-US"/>
              </w:rPr>
              <w:fldChar w:fldCharType="separate"/>
            </w:r>
            <w:r w:rsidRPr="00D13AE3">
              <w:rPr>
                <w:rFonts w:ascii="Times New Roman" w:hAnsi="Times New Roman" w:cs="Times New Roman"/>
                <w:sz w:val="18"/>
                <w:vertAlign w:val="superscript"/>
              </w:rPr>
              <w:t>2</w:t>
            </w:r>
            <w:r w:rsidRPr="00776973">
              <w:rPr>
                <w:rFonts w:ascii="Times New Roman" w:hAnsi="Times New Roman" w:cs="Times New Roman"/>
                <w:sz w:val="18"/>
                <w:szCs w:val="18"/>
                <w:lang w:val="en-US"/>
              </w:rPr>
              <w:fldChar w:fldCharType="end"/>
            </w:r>
          </w:p>
        </w:tc>
        <w:tc>
          <w:tcPr>
            <w:tcW w:w="2145" w:type="dxa"/>
          </w:tcPr>
          <w:p w14:paraId="58503A33" w14:textId="77777777" w:rsidR="00D13AE3" w:rsidRPr="00776973" w:rsidRDefault="00D13AE3" w:rsidP="00E2226D">
            <w:pPr>
              <w:pStyle w:val="Sansinterligne"/>
              <w:rPr>
                <w:sz w:val="18"/>
                <w:szCs w:val="18"/>
                <w:lang w:val="en-US"/>
              </w:rPr>
            </w:pPr>
            <w:r w:rsidRPr="00776973">
              <w:rPr>
                <w:sz w:val="18"/>
                <w:szCs w:val="18"/>
                <w:lang w:val="en-US"/>
              </w:rPr>
              <w:t xml:space="preserve">Fitness data from sensors/apps, biomarker data from PHR and risk factor data from medical literatures. </w:t>
            </w:r>
          </w:p>
          <w:p w14:paraId="18D5A2E0" w14:textId="77777777" w:rsidR="00D13AE3" w:rsidRPr="00776973" w:rsidRDefault="00D13AE3" w:rsidP="00E2226D">
            <w:pPr>
              <w:pStyle w:val="Sansinterligne"/>
              <w:rPr>
                <w:sz w:val="18"/>
                <w:szCs w:val="18"/>
                <w:lang w:val="en-US"/>
              </w:rPr>
            </w:pPr>
          </w:p>
        </w:tc>
        <w:tc>
          <w:tcPr>
            <w:tcW w:w="3100" w:type="dxa"/>
          </w:tcPr>
          <w:p w14:paraId="56D637E0" w14:textId="77777777" w:rsidR="00D13AE3" w:rsidRPr="00776973" w:rsidRDefault="00D13AE3" w:rsidP="00E2226D">
            <w:pPr>
              <w:pStyle w:val="Sansinterligne"/>
              <w:rPr>
                <w:sz w:val="18"/>
                <w:szCs w:val="18"/>
                <w:lang w:val="en-US"/>
              </w:rPr>
            </w:pPr>
            <w:r w:rsidRPr="00776973">
              <w:rPr>
                <w:sz w:val="18"/>
                <w:szCs w:val="18"/>
                <w:lang w:val="en-US"/>
              </w:rPr>
              <w:t>- health monitoring with visual analytics components of timeline and parallel coordinates</w:t>
            </w:r>
          </w:p>
          <w:p w14:paraId="732A77AB" w14:textId="77777777" w:rsidR="00D13AE3" w:rsidRPr="00776973" w:rsidRDefault="00D13AE3" w:rsidP="00E2226D">
            <w:pPr>
              <w:pStyle w:val="Sansinterligne"/>
              <w:rPr>
                <w:sz w:val="18"/>
                <w:szCs w:val="18"/>
                <w:lang w:val="en-US"/>
              </w:rPr>
            </w:pPr>
            <w:r w:rsidRPr="00776973">
              <w:rPr>
                <w:sz w:val="18"/>
                <w:szCs w:val="18"/>
                <w:lang w:val="en-US"/>
              </w:rPr>
              <w:t>- risk analysis using node-link, chords or sanker diagrams</w:t>
            </w:r>
          </w:p>
          <w:p w14:paraId="3F3DDF85" w14:textId="549FC39B" w:rsidR="00D13AE3" w:rsidRPr="00776973" w:rsidRDefault="00D13AE3" w:rsidP="00E2226D">
            <w:pPr>
              <w:pStyle w:val="Sansinterligne"/>
              <w:rPr>
                <w:sz w:val="18"/>
                <w:szCs w:val="18"/>
                <w:lang w:val="en-US"/>
              </w:rPr>
            </w:pPr>
            <w:r w:rsidRPr="00776973">
              <w:rPr>
                <w:sz w:val="18"/>
                <w:szCs w:val="18"/>
                <w:lang w:val="en-US"/>
              </w:rPr>
              <w:t>- multiple variable time-</w:t>
            </w:r>
            <w:r w:rsidR="00EC031A" w:rsidRPr="00776973">
              <w:rPr>
                <w:sz w:val="18"/>
                <w:szCs w:val="18"/>
                <w:lang w:val="en-US"/>
              </w:rPr>
              <w:t>dependent</w:t>
            </w:r>
            <w:r w:rsidRPr="00776973">
              <w:rPr>
                <w:sz w:val="18"/>
                <w:szCs w:val="18"/>
                <w:lang w:val="en-US"/>
              </w:rPr>
              <w:t xml:space="preserve"> data (fitness, biomarkers)  </w:t>
            </w:r>
            <w:r w:rsidR="001B43FE" w:rsidRPr="00776973">
              <w:rPr>
                <w:sz w:val="18"/>
                <w:szCs w:val="18"/>
                <w:lang w:val="en-US"/>
              </w:rPr>
              <w:t>visualized</w:t>
            </w:r>
            <w:r w:rsidRPr="00776973">
              <w:rPr>
                <w:sz w:val="18"/>
                <w:szCs w:val="18"/>
                <w:lang w:val="en-US"/>
              </w:rPr>
              <w:t xml:space="preserve"> in a linear healthline helps to study</w:t>
            </w:r>
          </w:p>
        </w:tc>
        <w:tc>
          <w:tcPr>
            <w:tcW w:w="2126" w:type="dxa"/>
          </w:tcPr>
          <w:p w14:paraId="43B4C9A8" w14:textId="77777777" w:rsidR="00D13AE3" w:rsidRPr="00776973" w:rsidRDefault="00D13AE3" w:rsidP="00E2226D">
            <w:pPr>
              <w:pStyle w:val="Sansinterligne"/>
              <w:rPr>
                <w:sz w:val="18"/>
                <w:szCs w:val="18"/>
                <w:lang w:val="en-US"/>
              </w:rPr>
            </w:pPr>
            <w:r w:rsidRPr="00776973">
              <w:rPr>
                <w:sz w:val="18"/>
                <w:szCs w:val="18"/>
                <w:lang w:val="en-US"/>
              </w:rPr>
              <w:t xml:space="preserve">Limited to cardiorenal disease comorbidities Based on risk models extracted from medical publications. </w:t>
            </w:r>
          </w:p>
          <w:p w14:paraId="09A911CB" w14:textId="77777777" w:rsidR="00D13AE3" w:rsidRPr="00776973" w:rsidRDefault="00D13AE3" w:rsidP="00E2226D">
            <w:pPr>
              <w:pStyle w:val="Sansinterligne"/>
              <w:rPr>
                <w:sz w:val="18"/>
                <w:szCs w:val="18"/>
                <w:lang w:val="en-US"/>
              </w:rPr>
            </w:pPr>
          </w:p>
        </w:tc>
      </w:tr>
      <w:tr w:rsidR="00D13AE3" w:rsidRPr="00776973" w14:paraId="169C871F" w14:textId="77777777" w:rsidTr="00E2226D">
        <w:tc>
          <w:tcPr>
            <w:tcW w:w="1838" w:type="dxa"/>
            <w:shd w:val="clear" w:color="auto" w:fill="F4B083" w:themeFill="accent2" w:themeFillTint="99"/>
          </w:tcPr>
          <w:p w14:paraId="776E2F53" w14:textId="77777777" w:rsidR="00D13AE3" w:rsidRPr="00776973" w:rsidRDefault="00D13AE3" w:rsidP="00E2226D">
            <w:pPr>
              <w:rPr>
                <w:rFonts w:ascii="Times New Roman" w:hAnsi="Times New Roman" w:cs="Times New Roman"/>
                <w:b/>
                <w:sz w:val="18"/>
                <w:szCs w:val="18"/>
                <w:lang w:val="en-US"/>
              </w:rPr>
            </w:pPr>
            <w:r w:rsidRPr="00776973">
              <w:rPr>
                <w:rFonts w:ascii="Times New Roman" w:hAnsi="Times New Roman" w:cs="Times New Roman"/>
                <w:b/>
                <w:sz w:val="18"/>
                <w:szCs w:val="18"/>
                <w:lang w:val="en-US"/>
              </w:rPr>
              <w:t xml:space="preserve">MyHealthAvatar </w:t>
            </w:r>
          </w:p>
          <w:p w14:paraId="591A6EF9" w14:textId="78C10D4F" w:rsidR="00D13AE3" w:rsidRPr="00776973" w:rsidRDefault="00D13AE3" w:rsidP="00E2226D">
            <w:pPr>
              <w:rPr>
                <w:rFonts w:ascii="Times New Roman" w:hAnsi="Times New Roman" w:cs="Times New Roman"/>
                <w:sz w:val="18"/>
                <w:szCs w:val="18"/>
                <w:lang w:val="en-US"/>
              </w:rPr>
            </w:pPr>
            <w:r w:rsidRPr="00776973">
              <w:rPr>
                <w:rFonts w:ascii="Times New Roman" w:hAnsi="Times New Roman" w:cs="Times New Roman"/>
                <w:sz w:val="18"/>
                <w:szCs w:val="18"/>
                <w:lang w:val="en-US"/>
              </w:rPr>
              <w:fldChar w:fldCharType="begin"/>
            </w:r>
            <w:r>
              <w:rPr>
                <w:rFonts w:ascii="Times New Roman" w:hAnsi="Times New Roman" w:cs="Times New Roman"/>
                <w:sz w:val="18"/>
                <w:szCs w:val="18"/>
                <w:lang w:val="en-US"/>
              </w:rPr>
              <w:instrText xml:space="preserve"> ADDIN ZOTERO_ITEM CSL_CITATION {"citationID":"rrJpg9QU","properties":{"formattedCitation":"\\super 2\\nosupersub{}","plainCitation":"2","noteIndex":0},"citationItems":[{"id":1883,"uris":["http://zotero.org/users/4024141/items/98JJN6L9"],"uri":["http://zotero.org/users/4024141/items/98JJN6L9"],"itemData":{"id":1883,"type":"article-journal","abstract":"With the rise of wearable sensor technologies, an increasing number of wearable health and medical sensors are available on the market, which enables not only people but also doctors to utilise them to monitor people’s health in such a consistent way that the sensors may become people’s lifetime companion. The consistent measurements from a variety of wearable sensors implies that a huge amount of data needs to be processed, which cannot be achieved by traditional processing methods. Visual analytics is designed to promote knowledge discovery and utilisation of big data via mature visual paradigms with well-designed user interactions and has become indispensable in big data analysis. In this paper we introduce the role of visual analytics for health monitoring and risk management in the European Commission funded project CARRE which aims to provide innovative means for the management of cardiorenal diseases with the assistance of wearable sensors. The visual analytics components of timeline and parallel coordinates for health monitoring and of node-link diagrams, chord diagrams and sankey diagrams for risk analysis are presented to achieve ubiquitous and lifelong health and risk monitoring to promote people’s health.","container-title":"E-Learning and Games; 10th International Conference, Edutainment 2016, Hangzhou, China, April 14-16, 2016, Revised Selected Papers","ISSN":"0302-9743","page":"380-391","source":"oro.open.ac.uk","title":"Visual Analytics for Health Monitoring and Risk Management in CARRE","volume":"9654","author":[{"family":"Zhao","given":"Youbing"},{"family":"Parvinzamir","given":"Farzad"},{"family":"Wei","given":"Hui"},{"family":"Liu","given":"Enjie"},{"family":"Deng","given":"Zhikun"},{"family":"Dong","given":"Feng"},{"family":"Third","given":"Allan"},{"family":"Lukoševičius","given":"Arūnas"},{"family":"Marozas","given":"Vaidotas"},{"family":"Kaldoudi","given":"Eleni"},{"family":"Clapworthy","given":"Gordon"}],"issued":{"date-parts":[["2016",6,4]]}}}],"schema":"https://github.com/citation-style-language/schema/raw/master/csl-citation.json"} </w:instrText>
            </w:r>
            <w:r w:rsidRPr="00776973">
              <w:rPr>
                <w:rFonts w:ascii="Times New Roman" w:hAnsi="Times New Roman" w:cs="Times New Roman"/>
                <w:sz w:val="18"/>
                <w:szCs w:val="18"/>
                <w:lang w:val="en-US"/>
              </w:rPr>
              <w:fldChar w:fldCharType="separate"/>
            </w:r>
            <w:r w:rsidRPr="00D13AE3">
              <w:rPr>
                <w:rFonts w:ascii="Times New Roman" w:hAnsi="Times New Roman" w:cs="Times New Roman"/>
                <w:sz w:val="18"/>
                <w:vertAlign w:val="superscript"/>
              </w:rPr>
              <w:t>2</w:t>
            </w:r>
            <w:r w:rsidRPr="00776973">
              <w:rPr>
                <w:rFonts w:ascii="Times New Roman" w:hAnsi="Times New Roman" w:cs="Times New Roman"/>
                <w:sz w:val="18"/>
                <w:szCs w:val="18"/>
                <w:lang w:val="en-US"/>
              </w:rPr>
              <w:fldChar w:fldCharType="end"/>
            </w:r>
          </w:p>
          <w:p w14:paraId="66202EFB" w14:textId="77777777" w:rsidR="00D13AE3" w:rsidRPr="00776973" w:rsidRDefault="00D13AE3" w:rsidP="00E2226D">
            <w:pPr>
              <w:rPr>
                <w:rFonts w:ascii="Times New Roman" w:hAnsi="Times New Roman" w:cs="Times New Roman"/>
                <w:i/>
                <w:sz w:val="18"/>
                <w:szCs w:val="18"/>
                <w:lang w:val="en-US"/>
              </w:rPr>
            </w:pPr>
          </w:p>
        </w:tc>
        <w:tc>
          <w:tcPr>
            <w:tcW w:w="2145" w:type="dxa"/>
          </w:tcPr>
          <w:p w14:paraId="7BB73BEE" w14:textId="77777777" w:rsidR="00D13AE3" w:rsidRPr="00776973" w:rsidRDefault="00D13AE3" w:rsidP="00E2226D">
            <w:pPr>
              <w:pStyle w:val="Sansinterligne"/>
              <w:rPr>
                <w:sz w:val="18"/>
                <w:szCs w:val="18"/>
                <w:lang w:val="en-US"/>
              </w:rPr>
            </w:pPr>
            <w:r w:rsidRPr="00776973">
              <w:rPr>
                <w:color w:val="000000"/>
                <w:sz w:val="18"/>
                <w:szCs w:val="18"/>
                <w:shd w:val="clear" w:color="auto" w:fill="FFFFFF"/>
                <w:lang w:val="en-US"/>
              </w:rPr>
              <w:t>Fitness and lifestyle data automatically collected or manually input</w:t>
            </w:r>
          </w:p>
          <w:p w14:paraId="3F83171E" w14:textId="77777777" w:rsidR="00D13AE3" w:rsidRPr="00776973" w:rsidRDefault="00D13AE3" w:rsidP="00E2226D">
            <w:pPr>
              <w:pStyle w:val="Sansinterligne"/>
              <w:rPr>
                <w:sz w:val="18"/>
                <w:szCs w:val="18"/>
                <w:lang w:val="en-US"/>
              </w:rPr>
            </w:pPr>
          </w:p>
        </w:tc>
        <w:tc>
          <w:tcPr>
            <w:tcW w:w="3100" w:type="dxa"/>
          </w:tcPr>
          <w:p w14:paraId="231AA4E7" w14:textId="77777777" w:rsidR="00D13AE3" w:rsidRPr="00776973" w:rsidRDefault="00D13AE3" w:rsidP="00E2226D">
            <w:pPr>
              <w:pStyle w:val="Sansinterligne"/>
              <w:rPr>
                <w:color w:val="000000"/>
                <w:sz w:val="18"/>
                <w:szCs w:val="18"/>
                <w:shd w:val="clear" w:color="auto" w:fill="FFFFFF"/>
                <w:lang w:val="en-US"/>
              </w:rPr>
            </w:pPr>
            <w:r w:rsidRPr="00776973">
              <w:rPr>
                <w:color w:val="000000"/>
                <w:sz w:val="18"/>
                <w:szCs w:val="18"/>
                <w:shd w:val="clear" w:color="auto" w:fill="FFFFFF"/>
                <w:lang w:val="en-US"/>
              </w:rPr>
              <w:t xml:space="preserve">-health self-monitoring, including fitness and spatial-temporal lifestyle data represented with timelines, clock views, maps and activity graphs </w:t>
            </w:r>
          </w:p>
          <w:p w14:paraId="503504F0" w14:textId="77777777" w:rsidR="00D13AE3" w:rsidRPr="00776973" w:rsidRDefault="00D13AE3" w:rsidP="00E2226D">
            <w:pPr>
              <w:pStyle w:val="Sansinterligne"/>
              <w:rPr>
                <w:sz w:val="18"/>
                <w:szCs w:val="18"/>
                <w:lang w:val="en-US"/>
              </w:rPr>
            </w:pPr>
            <w:r w:rsidRPr="00776973">
              <w:rPr>
                <w:color w:val="000000"/>
                <w:sz w:val="18"/>
                <w:szCs w:val="18"/>
                <w:shd w:val="clear" w:color="auto" w:fill="FFFFFF"/>
                <w:lang w:val="en-US"/>
              </w:rPr>
              <w:t xml:space="preserve">- health data collection, storage and access for patients, doctors and nonmedical users. </w:t>
            </w:r>
          </w:p>
        </w:tc>
        <w:tc>
          <w:tcPr>
            <w:tcW w:w="2126" w:type="dxa"/>
          </w:tcPr>
          <w:p w14:paraId="1D0B4EEB" w14:textId="77777777" w:rsidR="00D13AE3" w:rsidRPr="00776973" w:rsidRDefault="00D13AE3" w:rsidP="00E2226D">
            <w:pPr>
              <w:pStyle w:val="Sansinterligne"/>
              <w:rPr>
                <w:sz w:val="18"/>
                <w:szCs w:val="18"/>
                <w:lang w:val="en-US"/>
              </w:rPr>
            </w:pPr>
            <w:r w:rsidRPr="00776973">
              <w:rPr>
                <w:sz w:val="18"/>
                <w:szCs w:val="18"/>
                <w:lang w:val="en-US"/>
              </w:rPr>
              <w:t xml:space="preserve">Lifestyle analysis oriented </w:t>
            </w:r>
          </w:p>
          <w:p w14:paraId="55DF5E25" w14:textId="283BE2F0" w:rsidR="00D13AE3" w:rsidRPr="00776973" w:rsidRDefault="00D13AE3" w:rsidP="00E2226D">
            <w:pPr>
              <w:pStyle w:val="Sansinterligne"/>
              <w:rPr>
                <w:sz w:val="18"/>
                <w:szCs w:val="18"/>
                <w:lang w:val="en-US"/>
              </w:rPr>
            </w:pPr>
            <w:r w:rsidRPr="00776973">
              <w:rPr>
                <w:sz w:val="18"/>
                <w:szCs w:val="18"/>
                <w:lang w:val="en-US"/>
              </w:rPr>
              <w:t xml:space="preserve">Highly dependent on relationship </w:t>
            </w:r>
            <w:r w:rsidR="001B43FE" w:rsidRPr="00776973">
              <w:rPr>
                <w:sz w:val="18"/>
                <w:szCs w:val="18"/>
                <w:lang w:val="en-US"/>
              </w:rPr>
              <w:t>visualization</w:t>
            </w:r>
            <w:r w:rsidRPr="00776973">
              <w:rPr>
                <w:sz w:val="18"/>
                <w:szCs w:val="18"/>
                <w:lang w:val="en-US"/>
              </w:rPr>
              <w:t xml:space="preserve"> and analysis </w:t>
            </w:r>
          </w:p>
          <w:p w14:paraId="752B83EF" w14:textId="77777777" w:rsidR="00D13AE3" w:rsidRPr="00776973" w:rsidRDefault="00D13AE3" w:rsidP="00E2226D">
            <w:pPr>
              <w:pStyle w:val="Sansinterligne"/>
              <w:rPr>
                <w:sz w:val="18"/>
                <w:szCs w:val="18"/>
                <w:lang w:val="en-US"/>
              </w:rPr>
            </w:pPr>
            <w:r w:rsidRPr="00776973">
              <w:rPr>
                <w:sz w:val="18"/>
                <w:szCs w:val="18"/>
                <w:lang w:val="en-US"/>
              </w:rPr>
              <w:t xml:space="preserve">health self-monitoring </w:t>
            </w:r>
          </w:p>
          <w:p w14:paraId="21716781" w14:textId="77777777" w:rsidR="00D13AE3" w:rsidRPr="00776973" w:rsidRDefault="00D13AE3" w:rsidP="00E2226D">
            <w:pPr>
              <w:pStyle w:val="Sansinterligne"/>
              <w:rPr>
                <w:sz w:val="18"/>
                <w:szCs w:val="18"/>
                <w:lang w:val="en-US"/>
              </w:rPr>
            </w:pPr>
          </w:p>
        </w:tc>
      </w:tr>
      <w:tr w:rsidR="00D13AE3" w:rsidRPr="004A741B" w14:paraId="28B3C9BA" w14:textId="77777777" w:rsidTr="00E2226D">
        <w:tc>
          <w:tcPr>
            <w:tcW w:w="1838" w:type="dxa"/>
            <w:shd w:val="clear" w:color="auto" w:fill="F4B083" w:themeFill="accent2" w:themeFillTint="99"/>
          </w:tcPr>
          <w:p w14:paraId="0DF88023" w14:textId="77777777" w:rsidR="00D13AE3" w:rsidRPr="00776973" w:rsidRDefault="00D13AE3" w:rsidP="00E2226D">
            <w:pPr>
              <w:rPr>
                <w:rFonts w:ascii="Times New Roman" w:hAnsi="Times New Roman" w:cs="Times New Roman"/>
                <w:b/>
                <w:sz w:val="18"/>
                <w:szCs w:val="18"/>
                <w:lang w:val="en-US"/>
              </w:rPr>
            </w:pPr>
            <w:r w:rsidRPr="00776973">
              <w:rPr>
                <w:rFonts w:ascii="Times New Roman" w:hAnsi="Times New Roman" w:cs="Times New Roman"/>
                <w:b/>
                <w:sz w:val="18"/>
                <w:szCs w:val="18"/>
                <w:lang w:val="en-US"/>
              </w:rPr>
              <w:t xml:space="preserve">hGraph </w:t>
            </w:r>
          </w:p>
          <w:p w14:paraId="11588A52" w14:textId="77777777" w:rsidR="00D13AE3" w:rsidRPr="00776973" w:rsidRDefault="00D13AE3" w:rsidP="00E2226D">
            <w:pPr>
              <w:rPr>
                <w:rFonts w:ascii="Times New Roman" w:hAnsi="Times New Roman" w:cs="Times New Roman"/>
                <w:sz w:val="18"/>
                <w:szCs w:val="18"/>
                <w:lang w:val="en-US"/>
              </w:rPr>
            </w:pPr>
            <w:r w:rsidRPr="00776973">
              <w:rPr>
                <w:rFonts w:ascii="Times New Roman" w:hAnsi="Times New Roman" w:cs="Times New Roman"/>
                <w:sz w:val="18"/>
                <w:szCs w:val="18"/>
                <w:lang w:val="en-US"/>
              </w:rPr>
              <w:t>MITRE Corporation</w:t>
            </w:r>
          </w:p>
          <w:p w14:paraId="0CBF29D5" w14:textId="1650D3D8" w:rsidR="00D13AE3" w:rsidRPr="00776973" w:rsidRDefault="00D13AE3" w:rsidP="00E2226D">
            <w:pPr>
              <w:rPr>
                <w:rFonts w:ascii="Times New Roman" w:hAnsi="Times New Roman" w:cs="Times New Roman"/>
                <w:sz w:val="18"/>
                <w:szCs w:val="18"/>
                <w:lang w:val="en-US"/>
              </w:rPr>
            </w:pPr>
            <w:r w:rsidRPr="00776973">
              <w:rPr>
                <w:rFonts w:ascii="Times New Roman" w:hAnsi="Times New Roman" w:cs="Times New Roman"/>
                <w:sz w:val="18"/>
                <w:szCs w:val="18"/>
                <w:lang w:val="en-US"/>
              </w:rPr>
              <w:fldChar w:fldCharType="begin"/>
            </w:r>
            <w:r>
              <w:rPr>
                <w:rFonts w:ascii="Times New Roman" w:hAnsi="Times New Roman" w:cs="Times New Roman"/>
                <w:sz w:val="18"/>
                <w:szCs w:val="18"/>
                <w:lang w:val="en-US"/>
              </w:rPr>
              <w:instrText xml:space="preserve"> ADDIN ZOTERO_ITEM CSL_CITATION {"citationID":"y6YrZIWF","properties":{"formattedCitation":"\\super 4\\nosupersub{}","plainCitation":"4","noteIndex":0},"citationItems":[{"id":1648,"uris":["http://zotero.org/users/4024141/items/ICNJ6PS8"],"uri":["http://zotero.org/users/4024141/items/ICNJ6PS8"],"itemData":{"id":1648,"type":"article-journal","abstract":"Background\nThe way we look at data has a great impact on how we can understand it, particularly when the data is related to health and wellness. Due to the increased use of self-tracking devices and the ongoing shift towards preventive medicine, better understanding of our health data is an important part of improving the general welfare of the citizens. Electronic Health Records, self-tracking devices and mobile applications provide a rich variety of data but it often becomes difficult to understand. We implemented the hFigures library inspired on the hGraph visualization with additional improvements. The purpose of the library is to provide a visual representation of the evolution of health measurements in a complete and useful manner.\n\nResults\nWe researched the usefulness and usability of the library by building an application for health data visualization in a health coaching program. We performed a user evaluation with Heuristic Evaluation, Controlled User Testing and Usability Questionnaires. In the Heuristics Evaluation the average response was 6.3 out of 7 points and the Cognitive Walkthrough done by usability experts indicated no design or mismatch errors. In the CSUQ usability test the system obtained an average score of 6.13 out of 7, and in the ASQ usability test the overall satisfaction score was 6.64 out of 7.\n\nConclusions\nWe developed hFigures, an open source library for visualizing a complete, accurate and normalized graphical representation of health data. The idea is based on the concept of the hGraph but it provides additional key features, including a comparison of multiple health measurements over time. We conducted a usability evaluation of the library as a key component of an application for health and wellness monitoring. The results indicate that the data visualization library was helpful in assisting users in understanding health data and its evolution over time.\n\nElectronic supplementary material\nThe online version of this article (doi:10.1186/s12911-016-0275-6) contains supplementary material, which is available to authorized users.","container-title":"BMC Medical Informatics and Decision Making","DOI":"10.1186/s12911-016-0275-6","ISSN":"1472-6947","journalAbbreviation":"BMC Med Inform Decis Mak","note":"PMID: 27000796\nPMCID: PMC4802654","source":"PubMed Central","title":"Health figures: an open source JavaScript library for health data visualization","title-short":"Health figures","URL":"https://www.ncbi.nlm.nih.gov/pmc/articles/PMC4802654/","volume":"16","author":[{"family":"Ledesma","given":"Andres"},{"family":"Al-Musawi","given":"Mohammed"},{"family":"Nieminen","given":"Hannu"}],"accessed":{"date-parts":[["2019",8,14]]},"issued":{"date-parts":[["2016",3,22]]}}}],"schema":"https://github.com/citation-style-language/schema/raw/master/csl-citation.json"} </w:instrText>
            </w:r>
            <w:r w:rsidRPr="00776973">
              <w:rPr>
                <w:rFonts w:ascii="Times New Roman" w:hAnsi="Times New Roman" w:cs="Times New Roman"/>
                <w:sz w:val="18"/>
                <w:szCs w:val="18"/>
                <w:lang w:val="en-US"/>
              </w:rPr>
              <w:fldChar w:fldCharType="separate"/>
            </w:r>
            <w:r w:rsidRPr="00837061">
              <w:rPr>
                <w:rFonts w:ascii="Times New Roman" w:hAnsi="Times New Roman" w:cs="Times New Roman"/>
                <w:sz w:val="18"/>
                <w:vertAlign w:val="superscript"/>
                <w:lang w:val="en-US"/>
              </w:rPr>
              <w:t>4</w:t>
            </w:r>
            <w:r w:rsidRPr="00776973">
              <w:rPr>
                <w:rFonts w:ascii="Times New Roman" w:hAnsi="Times New Roman" w:cs="Times New Roman"/>
                <w:sz w:val="18"/>
                <w:szCs w:val="18"/>
                <w:lang w:val="en-US"/>
              </w:rPr>
              <w:fldChar w:fldCharType="end"/>
            </w:r>
          </w:p>
          <w:p w14:paraId="1CB49324" w14:textId="77777777" w:rsidR="00D13AE3" w:rsidRPr="00776973" w:rsidRDefault="00D13AE3" w:rsidP="00E2226D">
            <w:pPr>
              <w:rPr>
                <w:rFonts w:ascii="Times New Roman" w:hAnsi="Times New Roman" w:cs="Times New Roman"/>
                <w:sz w:val="18"/>
                <w:szCs w:val="18"/>
                <w:lang w:val="en-US"/>
              </w:rPr>
            </w:pPr>
            <w:r w:rsidRPr="00776973">
              <w:rPr>
                <w:rFonts w:ascii="Times New Roman" w:hAnsi="Times New Roman" w:cs="Times New Roman"/>
                <w:noProof/>
                <w:sz w:val="18"/>
                <w:szCs w:val="18"/>
                <w:lang w:val="en-US"/>
              </w:rPr>
              <w:t xml:space="preserve"> </w:t>
            </w:r>
          </w:p>
        </w:tc>
        <w:tc>
          <w:tcPr>
            <w:tcW w:w="2145" w:type="dxa"/>
          </w:tcPr>
          <w:p w14:paraId="567D9FD9" w14:textId="77777777" w:rsidR="00D13AE3" w:rsidRPr="00776973" w:rsidRDefault="00D13AE3" w:rsidP="00E2226D">
            <w:pPr>
              <w:pStyle w:val="Sansinterligne"/>
              <w:rPr>
                <w:sz w:val="18"/>
                <w:szCs w:val="18"/>
                <w:lang w:val="en-US"/>
              </w:rPr>
            </w:pPr>
            <w:r w:rsidRPr="00776973">
              <w:rPr>
                <w:sz w:val="18"/>
                <w:szCs w:val="18"/>
                <w:lang w:val="en-US"/>
              </w:rPr>
              <w:t>Laboratory tests, physical activity, nutrition, sleep monitors found in PHI, EHR and PHR</w:t>
            </w:r>
          </w:p>
          <w:p w14:paraId="2C6A2485" w14:textId="77777777" w:rsidR="00D13AE3" w:rsidRPr="00776973" w:rsidRDefault="00D13AE3" w:rsidP="00E2226D">
            <w:pPr>
              <w:pStyle w:val="Sansinterligne"/>
              <w:rPr>
                <w:sz w:val="18"/>
                <w:szCs w:val="18"/>
                <w:lang w:val="en-US"/>
              </w:rPr>
            </w:pPr>
          </w:p>
        </w:tc>
        <w:tc>
          <w:tcPr>
            <w:tcW w:w="3100" w:type="dxa"/>
          </w:tcPr>
          <w:p w14:paraId="7F07D03D" w14:textId="77777777" w:rsidR="00D13AE3" w:rsidRPr="00776973" w:rsidRDefault="00D13AE3" w:rsidP="00E2226D">
            <w:pPr>
              <w:pStyle w:val="Sansinterligne"/>
              <w:rPr>
                <w:sz w:val="18"/>
                <w:szCs w:val="18"/>
                <w:lang w:val="en-US"/>
              </w:rPr>
            </w:pPr>
            <w:r w:rsidRPr="00776973">
              <w:rPr>
                <w:sz w:val="18"/>
                <w:szCs w:val="18"/>
                <w:lang w:val="en-US"/>
              </w:rPr>
              <w:t>- a single source representation of a person’s overall health state : values are distributed in a circular space </w:t>
            </w:r>
          </w:p>
          <w:p w14:paraId="69CCB0C4" w14:textId="77777777" w:rsidR="00D13AE3" w:rsidRPr="00776973" w:rsidRDefault="00D13AE3" w:rsidP="00E2226D">
            <w:pPr>
              <w:pStyle w:val="Sansinterligne"/>
              <w:rPr>
                <w:sz w:val="18"/>
                <w:szCs w:val="18"/>
                <w:lang w:val="en-US"/>
              </w:rPr>
            </w:pPr>
            <w:r w:rsidRPr="00776973">
              <w:rPr>
                <w:sz w:val="18"/>
                <w:szCs w:val="18"/>
                <w:lang w:val="en-US"/>
              </w:rPr>
              <w:t xml:space="preserve">- provides a quick overview of the general situation of all the values and how they deviate from the recommendations. </w:t>
            </w:r>
          </w:p>
        </w:tc>
        <w:tc>
          <w:tcPr>
            <w:tcW w:w="2126" w:type="dxa"/>
          </w:tcPr>
          <w:p w14:paraId="6CA62BBD" w14:textId="77777777" w:rsidR="00D13AE3" w:rsidRPr="00776973" w:rsidRDefault="00D13AE3" w:rsidP="00E2226D">
            <w:pPr>
              <w:pStyle w:val="Sansinterligne"/>
              <w:rPr>
                <w:sz w:val="18"/>
                <w:szCs w:val="18"/>
                <w:lang w:val="en-US"/>
              </w:rPr>
            </w:pPr>
            <w:r w:rsidRPr="00776973">
              <w:rPr>
                <w:sz w:val="18"/>
                <w:szCs w:val="18"/>
                <w:lang w:val="en-US"/>
              </w:rPr>
              <w:t>Health self-monitoring</w:t>
            </w:r>
          </w:p>
          <w:p w14:paraId="3DE8D803" w14:textId="77777777" w:rsidR="00D13AE3" w:rsidRPr="00776973" w:rsidRDefault="00D13AE3" w:rsidP="00E2226D">
            <w:pPr>
              <w:pStyle w:val="Sansinterligne"/>
              <w:rPr>
                <w:sz w:val="18"/>
                <w:szCs w:val="18"/>
                <w:lang w:val="en-US"/>
              </w:rPr>
            </w:pPr>
            <w:r w:rsidRPr="00776973">
              <w:rPr>
                <w:sz w:val="18"/>
                <w:szCs w:val="18"/>
                <w:lang w:val="en-US"/>
              </w:rPr>
              <w:t>Based on pre-recorded recommendations</w:t>
            </w:r>
          </w:p>
        </w:tc>
      </w:tr>
      <w:tr w:rsidR="00D13AE3" w:rsidRPr="00776973" w14:paraId="7F928F9F" w14:textId="77777777" w:rsidTr="00E2226D">
        <w:tc>
          <w:tcPr>
            <w:tcW w:w="1838" w:type="dxa"/>
            <w:shd w:val="clear" w:color="auto" w:fill="F4B083" w:themeFill="accent2" w:themeFillTint="99"/>
          </w:tcPr>
          <w:p w14:paraId="144EA7DC" w14:textId="77777777" w:rsidR="00D13AE3" w:rsidRPr="00776973" w:rsidRDefault="00D13AE3" w:rsidP="00E2226D">
            <w:pPr>
              <w:rPr>
                <w:rFonts w:ascii="Times New Roman" w:hAnsi="Times New Roman" w:cs="Times New Roman"/>
                <w:b/>
                <w:sz w:val="18"/>
                <w:szCs w:val="18"/>
                <w:lang w:val="en-US"/>
              </w:rPr>
            </w:pPr>
            <w:r w:rsidRPr="00776973">
              <w:rPr>
                <w:rFonts w:ascii="Times New Roman" w:hAnsi="Times New Roman" w:cs="Times New Roman"/>
                <w:b/>
                <w:sz w:val="18"/>
                <w:szCs w:val="18"/>
                <w:lang w:val="en-US"/>
              </w:rPr>
              <w:t>Tableau</w:t>
            </w:r>
          </w:p>
          <w:p w14:paraId="288A5ABF" w14:textId="4BFF369F" w:rsidR="00D13AE3" w:rsidRPr="00776973" w:rsidRDefault="00D13AE3" w:rsidP="00E2226D">
            <w:pPr>
              <w:rPr>
                <w:rFonts w:ascii="Times New Roman" w:hAnsi="Times New Roman" w:cs="Times New Roman"/>
                <w:sz w:val="18"/>
                <w:szCs w:val="18"/>
                <w:lang w:val="en-US"/>
              </w:rPr>
            </w:pPr>
            <w:r w:rsidRPr="00776973">
              <w:rPr>
                <w:rFonts w:ascii="Times New Roman" w:hAnsi="Times New Roman" w:cs="Times New Roman"/>
                <w:sz w:val="18"/>
                <w:szCs w:val="18"/>
                <w:lang w:val="en-US"/>
              </w:rPr>
              <w:fldChar w:fldCharType="begin"/>
            </w:r>
            <w:r>
              <w:rPr>
                <w:rFonts w:ascii="Times New Roman" w:hAnsi="Times New Roman" w:cs="Times New Roman"/>
                <w:sz w:val="18"/>
                <w:szCs w:val="18"/>
                <w:lang w:val="en-US"/>
              </w:rPr>
              <w:instrText xml:space="preserve"> ADDIN ZOTERO_ITEM CSL_CITATION {"citationID":"PC5rqAA8","properties":{"formattedCitation":"\\super 5\\nosupersub{}","plainCitation":"5","noteIndex":0},"citationItems":[{"id":1854,"uris":["http://zotero.org/users/4024141/items/BLRDQ5U6"],"uri":["http://zotero.org/users/4024141/items/BLRDQ5U6"],"itemData":{"id":1854,"type":"article-journal","abstract":"Objectives\nBig data analysis is receiving increasing attention in many industries, including healthcare. Visualization plays an important role not only in intuitively showing the results of data analysis but also in the whole process of collecting, cleaning, analyzing, and sharing data. This paper presents a procedure for the interactive visualization and analysis of healthcare data using Tableau as a business intelligence tool.\n\nMethods\nStarting with installation of the Tableau Desktop Personal version 10.3, this paper describes the process of understanding and visualizing healthcare data using an example. The example data of colon cancer patients were obtained from health insurance claims in years 2012 and 2013, provided by the Health Insurance Review and Assessment Service.\n\nResults\nTo explore the visualization of healthcare data using Tableau for beginners, this paper describes the creation of a simple view for the average length of stay of colon cancer patients. Since Tableau provides various visualizations and customizations, the level of analysis can be increased with small multiples, view filtering, mark cards, and Tableau charts.\n\nConclusions\nTableau is a software that can help users explore and understand their data by creating interactive visualizations. The software has the advantages that it can be used in conjunction with almost any database, and it is easy to use by dragging and dropping to create an interactive visualization expressing the desired format.","container-title":"Healthcare Informatics Research","DOI":"10.4258/hir.2017.23.4.349","ISSN":"2093-3681","issue":"4","journalAbbreviation":"Healthc Inform Res","note":"PMID: 29181247\nPMCID: PMC5688037","page":"349-354","source":"PubMed Central","title":"Interactive Visualization of Healthcare Data Using Tableau","volume":"23","author":[{"family":"Ko","given":"Inseok"},{"family":"Chang","given":"Hyejung"}],"issued":{"date-parts":[["2017",10]]}}}],"schema":"https://github.com/citation-style-language/schema/raw/master/csl-citation.json"} </w:instrText>
            </w:r>
            <w:r w:rsidRPr="00776973">
              <w:rPr>
                <w:rFonts w:ascii="Times New Roman" w:hAnsi="Times New Roman" w:cs="Times New Roman"/>
                <w:sz w:val="18"/>
                <w:szCs w:val="18"/>
                <w:lang w:val="en-US"/>
              </w:rPr>
              <w:fldChar w:fldCharType="separate"/>
            </w:r>
            <w:r w:rsidRPr="00D13AE3">
              <w:rPr>
                <w:rFonts w:ascii="Times New Roman" w:hAnsi="Times New Roman" w:cs="Times New Roman"/>
                <w:sz w:val="18"/>
                <w:vertAlign w:val="superscript"/>
              </w:rPr>
              <w:t>5</w:t>
            </w:r>
            <w:r w:rsidRPr="00776973">
              <w:rPr>
                <w:rFonts w:ascii="Times New Roman" w:hAnsi="Times New Roman" w:cs="Times New Roman"/>
                <w:sz w:val="18"/>
                <w:szCs w:val="18"/>
                <w:lang w:val="en-US"/>
              </w:rPr>
              <w:fldChar w:fldCharType="end"/>
            </w:r>
          </w:p>
        </w:tc>
        <w:tc>
          <w:tcPr>
            <w:tcW w:w="2145" w:type="dxa"/>
          </w:tcPr>
          <w:p w14:paraId="5EC81139" w14:textId="338722BC" w:rsidR="00D13AE3" w:rsidRPr="00776973" w:rsidRDefault="00D13AE3" w:rsidP="00E2226D">
            <w:pPr>
              <w:pStyle w:val="Sansinterligne"/>
              <w:rPr>
                <w:sz w:val="18"/>
                <w:szCs w:val="18"/>
                <w:lang w:val="en-US"/>
              </w:rPr>
            </w:pPr>
            <w:r w:rsidRPr="00776973">
              <w:rPr>
                <w:sz w:val="18"/>
                <w:szCs w:val="18"/>
                <w:lang w:val="en-US"/>
              </w:rPr>
              <w:t xml:space="preserve">Preprocessed excel </w:t>
            </w:r>
            <w:r w:rsidR="001B43FE" w:rsidRPr="00776973">
              <w:rPr>
                <w:sz w:val="18"/>
                <w:szCs w:val="18"/>
                <w:lang w:val="en-US"/>
              </w:rPr>
              <w:t>data</w:t>
            </w:r>
            <w:r w:rsidRPr="00776973">
              <w:rPr>
                <w:sz w:val="18"/>
                <w:szCs w:val="18"/>
                <w:lang w:val="en-US"/>
              </w:rPr>
              <w:t xml:space="preserve"> </w:t>
            </w:r>
          </w:p>
        </w:tc>
        <w:tc>
          <w:tcPr>
            <w:tcW w:w="3100" w:type="dxa"/>
          </w:tcPr>
          <w:p w14:paraId="3C49AE9E" w14:textId="77777777" w:rsidR="00D13AE3" w:rsidRPr="00776973" w:rsidRDefault="00D13AE3" w:rsidP="00E2226D">
            <w:pPr>
              <w:pStyle w:val="Sansinterligne"/>
              <w:rPr>
                <w:sz w:val="18"/>
                <w:szCs w:val="18"/>
                <w:lang w:val="en-US"/>
              </w:rPr>
            </w:pPr>
            <w:r w:rsidRPr="00776973">
              <w:rPr>
                <w:sz w:val="18"/>
                <w:szCs w:val="18"/>
                <w:lang w:val="en-US"/>
              </w:rPr>
              <w:t xml:space="preserve">- connects multiple datasets to generate a lot of views in one workbook and share the data filters and markers </w:t>
            </w:r>
          </w:p>
          <w:p w14:paraId="71BCC75A" w14:textId="77777777" w:rsidR="00D13AE3" w:rsidRPr="00776973" w:rsidRDefault="00D13AE3" w:rsidP="00E2226D">
            <w:pPr>
              <w:pStyle w:val="Sansinterligne"/>
              <w:rPr>
                <w:sz w:val="18"/>
                <w:szCs w:val="18"/>
                <w:lang w:val="en-US"/>
              </w:rPr>
            </w:pPr>
            <w:r w:rsidRPr="00776973">
              <w:rPr>
                <w:sz w:val="18"/>
                <w:szCs w:val="18"/>
                <w:lang w:val="en-US"/>
              </w:rPr>
              <w:t xml:space="preserve">- automatically construct graphs, charts, maps, and timelines as table visualizations </w:t>
            </w:r>
          </w:p>
          <w:p w14:paraId="7238AD5F" w14:textId="77777777" w:rsidR="00D13AE3" w:rsidRPr="00776973" w:rsidRDefault="00D13AE3" w:rsidP="00E2226D">
            <w:pPr>
              <w:pStyle w:val="Sansinterligne"/>
              <w:rPr>
                <w:sz w:val="18"/>
                <w:szCs w:val="18"/>
                <w:lang w:val="en-US"/>
              </w:rPr>
            </w:pPr>
            <w:r w:rsidRPr="00776973">
              <w:rPr>
                <w:sz w:val="18"/>
                <w:szCs w:val="18"/>
                <w:lang w:val="en-US"/>
              </w:rPr>
              <w:t>- graphical presentation of quantitative and categorical information.</w:t>
            </w:r>
          </w:p>
        </w:tc>
        <w:tc>
          <w:tcPr>
            <w:tcW w:w="2126" w:type="dxa"/>
          </w:tcPr>
          <w:p w14:paraId="03600216" w14:textId="77777777" w:rsidR="00D13AE3" w:rsidRPr="00776973" w:rsidRDefault="00D13AE3" w:rsidP="00E2226D">
            <w:pPr>
              <w:pStyle w:val="Sansinterligne"/>
              <w:rPr>
                <w:sz w:val="18"/>
                <w:szCs w:val="18"/>
                <w:lang w:val="en-US"/>
              </w:rPr>
            </w:pPr>
            <w:r w:rsidRPr="00776973">
              <w:rPr>
                <w:sz w:val="18"/>
                <w:szCs w:val="18"/>
                <w:lang w:val="en-US"/>
              </w:rPr>
              <w:t>A strict visualization tool</w:t>
            </w:r>
          </w:p>
          <w:p w14:paraId="153CC11D" w14:textId="77777777" w:rsidR="00D13AE3" w:rsidRPr="00776973" w:rsidRDefault="00D13AE3" w:rsidP="00E2226D">
            <w:pPr>
              <w:pStyle w:val="Sansinterligne"/>
              <w:rPr>
                <w:sz w:val="18"/>
                <w:szCs w:val="18"/>
                <w:lang w:val="en-US"/>
              </w:rPr>
            </w:pPr>
            <w:r w:rsidRPr="00776973">
              <w:rPr>
                <w:sz w:val="18"/>
                <w:szCs w:val="18"/>
                <w:lang w:val="en-US"/>
              </w:rPr>
              <w:t>Poor in business intelligence: need implementation for analysis</w:t>
            </w:r>
          </w:p>
          <w:p w14:paraId="56C93513" w14:textId="77777777" w:rsidR="00D13AE3" w:rsidRPr="00776973" w:rsidRDefault="00D13AE3" w:rsidP="00E2226D">
            <w:pPr>
              <w:pStyle w:val="Sansinterligne"/>
              <w:rPr>
                <w:sz w:val="18"/>
                <w:szCs w:val="18"/>
                <w:lang w:val="en-US"/>
              </w:rPr>
            </w:pPr>
            <w:r w:rsidRPr="00776973">
              <w:rPr>
                <w:sz w:val="18"/>
                <w:szCs w:val="18"/>
                <w:lang w:val="en-US"/>
              </w:rPr>
              <w:t>High cost</w:t>
            </w:r>
          </w:p>
          <w:p w14:paraId="0005F4F2" w14:textId="77777777" w:rsidR="00D13AE3" w:rsidRPr="00776973" w:rsidRDefault="00D13AE3" w:rsidP="00E2226D">
            <w:pPr>
              <w:pStyle w:val="Sansinterligne"/>
              <w:rPr>
                <w:sz w:val="18"/>
                <w:szCs w:val="18"/>
                <w:lang w:val="en-US"/>
              </w:rPr>
            </w:pPr>
          </w:p>
        </w:tc>
      </w:tr>
      <w:tr w:rsidR="00D13AE3" w:rsidRPr="004A741B" w14:paraId="29496DA3" w14:textId="77777777" w:rsidTr="00E2226D">
        <w:trPr>
          <w:trHeight w:val="666"/>
        </w:trPr>
        <w:tc>
          <w:tcPr>
            <w:tcW w:w="1838" w:type="dxa"/>
            <w:shd w:val="clear" w:color="auto" w:fill="F4B083" w:themeFill="accent2" w:themeFillTint="99"/>
          </w:tcPr>
          <w:p w14:paraId="349CD14E" w14:textId="77777777" w:rsidR="00D13AE3" w:rsidRPr="00776973" w:rsidRDefault="00D13AE3" w:rsidP="00E2226D">
            <w:pPr>
              <w:rPr>
                <w:rFonts w:ascii="Times New Roman" w:hAnsi="Times New Roman" w:cs="Times New Roman"/>
                <w:b/>
                <w:sz w:val="18"/>
                <w:szCs w:val="18"/>
                <w:lang w:val="en-US"/>
              </w:rPr>
            </w:pPr>
            <w:r w:rsidRPr="00776973">
              <w:rPr>
                <w:rFonts w:ascii="Times New Roman" w:hAnsi="Times New Roman" w:cs="Times New Roman"/>
                <w:b/>
                <w:sz w:val="18"/>
                <w:szCs w:val="18"/>
                <w:lang w:val="en-US"/>
              </w:rPr>
              <w:t>Gnaeus</w:t>
            </w:r>
          </w:p>
          <w:p w14:paraId="7F167F6A" w14:textId="78633461" w:rsidR="00D13AE3" w:rsidRPr="00776973" w:rsidRDefault="00D13AE3" w:rsidP="00E2226D">
            <w:pPr>
              <w:rPr>
                <w:rFonts w:ascii="Times New Roman" w:hAnsi="Times New Roman" w:cs="Times New Roman"/>
                <w:sz w:val="18"/>
                <w:szCs w:val="18"/>
                <w:lang w:val="en-US"/>
              </w:rPr>
            </w:pPr>
            <w:r w:rsidRPr="00776973">
              <w:rPr>
                <w:rFonts w:ascii="Times New Roman" w:hAnsi="Times New Roman" w:cs="Times New Roman"/>
                <w:sz w:val="18"/>
                <w:szCs w:val="18"/>
                <w:lang w:val="en-US"/>
              </w:rPr>
              <w:fldChar w:fldCharType="begin"/>
            </w:r>
            <w:r>
              <w:rPr>
                <w:rFonts w:ascii="Times New Roman" w:hAnsi="Times New Roman" w:cs="Times New Roman"/>
                <w:sz w:val="18"/>
                <w:szCs w:val="18"/>
                <w:lang w:val="en-US"/>
              </w:rPr>
              <w:instrText xml:space="preserve"> ADDIN ZOTERO_ITEM CSL_CITATION {"citationID":"0MRT5QDt","properties":{"formattedCitation":"\\super 5\\nosupersub{}","plainCitation":"5","noteIndex":0},"citationItems":[{"id":1854,"uris":["http://zotero.org/users/4024141/items/BLRDQ5U6"],"uri":["http://zotero.org/users/4024141/items/BLRDQ5U6"],"itemData":{"id":1854,"type":"article-journal","abstract":"Objectives\nBig data analysis is receiving increasing attention in many industries, including healthcare. Visualization plays an important role not only in intuitively showing the results of data analysis but also in the whole process of collecting, cleaning, analyzing, and sharing data. This paper presents a procedure for the interactive visualization and analysis of healthcare data using Tableau as a business intelligence tool.\n\nMethods\nStarting with installation of the Tableau Desktop Personal version 10.3, this paper describes the process of understanding and visualizing healthcare data using an example. The example data of colon cancer patients were obtained from health insurance claims in years 2012 and 2013, provided by the Health Insurance Review and Assessment Service.\n\nResults\nTo explore the visualization of healthcare data using Tableau for beginners, this paper describes the creation of a simple view for the average length of stay of colon cancer patients. Since Tableau provides various visualizations and customizations, the level of analysis can be increased with small multiples, view filtering, mark cards, and Tableau charts.\n\nConclusions\nTableau is a software that can help users explore and understand their data by creating interactive visualizations. The software has the advantages that it can be used in conjunction with almost any database, and it is easy to use by dragging and dropping to create an interactive visualization expressing the desired format.","container-title":"Healthcare Informatics Research","DOI":"10.4258/hir.2017.23.4.349","ISSN":"2093-3681","issue":"4","journalAbbreviation":"Healthc Inform Res","note":"PMID: 29181247\nPMCID: PMC5688037","page":"349-354","source":"PubMed Central","title":"Interactive Visualization of Healthcare Data Using Tableau","volume":"23","author":[{"family":"Ko","given":"Inseok"},{"family":"Chang","given":"Hyejung"}],"issued":{"date-parts":[["2017",10]]}}}],"schema":"https://github.com/citation-style-language/schema/raw/master/csl-citation.json"} </w:instrText>
            </w:r>
            <w:r w:rsidRPr="00776973">
              <w:rPr>
                <w:rFonts w:ascii="Times New Roman" w:hAnsi="Times New Roman" w:cs="Times New Roman"/>
                <w:sz w:val="18"/>
                <w:szCs w:val="18"/>
                <w:lang w:val="en-US"/>
              </w:rPr>
              <w:fldChar w:fldCharType="separate"/>
            </w:r>
            <w:r w:rsidRPr="00D13AE3">
              <w:rPr>
                <w:rFonts w:ascii="Times New Roman" w:hAnsi="Times New Roman" w:cs="Times New Roman"/>
                <w:sz w:val="18"/>
                <w:vertAlign w:val="superscript"/>
              </w:rPr>
              <w:t>5</w:t>
            </w:r>
            <w:r w:rsidRPr="00776973">
              <w:rPr>
                <w:rFonts w:ascii="Times New Roman" w:hAnsi="Times New Roman" w:cs="Times New Roman"/>
                <w:sz w:val="18"/>
                <w:szCs w:val="18"/>
                <w:lang w:val="en-US"/>
              </w:rPr>
              <w:fldChar w:fldCharType="end"/>
            </w:r>
            <w:r w:rsidRPr="00776973">
              <w:rPr>
                <w:rFonts w:ascii="Times New Roman" w:hAnsi="Times New Roman" w:cs="Times New Roman"/>
                <w:sz w:val="18"/>
                <w:szCs w:val="18"/>
                <w:lang w:val="en-US"/>
              </w:rPr>
              <w:t xml:space="preserve"> </w:t>
            </w:r>
          </w:p>
          <w:p w14:paraId="1D22FCCC" w14:textId="77777777" w:rsidR="00D13AE3" w:rsidRPr="00776973" w:rsidRDefault="00D13AE3" w:rsidP="00E2226D">
            <w:pPr>
              <w:rPr>
                <w:rFonts w:ascii="Times New Roman" w:hAnsi="Times New Roman" w:cs="Times New Roman"/>
                <w:b/>
                <w:sz w:val="18"/>
                <w:szCs w:val="18"/>
                <w:lang w:val="en-US"/>
              </w:rPr>
            </w:pPr>
          </w:p>
          <w:p w14:paraId="6248D82D" w14:textId="77777777" w:rsidR="00D13AE3" w:rsidRPr="00776973" w:rsidRDefault="00D13AE3" w:rsidP="00E2226D">
            <w:pPr>
              <w:rPr>
                <w:rFonts w:ascii="Times New Roman" w:hAnsi="Times New Roman" w:cs="Times New Roman"/>
                <w:sz w:val="18"/>
                <w:szCs w:val="18"/>
                <w:lang w:val="en-US"/>
              </w:rPr>
            </w:pPr>
          </w:p>
        </w:tc>
        <w:tc>
          <w:tcPr>
            <w:tcW w:w="2145" w:type="dxa"/>
          </w:tcPr>
          <w:p w14:paraId="1F9A2DC9" w14:textId="77777777" w:rsidR="00D13AE3" w:rsidRPr="00776973" w:rsidRDefault="00D13AE3" w:rsidP="00E2226D">
            <w:pPr>
              <w:pStyle w:val="Sansinterligne"/>
              <w:rPr>
                <w:sz w:val="18"/>
                <w:szCs w:val="18"/>
                <w:lang w:val="en-US"/>
              </w:rPr>
            </w:pPr>
            <w:r w:rsidRPr="00776973">
              <w:rPr>
                <w:sz w:val="18"/>
                <w:szCs w:val="18"/>
                <w:lang w:val="en-US"/>
              </w:rPr>
              <w:t>EHR data</w:t>
            </w:r>
          </w:p>
          <w:p w14:paraId="78DB4006" w14:textId="77777777" w:rsidR="00D13AE3" w:rsidRPr="00776973" w:rsidRDefault="00D13AE3" w:rsidP="00E2226D">
            <w:pPr>
              <w:pStyle w:val="Sansinterligne"/>
              <w:rPr>
                <w:sz w:val="18"/>
                <w:szCs w:val="18"/>
                <w:lang w:val="en-US"/>
              </w:rPr>
            </w:pPr>
          </w:p>
        </w:tc>
        <w:tc>
          <w:tcPr>
            <w:tcW w:w="3100" w:type="dxa"/>
          </w:tcPr>
          <w:p w14:paraId="0E341560" w14:textId="77777777" w:rsidR="00D13AE3" w:rsidRPr="00776973" w:rsidRDefault="00D13AE3" w:rsidP="00E2226D">
            <w:pPr>
              <w:pStyle w:val="Sansinterligne"/>
              <w:rPr>
                <w:sz w:val="18"/>
                <w:szCs w:val="18"/>
                <w:lang w:val="en-US"/>
              </w:rPr>
            </w:pPr>
            <w:r w:rsidRPr="00776973">
              <w:rPr>
                <w:sz w:val="18"/>
                <w:szCs w:val="18"/>
                <w:lang w:val="en-US"/>
              </w:rPr>
              <w:t>- utilizes clinical guidelines for knowledge-assisted visualization of EHR cohorts</w:t>
            </w:r>
          </w:p>
        </w:tc>
        <w:tc>
          <w:tcPr>
            <w:tcW w:w="2126" w:type="dxa"/>
          </w:tcPr>
          <w:p w14:paraId="7F24CCA0" w14:textId="77777777" w:rsidR="00D13AE3" w:rsidRPr="00776973" w:rsidRDefault="00D13AE3" w:rsidP="00E2226D">
            <w:pPr>
              <w:pStyle w:val="Sansinterligne"/>
              <w:rPr>
                <w:sz w:val="18"/>
                <w:szCs w:val="18"/>
                <w:lang w:val="en-US"/>
              </w:rPr>
            </w:pPr>
            <w:r w:rsidRPr="00776973">
              <w:rPr>
                <w:sz w:val="18"/>
                <w:szCs w:val="18"/>
                <w:lang w:val="en-US"/>
              </w:rPr>
              <w:t>Does not assist in finding the cohort</w:t>
            </w:r>
          </w:p>
          <w:p w14:paraId="41CB24A4" w14:textId="77777777" w:rsidR="00D13AE3" w:rsidRPr="00776973" w:rsidRDefault="00D13AE3" w:rsidP="00E2226D">
            <w:pPr>
              <w:pStyle w:val="Sansinterligne"/>
              <w:rPr>
                <w:sz w:val="18"/>
                <w:szCs w:val="18"/>
                <w:lang w:val="en-US"/>
              </w:rPr>
            </w:pPr>
          </w:p>
        </w:tc>
      </w:tr>
      <w:tr w:rsidR="00D13AE3" w:rsidRPr="00776973" w14:paraId="03B1BEE4" w14:textId="77777777" w:rsidTr="00E2226D">
        <w:tc>
          <w:tcPr>
            <w:tcW w:w="1838" w:type="dxa"/>
            <w:shd w:val="clear" w:color="auto" w:fill="F4B083" w:themeFill="accent2" w:themeFillTint="99"/>
          </w:tcPr>
          <w:p w14:paraId="00FFD9B0" w14:textId="77777777" w:rsidR="00D13AE3" w:rsidRPr="00776973" w:rsidRDefault="00D13AE3" w:rsidP="00E2226D">
            <w:pPr>
              <w:rPr>
                <w:rFonts w:ascii="Times New Roman" w:hAnsi="Times New Roman" w:cs="Times New Roman"/>
                <w:b/>
                <w:sz w:val="18"/>
                <w:szCs w:val="18"/>
                <w:lang w:val="en-US"/>
              </w:rPr>
            </w:pPr>
            <w:r w:rsidRPr="00776973">
              <w:rPr>
                <w:rFonts w:ascii="Times New Roman" w:hAnsi="Times New Roman" w:cs="Times New Roman"/>
                <w:b/>
                <w:sz w:val="18"/>
                <w:szCs w:val="18"/>
                <w:lang w:val="en-US"/>
              </w:rPr>
              <w:t>HARVEST</w:t>
            </w:r>
          </w:p>
          <w:p w14:paraId="724EF5BF" w14:textId="6603BDCE" w:rsidR="00D13AE3" w:rsidRPr="00776973" w:rsidRDefault="00D13AE3" w:rsidP="00E2226D">
            <w:pPr>
              <w:tabs>
                <w:tab w:val="left" w:pos="1038"/>
              </w:tabs>
              <w:rPr>
                <w:rFonts w:ascii="Times New Roman" w:hAnsi="Times New Roman" w:cs="Times New Roman"/>
                <w:sz w:val="18"/>
                <w:szCs w:val="18"/>
                <w:lang w:val="en-US"/>
              </w:rPr>
            </w:pPr>
            <w:r w:rsidRPr="00776973">
              <w:rPr>
                <w:rFonts w:ascii="Times New Roman" w:hAnsi="Times New Roman" w:cs="Times New Roman"/>
                <w:sz w:val="18"/>
                <w:szCs w:val="18"/>
                <w:lang w:val="en-US"/>
              </w:rPr>
              <w:fldChar w:fldCharType="begin"/>
            </w:r>
            <w:r>
              <w:rPr>
                <w:rFonts w:ascii="Times New Roman" w:hAnsi="Times New Roman" w:cs="Times New Roman"/>
                <w:sz w:val="18"/>
                <w:szCs w:val="18"/>
                <w:lang w:val="en-US"/>
              </w:rPr>
              <w:instrText xml:space="preserve"> ADDIN ZOTERO_ITEM CSL_CITATION {"citationID":"K9dOzU0t","properties":{"formattedCitation":"\\super 6\\nosupersub{}","plainCitation":"6","noteIndex":0},"citationItems":[{"id":1868,"uris":["http://zotero.org/users/4024141/items/9UAXJKQW"],"uri":["http://zotero.org/users/4024141/items/9UAXJKQW"],"itemData":{"id":1868,"type":"article-journal","abstract":"The advanced visualization of electronic health records (EHRs), supporting a scalable analysis from single patients to cohorts, intertwining patients’ conditions with executed treatments, and handling the complexity of timeoriented data, is an open challenge of visual analytics for health care. We propose an approach that, according to the knowledge-assisted visualization paradigm, leverages the domain knowledge acquired by clinical experts and formalized into computer-interpretable guidelines (CIGs), in order to improve the automated analysis, the visualization, and the interactive exploration of EHRs of patient cohorts. In this way, the analyst can get insights about the clinical history of multiple patients and assess the effectiveness of their health care treatments.","language":"en","page":"5","source":"Zotero","title":"Gnaeus: utilizing clinical guidelines for knowledge-assisted visualisation of EHR cohorts","author":[{"family":"Federico","given":"P"},{"family":"Unger","given":"J"},{"family":"Amor-Amorós","given":"A"},{"family":"Sacchi","given":"L"},{"family":"Klimov","given":"D"},{"family":"Miksch","given":"S"}]}}],"schema":"https://github.com/citation-style-language/schema/raw/master/csl-citation.json"} </w:instrText>
            </w:r>
            <w:r w:rsidRPr="00776973">
              <w:rPr>
                <w:rFonts w:ascii="Times New Roman" w:hAnsi="Times New Roman" w:cs="Times New Roman"/>
                <w:sz w:val="18"/>
                <w:szCs w:val="18"/>
                <w:lang w:val="en-US"/>
              </w:rPr>
              <w:fldChar w:fldCharType="separate"/>
            </w:r>
            <w:r w:rsidRPr="00D13AE3">
              <w:rPr>
                <w:rFonts w:ascii="Times New Roman" w:hAnsi="Times New Roman" w:cs="Times New Roman"/>
                <w:sz w:val="18"/>
                <w:vertAlign w:val="superscript"/>
              </w:rPr>
              <w:t>6</w:t>
            </w:r>
            <w:r w:rsidRPr="00776973">
              <w:rPr>
                <w:rFonts w:ascii="Times New Roman" w:hAnsi="Times New Roman" w:cs="Times New Roman"/>
                <w:sz w:val="18"/>
                <w:szCs w:val="18"/>
                <w:lang w:val="en-US"/>
              </w:rPr>
              <w:fldChar w:fldCharType="end"/>
            </w:r>
          </w:p>
        </w:tc>
        <w:tc>
          <w:tcPr>
            <w:tcW w:w="2145" w:type="dxa"/>
          </w:tcPr>
          <w:p w14:paraId="5A36A529" w14:textId="24A00960" w:rsidR="00D13AE3" w:rsidRPr="00776973" w:rsidRDefault="001B43FE" w:rsidP="00E2226D">
            <w:pPr>
              <w:pStyle w:val="Sansinterligne"/>
              <w:rPr>
                <w:sz w:val="18"/>
                <w:szCs w:val="18"/>
                <w:lang w:val="en-US"/>
              </w:rPr>
            </w:pPr>
            <w:r>
              <w:rPr>
                <w:sz w:val="18"/>
                <w:szCs w:val="18"/>
                <w:lang w:val="en-US"/>
              </w:rPr>
              <w:t>Clinical and laboratory data</w:t>
            </w:r>
          </w:p>
        </w:tc>
        <w:tc>
          <w:tcPr>
            <w:tcW w:w="3100" w:type="dxa"/>
          </w:tcPr>
          <w:p w14:paraId="7D6AF62D" w14:textId="77777777" w:rsidR="00D13AE3" w:rsidRPr="00776973" w:rsidRDefault="00D13AE3" w:rsidP="00E2226D">
            <w:pPr>
              <w:pStyle w:val="Sansinterligne"/>
              <w:rPr>
                <w:sz w:val="18"/>
                <w:szCs w:val="18"/>
                <w:lang w:val="en-US"/>
              </w:rPr>
            </w:pPr>
            <w:r w:rsidRPr="00776973">
              <w:rPr>
                <w:sz w:val="18"/>
                <w:szCs w:val="18"/>
                <w:lang w:val="en-US"/>
              </w:rPr>
              <w:t xml:space="preserve">- visualizes individual patients’ longitudinal medical history  </w:t>
            </w:r>
          </w:p>
          <w:p w14:paraId="0B7305DA" w14:textId="77777777" w:rsidR="00D13AE3" w:rsidRPr="00776973" w:rsidRDefault="00D13AE3" w:rsidP="00E2226D">
            <w:pPr>
              <w:pStyle w:val="Sansinterligne"/>
              <w:rPr>
                <w:sz w:val="18"/>
                <w:szCs w:val="18"/>
                <w:lang w:val="en-US"/>
              </w:rPr>
            </w:pPr>
            <w:r w:rsidRPr="00776973">
              <w:rPr>
                <w:sz w:val="18"/>
                <w:szCs w:val="18"/>
                <w:lang w:val="en-US"/>
              </w:rPr>
              <w:t>-provides interactive, problem-oriented patient record summarization system.</w:t>
            </w:r>
          </w:p>
          <w:p w14:paraId="56B42614" w14:textId="77777777" w:rsidR="00D13AE3" w:rsidRPr="00776973" w:rsidRDefault="00D13AE3" w:rsidP="00E2226D">
            <w:pPr>
              <w:pStyle w:val="Sansinterligne"/>
              <w:rPr>
                <w:sz w:val="18"/>
                <w:szCs w:val="18"/>
                <w:lang w:val="en-US"/>
              </w:rPr>
            </w:pPr>
            <w:r w:rsidRPr="00776973">
              <w:rPr>
                <w:sz w:val="18"/>
                <w:szCs w:val="18"/>
                <w:lang w:val="en-US"/>
              </w:rPr>
              <w:t xml:space="preserve">- has natural language parser of the patient notes and aggregates and presents information from multiple care settings. </w:t>
            </w:r>
          </w:p>
        </w:tc>
        <w:tc>
          <w:tcPr>
            <w:tcW w:w="2126" w:type="dxa"/>
          </w:tcPr>
          <w:p w14:paraId="5825BBB5" w14:textId="77777777" w:rsidR="00D13AE3" w:rsidRPr="00776973" w:rsidRDefault="00D13AE3" w:rsidP="00E2226D">
            <w:pPr>
              <w:pStyle w:val="Sansinterligne"/>
              <w:rPr>
                <w:sz w:val="18"/>
                <w:szCs w:val="18"/>
                <w:lang w:val="en-US"/>
              </w:rPr>
            </w:pPr>
            <w:r w:rsidRPr="00776973">
              <w:rPr>
                <w:sz w:val="18"/>
                <w:szCs w:val="18"/>
                <w:lang w:val="en-US"/>
              </w:rPr>
              <w:t>Clinical questions hiding in cohort or relying on clinical note will be missing.</w:t>
            </w:r>
          </w:p>
          <w:p w14:paraId="3A9F04EB" w14:textId="77777777" w:rsidR="00D13AE3" w:rsidRPr="00776973" w:rsidRDefault="00D13AE3" w:rsidP="00E2226D">
            <w:pPr>
              <w:pStyle w:val="Sansinterligne"/>
              <w:rPr>
                <w:sz w:val="18"/>
                <w:szCs w:val="18"/>
                <w:lang w:val="en-US"/>
              </w:rPr>
            </w:pPr>
            <w:r w:rsidRPr="00776973">
              <w:rPr>
                <w:sz w:val="18"/>
                <w:szCs w:val="18"/>
                <w:lang w:val="en-US"/>
              </w:rPr>
              <w:t>Constrained to one medical center</w:t>
            </w:r>
          </w:p>
          <w:p w14:paraId="018C7002" w14:textId="77777777" w:rsidR="00D13AE3" w:rsidRPr="00776973" w:rsidRDefault="00D13AE3" w:rsidP="00E2226D">
            <w:pPr>
              <w:pStyle w:val="Sansinterligne"/>
              <w:rPr>
                <w:sz w:val="18"/>
                <w:szCs w:val="18"/>
                <w:lang w:val="en-US"/>
              </w:rPr>
            </w:pPr>
          </w:p>
        </w:tc>
      </w:tr>
      <w:tr w:rsidR="00D13AE3" w:rsidRPr="00776973" w14:paraId="72E73EB2" w14:textId="77777777" w:rsidTr="00E2226D">
        <w:tc>
          <w:tcPr>
            <w:tcW w:w="1838" w:type="dxa"/>
            <w:shd w:val="clear" w:color="auto" w:fill="F4B083" w:themeFill="accent2" w:themeFillTint="99"/>
          </w:tcPr>
          <w:p w14:paraId="54F4F337" w14:textId="77777777" w:rsidR="00D13AE3" w:rsidRPr="00776973" w:rsidRDefault="00D13AE3" w:rsidP="00E2226D">
            <w:pPr>
              <w:rPr>
                <w:rFonts w:ascii="Times New Roman" w:hAnsi="Times New Roman" w:cs="Times New Roman"/>
                <w:sz w:val="18"/>
                <w:szCs w:val="18"/>
                <w:lang w:val="en-US"/>
              </w:rPr>
            </w:pPr>
            <w:r w:rsidRPr="00776973">
              <w:rPr>
                <w:rFonts w:ascii="Times New Roman" w:hAnsi="Times New Roman" w:cs="Times New Roman"/>
                <w:b/>
                <w:sz w:val="18"/>
                <w:szCs w:val="18"/>
                <w:lang w:val="en-US"/>
              </w:rPr>
              <w:t>EventFlow</w:t>
            </w:r>
          </w:p>
          <w:p w14:paraId="542367C5" w14:textId="60951E6C" w:rsidR="00D13AE3" w:rsidRPr="00776973" w:rsidRDefault="00D13AE3" w:rsidP="00E2226D">
            <w:pPr>
              <w:rPr>
                <w:rFonts w:ascii="Times New Roman" w:hAnsi="Times New Roman" w:cs="Times New Roman"/>
                <w:sz w:val="18"/>
                <w:szCs w:val="18"/>
                <w:lang w:val="en-US"/>
              </w:rPr>
            </w:pPr>
            <w:r w:rsidRPr="00776973">
              <w:rPr>
                <w:rFonts w:ascii="Times New Roman" w:hAnsi="Times New Roman" w:cs="Times New Roman"/>
                <w:sz w:val="18"/>
                <w:szCs w:val="18"/>
                <w:lang w:val="en-US"/>
              </w:rPr>
              <w:fldChar w:fldCharType="begin"/>
            </w:r>
            <w:r>
              <w:rPr>
                <w:rFonts w:ascii="Times New Roman" w:hAnsi="Times New Roman" w:cs="Times New Roman"/>
                <w:sz w:val="18"/>
                <w:szCs w:val="18"/>
                <w:lang w:val="en-US"/>
              </w:rPr>
              <w:instrText xml:space="preserve"> ADDIN ZOTERO_ITEM CSL_CITATION {"citationID":"2dvLj29E","properties":{"formattedCitation":"\\super 7\\nosupersub{}","plainCitation":"7","noteIndex":0},"citationItems":[{"id":1907,"uris":["http://zotero.org/users/4024141/items/YMUXX8GZ"],"uri":["http://zotero.org/users/4024141/items/YMUXX8GZ"],"itemData":{"id":1907,"type":"article-journal","abstract":"Electronic Health Records (EHRs) have emerged as a cost-effective data source for conducting medical research. The difficulty in using EHRs for research purposes, however, is that both patient selection and record analysis must be conducted across very large, and typically very noisy datasets. Our previous work introduced EventFlow, a visualization tool that transforms an entire dataset of temporal event records into an aggregated display, allowing researchers to analyze population-level patterns and trends. As datasets become larger and more varied, however, it becomes increasingly difficult to provide a succinct, summarizing display. This paper presents a series of user-driven data simplifications that allow researchers to pare event records down to their core elements. Furthermore, we present a novel metric for measuring visual complexity, and a language for codifying disjoint strategies into an overarching simplification framework. These simplifications were used by real-world researchers to gain new and valuable insights from initially overwhelming datasets.","container-title":"IEEE transactions on visualization and computer graphics","DOI":"10.1109/TVCG.2013.200","ISSN":"1941-0506","issue":"12","journalAbbreviation":"IEEE Trans Vis Comput Graph","language":"eng","note":"PMID: 24051789","page":"2227-2236","source":"PubMed","title":"Temporal event sequence simplification","volume":"19","author":[{"family":"Monroe","given":"Megan"},{"family":"Lan","given":"Rongjian"},{"family":"Lee","given":"Hanseung"},{"family":"Plaisant","given":"Catherine"},{"family":"Shneiderman","given":"Ben"}],"issued":{"date-parts":[["2013",12]]}}}],"schema":"https://github.com/citation-style-language/schema/raw/master/csl-citation.json"} </w:instrText>
            </w:r>
            <w:r w:rsidRPr="00776973">
              <w:rPr>
                <w:rFonts w:ascii="Times New Roman" w:hAnsi="Times New Roman" w:cs="Times New Roman"/>
                <w:sz w:val="18"/>
                <w:szCs w:val="18"/>
                <w:lang w:val="en-US"/>
              </w:rPr>
              <w:fldChar w:fldCharType="separate"/>
            </w:r>
            <w:r w:rsidRPr="00D13AE3">
              <w:rPr>
                <w:rFonts w:ascii="Times New Roman" w:hAnsi="Times New Roman" w:cs="Times New Roman"/>
                <w:sz w:val="18"/>
                <w:vertAlign w:val="superscript"/>
              </w:rPr>
              <w:t>7</w:t>
            </w:r>
            <w:r w:rsidRPr="00776973">
              <w:rPr>
                <w:rFonts w:ascii="Times New Roman" w:hAnsi="Times New Roman" w:cs="Times New Roman"/>
                <w:sz w:val="18"/>
                <w:szCs w:val="18"/>
                <w:lang w:val="en-US"/>
              </w:rPr>
              <w:fldChar w:fldCharType="end"/>
            </w:r>
          </w:p>
          <w:p w14:paraId="6D50C289" w14:textId="77777777" w:rsidR="00D13AE3" w:rsidRPr="00776973" w:rsidRDefault="00D13AE3" w:rsidP="00E2226D">
            <w:pPr>
              <w:rPr>
                <w:rFonts w:ascii="Times New Roman" w:hAnsi="Times New Roman" w:cs="Times New Roman"/>
                <w:sz w:val="18"/>
                <w:szCs w:val="18"/>
                <w:lang w:val="en-US"/>
              </w:rPr>
            </w:pPr>
          </w:p>
        </w:tc>
        <w:tc>
          <w:tcPr>
            <w:tcW w:w="2145" w:type="dxa"/>
          </w:tcPr>
          <w:p w14:paraId="4E43F708" w14:textId="77777777" w:rsidR="00D13AE3" w:rsidRPr="00776973" w:rsidRDefault="00D13AE3" w:rsidP="00E2226D">
            <w:pPr>
              <w:pStyle w:val="Sansinterligne"/>
              <w:rPr>
                <w:sz w:val="18"/>
                <w:szCs w:val="18"/>
                <w:lang w:val="en-US"/>
              </w:rPr>
            </w:pPr>
            <w:r w:rsidRPr="00776973">
              <w:rPr>
                <w:sz w:val="18"/>
                <w:szCs w:val="18"/>
                <w:lang w:val="en-US"/>
              </w:rPr>
              <w:t>EHR, claims data, codes extracted from video observations of medical procedures.</w:t>
            </w:r>
          </w:p>
          <w:p w14:paraId="2068D216" w14:textId="77777777" w:rsidR="00D13AE3" w:rsidRPr="00776973" w:rsidRDefault="00D13AE3" w:rsidP="00E2226D">
            <w:pPr>
              <w:pStyle w:val="Sansinterligne"/>
              <w:rPr>
                <w:sz w:val="18"/>
                <w:szCs w:val="18"/>
                <w:lang w:val="en-US"/>
              </w:rPr>
            </w:pPr>
          </w:p>
        </w:tc>
        <w:tc>
          <w:tcPr>
            <w:tcW w:w="3100" w:type="dxa"/>
          </w:tcPr>
          <w:p w14:paraId="70506A35" w14:textId="77777777" w:rsidR="00D13AE3" w:rsidRPr="00776973" w:rsidRDefault="00D13AE3" w:rsidP="00E2226D">
            <w:pPr>
              <w:pStyle w:val="Sansinterligne"/>
              <w:rPr>
                <w:sz w:val="18"/>
                <w:szCs w:val="18"/>
                <w:lang w:val="en-US"/>
              </w:rPr>
            </w:pPr>
            <w:r w:rsidRPr="00776973">
              <w:rPr>
                <w:sz w:val="18"/>
                <w:szCs w:val="18"/>
                <w:lang w:val="en-US"/>
              </w:rPr>
              <w:t xml:space="preserve"> - visualizes and review the data from individual records and their event sequence</w:t>
            </w:r>
          </w:p>
          <w:p w14:paraId="580779C0" w14:textId="77777777" w:rsidR="00D13AE3" w:rsidRPr="00776973" w:rsidRDefault="00D13AE3" w:rsidP="00E2226D">
            <w:pPr>
              <w:pStyle w:val="Sansinterligne"/>
              <w:rPr>
                <w:sz w:val="18"/>
                <w:szCs w:val="18"/>
                <w:lang w:val="en-US"/>
              </w:rPr>
            </w:pPr>
            <w:r w:rsidRPr="00776973">
              <w:rPr>
                <w:sz w:val="18"/>
                <w:szCs w:val="18"/>
                <w:lang w:val="en-US"/>
              </w:rPr>
              <w:t xml:space="preserve">- searches for temporal patterns of interest, using graphical interface; </w:t>
            </w:r>
          </w:p>
          <w:p w14:paraId="31D69663" w14:textId="77777777" w:rsidR="00D13AE3" w:rsidRPr="00776973" w:rsidRDefault="00D13AE3" w:rsidP="00E2226D">
            <w:pPr>
              <w:pStyle w:val="Sansinterligne"/>
              <w:rPr>
                <w:sz w:val="18"/>
                <w:szCs w:val="18"/>
                <w:lang w:val="en-US"/>
              </w:rPr>
            </w:pPr>
            <w:r w:rsidRPr="00776973">
              <w:rPr>
                <w:sz w:val="18"/>
                <w:szCs w:val="18"/>
                <w:lang w:val="en-US"/>
              </w:rPr>
              <w:t>- summarizes all the event sequences, their timing and prevalence</w:t>
            </w:r>
          </w:p>
          <w:p w14:paraId="1054336D" w14:textId="77777777" w:rsidR="00D13AE3" w:rsidRPr="00776973" w:rsidRDefault="00D13AE3" w:rsidP="00E2226D">
            <w:pPr>
              <w:pStyle w:val="Sansinterligne"/>
              <w:rPr>
                <w:sz w:val="18"/>
                <w:szCs w:val="18"/>
                <w:lang w:val="en-US"/>
              </w:rPr>
            </w:pPr>
            <w:r w:rsidRPr="00776973">
              <w:rPr>
                <w:sz w:val="18"/>
                <w:szCs w:val="18"/>
                <w:lang w:val="en-US"/>
              </w:rPr>
              <w:t>- selects cohorts of interest for further studies.</w:t>
            </w:r>
          </w:p>
          <w:p w14:paraId="09459FD0" w14:textId="77777777" w:rsidR="00D13AE3" w:rsidRPr="00776973" w:rsidRDefault="00D13AE3" w:rsidP="00E2226D">
            <w:pPr>
              <w:pStyle w:val="Sansinterligne"/>
              <w:rPr>
                <w:sz w:val="18"/>
                <w:szCs w:val="18"/>
                <w:lang w:val="en-US"/>
              </w:rPr>
            </w:pPr>
          </w:p>
        </w:tc>
        <w:tc>
          <w:tcPr>
            <w:tcW w:w="2126" w:type="dxa"/>
          </w:tcPr>
          <w:p w14:paraId="4F109F6A" w14:textId="77777777" w:rsidR="00D13AE3" w:rsidRPr="00776973" w:rsidRDefault="00D13AE3" w:rsidP="00E2226D">
            <w:pPr>
              <w:pStyle w:val="Sansinterligne"/>
              <w:rPr>
                <w:sz w:val="18"/>
                <w:szCs w:val="18"/>
                <w:lang w:val="en-US"/>
              </w:rPr>
            </w:pPr>
            <w:r w:rsidRPr="00776973">
              <w:rPr>
                <w:sz w:val="18"/>
                <w:szCs w:val="18"/>
                <w:lang w:val="en-US"/>
              </w:rPr>
              <w:t>Clinical researchers still need a self-service tool for preparing the data before they simplify and find patterns in it</w:t>
            </w:r>
          </w:p>
          <w:p w14:paraId="4BC08FD5" w14:textId="77777777" w:rsidR="00D13AE3" w:rsidRPr="00776973" w:rsidRDefault="00D13AE3" w:rsidP="00E2226D">
            <w:pPr>
              <w:pStyle w:val="Sansinterligne"/>
              <w:rPr>
                <w:sz w:val="18"/>
                <w:szCs w:val="18"/>
                <w:lang w:val="en-US"/>
              </w:rPr>
            </w:pPr>
            <w:r w:rsidRPr="00776973">
              <w:rPr>
                <w:sz w:val="18"/>
                <w:szCs w:val="18"/>
                <w:lang w:val="en-US"/>
              </w:rPr>
              <w:t>High cost</w:t>
            </w:r>
          </w:p>
          <w:p w14:paraId="355AAE8E" w14:textId="77777777" w:rsidR="00D13AE3" w:rsidRPr="00776973" w:rsidRDefault="00D13AE3" w:rsidP="00E2226D">
            <w:pPr>
              <w:pStyle w:val="Sansinterligne"/>
              <w:rPr>
                <w:sz w:val="18"/>
                <w:szCs w:val="18"/>
                <w:lang w:val="en-US"/>
              </w:rPr>
            </w:pPr>
          </w:p>
        </w:tc>
      </w:tr>
    </w:tbl>
    <w:p w14:paraId="2C5D2CF3" w14:textId="77777777" w:rsidR="00D13AE3" w:rsidRDefault="00D13AE3" w:rsidP="00D13AE3">
      <w:pPr>
        <w:tabs>
          <w:tab w:val="left" w:pos="987"/>
        </w:tabs>
        <w:rPr>
          <w:rFonts w:ascii="Times New Roman" w:hAnsi="Times New Roman" w:cs="Times New Roman"/>
        </w:rPr>
      </w:pPr>
    </w:p>
    <w:p w14:paraId="0D922A8A" w14:textId="77777777" w:rsidR="00D13AE3" w:rsidRDefault="00D13AE3" w:rsidP="00D13AE3">
      <w:pPr>
        <w:rPr>
          <w:rFonts w:ascii="Times New Roman" w:hAnsi="Times New Roman" w:cs="Times New Roman"/>
        </w:rPr>
      </w:pPr>
      <w:r>
        <w:rPr>
          <w:rFonts w:ascii="Times New Roman" w:hAnsi="Times New Roman" w:cs="Times New Roman"/>
        </w:rPr>
        <w:br w:type="page"/>
      </w:r>
    </w:p>
    <w:p w14:paraId="3B76B5D1" w14:textId="0D29B4A8" w:rsidR="00D13AE3" w:rsidRPr="0052353D" w:rsidRDefault="005C1CEC" w:rsidP="001333F0">
      <w:pPr>
        <w:pStyle w:val="Bibliographie1"/>
        <w:rPr>
          <w:b/>
          <w:sz w:val="24"/>
          <w:szCs w:val="24"/>
        </w:rPr>
      </w:pPr>
      <w:r w:rsidRPr="0052353D">
        <w:rPr>
          <w:b/>
          <w:color w:val="000000"/>
          <w:sz w:val="24"/>
          <w:szCs w:val="24"/>
          <w:shd w:val="clear" w:color="auto" w:fill="FFFFFF"/>
        </w:rPr>
        <w:lastRenderedPageBreak/>
        <w:t>Supplementary References</w:t>
      </w:r>
    </w:p>
    <w:p w14:paraId="0E011844" w14:textId="77777777" w:rsidR="00D13AE3" w:rsidRPr="001333F0" w:rsidRDefault="00D13AE3" w:rsidP="001333F0">
      <w:pPr>
        <w:pStyle w:val="Bibliographie2"/>
        <w:spacing w:line="240" w:lineRule="auto"/>
        <w:rPr>
          <w:sz w:val="22"/>
          <w:szCs w:val="22"/>
        </w:rPr>
      </w:pPr>
      <w:r w:rsidRPr="001333F0">
        <w:rPr>
          <w:sz w:val="22"/>
          <w:szCs w:val="22"/>
        </w:rPr>
        <w:fldChar w:fldCharType="begin"/>
      </w:r>
      <w:r w:rsidRPr="001333F0">
        <w:rPr>
          <w:sz w:val="22"/>
          <w:szCs w:val="22"/>
        </w:rPr>
        <w:instrText xml:space="preserve"> ADDIN ZOTERO_BIBL {"uncited":[],"omitted":[],"custom":[]} CSL_BIBLIOGRAPHY </w:instrText>
      </w:r>
      <w:r w:rsidRPr="001333F0">
        <w:rPr>
          <w:sz w:val="22"/>
          <w:szCs w:val="22"/>
        </w:rPr>
        <w:fldChar w:fldCharType="separate"/>
      </w:r>
      <w:r w:rsidRPr="001333F0">
        <w:rPr>
          <w:b/>
          <w:bCs/>
          <w:sz w:val="22"/>
          <w:szCs w:val="22"/>
        </w:rPr>
        <w:t>1</w:t>
      </w:r>
      <w:r w:rsidRPr="001333F0">
        <w:rPr>
          <w:sz w:val="22"/>
          <w:szCs w:val="22"/>
        </w:rPr>
        <w:t>. Luo J, Wu M, Gopukumar D, et al: Big Data Application in Biomedical Research and Health Care: A Literature Review. Biomed Inform Insights 8:1–10, 2016</w:t>
      </w:r>
    </w:p>
    <w:p w14:paraId="5B0CA52B" w14:textId="77777777" w:rsidR="00D13AE3" w:rsidRPr="001333F0" w:rsidRDefault="00D13AE3" w:rsidP="001333F0">
      <w:pPr>
        <w:pStyle w:val="Bibliographie2"/>
        <w:spacing w:line="240" w:lineRule="auto"/>
        <w:rPr>
          <w:sz w:val="22"/>
          <w:szCs w:val="22"/>
        </w:rPr>
      </w:pPr>
      <w:r w:rsidRPr="001333F0">
        <w:rPr>
          <w:b/>
          <w:bCs/>
          <w:sz w:val="22"/>
          <w:szCs w:val="22"/>
        </w:rPr>
        <w:t>2</w:t>
      </w:r>
      <w:r w:rsidRPr="001333F0">
        <w:rPr>
          <w:sz w:val="22"/>
          <w:szCs w:val="22"/>
        </w:rPr>
        <w:t>. Zhao Y, Parvinzamir F, Wei H, et al: Visual Analytics for Health Monitoring and Risk Management in CARRE. E-Learning and Games; 10th International Conference, Edutainment 2016, Hangzhou, China, April 14-16, 2016, Revised Selected Papers 9654:380–391, 2016</w:t>
      </w:r>
    </w:p>
    <w:p w14:paraId="0F2952DE" w14:textId="77777777" w:rsidR="00D13AE3" w:rsidRPr="001333F0" w:rsidRDefault="00D13AE3" w:rsidP="001333F0">
      <w:pPr>
        <w:pStyle w:val="Bibliographie2"/>
        <w:spacing w:line="240" w:lineRule="auto"/>
        <w:rPr>
          <w:sz w:val="22"/>
          <w:szCs w:val="22"/>
        </w:rPr>
      </w:pPr>
      <w:r w:rsidRPr="001333F0">
        <w:rPr>
          <w:b/>
          <w:bCs/>
          <w:sz w:val="22"/>
          <w:szCs w:val="22"/>
        </w:rPr>
        <w:t>3</w:t>
      </w:r>
      <w:r w:rsidRPr="001333F0">
        <w:rPr>
          <w:sz w:val="22"/>
          <w:szCs w:val="22"/>
        </w:rPr>
        <w:t>. Happe A, Drezen E: A visual approach of care pathways from the French nationwide SNDS database - from population to individual records: the ePEPS toolbox [Internet], 2018[cited 2019 Aug 18] Available from: https://hal-univ-rennes1.archives-ouvertes.fr/hal-01697626</w:t>
      </w:r>
    </w:p>
    <w:p w14:paraId="3F5CC5DF" w14:textId="77777777" w:rsidR="00D13AE3" w:rsidRPr="001333F0" w:rsidRDefault="00D13AE3" w:rsidP="001333F0">
      <w:pPr>
        <w:pStyle w:val="Bibliographie2"/>
        <w:spacing w:line="240" w:lineRule="auto"/>
        <w:rPr>
          <w:sz w:val="22"/>
          <w:szCs w:val="22"/>
        </w:rPr>
      </w:pPr>
      <w:r w:rsidRPr="001333F0">
        <w:rPr>
          <w:b/>
          <w:bCs/>
          <w:sz w:val="22"/>
          <w:szCs w:val="22"/>
        </w:rPr>
        <w:t>4</w:t>
      </w:r>
      <w:r w:rsidRPr="001333F0">
        <w:rPr>
          <w:sz w:val="22"/>
          <w:szCs w:val="22"/>
        </w:rPr>
        <w:t>. Ledesma A, Al-Musawi M, Nieminen H: Health figures: an open source JavaScript library for health data visualization [Internet]. BMC Med Inform Decis Mak 16, 2016[cited 2019 Aug 14] Available from: https://www.ncbi.nlm.nih.gov/pmc/articles/PMC4802654/</w:t>
      </w:r>
    </w:p>
    <w:p w14:paraId="651FD0D4" w14:textId="77777777" w:rsidR="00D13AE3" w:rsidRPr="001333F0" w:rsidRDefault="00D13AE3" w:rsidP="001333F0">
      <w:pPr>
        <w:pStyle w:val="Bibliographie2"/>
        <w:spacing w:line="240" w:lineRule="auto"/>
        <w:rPr>
          <w:sz w:val="22"/>
          <w:szCs w:val="22"/>
        </w:rPr>
      </w:pPr>
      <w:r w:rsidRPr="001333F0">
        <w:rPr>
          <w:b/>
          <w:bCs/>
          <w:sz w:val="22"/>
          <w:szCs w:val="22"/>
        </w:rPr>
        <w:t>5</w:t>
      </w:r>
      <w:r w:rsidRPr="001333F0">
        <w:rPr>
          <w:sz w:val="22"/>
          <w:szCs w:val="22"/>
        </w:rPr>
        <w:t>. Ko I, Chang H: Interactive Visualization of Healthcare Data Using Tableau. Healthc Inform Res 23:349–354, 2017</w:t>
      </w:r>
    </w:p>
    <w:p w14:paraId="109B4689" w14:textId="77777777" w:rsidR="00D13AE3" w:rsidRPr="001333F0" w:rsidRDefault="00D13AE3" w:rsidP="001333F0">
      <w:pPr>
        <w:pStyle w:val="Bibliographie2"/>
        <w:spacing w:line="240" w:lineRule="auto"/>
        <w:rPr>
          <w:sz w:val="22"/>
          <w:szCs w:val="22"/>
        </w:rPr>
      </w:pPr>
      <w:r w:rsidRPr="001333F0">
        <w:rPr>
          <w:b/>
          <w:bCs/>
          <w:sz w:val="22"/>
          <w:szCs w:val="22"/>
        </w:rPr>
        <w:t>6</w:t>
      </w:r>
      <w:r w:rsidRPr="001333F0">
        <w:rPr>
          <w:sz w:val="22"/>
          <w:szCs w:val="22"/>
        </w:rPr>
        <w:t>. Federico P, Unger J, Amor-Amorós A, et al: Gnaeus: utilizing clinical guidelines for knowledge-assisted visualisation of EHR cohorts5</w:t>
      </w:r>
    </w:p>
    <w:p w14:paraId="2FEDB05D" w14:textId="77777777" w:rsidR="00D13AE3" w:rsidRPr="00837061" w:rsidRDefault="00D13AE3" w:rsidP="001333F0">
      <w:pPr>
        <w:pStyle w:val="Bibliographie2"/>
        <w:spacing w:line="240" w:lineRule="auto"/>
        <w:rPr>
          <w:sz w:val="22"/>
          <w:szCs w:val="22"/>
          <w:lang w:val="fr-FR"/>
        </w:rPr>
      </w:pPr>
      <w:r w:rsidRPr="00837061">
        <w:rPr>
          <w:b/>
          <w:bCs/>
          <w:sz w:val="22"/>
          <w:szCs w:val="22"/>
          <w:lang w:val="fr-FR"/>
        </w:rPr>
        <w:t>7</w:t>
      </w:r>
      <w:r w:rsidRPr="00837061">
        <w:rPr>
          <w:sz w:val="22"/>
          <w:szCs w:val="22"/>
          <w:lang w:val="fr-FR"/>
        </w:rPr>
        <w:t>. Monroe M, Lan R, Lee H, et al: Temporal event sequence simplification. IEEE Trans Vis Comput Graph 19:2227–2236, 2013</w:t>
      </w:r>
    </w:p>
    <w:p w14:paraId="672345D0" w14:textId="4C93BB46" w:rsidR="00D13AE3" w:rsidRPr="00C7176C" w:rsidRDefault="00D13AE3" w:rsidP="001333F0">
      <w:pPr>
        <w:tabs>
          <w:tab w:val="left" w:pos="987"/>
        </w:tabs>
        <w:rPr>
          <w:rFonts w:ascii="Times New Roman" w:hAnsi="Times New Roman" w:cs="Times New Roman"/>
        </w:rPr>
      </w:pPr>
      <w:r w:rsidRPr="001333F0">
        <w:rPr>
          <w:rFonts w:ascii="Times New Roman" w:hAnsi="Times New Roman" w:cs="Times New Roman"/>
          <w:sz w:val="22"/>
          <w:szCs w:val="22"/>
        </w:rPr>
        <w:fldChar w:fldCharType="end"/>
      </w:r>
    </w:p>
    <w:p w14:paraId="24786347" w14:textId="77777777" w:rsidR="00AE7631" w:rsidRPr="00AE7631" w:rsidRDefault="00AE7631" w:rsidP="00AE7631"/>
    <w:p w14:paraId="05EAFBB1" w14:textId="77777777" w:rsidR="00AE7631" w:rsidRPr="00AE7631" w:rsidRDefault="00AE7631" w:rsidP="00AE7631"/>
    <w:p w14:paraId="22C66362" w14:textId="77777777" w:rsidR="00AE7631" w:rsidRPr="00AE7631" w:rsidRDefault="00AE7631" w:rsidP="00AE7631"/>
    <w:p w14:paraId="2FDF7547" w14:textId="77777777" w:rsidR="00AE7631" w:rsidRPr="00AE7631" w:rsidRDefault="00AE7631" w:rsidP="00AE7631"/>
    <w:p w14:paraId="2AA2F3FE" w14:textId="77777777" w:rsidR="00AE7631" w:rsidRPr="00AE7631" w:rsidRDefault="00AE7631" w:rsidP="00AE7631"/>
    <w:p w14:paraId="487730E3" w14:textId="77777777" w:rsidR="00AE7631" w:rsidRPr="00AE7631" w:rsidRDefault="00AE7631" w:rsidP="00AE7631"/>
    <w:p w14:paraId="1F9B5799" w14:textId="77777777" w:rsidR="00AE7631" w:rsidRPr="00AE7631" w:rsidRDefault="00AE7631" w:rsidP="00AE7631"/>
    <w:p w14:paraId="257C47F9" w14:textId="77777777" w:rsidR="00AE7631" w:rsidRPr="00AE7631" w:rsidRDefault="00AE7631" w:rsidP="00AE7631"/>
    <w:p w14:paraId="2BE1E88F" w14:textId="77777777" w:rsidR="00AE7631" w:rsidRPr="00AE7631" w:rsidRDefault="00AE7631" w:rsidP="00AE7631"/>
    <w:p w14:paraId="14A38C45" w14:textId="77777777" w:rsidR="00AE7631" w:rsidRPr="00AE7631" w:rsidRDefault="00AE7631" w:rsidP="00AE7631"/>
    <w:p w14:paraId="6148F022" w14:textId="77777777" w:rsidR="00AE7631" w:rsidRPr="00AE7631" w:rsidRDefault="00AE7631" w:rsidP="00AE7631"/>
    <w:p w14:paraId="4631239D" w14:textId="77777777" w:rsidR="00AE7631" w:rsidRPr="00AE7631" w:rsidRDefault="00AE7631" w:rsidP="00AE7631"/>
    <w:p w14:paraId="66302103" w14:textId="77777777" w:rsidR="00AE7631" w:rsidRPr="00AE7631" w:rsidRDefault="00AE7631" w:rsidP="00AE7631"/>
    <w:p w14:paraId="5F6F6E44" w14:textId="77777777" w:rsidR="00AE7631" w:rsidRPr="00AE7631" w:rsidRDefault="00AE7631" w:rsidP="00AE7631"/>
    <w:p w14:paraId="50E62269" w14:textId="77777777" w:rsidR="00AE7631" w:rsidRPr="00AE7631" w:rsidRDefault="00AE7631" w:rsidP="00AE7631"/>
    <w:p w14:paraId="27C2EBB7" w14:textId="77777777" w:rsidR="00AE7631" w:rsidRPr="00AE7631" w:rsidRDefault="00AE7631" w:rsidP="00AE7631"/>
    <w:p w14:paraId="7BD98F96" w14:textId="77777777" w:rsidR="00AE7631" w:rsidRPr="00AE7631" w:rsidRDefault="00AE7631" w:rsidP="00AE7631"/>
    <w:p w14:paraId="646671F7" w14:textId="77777777" w:rsidR="00AE7631" w:rsidRPr="00AE7631" w:rsidRDefault="00AE7631" w:rsidP="00AE7631"/>
    <w:sectPr w:rsidR="00AE7631" w:rsidRPr="00AE7631" w:rsidSect="00A26A6D">
      <w:pgSz w:w="11900" w:h="16840"/>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Microsoft Office User" w:date="2020-12-11T13:33:00Z" w:initials="MOU">
    <w:p w14:paraId="724D8513" w14:textId="77777777" w:rsidR="00AE7631" w:rsidRPr="00BF1AD0" w:rsidRDefault="00AE7631" w:rsidP="00AE7631">
      <w:pPr>
        <w:pStyle w:val="Commentaire"/>
      </w:pPr>
      <w:r>
        <w:rPr>
          <w:rStyle w:val="Marquedecommentaire"/>
        </w:rPr>
        <w:annotationRef/>
      </w:r>
      <w:r w:rsidRPr="00BF1AD0">
        <w:t xml:space="preserve">Nadir completer </w:t>
      </w:r>
      <w:r>
        <w:t>svp</w:t>
      </w:r>
    </w:p>
  </w:comment>
  <w:comment w:id="1" w:author="Sella Nadir" w:date="2021-01-22T11:52:00Z" w:initials="SN">
    <w:p w14:paraId="22F712E1" w14:textId="77777777" w:rsidR="00AE7631" w:rsidRPr="00FE6368" w:rsidRDefault="00AE7631" w:rsidP="00AE7631">
      <w:pPr>
        <w:pStyle w:val="Commentaire"/>
      </w:pPr>
      <w:r>
        <w:rPr>
          <w:rStyle w:val="Marquedecommentaire"/>
        </w:rPr>
        <w:annotationRef/>
      </w:r>
      <w:r w:rsidRPr="00FE6368">
        <w:t>Pas compris</w:t>
      </w:r>
      <w:r>
        <w:t xml:space="preserve"> ce qui reste à faire</w:t>
      </w:r>
    </w:p>
  </w:comment>
  <w:comment w:id="2" w:author="Microsoft Office User" w:date="2020-12-11T13:33:00Z" w:initials="MOU">
    <w:p w14:paraId="7B9C1608" w14:textId="77777777" w:rsidR="00AE7631" w:rsidRPr="00BF1AD0" w:rsidRDefault="00AE7631" w:rsidP="00AE7631">
      <w:pPr>
        <w:pStyle w:val="Commentaire"/>
      </w:pPr>
      <w:r>
        <w:rPr>
          <w:rStyle w:val="Marquedecommentaire"/>
        </w:rPr>
        <w:annotationRef/>
      </w:r>
      <w:r w:rsidRPr="00BF1AD0">
        <w:t xml:space="preserve">Nadir completer </w:t>
      </w:r>
      <w:r>
        <w:t>svp</w:t>
      </w:r>
    </w:p>
  </w:comment>
  <w:comment w:id="3" w:author="Microsoft Office User" w:date="2020-12-11T13:33:00Z" w:initials="MOU">
    <w:p w14:paraId="2E061802" w14:textId="77777777" w:rsidR="00AE7631" w:rsidRPr="00BF1AD0" w:rsidRDefault="00AE7631" w:rsidP="00AE7631">
      <w:pPr>
        <w:pStyle w:val="Commentaire"/>
      </w:pPr>
      <w:r>
        <w:rPr>
          <w:rStyle w:val="Marquedecommentaire"/>
        </w:rPr>
        <w:annotationRef/>
      </w:r>
      <w:r w:rsidRPr="00BF1AD0">
        <w:t xml:space="preserve">Nadir completer </w:t>
      </w:r>
      <w:r>
        <w:t>svp</w:t>
      </w:r>
    </w:p>
  </w:comment>
  <w:comment w:id="4" w:author="Microsoft Office User" w:date="2020-12-11T13:33:00Z" w:initials="MOU">
    <w:p w14:paraId="3AD3DC2B" w14:textId="77777777" w:rsidR="00AE7631" w:rsidRPr="00BF1AD0" w:rsidRDefault="00AE7631" w:rsidP="00AE7631">
      <w:pPr>
        <w:pStyle w:val="Commentaire"/>
      </w:pPr>
      <w:r>
        <w:rPr>
          <w:rStyle w:val="Marquedecommentaire"/>
        </w:rPr>
        <w:annotationRef/>
      </w:r>
      <w:r w:rsidRPr="00BF1AD0">
        <w:t xml:space="preserve">Nadir completer </w:t>
      </w:r>
      <w:r>
        <w:t>svp</w:t>
      </w:r>
    </w:p>
  </w:comment>
  <w:comment w:id="5" w:author="Microsoft Office User" w:date="2020-12-11T13:33:00Z" w:initials="MOU">
    <w:p w14:paraId="6CB2367C" w14:textId="77777777" w:rsidR="00AE7631" w:rsidRPr="00BF1AD0" w:rsidRDefault="00AE7631" w:rsidP="00AE7631">
      <w:pPr>
        <w:pStyle w:val="Commentaire"/>
      </w:pPr>
      <w:r>
        <w:rPr>
          <w:rStyle w:val="Marquedecommentaire"/>
        </w:rPr>
        <w:annotationRef/>
      </w:r>
      <w:r w:rsidRPr="00BF1AD0">
        <w:t xml:space="preserve">Nadir completer </w:t>
      </w:r>
      <w:r>
        <w:t>svp</w:t>
      </w:r>
    </w:p>
  </w:comment>
  <w:comment w:id="6" w:author="Microsoft Office User" w:date="2020-12-11T13:33:00Z" w:initials="MOU">
    <w:p w14:paraId="0BE11D39" w14:textId="77777777" w:rsidR="00AE7631" w:rsidRPr="00BF1AD0" w:rsidRDefault="00AE7631" w:rsidP="00AE7631">
      <w:pPr>
        <w:pStyle w:val="Commentaire"/>
      </w:pPr>
      <w:r>
        <w:rPr>
          <w:rStyle w:val="Marquedecommentaire"/>
        </w:rPr>
        <w:annotationRef/>
      </w:r>
      <w:r w:rsidRPr="00BF1AD0">
        <w:t xml:space="preserve">Nadir completer </w:t>
      </w:r>
      <w:r>
        <w:t>svp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24D8513" w15:done="0"/>
  <w15:commentEx w15:paraId="22F712E1" w15:paraIdParent="724D8513" w15:done="0"/>
  <w15:commentEx w15:paraId="7B9C1608" w15:done="0"/>
  <w15:commentEx w15:paraId="2E061802" w15:done="0"/>
  <w15:commentEx w15:paraId="3AD3DC2B" w15:done="0"/>
  <w15:commentEx w15:paraId="6CB2367C" w15:done="0"/>
  <w15:commentEx w15:paraId="0BE11D3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24D8513" w16cid:durableId="237DF392"/>
  <w16cid:commentId w16cid:paraId="22F712E1" w16cid:durableId="23B53B04"/>
  <w16cid:commentId w16cid:paraId="7B9C1608" w16cid:durableId="237DF3BB"/>
  <w16cid:commentId w16cid:paraId="2E061802" w16cid:durableId="237E3014"/>
  <w16cid:commentId w16cid:paraId="3AD3DC2B" w16cid:durableId="237E305C"/>
  <w16cid:commentId w16cid:paraId="6CB2367C" w16cid:durableId="237E30B0"/>
  <w16cid:commentId w16cid:paraId="0BE11D39" w16cid:durableId="237E30C1"/>
  <w16cid:commentId w16cid:paraId="44614E24" w16cid:durableId="237C9540"/>
  <w16cid:commentId w16cid:paraId="63FF8A20" w16cid:durableId="23B53B1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icrosoft Office User">
    <w15:presenceInfo w15:providerId="None" w15:userId="Microsoft Office User"/>
  </w15:person>
  <w15:person w15:author="Sella Nadir">
    <w15:presenceInfo w15:providerId="AD" w15:userId="S::nsella@curie.fr::a74397ef-b7e5-4fdd-9105-a1e138b6228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631"/>
    <w:rsid w:val="00014F84"/>
    <w:rsid w:val="000566C6"/>
    <w:rsid w:val="001333F0"/>
    <w:rsid w:val="001544D6"/>
    <w:rsid w:val="001B43FE"/>
    <w:rsid w:val="003D59F0"/>
    <w:rsid w:val="004A741B"/>
    <w:rsid w:val="004D114E"/>
    <w:rsid w:val="0052353D"/>
    <w:rsid w:val="005C1CEC"/>
    <w:rsid w:val="00611BC1"/>
    <w:rsid w:val="00666431"/>
    <w:rsid w:val="007172F4"/>
    <w:rsid w:val="00774EAA"/>
    <w:rsid w:val="007C1486"/>
    <w:rsid w:val="008167E6"/>
    <w:rsid w:val="00837061"/>
    <w:rsid w:val="00A26A6D"/>
    <w:rsid w:val="00AE7631"/>
    <w:rsid w:val="00CA36F3"/>
    <w:rsid w:val="00D13AE3"/>
    <w:rsid w:val="00EC031A"/>
    <w:rsid w:val="00FD3AA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E090E"/>
  <w15:chartTrackingRefBased/>
  <w15:docId w15:val="{4E514EF6-724F-FA4A-8035-F21E6BB5B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ormal1">
    <w:name w:val="Normal1"/>
    <w:qFormat/>
    <w:rsid w:val="00AE7631"/>
    <w:rPr>
      <w:rFonts w:ascii="Times New Roman" w:eastAsia="Times New Roman" w:hAnsi="Times New Roman" w:cs="Times New Roman"/>
      <w:color w:val="00000A"/>
      <w:lang w:val="en-US" w:eastAsia="fr-FR"/>
    </w:rPr>
  </w:style>
  <w:style w:type="character" w:styleId="Marquedecommentaire">
    <w:name w:val="annotation reference"/>
    <w:basedOn w:val="Policepardfaut"/>
    <w:uiPriority w:val="99"/>
    <w:semiHidden/>
    <w:unhideWhenUsed/>
    <w:qFormat/>
    <w:rsid w:val="00AE7631"/>
    <w:rPr>
      <w:sz w:val="16"/>
      <w:szCs w:val="16"/>
    </w:rPr>
  </w:style>
  <w:style w:type="character" w:customStyle="1" w:styleId="CommentaireCar">
    <w:name w:val="Commentaire Car"/>
    <w:basedOn w:val="Policepardfaut"/>
    <w:link w:val="Commentaire"/>
    <w:uiPriority w:val="99"/>
    <w:semiHidden/>
    <w:qFormat/>
    <w:rsid w:val="00AE7631"/>
    <w:rPr>
      <w:sz w:val="20"/>
      <w:szCs w:val="20"/>
    </w:rPr>
  </w:style>
  <w:style w:type="paragraph" w:styleId="Commentaire">
    <w:name w:val="annotation text"/>
    <w:basedOn w:val="Normal"/>
    <w:link w:val="CommentaireCar"/>
    <w:uiPriority w:val="99"/>
    <w:semiHidden/>
    <w:unhideWhenUsed/>
    <w:qFormat/>
    <w:rsid w:val="00AE7631"/>
    <w:rPr>
      <w:sz w:val="20"/>
      <w:szCs w:val="20"/>
    </w:rPr>
  </w:style>
  <w:style w:type="character" w:customStyle="1" w:styleId="CommentaireCar1">
    <w:name w:val="Commentaire Car1"/>
    <w:basedOn w:val="Policepardfaut"/>
    <w:uiPriority w:val="99"/>
    <w:semiHidden/>
    <w:rsid w:val="00AE7631"/>
    <w:rPr>
      <w:sz w:val="20"/>
      <w:szCs w:val="20"/>
    </w:rPr>
  </w:style>
  <w:style w:type="paragraph" w:styleId="Textedebulles">
    <w:name w:val="Balloon Text"/>
    <w:basedOn w:val="Normal"/>
    <w:link w:val="TextedebullesCar"/>
    <w:uiPriority w:val="99"/>
    <w:semiHidden/>
    <w:unhideWhenUsed/>
    <w:rsid w:val="00AE7631"/>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AE7631"/>
    <w:rPr>
      <w:rFonts w:ascii="Times New Roman" w:hAnsi="Times New Roman" w:cs="Times New Roman"/>
      <w:sz w:val="18"/>
      <w:szCs w:val="18"/>
    </w:rPr>
  </w:style>
  <w:style w:type="paragraph" w:styleId="NormalWeb">
    <w:name w:val="Normal (Web)"/>
    <w:basedOn w:val="Normal"/>
    <w:uiPriority w:val="99"/>
    <w:rsid w:val="00D13AE3"/>
    <w:pPr>
      <w:suppressAutoHyphens/>
      <w:autoSpaceDN w:val="0"/>
      <w:textAlignment w:val="baseline"/>
    </w:pPr>
    <w:rPr>
      <w:rFonts w:ascii="Times New Roman" w:eastAsia="SimSun" w:hAnsi="Times New Roman" w:cs="Times New Roman"/>
      <w:kern w:val="3"/>
    </w:rPr>
  </w:style>
  <w:style w:type="table" w:styleId="Grilledutableau">
    <w:name w:val="Table Grid"/>
    <w:basedOn w:val="TableauNormal"/>
    <w:uiPriority w:val="39"/>
    <w:rsid w:val="00D13A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D13AE3"/>
    <w:rPr>
      <w:rFonts w:ascii="Times New Roman" w:eastAsia="Times New Roman" w:hAnsi="Times New Roman" w:cs="Times New Roman"/>
      <w:lang w:eastAsia="fr-FR"/>
    </w:rPr>
  </w:style>
  <w:style w:type="paragraph" w:customStyle="1" w:styleId="Bibliographie1">
    <w:name w:val="Bibliographie1"/>
    <w:basedOn w:val="Normal"/>
    <w:link w:val="BibliographyCar"/>
    <w:rsid w:val="00D13AE3"/>
    <w:pPr>
      <w:tabs>
        <w:tab w:val="left" w:pos="1038"/>
      </w:tabs>
      <w:spacing w:after="240"/>
    </w:pPr>
    <w:rPr>
      <w:rFonts w:ascii="Times New Roman" w:hAnsi="Times New Roman" w:cs="Times New Roman"/>
      <w:sz w:val="18"/>
      <w:szCs w:val="18"/>
      <w:lang w:val="en-US"/>
    </w:rPr>
  </w:style>
  <w:style w:type="character" w:customStyle="1" w:styleId="BibliographyCar">
    <w:name w:val="Bibliography Car"/>
    <w:basedOn w:val="Policepardfaut"/>
    <w:link w:val="Bibliographie1"/>
    <w:rsid w:val="00D13AE3"/>
    <w:rPr>
      <w:rFonts w:ascii="Times New Roman" w:hAnsi="Times New Roman" w:cs="Times New Roman"/>
      <w:sz w:val="18"/>
      <w:szCs w:val="18"/>
      <w:lang w:val="en-US"/>
    </w:rPr>
  </w:style>
  <w:style w:type="paragraph" w:customStyle="1" w:styleId="Bibliographie2">
    <w:name w:val="Bibliographie2"/>
    <w:basedOn w:val="Normal"/>
    <w:link w:val="BibliographyCar1"/>
    <w:rsid w:val="00D13AE3"/>
    <w:pPr>
      <w:spacing w:after="240" w:line="480" w:lineRule="auto"/>
    </w:pPr>
    <w:rPr>
      <w:rFonts w:ascii="Times New Roman" w:hAnsi="Times New Roman" w:cs="Times New Roman"/>
      <w:noProof/>
      <w:sz w:val="18"/>
      <w:szCs w:val="18"/>
      <w:lang w:val="en-US"/>
    </w:rPr>
  </w:style>
  <w:style w:type="character" w:customStyle="1" w:styleId="BibliographyCar1">
    <w:name w:val="Bibliography Car1"/>
    <w:basedOn w:val="Policepardfaut"/>
    <w:link w:val="Bibliographie2"/>
    <w:rsid w:val="00D13AE3"/>
    <w:rPr>
      <w:rFonts w:ascii="Times New Roman" w:hAnsi="Times New Roman" w:cs="Times New Roman"/>
      <w:noProof/>
      <w:sz w:val="18"/>
      <w:szCs w:val="18"/>
      <w:lang w:val="en-US"/>
    </w:rPr>
  </w:style>
  <w:style w:type="paragraph" w:styleId="Rvision">
    <w:name w:val="Revision"/>
    <w:hidden/>
    <w:uiPriority w:val="99"/>
    <w:semiHidden/>
    <w:rsid w:val="001333F0"/>
  </w:style>
  <w:style w:type="paragraph" w:styleId="Objetducommentaire">
    <w:name w:val="annotation subject"/>
    <w:basedOn w:val="Commentaire"/>
    <w:next w:val="Commentaire"/>
    <w:link w:val="ObjetducommentaireCar"/>
    <w:uiPriority w:val="99"/>
    <w:semiHidden/>
    <w:unhideWhenUsed/>
    <w:rsid w:val="00837061"/>
    <w:rPr>
      <w:b/>
      <w:bCs/>
    </w:rPr>
  </w:style>
  <w:style w:type="character" w:customStyle="1" w:styleId="ObjetducommentaireCar">
    <w:name w:val="Objet du commentaire Car"/>
    <w:basedOn w:val="CommentaireCar"/>
    <w:link w:val="Objetducommentaire"/>
    <w:uiPriority w:val="99"/>
    <w:semiHidden/>
    <w:rsid w:val="0083706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theme" Target="theme/theme1.xml"/><Relationship Id="rId7" Type="http://schemas.microsoft.com/office/2011/relationships/commentsExtended" Target="commentsExtended.xml"/><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microsoft.com/office/2011/relationships/people" Target="people.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image" Target="media/image6.png"/><Relationship Id="rId5" Type="http://schemas.openxmlformats.org/officeDocument/2006/relationships/image" Target="media/image2.png"/><Relationship Id="rId15" Type="http://schemas.openxmlformats.org/officeDocument/2006/relationships/image" Target="media/image10.png"/><Relationship Id="rId23" Type="http://schemas.microsoft.com/office/2016/09/relationships/commentsIds" Target="commentsIds.xml"/><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4.png"/><Relationship Id="rId14" Type="http://schemas.openxmlformats.org/officeDocument/2006/relationships/image" Target="media/image9.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1668</TotalTime>
  <Pages>12</Pages>
  <Words>5776</Words>
  <Characters>31770</Characters>
  <Application>Microsoft Office Word</Application>
  <DocSecurity>0</DocSecurity>
  <Lines>264</Lines>
  <Paragraphs>74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Microsoft Office</dc:creator>
  <cp:keywords/>
  <dc:description/>
  <cp:lastModifiedBy>Sella, Nadir {MWFQ~Paris}</cp:lastModifiedBy>
  <cp:revision>17</cp:revision>
  <cp:lastPrinted>2022-06-15T12:19:00Z</cp:lastPrinted>
  <dcterms:created xsi:type="dcterms:W3CDTF">2021-02-20T16:47:00Z</dcterms:created>
  <dcterms:modified xsi:type="dcterms:W3CDTF">2022-06-21T08:01:00Z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zotero-version="5.0.92"&gt;&lt;session id="UyFGdCMA"/&gt;&lt;style id="http://www.zotero.org/styles/journal-of-clinical-oncology" hasBibliography="1" bibliographyStyleHasBeenSet="1"/&gt;&lt;prefs&gt;&lt;pref name="fieldType" value="Field"/&gt;&lt;/prefs&gt;&lt;/data&gt;</vt:lpwstr>
  </property>
</Properties>
</file>