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5AE08" w14:textId="09397934" w:rsidR="00D336E3" w:rsidRPr="00192C11" w:rsidRDefault="00F55674" w:rsidP="00D60A45">
      <w:pPr>
        <w:pStyle w:val="Heading2"/>
        <w:spacing w:after="0"/>
        <w:contextualSpacing/>
        <w:jc w:val="center"/>
        <w:rPr>
          <w:sz w:val="36"/>
          <w:szCs w:val="24"/>
        </w:rPr>
      </w:pPr>
      <w:bookmarkStart w:id="0" w:name="_Hlk177130305"/>
      <w:bookmarkStart w:id="1" w:name="_Toc179803309"/>
      <w:bookmarkEnd w:id="0"/>
      <w:r>
        <w:rPr>
          <w:sz w:val="36"/>
          <w:szCs w:val="24"/>
        </w:rPr>
        <w:t>Supplementary Information</w:t>
      </w:r>
      <w:bookmarkEnd w:id="1"/>
    </w:p>
    <w:p w14:paraId="404563E0" w14:textId="15949701" w:rsidR="00D60A45" w:rsidRDefault="00067B25" w:rsidP="00D60A45">
      <w:pPr>
        <w:pStyle w:val="Heading2"/>
        <w:spacing w:after="0"/>
        <w:ind w:left="0" w:firstLine="0"/>
        <w:contextualSpacing/>
      </w:pPr>
      <w:r w:rsidRPr="00A21870">
        <w:tab/>
      </w:r>
    </w:p>
    <w:sdt>
      <w:sdtPr>
        <w:rPr>
          <w:rFonts w:ascii="Times New Roman" w:eastAsia="Times New Roman" w:hAnsi="Times New Roman" w:cs="Times New Roman"/>
          <w:color w:val="auto"/>
          <w:sz w:val="24"/>
          <w:szCs w:val="20"/>
        </w:rPr>
        <w:id w:val="-1233378209"/>
        <w:docPartObj>
          <w:docPartGallery w:val="Table of Contents"/>
          <w:docPartUnique/>
        </w:docPartObj>
      </w:sdtPr>
      <w:sdtEndPr>
        <w:rPr>
          <w:b/>
          <w:bCs/>
          <w:noProof/>
        </w:rPr>
      </w:sdtEndPr>
      <w:sdtContent>
        <w:p w14:paraId="0BF0552F" w14:textId="77777777" w:rsidR="00516C15" w:rsidRDefault="00D60A45" w:rsidP="00516C15">
          <w:pPr>
            <w:pStyle w:val="TOCHeading"/>
            <w:rPr>
              <w:rFonts w:ascii="Times New Roman" w:hAnsi="Times New Roman" w:cs="Times New Roman"/>
              <w:b/>
              <w:bCs/>
              <w:color w:val="auto"/>
            </w:rPr>
          </w:pPr>
          <w:r w:rsidRPr="00516C15">
            <w:rPr>
              <w:rFonts w:ascii="Times New Roman" w:hAnsi="Times New Roman" w:cs="Times New Roman"/>
              <w:b/>
              <w:bCs/>
              <w:color w:val="auto"/>
            </w:rPr>
            <w:t>Table of Contents</w:t>
          </w:r>
        </w:p>
        <w:p w14:paraId="64F9E808" w14:textId="4350A5C7" w:rsidR="00973CB7" w:rsidRDefault="00D60A45">
          <w:pPr>
            <w:pStyle w:val="TOC2"/>
            <w:tabs>
              <w:tab w:val="right" w:leader="dot" w:pos="9350"/>
            </w:tabs>
            <w:rPr>
              <w:rFonts w:asciiTheme="minorHAnsi" w:eastAsiaTheme="minorEastAsia" w:hAnsiTheme="minorHAnsi" w:cstheme="minorBidi"/>
              <w:noProof/>
              <w:kern w:val="2"/>
              <w:szCs w:val="24"/>
              <w14:ligatures w14:val="standardContextual"/>
            </w:rPr>
          </w:pPr>
          <w:r w:rsidRPr="00516C15">
            <w:rPr>
              <w:rFonts w:eastAsiaTheme="majorEastAsia"/>
              <w:color w:val="2F5496" w:themeColor="accent1" w:themeShade="BF"/>
              <w:sz w:val="32"/>
              <w:szCs w:val="32"/>
            </w:rPr>
            <w:fldChar w:fldCharType="begin"/>
          </w:r>
          <w:r w:rsidRPr="00516C15">
            <w:instrText xml:space="preserve"> TOC \o "1-3" \h \z \u </w:instrText>
          </w:r>
          <w:r w:rsidRPr="00516C15">
            <w:rPr>
              <w:rFonts w:eastAsiaTheme="majorEastAsia"/>
              <w:color w:val="2F5496" w:themeColor="accent1" w:themeShade="BF"/>
              <w:sz w:val="32"/>
              <w:szCs w:val="32"/>
            </w:rPr>
            <w:fldChar w:fldCharType="separate"/>
          </w:r>
          <w:hyperlink w:anchor="_Toc179803309" w:history="1">
            <w:r w:rsidR="00973CB7" w:rsidRPr="00FB031D">
              <w:rPr>
                <w:rStyle w:val="Hyperlink"/>
                <w:noProof/>
              </w:rPr>
              <w:t>Supplementary Information</w:t>
            </w:r>
            <w:r w:rsidR="00973CB7">
              <w:rPr>
                <w:noProof/>
                <w:webHidden/>
              </w:rPr>
              <w:tab/>
            </w:r>
            <w:r w:rsidR="00973CB7">
              <w:rPr>
                <w:noProof/>
                <w:webHidden/>
              </w:rPr>
              <w:fldChar w:fldCharType="begin"/>
            </w:r>
            <w:r w:rsidR="00973CB7">
              <w:rPr>
                <w:noProof/>
                <w:webHidden/>
              </w:rPr>
              <w:instrText xml:space="preserve"> PAGEREF _Toc179803309 \h </w:instrText>
            </w:r>
            <w:r w:rsidR="00973CB7">
              <w:rPr>
                <w:noProof/>
                <w:webHidden/>
              </w:rPr>
            </w:r>
            <w:r w:rsidR="00973CB7">
              <w:rPr>
                <w:noProof/>
                <w:webHidden/>
              </w:rPr>
              <w:fldChar w:fldCharType="separate"/>
            </w:r>
            <w:r w:rsidR="00973CB7">
              <w:rPr>
                <w:noProof/>
                <w:webHidden/>
              </w:rPr>
              <w:t>1</w:t>
            </w:r>
            <w:r w:rsidR="00973CB7">
              <w:rPr>
                <w:noProof/>
                <w:webHidden/>
              </w:rPr>
              <w:fldChar w:fldCharType="end"/>
            </w:r>
          </w:hyperlink>
        </w:p>
        <w:p w14:paraId="62476E4B" w14:textId="62234695" w:rsidR="00973CB7" w:rsidRDefault="00973CB7">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9803310" w:history="1">
            <w:r w:rsidRPr="00FB031D">
              <w:rPr>
                <w:rStyle w:val="Hyperlink"/>
                <w:noProof/>
              </w:rPr>
              <w:t>A.</w:t>
            </w:r>
            <w:r>
              <w:rPr>
                <w:rFonts w:asciiTheme="minorHAnsi" w:eastAsiaTheme="minorEastAsia" w:hAnsiTheme="minorHAnsi" w:cstheme="minorBidi"/>
                <w:noProof/>
                <w:kern w:val="2"/>
                <w:szCs w:val="24"/>
                <w14:ligatures w14:val="standardContextual"/>
              </w:rPr>
              <w:tab/>
            </w:r>
            <w:r w:rsidRPr="00FB031D">
              <w:rPr>
                <w:rStyle w:val="Hyperlink"/>
                <w:noProof/>
              </w:rPr>
              <w:t>AI-CAC correlations with Agatston CAC Score</w:t>
            </w:r>
            <w:r>
              <w:rPr>
                <w:noProof/>
                <w:webHidden/>
              </w:rPr>
              <w:tab/>
            </w:r>
            <w:r>
              <w:rPr>
                <w:noProof/>
                <w:webHidden/>
              </w:rPr>
              <w:fldChar w:fldCharType="begin"/>
            </w:r>
            <w:r>
              <w:rPr>
                <w:noProof/>
                <w:webHidden/>
              </w:rPr>
              <w:instrText xml:space="preserve"> PAGEREF _Toc179803310 \h </w:instrText>
            </w:r>
            <w:r>
              <w:rPr>
                <w:noProof/>
                <w:webHidden/>
              </w:rPr>
            </w:r>
            <w:r>
              <w:rPr>
                <w:noProof/>
                <w:webHidden/>
              </w:rPr>
              <w:fldChar w:fldCharType="separate"/>
            </w:r>
            <w:r>
              <w:rPr>
                <w:noProof/>
                <w:webHidden/>
              </w:rPr>
              <w:t>7</w:t>
            </w:r>
            <w:r>
              <w:rPr>
                <w:noProof/>
                <w:webHidden/>
              </w:rPr>
              <w:fldChar w:fldCharType="end"/>
            </w:r>
          </w:hyperlink>
        </w:p>
        <w:p w14:paraId="695F28F5" w14:textId="3F5A05A1" w:rsidR="00973CB7" w:rsidRDefault="00973CB7">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9803311" w:history="1">
            <w:r w:rsidRPr="00FB031D">
              <w:rPr>
                <w:rStyle w:val="Hyperlink"/>
                <w:noProof/>
              </w:rPr>
              <w:t>B.</w:t>
            </w:r>
            <w:r>
              <w:rPr>
                <w:rFonts w:asciiTheme="minorHAnsi" w:eastAsiaTheme="minorEastAsia" w:hAnsiTheme="minorHAnsi" w:cstheme="minorBidi"/>
                <w:noProof/>
                <w:kern w:val="2"/>
                <w:szCs w:val="24"/>
                <w14:ligatures w14:val="standardContextual"/>
              </w:rPr>
              <w:tab/>
            </w:r>
            <w:r w:rsidRPr="00FB031D">
              <w:rPr>
                <w:rStyle w:val="Hyperlink"/>
                <w:noProof/>
              </w:rPr>
              <w:t>Kaplan Meier Cumulative Incidence</w:t>
            </w:r>
            <w:r>
              <w:rPr>
                <w:noProof/>
                <w:webHidden/>
              </w:rPr>
              <w:tab/>
            </w:r>
            <w:r>
              <w:rPr>
                <w:noProof/>
                <w:webHidden/>
              </w:rPr>
              <w:fldChar w:fldCharType="begin"/>
            </w:r>
            <w:r>
              <w:rPr>
                <w:noProof/>
                <w:webHidden/>
              </w:rPr>
              <w:instrText xml:space="preserve"> PAGEREF _Toc179803311 \h </w:instrText>
            </w:r>
            <w:r>
              <w:rPr>
                <w:noProof/>
                <w:webHidden/>
              </w:rPr>
            </w:r>
            <w:r>
              <w:rPr>
                <w:noProof/>
                <w:webHidden/>
              </w:rPr>
              <w:fldChar w:fldCharType="separate"/>
            </w:r>
            <w:r>
              <w:rPr>
                <w:noProof/>
                <w:webHidden/>
              </w:rPr>
              <w:t>9</w:t>
            </w:r>
            <w:r>
              <w:rPr>
                <w:noProof/>
                <w:webHidden/>
              </w:rPr>
              <w:fldChar w:fldCharType="end"/>
            </w:r>
          </w:hyperlink>
        </w:p>
        <w:p w14:paraId="02B3268F" w14:textId="59C56039" w:rsidR="00973CB7" w:rsidRDefault="00973CB7">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9803312" w:history="1">
            <w:r w:rsidRPr="00FB031D">
              <w:rPr>
                <w:rStyle w:val="Hyperlink"/>
                <w:noProof/>
              </w:rPr>
              <w:t>C.</w:t>
            </w:r>
            <w:r>
              <w:rPr>
                <w:rFonts w:asciiTheme="minorHAnsi" w:eastAsiaTheme="minorEastAsia" w:hAnsiTheme="minorHAnsi" w:cstheme="minorBidi"/>
                <w:noProof/>
                <w:kern w:val="2"/>
                <w:szCs w:val="24"/>
                <w14:ligatures w14:val="standardContextual"/>
              </w:rPr>
              <w:tab/>
            </w:r>
            <w:r w:rsidRPr="00FB031D">
              <w:rPr>
                <w:rStyle w:val="Hyperlink"/>
                <w:noProof/>
              </w:rPr>
              <w:t>Cox Proportional Hazards Models</w:t>
            </w:r>
            <w:r>
              <w:rPr>
                <w:noProof/>
                <w:webHidden/>
              </w:rPr>
              <w:tab/>
            </w:r>
            <w:r>
              <w:rPr>
                <w:noProof/>
                <w:webHidden/>
              </w:rPr>
              <w:fldChar w:fldCharType="begin"/>
            </w:r>
            <w:r>
              <w:rPr>
                <w:noProof/>
                <w:webHidden/>
              </w:rPr>
              <w:instrText xml:space="preserve"> PAGEREF _Toc179803312 \h </w:instrText>
            </w:r>
            <w:r>
              <w:rPr>
                <w:noProof/>
                <w:webHidden/>
              </w:rPr>
            </w:r>
            <w:r>
              <w:rPr>
                <w:noProof/>
                <w:webHidden/>
              </w:rPr>
              <w:fldChar w:fldCharType="separate"/>
            </w:r>
            <w:r>
              <w:rPr>
                <w:noProof/>
                <w:webHidden/>
              </w:rPr>
              <w:t>16</w:t>
            </w:r>
            <w:r>
              <w:rPr>
                <w:noProof/>
                <w:webHidden/>
              </w:rPr>
              <w:fldChar w:fldCharType="end"/>
            </w:r>
          </w:hyperlink>
        </w:p>
        <w:p w14:paraId="2DDAF07A" w14:textId="5098FD19" w:rsidR="00973CB7" w:rsidRDefault="00973CB7">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9803313" w:history="1">
            <w:r w:rsidRPr="00FB031D">
              <w:rPr>
                <w:rStyle w:val="Hyperlink"/>
                <w:noProof/>
              </w:rPr>
              <w:t>D.</w:t>
            </w:r>
            <w:r>
              <w:rPr>
                <w:rFonts w:asciiTheme="minorHAnsi" w:eastAsiaTheme="minorEastAsia" w:hAnsiTheme="minorHAnsi" w:cstheme="minorBidi"/>
                <w:noProof/>
                <w:kern w:val="2"/>
                <w:szCs w:val="24"/>
                <w14:ligatures w14:val="standardContextual"/>
              </w:rPr>
              <w:tab/>
            </w:r>
            <w:r w:rsidRPr="00FB031D">
              <w:rPr>
                <w:rStyle w:val="Hyperlink"/>
                <w:noProof/>
              </w:rPr>
              <w:t>1-, 5-, 10-, and 15-year prediction of All CVD events on top of risk factors</w:t>
            </w:r>
            <w:r>
              <w:rPr>
                <w:noProof/>
                <w:webHidden/>
              </w:rPr>
              <w:tab/>
            </w:r>
            <w:r>
              <w:rPr>
                <w:noProof/>
                <w:webHidden/>
              </w:rPr>
              <w:fldChar w:fldCharType="begin"/>
            </w:r>
            <w:r>
              <w:rPr>
                <w:noProof/>
                <w:webHidden/>
              </w:rPr>
              <w:instrText xml:space="preserve"> PAGEREF _Toc179803313 \h </w:instrText>
            </w:r>
            <w:r>
              <w:rPr>
                <w:noProof/>
                <w:webHidden/>
              </w:rPr>
            </w:r>
            <w:r>
              <w:rPr>
                <w:noProof/>
                <w:webHidden/>
              </w:rPr>
              <w:fldChar w:fldCharType="separate"/>
            </w:r>
            <w:r>
              <w:rPr>
                <w:noProof/>
                <w:webHidden/>
              </w:rPr>
              <w:t>20</w:t>
            </w:r>
            <w:r>
              <w:rPr>
                <w:noProof/>
                <w:webHidden/>
              </w:rPr>
              <w:fldChar w:fldCharType="end"/>
            </w:r>
          </w:hyperlink>
        </w:p>
        <w:p w14:paraId="43483876" w14:textId="4E2D319A" w:rsidR="00973CB7" w:rsidRDefault="00973CB7">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9803314" w:history="1">
            <w:r w:rsidRPr="00FB031D">
              <w:rPr>
                <w:rStyle w:val="Hyperlink"/>
                <w:noProof/>
              </w:rPr>
              <w:t>E.</w:t>
            </w:r>
            <w:r>
              <w:rPr>
                <w:rFonts w:asciiTheme="minorHAnsi" w:eastAsiaTheme="minorEastAsia" w:hAnsiTheme="minorHAnsi" w:cstheme="minorBidi"/>
                <w:noProof/>
                <w:kern w:val="2"/>
                <w:szCs w:val="24"/>
                <w14:ligatures w14:val="standardContextual"/>
              </w:rPr>
              <w:tab/>
            </w:r>
            <w:r w:rsidRPr="00FB031D">
              <w:rPr>
                <w:rStyle w:val="Hyperlink"/>
                <w:noProof/>
              </w:rPr>
              <w:t>Heart Failure Prediction with Clinical Risk Factors</w:t>
            </w:r>
            <w:r>
              <w:rPr>
                <w:noProof/>
                <w:webHidden/>
              </w:rPr>
              <w:tab/>
            </w:r>
            <w:r>
              <w:rPr>
                <w:noProof/>
                <w:webHidden/>
              </w:rPr>
              <w:fldChar w:fldCharType="begin"/>
            </w:r>
            <w:r>
              <w:rPr>
                <w:noProof/>
                <w:webHidden/>
              </w:rPr>
              <w:instrText xml:space="preserve"> PAGEREF _Toc179803314 \h </w:instrText>
            </w:r>
            <w:r>
              <w:rPr>
                <w:noProof/>
                <w:webHidden/>
              </w:rPr>
            </w:r>
            <w:r>
              <w:rPr>
                <w:noProof/>
                <w:webHidden/>
              </w:rPr>
              <w:fldChar w:fldCharType="separate"/>
            </w:r>
            <w:r>
              <w:rPr>
                <w:noProof/>
                <w:webHidden/>
              </w:rPr>
              <w:t>25</w:t>
            </w:r>
            <w:r>
              <w:rPr>
                <w:noProof/>
                <w:webHidden/>
              </w:rPr>
              <w:fldChar w:fldCharType="end"/>
            </w:r>
          </w:hyperlink>
        </w:p>
        <w:p w14:paraId="44AAE3EE" w14:textId="41350CD7" w:rsidR="00973CB7" w:rsidRDefault="00973CB7">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9803315" w:history="1">
            <w:r w:rsidRPr="00FB031D">
              <w:rPr>
                <w:rStyle w:val="Hyperlink"/>
                <w:noProof/>
              </w:rPr>
              <w:t>F.</w:t>
            </w:r>
            <w:r>
              <w:rPr>
                <w:rFonts w:asciiTheme="minorHAnsi" w:eastAsiaTheme="minorEastAsia" w:hAnsiTheme="minorHAnsi" w:cstheme="minorBidi"/>
                <w:noProof/>
                <w:kern w:val="2"/>
                <w:szCs w:val="24"/>
                <w14:ligatures w14:val="standardContextual"/>
              </w:rPr>
              <w:tab/>
            </w:r>
            <w:r w:rsidRPr="00FB031D">
              <w:rPr>
                <w:rStyle w:val="Hyperlink"/>
                <w:noProof/>
              </w:rPr>
              <w:t>Atrial Fibrillation Prediction with Clinical Risk Factors.</w:t>
            </w:r>
            <w:r>
              <w:rPr>
                <w:noProof/>
                <w:webHidden/>
              </w:rPr>
              <w:tab/>
            </w:r>
            <w:r>
              <w:rPr>
                <w:noProof/>
                <w:webHidden/>
              </w:rPr>
              <w:fldChar w:fldCharType="begin"/>
            </w:r>
            <w:r>
              <w:rPr>
                <w:noProof/>
                <w:webHidden/>
              </w:rPr>
              <w:instrText xml:space="preserve"> PAGEREF _Toc179803315 \h </w:instrText>
            </w:r>
            <w:r>
              <w:rPr>
                <w:noProof/>
                <w:webHidden/>
              </w:rPr>
            </w:r>
            <w:r>
              <w:rPr>
                <w:noProof/>
                <w:webHidden/>
              </w:rPr>
              <w:fldChar w:fldCharType="separate"/>
            </w:r>
            <w:r>
              <w:rPr>
                <w:noProof/>
                <w:webHidden/>
              </w:rPr>
              <w:t>29</w:t>
            </w:r>
            <w:r>
              <w:rPr>
                <w:noProof/>
                <w:webHidden/>
              </w:rPr>
              <w:fldChar w:fldCharType="end"/>
            </w:r>
          </w:hyperlink>
        </w:p>
        <w:p w14:paraId="6AF6EBDD" w14:textId="72931C88" w:rsidR="00973CB7" w:rsidRDefault="00973CB7">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9803316" w:history="1">
            <w:r w:rsidRPr="00FB031D">
              <w:rPr>
                <w:rStyle w:val="Hyperlink"/>
                <w:noProof/>
              </w:rPr>
              <w:t>G.</w:t>
            </w:r>
            <w:r>
              <w:rPr>
                <w:rFonts w:asciiTheme="minorHAnsi" w:eastAsiaTheme="minorEastAsia" w:hAnsiTheme="minorHAnsi" w:cstheme="minorBidi"/>
                <w:noProof/>
                <w:kern w:val="2"/>
                <w:szCs w:val="24"/>
                <w14:ligatures w14:val="standardContextual"/>
              </w:rPr>
              <w:tab/>
            </w:r>
            <w:r w:rsidRPr="00FB031D">
              <w:rPr>
                <w:rStyle w:val="Hyperlink"/>
                <w:noProof/>
              </w:rPr>
              <w:t>AI-CAC Plaque Characterization</w:t>
            </w:r>
            <w:r>
              <w:rPr>
                <w:noProof/>
                <w:webHidden/>
              </w:rPr>
              <w:tab/>
            </w:r>
            <w:r>
              <w:rPr>
                <w:noProof/>
                <w:webHidden/>
              </w:rPr>
              <w:fldChar w:fldCharType="begin"/>
            </w:r>
            <w:r>
              <w:rPr>
                <w:noProof/>
                <w:webHidden/>
              </w:rPr>
              <w:instrText xml:space="preserve"> PAGEREF _Toc179803316 \h </w:instrText>
            </w:r>
            <w:r>
              <w:rPr>
                <w:noProof/>
                <w:webHidden/>
              </w:rPr>
            </w:r>
            <w:r>
              <w:rPr>
                <w:noProof/>
                <w:webHidden/>
              </w:rPr>
              <w:fldChar w:fldCharType="separate"/>
            </w:r>
            <w:r>
              <w:rPr>
                <w:noProof/>
                <w:webHidden/>
              </w:rPr>
              <w:t>31</w:t>
            </w:r>
            <w:r>
              <w:rPr>
                <w:noProof/>
                <w:webHidden/>
              </w:rPr>
              <w:fldChar w:fldCharType="end"/>
            </w:r>
          </w:hyperlink>
        </w:p>
        <w:p w14:paraId="1DC3654A" w14:textId="006FBA59" w:rsidR="00973CB7" w:rsidRDefault="00973CB7">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9803317" w:history="1">
            <w:r w:rsidRPr="00FB031D">
              <w:rPr>
                <w:rStyle w:val="Hyperlink"/>
                <w:noProof/>
              </w:rPr>
              <w:t>H.</w:t>
            </w:r>
            <w:r>
              <w:rPr>
                <w:rFonts w:asciiTheme="minorHAnsi" w:eastAsiaTheme="minorEastAsia" w:hAnsiTheme="minorHAnsi" w:cstheme="minorBidi"/>
                <w:noProof/>
                <w:kern w:val="2"/>
                <w:szCs w:val="24"/>
                <w14:ligatures w14:val="standardContextual"/>
              </w:rPr>
              <w:tab/>
            </w:r>
            <w:r w:rsidRPr="00FB031D">
              <w:rPr>
                <w:rStyle w:val="Hyperlink"/>
                <w:noProof/>
              </w:rPr>
              <w:t>HFrEF vs. HFpEF Detection</w:t>
            </w:r>
            <w:r>
              <w:rPr>
                <w:noProof/>
                <w:webHidden/>
              </w:rPr>
              <w:tab/>
            </w:r>
            <w:r>
              <w:rPr>
                <w:noProof/>
                <w:webHidden/>
              </w:rPr>
              <w:fldChar w:fldCharType="begin"/>
            </w:r>
            <w:r>
              <w:rPr>
                <w:noProof/>
                <w:webHidden/>
              </w:rPr>
              <w:instrText xml:space="preserve"> PAGEREF _Toc179803317 \h </w:instrText>
            </w:r>
            <w:r>
              <w:rPr>
                <w:noProof/>
                <w:webHidden/>
              </w:rPr>
            </w:r>
            <w:r>
              <w:rPr>
                <w:noProof/>
                <w:webHidden/>
              </w:rPr>
              <w:fldChar w:fldCharType="separate"/>
            </w:r>
            <w:r>
              <w:rPr>
                <w:noProof/>
                <w:webHidden/>
              </w:rPr>
              <w:t>34</w:t>
            </w:r>
            <w:r>
              <w:rPr>
                <w:noProof/>
                <w:webHidden/>
              </w:rPr>
              <w:fldChar w:fldCharType="end"/>
            </w:r>
          </w:hyperlink>
        </w:p>
        <w:p w14:paraId="6C117FDA" w14:textId="0016F674" w:rsidR="00973CB7" w:rsidRDefault="00973CB7">
          <w:pPr>
            <w:pStyle w:val="TOC2"/>
            <w:tabs>
              <w:tab w:val="left" w:pos="720"/>
              <w:tab w:val="right" w:leader="dot" w:pos="9350"/>
            </w:tabs>
            <w:rPr>
              <w:rFonts w:asciiTheme="minorHAnsi" w:eastAsiaTheme="minorEastAsia" w:hAnsiTheme="minorHAnsi" w:cstheme="minorBidi"/>
              <w:noProof/>
              <w:kern w:val="2"/>
              <w:szCs w:val="24"/>
              <w14:ligatures w14:val="standardContextual"/>
            </w:rPr>
          </w:pPr>
          <w:hyperlink w:anchor="_Toc179803318" w:history="1">
            <w:r w:rsidRPr="00FB031D">
              <w:rPr>
                <w:rStyle w:val="Hyperlink"/>
                <w:noProof/>
              </w:rPr>
              <w:t>I.</w:t>
            </w:r>
            <w:r>
              <w:rPr>
                <w:rFonts w:asciiTheme="minorHAnsi" w:eastAsiaTheme="minorEastAsia" w:hAnsiTheme="minorHAnsi" w:cstheme="minorBidi"/>
                <w:noProof/>
                <w:kern w:val="2"/>
                <w:szCs w:val="24"/>
                <w14:ligatures w14:val="standardContextual"/>
              </w:rPr>
              <w:tab/>
            </w:r>
            <w:r w:rsidRPr="00FB031D">
              <w:rPr>
                <w:rStyle w:val="Hyperlink"/>
                <w:noProof/>
              </w:rPr>
              <w:t>Cardiac Chambers measurement by Scanner</w:t>
            </w:r>
            <w:r>
              <w:rPr>
                <w:noProof/>
                <w:webHidden/>
              </w:rPr>
              <w:tab/>
            </w:r>
            <w:r>
              <w:rPr>
                <w:noProof/>
                <w:webHidden/>
              </w:rPr>
              <w:fldChar w:fldCharType="begin"/>
            </w:r>
            <w:r>
              <w:rPr>
                <w:noProof/>
                <w:webHidden/>
              </w:rPr>
              <w:instrText xml:space="preserve"> PAGEREF _Toc179803318 \h </w:instrText>
            </w:r>
            <w:r>
              <w:rPr>
                <w:noProof/>
                <w:webHidden/>
              </w:rPr>
            </w:r>
            <w:r>
              <w:rPr>
                <w:noProof/>
                <w:webHidden/>
              </w:rPr>
              <w:fldChar w:fldCharType="separate"/>
            </w:r>
            <w:r>
              <w:rPr>
                <w:noProof/>
                <w:webHidden/>
              </w:rPr>
              <w:t>36</w:t>
            </w:r>
            <w:r>
              <w:rPr>
                <w:noProof/>
                <w:webHidden/>
              </w:rPr>
              <w:fldChar w:fldCharType="end"/>
            </w:r>
          </w:hyperlink>
        </w:p>
        <w:p w14:paraId="6D2920DB" w14:textId="7662C255" w:rsidR="00D60A45" w:rsidRDefault="00D60A45">
          <w:r w:rsidRPr="00516C15">
            <w:rPr>
              <w:b/>
              <w:bCs/>
              <w:noProof/>
            </w:rPr>
            <w:fldChar w:fldCharType="end"/>
          </w:r>
        </w:p>
      </w:sdtContent>
    </w:sdt>
    <w:p w14:paraId="1E0B4DBA" w14:textId="7B2E74D7" w:rsidR="00880529" w:rsidRDefault="00880529" w:rsidP="00067B25">
      <w:pPr>
        <w:pStyle w:val="Heading2"/>
        <w:spacing w:after="0"/>
        <w:contextualSpacing/>
      </w:pPr>
    </w:p>
    <w:p w14:paraId="6076189B" w14:textId="77777777" w:rsidR="00880529" w:rsidRDefault="00880529">
      <w:pPr>
        <w:widowControl/>
        <w:overflowPunct/>
        <w:autoSpaceDE/>
        <w:autoSpaceDN/>
        <w:adjustRightInd/>
        <w:spacing w:after="160" w:line="259" w:lineRule="auto"/>
        <w:textAlignment w:val="auto"/>
      </w:pPr>
      <w:r>
        <w:br w:type="page"/>
      </w:r>
    </w:p>
    <w:p w14:paraId="1811079F" w14:textId="5BCC494C" w:rsidR="00AB5859" w:rsidRDefault="00F6187B">
      <w:pPr>
        <w:widowControl/>
        <w:overflowPunct/>
        <w:autoSpaceDE/>
        <w:autoSpaceDN/>
        <w:adjustRightInd/>
        <w:spacing w:after="160" w:line="259" w:lineRule="auto"/>
        <w:textAlignment w:val="auto"/>
        <w:rPr>
          <w:b/>
          <w:bCs/>
          <w:sz w:val="32"/>
          <w:szCs w:val="24"/>
        </w:rPr>
      </w:pPr>
      <w:r w:rsidRPr="00F14C0E">
        <w:rPr>
          <w:b/>
          <w:bCs/>
          <w:sz w:val="32"/>
          <w:szCs w:val="24"/>
        </w:rPr>
        <w:lastRenderedPageBreak/>
        <w:t xml:space="preserve">Supplementary Information </w:t>
      </w:r>
      <w:r w:rsidR="00AB5859" w:rsidRPr="00F14C0E">
        <w:rPr>
          <w:b/>
          <w:bCs/>
          <w:sz w:val="32"/>
          <w:szCs w:val="24"/>
        </w:rPr>
        <w:t>Figure Legend</w:t>
      </w:r>
      <w:r w:rsidRPr="00F14C0E">
        <w:rPr>
          <w:b/>
          <w:bCs/>
          <w:sz w:val="32"/>
          <w:szCs w:val="24"/>
        </w:rPr>
        <w:t>s</w:t>
      </w:r>
      <w:r w:rsidR="00AB5859" w:rsidRPr="00F14C0E">
        <w:rPr>
          <w:b/>
          <w:bCs/>
          <w:sz w:val="32"/>
          <w:szCs w:val="24"/>
        </w:rPr>
        <w:t>:</w:t>
      </w:r>
    </w:p>
    <w:p w14:paraId="4F4B44DF" w14:textId="77777777" w:rsidR="00BA3233" w:rsidRPr="00F14C0E" w:rsidRDefault="00BA3233">
      <w:pPr>
        <w:widowControl/>
        <w:overflowPunct/>
        <w:autoSpaceDE/>
        <w:autoSpaceDN/>
        <w:adjustRightInd/>
        <w:spacing w:after="160" w:line="259" w:lineRule="auto"/>
        <w:textAlignment w:val="auto"/>
        <w:rPr>
          <w:b/>
          <w:bCs/>
          <w:sz w:val="32"/>
          <w:szCs w:val="24"/>
        </w:rPr>
      </w:pPr>
    </w:p>
    <w:p w14:paraId="4207CBAD" w14:textId="66858DDE" w:rsidR="00AE4A73" w:rsidRDefault="00AE4A73" w:rsidP="00F14C0E">
      <w:pPr>
        <w:spacing w:line="276" w:lineRule="auto"/>
        <w:rPr>
          <w:b/>
          <w:bCs/>
          <w:color w:val="000000"/>
          <w:szCs w:val="24"/>
        </w:rPr>
      </w:pPr>
      <w:r w:rsidRPr="00A868C9">
        <w:rPr>
          <w:b/>
          <w:bCs/>
          <w:color w:val="000000"/>
          <w:szCs w:val="24"/>
        </w:rPr>
        <w:t>Supplementary Figure</w:t>
      </w:r>
      <w:r>
        <w:rPr>
          <w:b/>
          <w:bCs/>
          <w:color w:val="000000"/>
          <w:szCs w:val="24"/>
        </w:rPr>
        <w:t xml:space="preserve"> </w:t>
      </w:r>
      <w:r w:rsidR="00F14C0E">
        <w:rPr>
          <w:b/>
          <w:bCs/>
          <w:color w:val="000000"/>
          <w:szCs w:val="24"/>
        </w:rPr>
        <w:t xml:space="preserve">1a. </w:t>
      </w:r>
      <w:r w:rsidRPr="00F14C0E">
        <w:rPr>
          <w:color w:val="000000"/>
          <w:szCs w:val="24"/>
        </w:rPr>
        <w:t xml:space="preserve">Correlation between </w:t>
      </w:r>
      <w:r w:rsidR="0037669C">
        <w:rPr>
          <w:szCs w:val="24"/>
        </w:rPr>
        <w:t>AI</w:t>
      </w:r>
      <w:r w:rsidR="0037669C" w:rsidRPr="00FA77FD">
        <w:rPr>
          <w:szCs w:val="24"/>
        </w:rPr>
        <w:t>-enabled automated cardiac chambers volumetry</w:t>
      </w:r>
      <w:r w:rsidR="0037669C">
        <w:rPr>
          <w:szCs w:val="24"/>
        </w:rPr>
        <w:t xml:space="preserve"> to CAC scans</w:t>
      </w:r>
      <w:r w:rsidR="0037669C" w:rsidRPr="00FA77FD">
        <w:rPr>
          <w:szCs w:val="24"/>
        </w:rPr>
        <w:t xml:space="preserve"> </w:t>
      </w:r>
      <w:r w:rsidR="0037669C">
        <w:rPr>
          <w:szCs w:val="24"/>
        </w:rPr>
        <w:t xml:space="preserve">(AI-CAC) </w:t>
      </w:r>
      <w:r w:rsidRPr="00F14C0E">
        <w:rPr>
          <w:color w:val="000000"/>
          <w:szCs w:val="24"/>
        </w:rPr>
        <w:t xml:space="preserve">Left Atrial (LA) volume vs. Agatston </w:t>
      </w:r>
      <w:r>
        <w:rPr>
          <w:color w:val="000000"/>
          <w:szCs w:val="24"/>
        </w:rPr>
        <w:t>Coronary Artery Calcium (</w:t>
      </w:r>
      <w:r w:rsidRPr="00F14C0E">
        <w:rPr>
          <w:color w:val="000000"/>
          <w:szCs w:val="24"/>
        </w:rPr>
        <w:t>CAC</w:t>
      </w:r>
      <w:r>
        <w:rPr>
          <w:color w:val="000000"/>
          <w:szCs w:val="24"/>
        </w:rPr>
        <w:t>)</w:t>
      </w:r>
      <w:r w:rsidRPr="00F14C0E">
        <w:rPr>
          <w:color w:val="000000"/>
          <w:szCs w:val="24"/>
        </w:rPr>
        <w:t xml:space="preserve"> Score</w:t>
      </w:r>
      <w:r>
        <w:rPr>
          <w:color w:val="000000"/>
          <w:szCs w:val="24"/>
        </w:rPr>
        <w:t>.</w:t>
      </w:r>
    </w:p>
    <w:p w14:paraId="460A9B13" w14:textId="20C8D179" w:rsidR="00F14C0E" w:rsidRDefault="009356B7" w:rsidP="00F14C0E">
      <w:pPr>
        <w:spacing w:line="276" w:lineRule="auto"/>
        <w:rPr>
          <w:color w:val="000000"/>
          <w:szCs w:val="24"/>
        </w:rPr>
      </w:pPr>
      <w:r>
        <w:rPr>
          <w:color w:val="000000"/>
          <w:szCs w:val="24"/>
        </w:rPr>
        <w:t xml:space="preserve">Scatterplot of </w:t>
      </w:r>
      <w:r w:rsidR="00BA3233">
        <w:rPr>
          <w:color w:val="000000"/>
          <w:szCs w:val="24"/>
        </w:rPr>
        <w:t>AI-CAC LA volume vs. Agatston CAC Score</w:t>
      </w:r>
      <w:r>
        <w:rPr>
          <w:color w:val="000000"/>
          <w:szCs w:val="24"/>
        </w:rPr>
        <w:t xml:space="preserve"> shows low correlation</w:t>
      </w:r>
      <w:r w:rsidR="00BA3233">
        <w:rPr>
          <w:color w:val="000000"/>
          <w:szCs w:val="24"/>
        </w:rPr>
        <w:t xml:space="preserve"> </w:t>
      </w:r>
      <w:r w:rsidR="00F14C0E">
        <w:rPr>
          <w:color w:val="000000"/>
          <w:szCs w:val="24"/>
        </w:rPr>
        <w:t>(R=0.20)</w:t>
      </w:r>
      <w:r w:rsidR="00EF54CF">
        <w:rPr>
          <w:color w:val="000000"/>
          <w:szCs w:val="24"/>
        </w:rPr>
        <w:t>.</w:t>
      </w:r>
    </w:p>
    <w:p w14:paraId="4603751A" w14:textId="1048695C" w:rsidR="00AE4A73" w:rsidRDefault="00AE4A73" w:rsidP="00F14C0E">
      <w:pPr>
        <w:spacing w:line="276" w:lineRule="auto"/>
        <w:rPr>
          <w:color w:val="000000"/>
          <w:szCs w:val="24"/>
        </w:rPr>
      </w:pPr>
      <w:r w:rsidRPr="00A868C9">
        <w:rPr>
          <w:b/>
          <w:bCs/>
          <w:color w:val="000000"/>
          <w:szCs w:val="24"/>
        </w:rPr>
        <w:t xml:space="preserve">Supplementary Figure </w:t>
      </w:r>
      <w:r w:rsidR="00F14C0E" w:rsidRPr="00F14C0E">
        <w:rPr>
          <w:b/>
          <w:bCs/>
          <w:color w:val="000000"/>
          <w:szCs w:val="24"/>
        </w:rPr>
        <w:t>1b.</w:t>
      </w:r>
      <w:r w:rsidR="00F14C0E">
        <w:rPr>
          <w:color w:val="000000"/>
          <w:szCs w:val="24"/>
        </w:rPr>
        <w:t xml:space="preserve"> </w:t>
      </w:r>
      <w:r w:rsidRPr="00F14C0E">
        <w:rPr>
          <w:color w:val="000000"/>
          <w:szCs w:val="24"/>
        </w:rPr>
        <w:t xml:space="preserve">Correlation between </w:t>
      </w:r>
      <w:r w:rsidR="0037669C">
        <w:rPr>
          <w:szCs w:val="24"/>
        </w:rPr>
        <w:t>AI</w:t>
      </w:r>
      <w:r w:rsidR="0037669C" w:rsidRPr="00FA77FD">
        <w:rPr>
          <w:szCs w:val="24"/>
        </w:rPr>
        <w:t>-enabled automated cardiac chambers volumetry</w:t>
      </w:r>
      <w:r w:rsidR="0037669C">
        <w:rPr>
          <w:szCs w:val="24"/>
        </w:rPr>
        <w:t xml:space="preserve"> to CAC scans</w:t>
      </w:r>
      <w:r w:rsidR="0037669C" w:rsidRPr="00FA77FD">
        <w:rPr>
          <w:szCs w:val="24"/>
        </w:rPr>
        <w:t xml:space="preserve"> </w:t>
      </w:r>
      <w:r w:rsidR="0037669C">
        <w:rPr>
          <w:szCs w:val="24"/>
        </w:rPr>
        <w:t xml:space="preserve">(AI-CAC) </w:t>
      </w:r>
      <w:r w:rsidRPr="00F14C0E">
        <w:rPr>
          <w:color w:val="000000"/>
          <w:szCs w:val="24"/>
        </w:rPr>
        <w:t xml:space="preserve">Left Atrial (LA) volume vs. </w:t>
      </w:r>
      <w:r>
        <w:rPr>
          <w:color w:val="000000"/>
          <w:szCs w:val="24"/>
        </w:rPr>
        <w:t xml:space="preserve">Log-transformed </w:t>
      </w:r>
      <w:r w:rsidRPr="00F14C0E">
        <w:rPr>
          <w:color w:val="000000"/>
          <w:szCs w:val="24"/>
        </w:rPr>
        <w:t xml:space="preserve">Agatston </w:t>
      </w:r>
      <w:r>
        <w:rPr>
          <w:color w:val="000000"/>
          <w:szCs w:val="24"/>
        </w:rPr>
        <w:t>Coronary Artery Calcium (</w:t>
      </w:r>
      <w:r w:rsidRPr="00F14C0E">
        <w:rPr>
          <w:color w:val="000000"/>
          <w:szCs w:val="24"/>
        </w:rPr>
        <w:t>CAC</w:t>
      </w:r>
      <w:r>
        <w:rPr>
          <w:color w:val="000000"/>
          <w:szCs w:val="24"/>
        </w:rPr>
        <w:t>)</w:t>
      </w:r>
      <w:r w:rsidRPr="00F14C0E">
        <w:rPr>
          <w:color w:val="000000"/>
          <w:szCs w:val="24"/>
        </w:rPr>
        <w:t xml:space="preserve"> Score</w:t>
      </w:r>
      <w:r>
        <w:rPr>
          <w:color w:val="000000"/>
          <w:szCs w:val="24"/>
        </w:rPr>
        <w:t>.</w:t>
      </w:r>
    </w:p>
    <w:p w14:paraId="00B0B469" w14:textId="401D7AF9" w:rsidR="00F14C0E" w:rsidRDefault="009356B7" w:rsidP="00F14C0E">
      <w:pPr>
        <w:spacing w:line="276" w:lineRule="auto"/>
        <w:rPr>
          <w:color w:val="000000"/>
          <w:szCs w:val="24"/>
        </w:rPr>
      </w:pPr>
      <w:r>
        <w:rPr>
          <w:color w:val="000000"/>
          <w:szCs w:val="24"/>
        </w:rPr>
        <w:t xml:space="preserve">Scatterplot of </w:t>
      </w:r>
      <w:r w:rsidR="00F14C0E" w:rsidRPr="00F14C0E">
        <w:rPr>
          <w:color w:val="000000"/>
          <w:szCs w:val="24"/>
        </w:rPr>
        <w:t xml:space="preserve">AI-CAC </w:t>
      </w:r>
      <w:r w:rsidR="00BA3233">
        <w:rPr>
          <w:color w:val="000000"/>
          <w:szCs w:val="24"/>
        </w:rPr>
        <w:t xml:space="preserve">LA </w:t>
      </w:r>
      <w:r w:rsidR="00F14C0E" w:rsidRPr="00F14C0E">
        <w:rPr>
          <w:color w:val="000000"/>
          <w:szCs w:val="24"/>
        </w:rPr>
        <w:t>volume vs. Log-</w:t>
      </w:r>
      <w:r w:rsidR="00BA3233" w:rsidRPr="00F14C0E">
        <w:rPr>
          <w:color w:val="000000"/>
          <w:szCs w:val="24"/>
        </w:rPr>
        <w:t>transformed</w:t>
      </w:r>
      <w:r w:rsidR="00F14C0E" w:rsidRPr="00F14C0E">
        <w:rPr>
          <w:color w:val="000000"/>
          <w:szCs w:val="24"/>
        </w:rPr>
        <w:t xml:space="preserve"> Agatston CAC Score</w:t>
      </w:r>
      <w:r>
        <w:rPr>
          <w:color w:val="000000"/>
          <w:szCs w:val="24"/>
        </w:rPr>
        <w:t xml:space="preserve"> shows low correlation</w:t>
      </w:r>
      <w:r w:rsidR="00F14C0E">
        <w:rPr>
          <w:color w:val="000000"/>
          <w:szCs w:val="24"/>
        </w:rPr>
        <w:t xml:space="preserve"> (R=0.26).</w:t>
      </w:r>
    </w:p>
    <w:p w14:paraId="21319DBA" w14:textId="77777777" w:rsidR="006952A9" w:rsidRDefault="006952A9" w:rsidP="00F14C0E">
      <w:pPr>
        <w:spacing w:line="276" w:lineRule="auto"/>
        <w:rPr>
          <w:b/>
          <w:bCs/>
          <w:color w:val="000000"/>
          <w:szCs w:val="24"/>
        </w:rPr>
      </w:pPr>
    </w:p>
    <w:p w14:paraId="7D2C93D2" w14:textId="5A310BFE" w:rsidR="00AE4A73" w:rsidRDefault="00F14C0E" w:rsidP="00BA3233">
      <w:pPr>
        <w:spacing w:line="276" w:lineRule="auto"/>
        <w:rPr>
          <w:b/>
          <w:bCs/>
          <w:color w:val="000000"/>
          <w:szCs w:val="24"/>
        </w:rPr>
      </w:pPr>
      <w:r w:rsidRPr="00A868C9">
        <w:rPr>
          <w:b/>
          <w:bCs/>
          <w:color w:val="000000"/>
          <w:szCs w:val="24"/>
        </w:rPr>
        <w:t xml:space="preserve">Supplementary Figure </w:t>
      </w:r>
      <w:r>
        <w:rPr>
          <w:b/>
          <w:bCs/>
          <w:color w:val="000000"/>
          <w:szCs w:val="24"/>
        </w:rPr>
        <w:t>2</w:t>
      </w:r>
      <w:r w:rsidRPr="00A868C9">
        <w:rPr>
          <w:b/>
          <w:bCs/>
          <w:color w:val="000000"/>
          <w:szCs w:val="24"/>
        </w:rPr>
        <w:t>a</w:t>
      </w:r>
      <w:r w:rsidR="00AE4A73">
        <w:rPr>
          <w:b/>
          <w:bCs/>
          <w:color w:val="000000"/>
          <w:szCs w:val="24"/>
        </w:rPr>
        <w:t>.</w:t>
      </w:r>
      <w:r w:rsidR="00AE4A73" w:rsidRPr="00AE4A73">
        <w:rPr>
          <w:color w:val="000000"/>
          <w:szCs w:val="24"/>
        </w:rPr>
        <w:t xml:space="preserve"> </w:t>
      </w:r>
      <w:r w:rsidR="00AE4A73" w:rsidRPr="00F14C0E">
        <w:rPr>
          <w:color w:val="000000"/>
          <w:szCs w:val="24"/>
        </w:rPr>
        <w:t xml:space="preserve">Correlation between </w:t>
      </w:r>
      <w:r w:rsidR="0037669C">
        <w:rPr>
          <w:szCs w:val="24"/>
        </w:rPr>
        <w:t>AI</w:t>
      </w:r>
      <w:r w:rsidR="0037669C" w:rsidRPr="00FA77FD">
        <w:rPr>
          <w:szCs w:val="24"/>
        </w:rPr>
        <w:t>-enabled automated cardiac chambers volumetry</w:t>
      </w:r>
      <w:r w:rsidR="0037669C">
        <w:rPr>
          <w:szCs w:val="24"/>
        </w:rPr>
        <w:t xml:space="preserve"> to CAC scans</w:t>
      </w:r>
      <w:r w:rsidR="0037669C" w:rsidRPr="00FA77FD">
        <w:rPr>
          <w:szCs w:val="24"/>
        </w:rPr>
        <w:t xml:space="preserve"> </w:t>
      </w:r>
      <w:r w:rsidR="0037669C">
        <w:rPr>
          <w:szCs w:val="24"/>
        </w:rPr>
        <w:t xml:space="preserve">(AI-CAC) </w:t>
      </w:r>
      <w:r w:rsidR="00AE4A73" w:rsidRPr="00F14C0E">
        <w:rPr>
          <w:color w:val="000000"/>
          <w:szCs w:val="24"/>
        </w:rPr>
        <w:t xml:space="preserve">Left Ventricle (LV) volume vs. Agatston </w:t>
      </w:r>
      <w:r w:rsidR="00AE4A73">
        <w:rPr>
          <w:color w:val="000000"/>
          <w:szCs w:val="24"/>
        </w:rPr>
        <w:t>Coronary Artery Calcium (</w:t>
      </w:r>
      <w:r w:rsidR="00AE4A73" w:rsidRPr="00F14C0E">
        <w:rPr>
          <w:color w:val="000000"/>
          <w:szCs w:val="24"/>
        </w:rPr>
        <w:t>CAC</w:t>
      </w:r>
      <w:r w:rsidR="00AE4A73">
        <w:rPr>
          <w:color w:val="000000"/>
          <w:szCs w:val="24"/>
        </w:rPr>
        <w:t>)</w:t>
      </w:r>
      <w:r w:rsidR="00AE4A73" w:rsidRPr="00F14C0E">
        <w:rPr>
          <w:color w:val="000000"/>
          <w:szCs w:val="24"/>
        </w:rPr>
        <w:t xml:space="preserve"> Score</w:t>
      </w:r>
      <w:r w:rsidR="00AE4A73">
        <w:rPr>
          <w:color w:val="000000"/>
          <w:szCs w:val="24"/>
        </w:rPr>
        <w:t>.</w:t>
      </w:r>
    </w:p>
    <w:p w14:paraId="04EFFB8C" w14:textId="0148729A" w:rsidR="00AE4A73" w:rsidRPr="00AE4A73" w:rsidRDefault="00AE4A73" w:rsidP="00BA3233">
      <w:pPr>
        <w:spacing w:line="276" w:lineRule="auto"/>
        <w:rPr>
          <w:color w:val="000000"/>
          <w:szCs w:val="24"/>
        </w:rPr>
      </w:pPr>
      <w:r>
        <w:rPr>
          <w:color w:val="000000"/>
          <w:szCs w:val="24"/>
        </w:rPr>
        <w:t>Scatterplot of AI-CAC LV volume vs. Agatston CAC Score shows little to no correlation (R=0.10)</w:t>
      </w:r>
    </w:p>
    <w:p w14:paraId="3D9E1597" w14:textId="546EE0CE" w:rsidR="00F14C0E" w:rsidRDefault="00AE4A73" w:rsidP="00BA3233">
      <w:pPr>
        <w:spacing w:line="276" w:lineRule="auto"/>
        <w:rPr>
          <w:color w:val="000000"/>
          <w:szCs w:val="24"/>
        </w:rPr>
      </w:pPr>
      <w:r w:rsidRPr="00A868C9">
        <w:rPr>
          <w:b/>
          <w:bCs/>
          <w:color w:val="000000"/>
          <w:szCs w:val="24"/>
        </w:rPr>
        <w:t xml:space="preserve">Supplementary Figure </w:t>
      </w:r>
      <w:r>
        <w:rPr>
          <w:b/>
          <w:bCs/>
          <w:color w:val="000000"/>
          <w:szCs w:val="24"/>
        </w:rPr>
        <w:t>2</w:t>
      </w:r>
      <w:r w:rsidR="00BA3233">
        <w:rPr>
          <w:b/>
          <w:bCs/>
          <w:color w:val="000000"/>
          <w:szCs w:val="24"/>
        </w:rPr>
        <w:t>b</w:t>
      </w:r>
      <w:r w:rsidR="00F14C0E" w:rsidRPr="00A868C9">
        <w:rPr>
          <w:b/>
          <w:bCs/>
          <w:color w:val="000000"/>
          <w:szCs w:val="24"/>
        </w:rPr>
        <w:t xml:space="preserve">. </w:t>
      </w:r>
      <w:r w:rsidR="00F14C0E" w:rsidRPr="00F14C0E">
        <w:rPr>
          <w:color w:val="000000"/>
          <w:szCs w:val="24"/>
        </w:rPr>
        <w:t xml:space="preserve">Correlation between </w:t>
      </w:r>
      <w:r w:rsidR="0037669C">
        <w:rPr>
          <w:szCs w:val="24"/>
        </w:rPr>
        <w:t>AI</w:t>
      </w:r>
      <w:r w:rsidR="0037669C" w:rsidRPr="00FA77FD">
        <w:rPr>
          <w:szCs w:val="24"/>
        </w:rPr>
        <w:t>-enabled automated cardiac chambers volumetry</w:t>
      </w:r>
      <w:r w:rsidR="0037669C">
        <w:rPr>
          <w:szCs w:val="24"/>
        </w:rPr>
        <w:t xml:space="preserve"> to CAC scans</w:t>
      </w:r>
      <w:r w:rsidR="0037669C" w:rsidRPr="00FA77FD">
        <w:rPr>
          <w:szCs w:val="24"/>
        </w:rPr>
        <w:t xml:space="preserve"> </w:t>
      </w:r>
      <w:r w:rsidR="0037669C">
        <w:rPr>
          <w:szCs w:val="24"/>
        </w:rPr>
        <w:t xml:space="preserve">(AI-CAC) </w:t>
      </w:r>
      <w:r w:rsidR="00F14C0E" w:rsidRPr="00F14C0E">
        <w:rPr>
          <w:color w:val="000000"/>
          <w:szCs w:val="24"/>
        </w:rPr>
        <w:t xml:space="preserve">Left Ventricle (LV) volume vs. </w:t>
      </w:r>
      <w:r>
        <w:rPr>
          <w:color w:val="000000"/>
          <w:szCs w:val="24"/>
        </w:rPr>
        <w:t xml:space="preserve">Log-transformed </w:t>
      </w:r>
      <w:r w:rsidR="00BA3233" w:rsidRPr="00F14C0E">
        <w:rPr>
          <w:color w:val="000000"/>
          <w:szCs w:val="24"/>
        </w:rPr>
        <w:t xml:space="preserve">Agatston </w:t>
      </w:r>
      <w:r>
        <w:rPr>
          <w:color w:val="000000"/>
          <w:szCs w:val="24"/>
        </w:rPr>
        <w:t>Coronary Artery Calcium (</w:t>
      </w:r>
      <w:r w:rsidRPr="00F14C0E">
        <w:rPr>
          <w:color w:val="000000"/>
          <w:szCs w:val="24"/>
        </w:rPr>
        <w:t>CAC</w:t>
      </w:r>
      <w:r>
        <w:rPr>
          <w:color w:val="000000"/>
          <w:szCs w:val="24"/>
        </w:rPr>
        <w:t>) Score</w:t>
      </w:r>
      <w:r w:rsidR="00BA3233">
        <w:rPr>
          <w:color w:val="000000"/>
          <w:szCs w:val="24"/>
        </w:rPr>
        <w:t>.</w:t>
      </w:r>
    </w:p>
    <w:p w14:paraId="118BE708" w14:textId="53612BE0" w:rsidR="00BA3233" w:rsidRDefault="009356B7" w:rsidP="00BA3233">
      <w:pPr>
        <w:spacing w:line="276" w:lineRule="auto"/>
        <w:rPr>
          <w:color w:val="000000"/>
          <w:szCs w:val="24"/>
        </w:rPr>
      </w:pPr>
      <w:r>
        <w:rPr>
          <w:color w:val="000000"/>
          <w:szCs w:val="24"/>
        </w:rPr>
        <w:t xml:space="preserve">Scatterplot of </w:t>
      </w:r>
      <w:r w:rsidR="00BA3233" w:rsidRPr="00F14C0E">
        <w:rPr>
          <w:color w:val="000000"/>
          <w:szCs w:val="24"/>
        </w:rPr>
        <w:t xml:space="preserve">AI-CAC </w:t>
      </w:r>
      <w:r w:rsidR="00BA3233">
        <w:rPr>
          <w:color w:val="000000"/>
          <w:szCs w:val="24"/>
        </w:rPr>
        <w:t xml:space="preserve">LV </w:t>
      </w:r>
      <w:r w:rsidR="00BA3233" w:rsidRPr="00F14C0E">
        <w:rPr>
          <w:color w:val="000000"/>
          <w:szCs w:val="24"/>
        </w:rPr>
        <w:t>volume vs. Log-transformed Agatston CAC Score</w:t>
      </w:r>
      <w:r w:rsidR="001E5C11">
        <w:rPr>
          <w:color w:val="000000"/>
          <w:szCs w:val="24"/>
        </w:rPr>
        <w:t xml:space="preserve"> shows little to no correlation</w:t>
      </w:r>
      <w:r w:rsidR="00BA3233">
        <w:rPr>
          <w:color w:val="000000"/>
          <w:szCs w:val="24"/>
        </w:rPr>
        <w:t xml:space="preserve"> (R=0.08).</w:t>
      </w:r>
    </w:p>
    <w:p w14:paraId="175459D6" w14:textId="77777777" w:rsidR="006952A9" w:rsidRDefault="006952A9" w:rsidP="00BA3233">
      <w:pPr>
        <w:spacing w:line="276" w:lineRule="auto"/>
        <w:rPr>
          <w:color w:val="000000"/>
          <w:szCs w:val="24"/>
        </w:rPr>
      </w:pPr>
    </w:p>
    <w:p w14:paraId="4B9A27B2" w14:textId="71918AAC" w:rsidR="00711BD7" w:rsidRPr="005D50A1" w:rsidRDefault="00BA3233" w:rsidP="00BA3233">
      <w:pPr>
        <w:spacing w:line="276" w:lineRule="auto"/>
        <w:rPr>
          <w:color w:val="000000"/>
          <w:szCs w:val="24"/>
        </w:rPr>
      </w:pPr>
      <w:r w:rsidRPr="00A868C9">
        <w:rPr>
          <w:b/>
          <w:bCs/>
          <w:color w:val="000000"/>
          <w:szCs w:val="24"/>
        </w:rPr>
        <w:t xml:space="preserve">Supplementary Figure </w:t>
      </w:r>
      <w:r>
        <w:rPr>
          <w:b/>
          <w:bCs/>
          <w:color w:val="000000"/>
          <w:szCs w:val="24"/>
        </w:rPr>
        <w:t>3</w:t>
      </w:r>
      <w:r w:rsidR="005D50A1">
        <w:rPr>
          <w:b/>
          <w:bCs/>
          <w:color w:val="000000"/>
          <w:szCs w:val="24"/>
        </w:rPr>
        <w:t>a</w:t>
      </w:r>
      <w:r>
        <w:rPr>
          <w:b/>
          <w:bCs/>
          <w:color w:val="000000"/>
          <w:szCs w:val="24"/>
        </w:rPr>
        <w:t xml:space="preserve">. </w:t>
      </w:r>
      <w:r w:rsidR="00711BD7" w:rsidRPr="005D50A1">
        <w:rPr>
          <w:color w:val="000000"/>
          <w:szCs w:val="24"/>
        </w:rPr>
        <w:t xml:space="preserve">Cumulative Incidence of All Cardiovascular (CVD) Events over 15 years </w:t>
      </w:r>
      <w:r w:rsidR="005D50A1" w:rsidRPr="005D50A1">
        <w:rPr>
          <w:color w:val="000000"/>
          <w:szCs w:val="24"/>
        </w:rPr>
        <w:t xml:space="preserve">by </w:t>
      </w:r>
      <w:r w:rsidR="0037669C">
        <w:rPr>
          <w:szCs w:val="24"/>
        </w:rPr>
        <w:t>AI</w:t>
      </w:r>
      <w:r w:rsidR="0037669C" w:rsidRPr="00FA77FD">
        <w:rPr>
          <w:szCs w:val="24"/>
        </w:rPr>
        <w:t>-enabled automated cardiac chambers volumetry</w:t>
      </w:r>
      <w:r w:rsidR="0037669C">
        <w:rPr>
          <w:szCs w:val="24"/>
        </w:rPr>
        <w:t xml:space="preserve"> to CAC scans</w:t>
      </w:r>
      <w:r w:rsidR="0037669C" w:rsidRPr="00FA77FD">
        <w:rPr>
          <w:szCs w:val="24"/>
        </w:rPr>
        <w:t xml:space="preserve"> </w:t>
      </w:r>
      <w:r w:rsidR="0037669C">
        <w:rPr>
          <w:szCs w:val="24"/>
        </w:rPr>
        <w:t>(AI-CAC)</w:t>
      </w:r>
      <w:r w:rsidR="009B3D59">
        <w:rPr>
          <w:szCs w:val="24"/>
        </w:rPr>
        <w:t xml:space="preserve"> Left Atrial (LA) volume</w:t>
      </w:r>
      <w:r w:rsidR="0037669C">
        <w:rPr>
          <w:szCs w:val="24"/>
        </w:rPr>
        <w:t>.</w:t>
      </w:r>
    </w:p>
    <w:p w14:paraId="6914481E" w14:textId="2C729487" w:rsidR="005D50A1" w:rsidRDefault="005D50A1" w:rsidP="00BA3233">
      <w:pPr>
        <w:spacing w:line="276" w:lineRule="auto"/>
        <w:rPr>
          <w:color w:val="000000"/>
          <w:szCs w:val="24"/>
        </w:rPr>
      </w:pPr>
      <w:r w:rsidRPr="005D50A1">
        <w:rPr>
          <w:color w:val="000000"/>
          <w:szCs w:val="24"/>
        </w:rPr>
        <w:t>Cumulative incidence of all CVD events by LA volume quartiles.</w:t>
      </w:r>
      <w:r w:rsidR="001E5C11">
        <w:rPr>
          <w:color w:val="000000"/>
          <w:szCs w:val="24"/>
        </w:rPr>
        <w:t xml:space="preserve"> </w:t>
      </w:r>
      <w:r w:rsidR="001E5C11" w:rsidRPr="002E4F3D">
        <w:rPr>
          <w:color w:val="000000"/>
          <w:szCs w:val="24"/>
        </w:rPr>
        <w:t xml:space="preserve">The cumulative incidence of </w:t>
      </w:r>
      <w:r w:rsidR="001E5C11">
        <w:rPr>
          <w:color w:val="000000"/>
          <w:szCs w:val="24"/>
        </w:rPr>
        <w:t>CVD</w:t>
      </w:r>
      <w:r w:rsidR="001E5C11" w:rsidRPr="002E4F3D">
        <w:rPr>
          <w:color w:val="000000"/>
          <w:szCs w:val="24"/>
        </w:rPr>
        <w:t xml:space="preserve"> increases with larger left atrial volumes, with the highest incidence observed in the 1st quartile (&gt;70.6 cc)</w:t>
      </w:r>
      <w:r w:rsidR="001E5C11">
        <w:rPr>
          <w:color w:val="000000"/>
          <w:szCs w:val="24"/>
        </w:rPr>
        <w:t xml:space="preserve"> (p&lt;0.0001).</w:t>
      </w:r>
    </w:p>
    <w:p w14:paraId="217D4F0C" w14:textId="77777777" w:rsidR="009B3D59" w:rsidRDefault="009B3D59" w:rsidP="009B3D59">
      <w:pPr>
        <w:spacing w:line="276" w:lineRule="auto"/>
        <w:rPr>
          <w:color w:val="000000"/>
          <w:szCs w:val="24"/>
        </w:rPr>
      </w:pPr>
    </w:p>
    <w:p w14:paraId="5F4E3814" w14:textId="3B24B708" w:rsidR="009B3D59" w:rsidRPr="005D50A1" w:rsidRDefault="009B3D59" w:rsidP="009B3D59">
      <w:pPr>
        <w:spacing w:line="276" w:lineRule="auto"/>
        <w:rPr>
          <w:color w:val="000000"/>
          <w:szCs w:val="24"/>
        </w:rPr>
      </w:pPr>
      <w:r w:rsidRPr="00A868C9">
        <w:rPr>
          <w:b/>
          <w:bCs/>
          <w:color w:val="000000"/>
          <w:szCs w:val="24"/>
        </w:rPr>
        <w:t xml:space="preserve">Supplementary Figure </w:t>
      </w:r>
      <w:r>
        <w:rPr>
          <w:b/>
          <w:bCs/>
          <w:color w:val="000000"/>
          <w:szCs w:val="24"/>
        </w:rPr>
        <w:t>3</w:t>
      </w:r>
      <w:r w:rsidR="005D7CB5">
        <w:rPr>
          <w:b/>
          <w:bCs/>
          <w:color w:val="000000"/>
          <w:szCs w:val="24"/>
        </w:rPr>
        <w:t>b</w:t>
      </w:r>
      <w:r>
        <w:rPr>
          <w:b/>
          <w:bCs/>
          <w:color w:val="000000"/>
          <w:szCs w:val="24"/>
        </w:rPr>
        <w:t xml:space="preserve">. </w:t>
      </w:r>
      <w:r w:rsidRPr="005D50A1">
        <w:rPr>
          <w:color w:val="000000"/>
          <w:szCs w:val="24"/>
        </w:rPr>
        <w:t xml:space="preserve">Cumulative Incidence of All Cardiovascular (CVD)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(AI-CAC)</w:t>
      </w:r>
      <w:r w:rsidR="005D7CB5">
        <w:rPr>
          <w:szCs w:val="24"/>
        </w:rPr>
        <w:t xml:space="preserve"> Left Ventricular volume</w:t>
      </w:r>
      <w:r>
        <w:rPr>
          <w:szCs w:val="24"/>
        </w:rPr>
        <w:t>.</w:t>
      </w:r>
    </w:p>
    <w:p w14:paraId="33D585DD" w14:textId="77777777" w:rsidR="009B3D59" w:rsidRDefault="009B3D59" w:rsidP="00BA3233">
      <w:pPr>
        <w:spacing w:line="276" w:lineRule="auto"/>
        <w:rPr>
          <w:color w:val="000000"/>
          <w:szCs w:val="24"/>
        </w:rPr>
      </w:pPr>
    </w:p>
    <w:p w14:paraId="4BB347AB" w14:textId="42B8D0DD" w:rsidR="005D50A1" w:rsidRDefault="005D50A1" w:rsidP="00BA3233">
      <w:pPr>
        <w:spacing w:line="276" w:lineRule="auto"/>
        <w:rPr>
          <w:color w:val="000000"/>
          <w:szCs w:val="24"/>
        </w:rPr>
      </w:pPr>
      <w:r w:rsidRPr="005D50A1">
        <w:rPr>
          <w:color w:val="000000"/>
          <w:szCs w:val="24"/>
        </w:rPr>
        <w:lastRenderedPageBreak/>
        <w:t>Cumulative incidence of all CVD events by L</w:t>
      </w:r>
      <w:r w:rsidR="00F96D85">
        <w:rPr>
          <w:color w:val="000000"/>
          <w:szCs w:val="24"/>
        </w:rPr>
        <w:t>V</w:t>
      </w:r>
      <w:r w:rsidRPr="005D50A1">
        <w:rPr>
          <w:color w:val="000000"/>
          <w:szCs w:val="24"/>
        </w:rPr>
        <w:t xml:space="preserve"> volume quartiles.</w:t>
      </w:r>
      <w:r w:rsidR="002F0B3A" w:rsidRPr="002F0B3A">
        <w:t xml:space="preserve"> </w:t>
      </w:r>
      <w:r w:rsidR="002F0B3A">
        <w:t>T</w:t>
      </w:r>
      <w:r w:rsidR="002F0B3A" w:rsidRPr="002F0B3A">
        <w:rPr>
          <w:color w:val="000000"/>
          <w:szCs w:val="24"/>
        </w:rPr>
        <w:t xml:space="preserve">he cumulative incidence of CVD events increases with larger </w:t>
      </w:r>
      <w:r w:rsidR="002F0B3A">
        <w:rPr>
          <w:color w:val="000000"/>
          <w:szCs w:val="24"/>
        </w:rPr>
        <w:t>LV</w:t>
      </w:r>
      <w:r w:rsidR="002F0B3A" w:rsidRPr="002F0B3A">
        <w:rPr>
          <w:color w:val="000000"/>
          <w:szCs w:val="24"/>
        </w:rPr>
        <w:t xml:space="preserve"> volumes, with the highest incidence observed in the 1st quartile (&gt;117.3 cc)</w:t>
      </w:r>
      <w:r w:rsidR="002F0B3A">
        <w:rPr>
          <w:color w:val="000000"/>
          <w:szCs w:val="24"/>
        </w:rPr>
        <w:t xml:space="preserve"> (p&lt;0.0001).</w:t>
      </w:r>
    </w:p>
    <w:p w14:paraId="037B7D24" w14:textId="77777777" w:rsidR="009B3D59" w:rsidRDefault="009B3D59" w:rsidP="009B3D59">
      <w:pPr>
        <w:spacing w:line="276" w:lineRule="auto"/>
        <w:rPr>
          <w:color w:val="000000"/>
          <w:szCs w:val="24"/>
        </w:rPr>
      </w:pPr>
    </w:p>
    <w:p w14:paraId="79C486FC" w14:textId="59D09753" w:rsidR="009B3D59" w:rsidRDefault="009B3D59" w:rsidP="00BA3233">
      <w:pPr>
        <w:spacing w:line="276" w:lineRule="auto"/>
        <w:rPr>
          <w:color w:val="000000"/>
          <w:szCs w:val="24"/>
        </w:rPr>
      </w:pPr>
      <w:r w:rsidRPr="00A868C9">
        <w:rPr>
          <w:b/>
          <w:bCs/>
          <w:color w:val="000000"/>
          <w:szCs w:val="24"/>
        </w:rPr>
        <w:t xml:space="preserve">Supplementary Figure </w:t>
      </w:r>
      <w:r w:rsidR="00E10591">
        <w:rPr>
          <w:b/>
          <w:bCs/>
          <w:color w:val="000000"/>
          <w:szCs w:val="24"/>
        </w:rPr>
        <w:t>3</w:t>
      </w:r>
      <w:r w:rsidR="005D7CB5">
        <w:rPr>
          <w:b/>
          <w:bCs/>
          <w:color w:val="000000"/>
          <w:szCs w:val="24"/>
        </w:rPr>
        <w:t>c</w:t>
      </w:r>
      <w:r>
        <w:rPr>
          <w:b/>
          <w:bCs/>
          <w:color w:val="000000"/>
          <w:szCs w:val="24"/>
        </w:rPr>
        <w:t xml:space="preserve">. </w:t>
      </w:r>
      <w:r w:rsidRPr="005D50A1">
        <w:rPr>
          <w:color w:val="000000"/>
          <w:szCs w:val="24"/>
        </w:rPr>
        <w:t xml:space="preserve">Cumulative Incidence of All Cardiovascular (CVD)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(AI-CAC)</w:t>
      </w:r>
      <w:r w:rsidR="005D7CB5">
        <w:rPr>
          <w:szCs w:val="24"/>
        </w:rPr>
        <w:t xml:space="preserve"> Left Ventricular wall mass.</w:t>
      </w:r>
    </w:p>
    <w:p w14:paraId="4B2C4EBA" w14:textId="4731959C" w:rsidR="005D50A1" w:rsidRDefault="005D50A1" w:rsidP="005D50A1">
      <w:pPr>
        <w:spacing w:line="276" w:lineRule="auto"/>
        <w:rPr>
          <w:color w:val="000000"/>
          <w:szCs w:val="24"/>
        </w:rPr>
      </w:pPr>
      <w:r w:rsidRPr="005D50A1">
        <w:rPr>
          <w:color w:val="000000"/>
          <w:szCs w:val="24"/>
        </w:rPr>
        <w:t>Cumulative incidence of all CVD events by L</w:t>
      </w:r>
      <w:r w:rsidR="00F96D85">
        <w:rPr>
          <w:color w:val="000000"/>
          <w:szCs w:val="24"/>
        </w:rPr>
        <w:t>V</w:t>
      </w:r>
      <w:r w:rsidRPr="005D50A1">
        <w:rPr>
          <w:color w:val="000000"/>
          <w:szCs w:val="24"/>
        </w:rPr>
        <w:t xml:space="preserve"> </w:t>
      </w:r>
      <w:r w:rsidR="00F96D85">
        <w:rPr>
          <w:color w:val="000000"/>
          <w:szCs w:val="24"/>
        </w:rPr>
        <w:t>wall mass</w:t>
      </w:r>
      <w:r w:rsidRPr="005D50A1">
        <w:rPr>
          <w:color w:val="000000"/>
          <w:szCs w:val="24"/>
        </w:rPr>
        <w:t xml:space="preserve"> quartiles.</w:t>
      </w:r>
      <w:r w:rsidR="002F0B3A">
        <w:t xml:space="preserve"> </w:t>
      </w:r>
      <w:r w:rsidR="002F0B3A" w:rsidRPr="002F0B3A">
        <w:rPr>
          <w:color w:val="000000"/>
          <w:szCs w:val="24"/>
        </w:rPr>
        <w:t xml:space="preserve">The cumulative incidence of CVD events increases with larger </w:t>
      </w:r>
      <w:r w:rsidR="002F0B3A">
        <w:rPr>
          <w:color w:val="000000"/>
          <w:szCs w:val="24"/>
        </w:rPr>
        <w:t>LV</w:t>
      </w:r>
      <w:r w:rsidR="002F0B3A" w:rsidRPr="002F0B3A">
        <w:rPr>
          <w:color w:val="000000"/>
          <w:szCs w:val="24"/>
        </w:rPr>
        <w:t xml:space="preserve"> mass, with the highest incidence observed in the 1st quartile (&gt;120.9 cc)</w:t>
      </w:r>
      <w:r w:rsidR="002F0B3A">
        <w:rPr>
          <w:color w:val="000000"/>
          <w:szCs w:val="24"/>
        </w:rPr>
        <w:t xml:space="preserve"> (p&lt;0.0001).</w:t>
      </w:r>
    </w:p>
    <w:p w14:paraId="75AC146A" w14:textId="77777777" w:rsidR="006952A9" w:rsidRDefault="006952A9" w:rsidP="005D50A1">
      <w:pPr>
        <w:spacing w:line="276" w:lineRule="auto"/>
        <w:rPr>
          <w:color w:val="000000"/>
          <w:szCs w:val="24"/>
        </w:rPr>
      </w:pPr>
    </w:p>
    <w:p w14:paraId="734A0ED1" w14:textId="30E06300" w:rsidR="00672D34" w:rsidRPr="00672D34" w:rsidRDefault="00672D34" w:rsidP="00CE00BA">
      <w:pPr>
        <w:spacing w:line="276" w:lineRule="auto"/>
        <w:rPr>
          <w:color w:val="000000"/>
          <w:szCs w:val="24"/>
        </w:rPr>
      </w:pPr>
      <w:r w:rsidRPr="00A868C9">
        <w:rPr>
          <w:b/>
          <w:bCs/>
          <w:color w:val="000000"/>
          <w:szCs w:val="24"/>
        </w:rPr>
        <w:t xml:space="preserve">Supplementary Figure </w:t>
      </w:r>
      <w:r>
        <w:rPr>
          <w:b/>
          <w:bCs/>
          <w:color w:val="000000"/>
          <w:szCs w:val="24"/>
        </w:rPr>
        <w:t>4a</w:t>
      </w:r>
      <w:r w:rsidR="00CE00BA">
        <w:rPr>
          <w:b/>
          <w:bCs/>
          <w:color w:val="000000"/>
          <w:szCs w:val="24"/>
        </w:rPr>
        <w:t xml:space="preserve">. </w:t>
      </w:r>
      <w:r w:rsidRPr="005D50A1">
        <w:rPr>
          <w:color w:val="000000"/>
          <w:szCs w:val="24"/>
        </w:rPr>
        <w:t xml:space="preserve">Cumulative Incidence of </w:t>
      </w:r>
      <w:r>
        <w:rPr>
          <w:color w:val="000000"/>
          <w:szCs w:val="24"/>
        </w:rPr>
        <w:t>Heart Failure (HF)</w:t>
      </w:r>
      <w:r w:rsidRPr="005D50A1">
        <w:rPr>
          <w:color w:val="000000"/>
          <w:szCs w:val="24"/>
        </w:rPr>
        <w:t xml:space="preserve">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(AI-CAC) Left ventricular (LV) volume</w:t>
      </w:r>
      <w:r>
        <w:rPr>
          <w:color w:val="000000"/>
          <w:szCs w:val="24"/>
        </w:rPr>
        <w:t>.</w:t>
      </w:r>
    </w:p>
    <w:p w14:paraId="57052256" w14:textId="58AFC5AD" w:rsidR="00CE00BA" w:rsidRDefault="006952A9" w:rsidP="00CE00BA">
      <w:pPr>
        <w:spacing w:line="276" w:lineRule="auto"/>
        <w:rPr>
          <w:color w:val="000000"/>
          <w:szCs w:val="24"/>
        </w:rPr>
      </w:pPr>
      <w:r w:rsidRPr="006952A9">
        <w:rPr>
          <w:color w:val="000000"/>
          <w:szCs w:val="24"/>
        </w:rPr>
        <w:t xml:space="preserve">This figure shows the cumulative incidence of </w:t>
      </w:r>
      <w:r>
        <w:rPr>
          <w:color w:val="000000"/>
          <w:szCs w:val="24"/>
        </w:rPr>
        <w:t>HF</w:t>
      </w:r>
      <w:r w:rsidRPr="006952A9">
        <w:rPr>
          <w:color w:val="000000"/>
          <w:szCs w:val="24"/>
        </w:rPr>
        <w:t xml:space="preserve"> events over a follow-up period of</w:t>
      </w:r>
      <w:r>
        <w:rPr>
          <w:color w:val="000000"/>
          <w:szCs w:val="24"/>
        </w:rPr>
        <w:t xml:space="preserve"> </w:t>
      </w:r>
      <w:r w:rsidRPr="006952A9">
        <w:rPr>
          <w:color w:val="000000"/>
          <w:szCs w:val="24"/>
        </w:rPr>
        <w:t>1</w:t>
      </w:r>
      <w:r>
        <w:rPr>
          <w:color w:val="000000"/>
          <w:szCs w:val="24"/>
        </w:rPr>
        <w:t>5</w:t>
      </w:r>
      <w:r w:rsidRPr="006952A9">
        <w:rPr>
          <w:color w:val="000000"/>
          <w:szCs w:val="24"/>
        </w:rPr>
        <w:t xml:space="preserve"> years, stratified by quartiles of </w:t>
      </w:r>
      <w:r w:rsidR="009B3D59">
        <w:rPr>
          <w:color w:val="000000"/>
          <w:szCs w:val="24"/>
        </w:rPr>
        <w:t xml:space="preserve">LV </w:t>
      </w:r>
      <w:r w:rsidRPr="006952A9">
        <w:rPr>
          <w:color w:val="000000"/>
          <w:szCs w:val="24"/>
        </w:rPr>
        <w:t>volume as measured by AI-CAC. The quartiles are defined as follows: LV 4th Quartile (&lt;84.5 cc) in blue, LV 3rd Quartile (84.5-99.4 cc) in orange, LV 2nd Quartile (99.5-117.3 cc) in green, and LV 1st Quartile (&gt;117.3 cc) in red. The cumulative incidence of CVD events increases with larger left ventricular volumes, with the highest incidence observed in the 1st quartile (&gt;117.3 cc).</w:t>
      </w:r>
    </w:p>
    <w:p w14:paraId="68582850" w14:textId="769D8067" w:rsidR="00672D34" w:rsidRDefault="00672D34" w:rsidP="00CE00BA">
      <w:pPr>
        <w:spacing w:line="276" w:lineRule="auto"/>
        <w:rPr>
          <w:b/>
          <w:bCs/>
          <w:color w:val="000000"/>
          <w:szCs w:val="24"/>
        </w:rPr>
      </w:pPr>
      <w:r w:rsidRPr="00A868C9">
        <w:rPr>
          <w:b/>
          <w:bCs/>
          <w:color w:val="000000"/>
          <w:szCs w:val="24"/>
        </w:rPr>
        <w:t xml:space="preserve">Supplementary Figure </w:t>
      </w:r>
      <w:r w:rsidR="00CE00BA">
        <w:rPr>
          <w:b/>
          <w:bCs/>
          <w:color w:val="000000"/>
          <w:szCs w:val="24"/>
        </w:rPr>
        <w:t xml:space="preserve">4b. </w:t>
      </w:r>
      <w:r w:rsidRPr="005D50A1">
        <w:rPr>
          <w:color w:val="000000"/>
          <w:szCs w:val="24"/>
        </w:rPr>
        <w:t xml:space="preserve">Cumulative Incidence of </w:t>
      </w:r>
      <w:r>
        <w:rPr>
          <w:color w:val="000000"/>
          <w:szCs w:val="24"/>
        </w:rPr>
        <w:t>Heart Failure (HF)</w:t>
      </w:r>
      <w:r w:rsidRPr="005D50A1">
        <w:rPr>
          <w:color w:val="000000"/>
          <w:szCs w:val="24"/>
        </w:rPr>
        <w:t xml:space="preserve">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(AI-CAC) Left ventricular (LV) wall mass</w:t>
      </w:r>
      <w:r>
        <w:rPr>
          <w:color w:val="000000"/>
          <w:szCs w:val="24"/>
        </w:rPr>
        <w:t>.</w:t>
      </w:r>
    </w:p>
    <w:p w14:paraId="7B03126F" w14:textId="3A479CD3" w:rsidR="00CE00BA" w:rsidRDefault="006952A9" w:rsidP="00CE00BA">
      <w:pPr>
        <w:spacing w:line="276" w:lineRule="auto"/>
        <w:rPr>
          <w:color w:val="000000"/>
          <w:szCs w:val="24"/>
        </w:rPr>
      </w:pPr>
      <w:r w:rsidRPr="006952A9">
        <w:rPr>
          <w:color w:val="000000"/>
          <w:szCs w:val="24"/>
        </w:rPr>
        <w:t xml:space="preserve">This figure shows the cumulative incidence of </w:t>
      </w:r>
      <w:r>
        <w:rPr>
          <w:color w:val="000000"/>
          <w:szCs w:val="24"/>
        </w:rPr>
        <w:t>HF</w:t>
      </w:r>
      <w:r w:rsidRPr="006952A9">
        <w:rPr>
          <w:color w:val="000000"/>
          <w:szCs w:val="24"/>
        </w:rPr>
        <w:t xml:space="preserve"> events over a follow-up period of up to 1</w:t>
      </w:r>
      <w:r>
        <w:rPr>
          <w:color w:val="000000"/>
          <w:szCs w:val="24"/>
        </w:rPr>
        <w:t>5</w:t>
      </w:r>
      <w:r w:rsidRPr="006952A9">
        <w:rPr>
          <w:color w:val="000000"/>
          <w:szCs w:val="24"/>
        </w:rPr>
        <w:t xml:space="preserve"> years, stratified by quartiles of </w:t>
      </w:r>
      <w:r>
        <w:rPr>
          <w:color w:val="000000"/>
          <w:szCs w:val="24"/>
        </w:rPr>
        <w:t>LV mass</w:t>
      </w:r>
      <w:r w:rsidRPr="006952A9">
        <w:rPr>
          <w:color w:val="000000"/>
          <w:szCs w:val="24"/>
        </w:rPr>
        <w:t xml:space="preserve"> as measured by AI-CAC. The quartiles are defined as follows: LV Mass 4th Quartile (&lt;86.1 cc) in blue, LV Mass 3rd Quartile (86.1-102.4 cc) in orange, LV Mass 2nd Quartile (102.5-120.9 cc) in green, and LV Mass 1st Quartile (&gt;120.9 cc) in red. The cumulative incidence of CVD events increases with larger left ventricular mass, with the highest incidence observed in the 1st quartile (&gt;120.9 cc).</w:t>
      </w:r>
    </w:p>
    <w:p w14:paraId="576EF0FF" w14:textId="77777777" w:rsidR="006952A9" w:rsidRDefault="006952A9" w:rsidP="00CE00BA">
      <w:pPr>
        <w:spacing w:line="276" w:lineRule="auto"/>
        <w:rPr>
          <w:color w:val="000000"/>
          <w:szCs w:val="24"/>
        </w:rPr>
      </w:pPr>
    </w:p>
    <w:p w14:paraId="35356277" w14:textId="02D3017E" w:rsidR="00CE00BA" w:rsidRDefault="00CE00BA" w:rsidP="00CE00BA">
      <w:pPr>
        <w:spacing w:line="276" w:lineRule="auto"/>
        <w:rPr>
          <w:color w:val="000000"/>
          <w:szCs w:val="24"/>
        </w:rPr>
      </w:pPr>
      <w:r w:rsidRPr="00A868C9">
        <w:rPr>
          <w:b/>
          <w:bCs/>
          <w:color w:val="000000"/>
          <w:szCs w:val="24"/>
        </w:rPr>
        <w:t xml:space="preserve">Supplementary Figure </w:t>
      </w:r>
      <w:r>
        <w:rPr>
          <w:b/>
          <w:bCs/>
          <w:color w:val="000000"/>
          <w:szCs w:val="24"/>
        </w:rPr>
        <w:t xml:space="preserve">5. </w:t>
      </w:r>
      <w:r w:rsidRPr="005D50A1">
        <w:rPr>
          <w:color w:val="000000"/>
          <w:szCs w:val="24"/>
        </w:rPr>
        <w:t xml:space="preserve">Cumulative Incidence of </w:t>
      </w:r>
      <w:r>
        <w:rPr>
          <w:color w:val="000000"/>
          <w:szCs w:val="24"/>
        </w:rPr>
        <w:t>Atrial Fibrillation</w:t>
      </w:r>
      <w:r w:rsidRPr="005D50A1">
        <w:rPr>
          <w:color w:val="000000"/>
          <w:szCs w:val="24"/>
        </w:rPr>
        <w:t xml:space="preserve"> Events over 15 years by </w:t>
      </w:r>
      <w:r w:rsidR="0037669C">
        <w:rPr>
          <w:szCs w:val="24"/>
        </w:rPr>
        <w:t>AI</w:t>
      </w:r>
      <w:r w:rsidR="0037669C" w:rsidRPr="00FA77FD">
        <w:rPr>
          <w:szCs w:val="24"/>
        </w:rPr>
        <w:t>-enabled automated cardiac chambers volumetry</w:t>
      </w:r>
      <w:r w:rsidR="0037669C">
        <w:rPr>
          <w:szCs w:val="24"/>
        </w:rPr>
        <w:t xml:space="preserve"> to CAC scans</w:t>
      </w:r>
      <w:r w:rsidR="0037669C" w:rsidRPr="00FA77FD">
        <w:rPr>
          <w:szCs w:val="24"/>
        </w:rPr>
        <w:t xml:space="preserve"> </w:t>
      </w:r>
      <w:r w:rsidR="0037669C">
        <w:rPr>
          <w:szCs w:val="24"/>
        </w:rPr>
        <w:t xml:space="preserve">(AI-CAC) </w:t>
      </w:r>
      <w:r>
        <w:rPr>
          <w:color w:val="000000"/>
          <w:szCs w:val="24"/>
        </w:rPr>
        <w:t>Left Atrial (LA) Volume Quartiles.</w:t>
      </w:r>
    </w:p>
    <w:p w14:paraId="494BBCFE" w14:textId="75E98EDF" w:rsidR="00A61059" w:rsidRDefault="002E4F3D" w:rsidP="00CE00BA">
      <w:pPr>
        <w:spacing w:line="276" w:lineRule="auto"/>
        <w:rPr>
          <w:color w:val="000000"/>
          <w:szCs w:val="24"/>
        </w:rPr>
      </w:pPr>
      <w:r w:rsidRPr="002E4F3D">
        <w:rPr>
          <w:color w:val="000000"/>
          <w:szCs w:val="24"/>
        </w:rPr>
        <w:t xml:space="preserve">The quartiles are defined as follows: LA 4th Quartile (&lt;49.8 cc) in blue, LA 3rd Quartile (49.8-59.5 cc) in orange, LA 2nd Quartile (59.6-70.6 cc) in green, and LA 1st Quartile (&gt;70.6 cc) in red. The cumulative incidence of AF increases with larger left atrial volumes, with the highest </w:t>
      </w:r>
      <w:r w:rsidRPr="002E4F3D">
        <w:rPr>
          <w:color w:val="000000"/>
          <w:szCs w:val="24"/>
        </w:rPr>
        <w:lastRenderedPageBreak/>
        <w:t>incidence observed in the 1st quartile (&gt;70.6 cc)</w:t>
      </w:r>
      <w:r w:rsidR="009356B7">
        <w:rPr>
          <w:color w:val="000000"/>
          <w:szCs w:val="24"/>
        </w:rPr>
        <w:t xml:space="preserve"> (p&lt;0.0001).</w:t>
      </w:r>
    </w:p>
    <w:p w14:paraId="59389381" w14:textId="77777777" w:rsidR="00CE00BA" w:rsidRPr="005D50A1" w:rsidRDefault="00CE00BA" w:rsidP="00CE00BA">
      <w:pPr>
        <w:spacing w:line="276" w:lineRule="auto"/>
        <w:rPr>
          <w:color w:val="000000"/>
          <w:szCs w:val="24"/>
        </w:rPr>
      </w:pPr>
    </w:p>
    <w:p w14:paraId="71E20CAE" w14:textId="07BD2A71" w:rsidR="00737D97" w:rsidRDefault="006952A9" w:rsidP="005D50A1">
      <w:pPr>
        <w:spacing w:line="276" w:lineRule="auto"/>
        <w:rPr>
          <w:color w:val="000000"/>
          <w:szCs w:val="24"/>
        </w:rPr>
      </w:pPr>
      <w:r w:rsidRPr="006952A9">
        <w:rPr>
          <w:b/>
          <w:bCs/>
          <w:color w:val="000000"/>
          <w:szCs w:val="24"/>
        </w:rPr>
        <w:t>Supplementary Figure 6</w:t>
      </w:r>
      <w:r w:rsidR="00BA3679">
        <w:rPr>
          <w:b/>
          <w:bCs/>
          <w:color w:val="000000"/>
          <w:szCs w:val="24"/>
        </w:rPr>
        <w:t>a</w:t>
      </w:r>
      <w:r w:rsidRPr="006952A9">
        <w:rPr>
          <w:b/>
          <w:bCs/>
          <w:color w:val="000000"/>
          <w:szCs w:val="24"/>
        </w:rPr>
        <w:t>.</w:t>
      </w:r>
      <w:r>
        <w:rPr>
          <w:b/>
          <w:bCs/>
          <w:color w:val="000000"/>
          <w:szCs w:val="24"/>
        </w:rPr>
        <w:t xml:space="preserve"> </w:t>
      </w:r>
      <w:r w:rsidR="00BA3679" w:rsidRPr="00BA3679">
        <w:rPr>
          <w:color w:val="000000"/>
          <w:szCs w:val="24"/>
        </w:rPr>
        <w:t xml:space="preserve">1-year prediction of All CVD events </w:t>
      </w:r>
      <w:r w:rsidR="00895E8C">
        <w:rPr>
          <w:color w:val="000000"/>
          <w:szCs w:val="24"/>
        </w:rPr>
        <w:t xml:space="preserve">of </w:t>
      </w:r>
      <w:r w:rsidR="0037669C">
        <w:rPr>
          <w:szCs w:val="24"/>
        </w:rPr>
        <w:t>AI</w:t>
      </w:r>
      <w:r w:rsidR="0037669C" w:rsidRPr="00FA77FD">
        <w:rPr>
          <w:szCs w:val="24"/>
        </w:rPr>
        <w:t>-enabled automated cardiac chambers volumetry</w:t>
      </w:r>
      <w:r w:rsidR="0037669C">
        <w:rPr>
          <w:szCs w:val="24"/>
        </w:rPr>
        <w:t xml:space="preserve"> to CAC scans</w:t>
      </w:r>
      <w:r w:rsidR="0037669C" w:rsidRPr="00FA77FD">
        <w:rPr>
          <w:szCs w:val="24"/>
        </w:rPr>
        <w:t xml:space="preserve"> </w:t>
      </w:r>
      <w:r w:rsidR="0037669C">
        <w:rPr>
          <w:szCs w:val="24"/>
        </w:rPr>
        <w:t xml:space="preserve">(AI-CAC) </w:t>
      </w:r>
      <w:r w:rsidR="00BA3679" w:rsidRPr="00BA3679">
        <w:rPr>
          <w:color w:val="000000"/>
          <w:szCs w:val="24"/>
        </w:rPr>
        <w:t xml:space="preserve">on top of </w:t>
      </w:r>
      <w:r w:rsidR="00DA3A69">
        <w:rPr>
          <w:color w:val="000000"/>
          <w:szCs w:val="24"/>
        </w:rPr>
        <w:t>CVD</w:t>
      </w:r>
      <w:r w:rsidR="00DA3A69" w:rsidRPr="00BA3679">
        <w:rPr>
          <w:color w:val="000000"/>
          <w:szCs w:val="24"/>
        </w:rPr>
        <w:t xml:space="preserve"> </w:t>
      </w:r>
      <w:r w:rsidR="00BA3679" w:rsidRPr="00BA3679">
        <w:rPr>
          <w:color w:val="000000"/>
          <w:szCs w:val="24"/>
        </w:rPr>
        <w:t>risk factors</w:t>
      </w:r>
      <w:r w:rsidR="00DA3A69">
        <w:rPr>
          <w:color w:val="000000"/>
          <w:szCs w:val="24"/>
        </w:rPr>
        <w:t>.</w:t>
      </w:r>
    </w:p>
    <w:p w14:paraId="3C9AAFFA" w14:textId="293C92C3" w:rsidR="00BA3679" w:rsidRDefault="00065C55" w:rsidP="005D50A1">
      <w:pPr>
        <w:spacing w:line="276" w:lineRule="auto"/>
        <w:rPr>
          <w:szCs w:val="24"/>
        </w:rPr>
      </w:pPr>
      <w:r>
        <w:rPr>
          <w:szCs w:val="24"/>
        </w:rPr>
        <w:t>AI-CAC measurements</w:t>
      </w:r>
      <w:r w:rsidR="00876E5D">
        <w:rPr>
          <w:szCs w:val="24"/>
        </w:rPr>
        <w:t xml:space="preserve"> demonstrated significant incremental value</w:t>
      </w:r>
      <w:r>
        <w:rPr>
          <w:szCs w:val="24"/>
        </w:rPr>
        <w:t xml:space="preserve"> </w:t>
      </w:r>
      <w:r w:rsidR="00C40EC4">
        <w:rPr>
          <w:szCs w:val="24"/>
        </w:rPr>
        <w:t xml:space="preserve">when added to </w:t>
      </w:r>
      <w:r>
        <w:rPr>
          <w:szCs w:val="24"/>
        </w:rPr>
        <w:t>CVD risk factors for 1-year CVD prediction</w:t>
      </w:r>
      <w:r w:rsidR="00D02D63">
        <w:rPr>
          <w:szCs w:val="24"/>
        </w:rPr>
        <w:t xml:space="preserve"> (0.803 vs. 0.749)</w:t>
      </w:r>
      <w:r>
        <w:rPr>
          <w:szCs w:val="24"/>
        </w:rPr>
        <w:t xml:space="preserve">. </w:t>
      </w:r>
    </w:p>
    <w:p w14:paraId="0538751D" w14:textId="1B4BBD3A" w:rsidR="005D7CB5" w:rsidRPr="005D7CB5" w:rsidRDefault="005D7CB5" w:rsidP="005D50A1">
      <w:pPr>
        <w:spacing w:line="276" w:lineRule="auto"/>
        <w:rPr>
          <w:color w:val="000000"/>
          <w:szCs w:val="24"/>
        </w:rPr>
      </w:pPr>
      <w:r w:rsidRPr="006952A9">
        <w:rPr>
          <w:b/>
          <w:bCs/>
          <w:color w:val="000000"/>
          <w:szCs w:val="24"/>
        </w:rPr>
        <w:t>Supplementary Figure 6</w:t>
      </w:r>
      <w:r>
        <w:rPr>
          <w:b/>
          <w:bCs/>
          <w:color w:val="000000"/>
          <w:szCs w:val="24"/>
        </w:rPr>
        <w:t>b</w:t>
      </w:r>
      <w:r w:rsidRPr="006952A9">
        <w:rPr>
          <w:b/>
          <w:bCs/>
          <w:color w:val="000000"/>
          <w:szCs w:val="24"/>
        </w:rPr>
        <w:t>.</w:t>
      </w:r>
      <w:r>
        <w:rPr>
          <w:b/>
          <w:bCs/>
          <w:color w:val="000000"/>
          <w:szCs w:val="24"/>
        </w:rPr>
        <w:t xml:space="preserve"> </w:t>
      </w:r>
      <w:r w:rsidRPr="00BA3679">
        <w:rPr>
          <w:color w:val="000000"/>
          <w:szCs w:val="24"/>
        </w:rPr>
        <w:t xml:space="preserve">5-year prediction of All CVD events </w:t>
      </w:r>
      <w:r>
        <w:rPr>
          <w:color w:val="000000"/>
          <w:szCs w:val="24"/>
        </w:rP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BA3679">
        <w:rPr>
          <w:color w:val="000000"/>
          <w:szCs w:val="24"/>
        </w:rPr>
        <w:t>on top of</w:t>
      </w:r>
      <w:r w:rsidR="00DA3A69">
        <w:rPr>
          <w:color w:val="000000"/>
          <w:szCs w:val="24"/>
        </w:rPr>
        <w:t xml:space="preserve"> CVD</w:t>
      </w:r>
      <w:r w:rsidRPr="00BA3679">
        <w:rPr>
          <w:color w:val="000000"/>
          <w:szCs w:val="24"/>
        </w:rPr>
        <w:t xml:space="preserve"> risk factors</w:t>
      </w:r>
      <w:r w:rsidR="00DA3A69">
        <w:rPr>
          <w:color w:val="000000"/>
          <w:szCs w:val="24"/>
        </w:rPr>
        <w:t>.</w:t>
      </w:r>
    </w:p>
    <w:p w14:paraId="6DFD5922" w14:textId="13D71484" w:rsidR="00876E5D" w:rsidRDefault="00876E5D" w:rsidP="005D50A1">
      <w:pPr>
        <w:spacing w:line="276" w:lineRule="auto"/>
        <w:rPr>
          <w:szCs w:val="24"/>
        </w:rPr>
      </w:pPr>
      <w:r>
        <w:rPr>
          <w:szCs w:val="24"/>
        </w:rPr>
        <w:t xml:space="preserve">AI-CAC measurements demonstrated significant incremental value </w:t>
      </w:r>
      <w:r w:rsidR="00C40EC4">
        <w:rPr>
          <w:szCs w:val="24"/>
        </w:rPr>
        <w:t xml:space="preserve">when added to </w:t>
      </w:r>
      <w:r>
        <w:rPr>
          <w:szCs w:val="24"/>
        </w:rPr>
        <w:t>CVD risk factors for 5-year CVD prediction</w:t>
      </w:r>
      <w:r w:rsidR="00C40EC4">
        <w:rPr>
          <w:szCs w:val="24"/>
        </w:rPr>
        <w:t xml:space="preserve"> (0.786 vs. 0.752).</w:t>
      </w:r>
    </w:p>
    <w:p w14:paraId="68C303B0" w14:textId="4D4C9CEF" w:rsidR="005D7CB5" w:rsidRDefault="005D7CB5" w:rsidP="005D50A1">
      <w:pPr>
        <w:spacing w:line="276" w:lineRule="auto"/>
        <w:rPr>
          <w:color w:val="000000"/>
          <w:szCs w:val="24"/>
        </w:rPr>
      </w:pPr>
      <w:r w:rsidRPr="006952A9">
        <w:rPr>
          <w:b/>
          <w:bCs/>
          <w:color w:val="000000"/>
          <w:szCs w:val="24"/>
        </w:rPr>
        <w:t>Supplementary Figure 6</w:t>
      </w:r>
      <w:r>
        <w:rPr>
          <w:b/>
          <w:bCs/>
          <w:color w:val="000000"/>
          <w:szCs w:val="24"/>
        </w:rPr>
        <w:t>c</w:t>
      </w:r>
      <w:r w:rsidRPr="006952A9">
        <w:rPr>
          <w:b/>
          <w:bCs/>
          <w:color w:val="000000"/>
          <w:szCs w:val="24"/>
        </w:rPr>
        <w:t>.</w:t>
      </w:r>
      <w:r>
        <w:rPr>
          <w:b/>
          <w:bCs/>
          <w:color w:val="000000"/>
          <w:szCs w:val="24"/>
        </w:rPr>
        <w:t xml:space="preserve"> </w:t>
      </w:r>
      <w:r w:rsidRPr="00BA3679">
        <w:rPr>
          <w:color w:val="000000"/>
          <w:szCs w:val="24"/>
        </w:rPr>
        <w:t xml:space="preserve">10-year prediction of All CVD events </w:t>
      </w:r>
      <w:r>
        <w:rPr>
          <w:color w:val="000000"/>
          <w:szCs w:val="24"/>
        </w:rP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BA3679">
        <w:rPr>
          <w:color w:val="000000"/>
          <w:szCs w:val="24"/>
        </w:rPr>
        <w:t xml:space="preserve">on top of </w:t>
      </w:r>
      <w:r w:rsidR="00DA3A69">
        <w:rPr>
          <w:color w:val="000000"/>
          <w:szCs w:val="24"/>
        </w:rPr>
        <w:t>CVD</w:t>
      </w:r>
      <w:r w:rsidR="00DA3A69" w:rsidRPr="00BA3679">
        <w:rPr>
          <w:color w:val="000000"/>
          <w:szCs w:val="24"/>
        </w:rPr>
        <w:t xml:space="preserve"> </w:t>
      </w:r>
      <w:r w:rsidRPr="00BA3679">
        <w:rPr>
          <w:color w:val="000000"/>
          <w:szCs w:val="24"/>
        </w:rPr>
        <w:t>risk factors</w:t>
      </w:r>
      <w:r w:rsidR="00DA3A69">
        <w:rPr>
          <w:color w:val="000000"/>
          <w:szCs w:val="24"/>
        </w:rPr>
        <w:t>.</w:t>
      </w:r>
    </w:p>
    <w:p w14:paraId="1E5058DB" w14:textId="3D3ABEFB" w:rsidR="00876E5D" w:rsidRPr="00BA3679" w:rsidRDefault="00876E5D" w:rsidP="00876E5D">
      <w:pPr>
        <w:spacing w:line="276" w:lineRule="auto"/>
        <w:rPr>
          <w:color w:val="000000"/>
          <w:szCs w:val="24"/>
        </w:rPr>
      </w:pPr>
      <w:r>
        <w:rPr>
          <w:szCs w:val="24"/>
        </w:rPr>
        <w:t xml:space="preserve">AI-CAC measurements demonstrated significant incremental value </w:t>
      </w:r>
      <w:r w:rsidR="00C40EC4">
        <w:rPr>
          <w:szCs w:val="24"/>
        </w:rPr>
        <w:t>when added to</w:t>
      </w:r>
      <w:r>
        <w:rPr>
          <w:szCs w:val="24"/>
        </w:rPr>
        <w:t xml:space="preserve"> CVD risk factors for 10-year CVD prediction</w:t>
      </w:r>
      <w:r w:rsidR="00C40EC4">
        <w:rPr>
          <w:szCs w:val="24"/>
        </w:rPr>
        <w:t xml:space="preserve"> (0.801 vs. 0.774).</w:t>
      </w:r>
    </w:p>
    <w:p w14:paraId="49C10788" w14:textId="213D7BA5" w:rsidR="005D7CB5" w:rsidRPr="005D7CB5" w:rsidRDefault="005D7CB5" w:rsidP="00876E5D">
      <w:pPr>
        <w:spacing w:line="276" w:lineRule="auto"/>
        <w:rPr>
          <w:color w:val="000000"/>
          <w:szCs w:val="24"/>
        </w:rPr>
      </w:pPr>
      <w:r w:rsidRPr="006952A9">
        <w:rPr>
          <w:b/>
          <w:bCs/>
          <w:color w:val="000000"/>
          <w:szCs w:val="24"/>
        </w:rPr>
        <w:t>Supplementary Figure 6</w:t>
      </w:r>
      <w:r>
        <w:rPr>
          <w:b/>
          <w:bCs/>
          <w:color w:val="000000"/>
          <w:szCs w:val="24"/>
        </w:rPr>
        <w:t>d</w:t>
      </w:r>
      <w:r w:rsidRPr="006952A9">
        <w:rPr>
          <w:b/>
          <w:bCs/>
          <w:color w:val="000000"/>
          <w:szCs w:val="24"/>
        </w:rPr>
        <w:t>.</w:t>
      </w:r>
      <w:r>
        <w:rPr>
          <w:b/>
          <w:bCs/>
          <w:color w:val="000000"/>
          <w:szCs w:val="24"/>
        </w:rPr>
        <w:t xml:space="preserve"> </w:t>
      </w:r>
      <w:r w:rsidRPr="00BA3679">
        <w:rPr>
          <w:color w:val="000000"/>
          <w:szCs w:val="24"/>
        </w:rPr>
        <w:t xml:space="preserve">15-year prediction of All CVD events </w:t>
      </w:r>
      <w:r>
        <w:rPr>
          <w:color w:val="000000"/>
          <w:szCs w:val="24"/>
        </w:rP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BA3679">
        <w:rPr>
          <w:color w:val="000000"/>
          <w:szCs w:val="24"/>
        </w:rPr>
        <w:t xml:space="preserve">on top of </w:t>
      </w:r>
      <w:r w:rsidR="00DA3A69">
        <w:rPr>
          <w:color w:val="000000"/>
          <w:szCs w:val="24"/>
        </w:rPr>
        <w:t xml:space="preserve">CVD </w:t>
      </w:r>
      <w:r w:rsidRPr="00BA3679">
        <w:rPr>
          <w:color w:val="000000"/>
          <w:szCs w:val="24"/>
        </w:rPr>
        <w:t>risk factors</w:t>
      </w:r>
      <w:r w:rsidR="00DA3A69">
        <w:rPr>
          <w:color w:val="000000"/>
          <w:szCs w:val="24"/>
        </w:rPr>
        <w:t>.</w:t>
      </w:r>
    </w:p>
    <w:p w14:paraId="28E2DBC2" w14:textId="2BB494E6" w:rsidR="00876E5D" w:rsidRDefault="00876E5D" w:rsidP="00876E5D">
      <w:pPr>
        <w:spacing w:line="276" w:lineRule="auto"/>
        <w:rPr>
          <w:szCs w:val="24"/>
        </w:rPr>
      </w:pPr>
      <w:r>
        <w:rPr>
          <w:szCs w:val="24"/>
        </w:rPr>
        <w:t xml:space="preserve">AI-CAC measurements demonstrated significant incremental value </w:t>
      </w:r>
      <w:r w:rsidR="00C40EC4">
        <w:rPr>
          <w:szCs w:val="24"/>
        </w:rPr>
        <w:t>when added to</w:t>
      </w:r>
      <w:r>
        <w:rPr>
          <w:szCs w:val="24"/>
        </w:rPr>
        <w:t xml:space="preserve"> CVD risk factors for 15-year CVD prediction</w:t>
      </w:r>
      <w:r w:rsidR="00C40EC4">
        <w:rPr>
          <w:szCs w:val="24"/>
        </w:rPr>
        <w:t xml:space="preserve"> (0.823 vs. 0.816).</w:t>
      </w:r>
    </w:p>
    <w:p w14:paraId="14BF1CE9" w14:textId="2ECCF67A" w:rsidR="006952A9" w:rsidRPr="005D50A1" w:rsidRDefault="00737D97" w:rsidP="005D50A1">
      <w:pPr>
        <w:spacing w:line="276" w:lineRule="auto"/>
        <w:rPr>
          <w:color w:val="000000"/>
          <w:szCs w:val="24"/>
        </w:rPr>
      </w:pPr>
      <w:r>
        <w:rPr>
          <w:szCs w:val="24"/>
        </w:rPr>
        <w:t>CVD risk factors included age, gender, LDL, HDL, systolic blood pressure, diastolic blood pressure, smoking status, diabetes, and hypertension medication usage. The composite model included these risk factors along with</w:t>
      </w:r>
      <w:r w:rsidR="007E1946">
        <w:rPr>
          <w:szCs w:val="24"/>
        </w:rPr>
        <w:t xml:space="preserve"> AI-CAC measurements:</w:t>
      </w:r>
      <w:r>
        <w:rPr>
          <w:szCs w:val="24"/>
        </w:rPr>
        <w:t xml:space="preserve"> LA volume index, RV volume index, LV volume index, LV mass index, and Agatston CAC score.</w:t>
      </w:r>
    </w:p>
    <w:p w14:paraId="031B58DA" w14:textId="77777777" w:rsidR="005D50A1" w:rsidRPr="005D50A1" w:rsidRDefault="005D50A1" w:rsidP="00BA3233">
      <w:pPr>
        <w:spacing w:line="276" w:lineRule="auto"/>
        <w:rPr>
          <w:color w:val="000000"/>
          <w:szCs w:val="24"/>
        </w:rPr>
      </w:pPr>
    </w:p>
    <w:p w14:paraId="5A020046" w14:textId="77777777" w:rsidR="00BA3233" w:rsidRPr="00A868C9" w:rsidRDefault="00BA3233" w:rsidP="00BA3233">
      <w:pPr>
        <w:spacing w:line="276" w:lineRule="auto"/>
        <w:rPr>
          <w:b/>
          <w:bCs/>
          <w:color w:val="000000"/>
          <w:szCs w:val="24"/>
        </w:rPr>
      </w:pPr>
    </w:p>
    <w:p w14:paraId="54FF3337" w14:textId="4983056B" w:rsidR="00F6187B" w:rsidRDefault="00C40EC4">
      <w:pPr>
        <w:widowControl/>
        <w:overflowPunct/>
        <w:autoSpaceDE/>
        <w:autoSpaceDN/>
        <w:adjustRightInd/>
        <w:spacing w:after="160" w:line="259" w:lineRule="auto"/>
        <w:textAlignment w:val="auto"/>
      </w:pPr>
      <w:r w:rsidRPr="006952A9">
        <w:rPr>
          <w:b/>
          <w:bCs/>
          <w:color w:val="000000"/>
          <w:szCs w:val="24"/>
        </w:rPr>
        <w:t xml:space="preserve">Supplementary Figure </w:t>
      </w:r>
      <w:r>
        <w:rPr>
          <w:b/>
          <w:bCs/>
          <w:color w:val="000000"/>
          <w:szCs w:val="24"/>
        </w:rPr>
        <w:t>7a</w:t>
      </w:r>
      <w:r w:rsidRPr="006952A9">
        <w:rPr>
          <w:b/>
          <w:bCs/>
          <w:color w:val="000000"/>
          <w:szCs w:val="24"/>
        </w:rPr>
        <w:t>.</w:t>
      </w:r>
      <w:r>
        <w:rPr>
          <w:b/>
          <w:bCs/>
          <w:color w:val="000000"/>
          <w:szCs w:val="24"/>
        </w:rPr>
        <w:t xml:space="preserve"> </w:t>
      </w:r>
      <w:r w:rsidRPr="00C40EC4">
        <w:rPr>
          <w:color w:val="000000"/>
          <w:szCs w:val="24"/>
        </w:rPr>
        <w:t>5-year</w:t>
      </w:r>
      <w:r>
        <w:rPr>
          <w:b/>
          <w:bCs/>
          <w:color w:val="000000"/>
          <w:szCs w:val="24"/>
        </w:rPr>
        <w:t xml:space="preserve"> </w:t>
      </w:r>
      <w:r w:rsidRPr="00C40EC4">
        <w:t>Heart Failure</w:t>
      </w:r>
      <w:r>
        <w:t xml:space="preserve"> (HF)</w:t>
      </w:r>
      <w:r w:rsidRPr="00C40EC4">
        <w:t xml:space="preserve"> Prediction </w:t>
      </w:r>
      <w:r w:rsidR="00895E8C">
        <w:t xml:space="preserve">of </w:t>
      </w:r>
      <w:r w:rsidR="0037669C">
        <w:rPr>
          <w:szCs w:val="24"/>
        </w:rPr>
        <w:t>AI</w:t>
      </w:r>
      <w:r w:rsidR="0037669C" w:rsidRPr="00FA77FD">
        <w:rPr>
          <w:szCs w:val="24"/>
        </w:rPr>
        <w:t>-enabled automated cardiac chambers volumetry</w:t>
      </w:r>
      <w:r w:rsidR="0037669C">
        <w:rPr>
          <w:szCs w:val="24"/>
        </w:rPr>
        <w:t xml:space="preserve"> to CAC scans</w:t>
      </w:r>
      <w:r w:rsidR="0037669C" w:rsidRPr="00FA77FD">
        <w:rPr>
          <w:szCs w:val="24"/>
        </w:rPr>
        <w:t xml:space="preserve"> </w:t>
      </w:r>
      <w:r w:rsidR="0037669C">
        <w:rPr>
          <w:szCs w:val="24"/>
        </w:rPr>
        <w:t xml:space="preserve">(AI-CAC) </w:t>
      </w:r>
      <w:r w:rsidR="00A17969">
        <w:t>on top of</w:t>
      </w:r>
      <w:r w:rsidRPr="00C40EC4">
        <w:t xml:space="preserve"> Clinical Risk Factors</w:t>
      </w:r>
      <w:r w:rsidR="00895E8C">
        <w:t>.</w:t>
      </w:r>
    </w:p>
    <w:p w14:paraId="1D33BE4F" w14:textId="3CAD56D0" w:rsidR="0037669C" w:rsidRDefault="0037669C">
      <w:pPr>
        <w:widowControl/>
        <w:overflowPunct/>
        <w:autoSpaceDE/>
        <w:autoSpaceDN/>
        <w:adjustRightInd/>
        <w:spacing w:after="160" w:line="259" w:lineRule="auto"/>
        <w:textAlignment w:val="auto"/>
      </w:pPr>
      <w:r>
        <w:rPr>
          <w:szCs w:val="24"/>
        </w:rPr>
        <w:t>AI-CAC measurements demonstrated significant incremental value when added to CVD risk factors for 5-year HF prediction (0.862 vs. 0.796). CVD risk factors included age, gender, LDL, HDL, systolic blood pressure, diastolic blood pressure, smoking status, diabetes, and hypertension medication usage. The composite model included these risk factors along with AI-CAC measurements: RV volume index, LV volume index, LV mass index, and Agatston CAC score.</w:t>
      </w:r>
    </w:p>
    <w:p w14:paraId="2B6F0297" w14:textId="3A94F479" w:rsidR="0037669C" w:rsidRDefault="0037669C" w:rsidP="0037669C">
      <w:pPr>
        <w:widowControl/>
        <w:overflowPunct/>
        <w:autoSpaceDE/>
        <w:autoSpaceDN/>
        <w:adjustRightInd/>
        <w:spacing w:after="160" w:line="259" w:lineRule="auto"/>
        <w:textAlignment w:val="auto"/>
      </w:pPr>
      <w:r w:rsidRPr="006952A9">
        <w:rPr>
          <w:b/>
          <w:bCs/>
          <w:color w:val="000000"/>
          <w:szCs w:val="24"/>
        </w:rPr>
        <w:t xml:space="preserve">Supplementary Figure </w:t>
      </w:r>
      <w:r>
        <w:rPr>
          <w:b/>
          <w:bCs/>
          <w:color w:val="000000"/>
          <w:szCs w:val="24"/>
        </w:rPr>
        <w:t>7b</w:t>
      </w:r>
      <w:r w:rsidRPr="006952A9">
        <w:rPr>
          <w:b/>
          <w:bCs/>
          <w:color w:val="000000"/>
          <w:szCs w:val="24"/>
        </w:rPr>
        <w:t>.</w:t>
      </w:r>
      <w:r>
        <w:rPr>
          <w:b/>
          <w:bCs/>
          <w:color w:val="000000"/>
          <w:szCs w:val="24"/>
        </w:rPr>
        <w:t xml:space="preserve"> </w:t>
      </w:r>
      <w:r>
        <w:rPr>
          <w:color w:val="000000"/>
          <w:szCs w:val="24"/>
        </w:rPr>
        <w:t>10</w:t>
      </w:r>
      <w:r w:rsidRPr="00C40EC4">
        <w:rPr>
          <w:color w:val="000000"/>
          <w:szCs w:val="24"/>
        </w:rPr>
        <w:t>-year</w:t>
      </w:r>
      <w:r>
        <w:rPr>
          <w:b/>
          <w:bCs/>
          <w:color w:val="000000"/>
          <w:szCs w:val="24"/>
        </w:rPr>
        <w:t xml:space="preserve"> </w:t>
      </w:r>
      <w:r w:rsidRPr="00C40EC4">
        <w:t>Heart Failure</w:t>
      </w:r>
      <w:r>
        <w:t xml:space="preserve"> (HF)</w:t>
      </w:r>
      <w:r w:rsidRPr="00C40EC4">
        <w:t xml:space="preserve"> Prediction </w:t>
      </w:r>
      <w: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t>on top of</w:t>
      </w:r>
      <w:r w:rsidRPr="00C40EC4">
        <w:t xml:space="preserve"> Clinical Risk Factors</w:t>
      </w:r>
      <w:r>
        <w:t>.</w:t>
      </w:r>
    </w:p>
    <w:p w14:paraId="5CB41E17" w14:textId="7833C6A2" w:rsidR="0037669C" w:rsidRDefault="0037669C" w:rsidP="0037669C">
      <w:pPr>
        <w:widowControl/>
        <w:overflowPunct/>
        <w:autoSpaceDE/>
        <w:autoSpaceDN/>
        <w:adjustRightInd/>
        <w:spacing w:after="160" w:line="259" w:lineRule="auto"/>
        <w:textAlignment w:val="auto"/>
      </w:pPr>
      <w:r>
        <w:rPr>
          <w:szCs w:val="24"/>
        </w:rPr>
        <w:lastRenderedPageBreak/>
        <w:t>AI-CAC measurements demonstrated significant incremental value when added to CVD risk factors for 10-year HF prediction (0.847 vs. 0.790). CVD risk factors included age, gender, LDL, HDL, systolic blood pressure, diastolic blood pressure, smoking status, diabetes, and hypertension medication usage. The composite model included these risk factors along with AI-CAC measurements: RV volume index, LV volume index, LV mass index, and Agatston CAC score.</w:t>
      </w:r>
    </w:p>
    <w:p w14:paraId="7717831E" w14:textId="7F73899D" w:rsidR="0037669C" w:rsidRDefault="0037669C" w:rsidP="0037669C">
      <w:pPr>
        <w:widowControl/>
        <w:overflowPunct/>
        <w:autoSpaceDE/>
        <w:autoSpaceDN/>
        <w:adjustRightInd/>
        <w:spacing w:after="160" w:line="259" w:lineRule="auto"/>
        <w:textAlignment w:val="auto"/>
      </w:pPr>
      <w:r w:rsidRPr="006952A9">
        <w:rPr>
          <w:b/>
          <w:bCs/>
          <w:color w:val="000000"/>
          <w:szCs w:val="24"/>
        </w:rPr>
        <w:t xml:space="preserve">Supplementary Figure </w:t>
      </w:r>
      <w:r>
        <w:rPr>
          <w:b/>
          <w:bCs/>
          <w:color w:val="000000"/>
          <w:szCs w:val="24"/>
        </w:rPr>
        <w:t>7c</w:t>
      </w:r>
      <w:r w:rsidRPr="006952A9">
        <w:rPr>
          <w:b/>
          <w:bCs/>
          <w:color w:val="000000"/>
          <w:szCs w:val="24"/>
        </w:rPr>
        <w:t>.</w:t>
      </w:r>
      <w:r>
        <w:rPr>
          <w:b/>
          <w:bCs/>
          <w:color w:val="000000"/>
          <w:szCs w:val="24"/>
        </w:rPr>
        <w:t xml:space="preserve"> </w:t>
      </w:r>
      <w:r w:rsidRPr="00C40EC4">
        <w:rPr>
          <w:color w:val="000000"/>
          <w:szCs w:val="24"/>
        </w:rPr>
        <w:t>15-year</w:t>
      </w:r>
      <w:r>
        <w:rPr>
          <w:b/>
          <w:bCs/>
          <w:color w:val="000000"/>
          <w:szCs w:val="24"/>
        </w:rPr>
        <w:t xml:space="preserve"> </w:t>
      </w:r>
      <w:r w:rsidRPr="00C40EC4">
        <w:t>Heart Failure</w:t>
      </w:r>
      <w:r>
        <w:t xml:space="preserve"> (HF)</w:t>
      </w:r>
      <w:r w:rsidRPr="00C40EC4">
        <w:t xml:space="preserve"> Prediction </w:t>
      </w:r>
      <w: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t>on top of</w:t>
      </w:r>
      <w:r w:rsidRPr="00C40EC4">
        <w:t xml:space="preserve"> Clinical Risk Factors</w:t>
      </w:r>
      <w:r>
        <w:t>.</w:t>
      </w:r>
    </w:p>
    <w:p w14:paraId="11015B2B" w14:textId="63A11B20" w:rsidR="00D201CF" w:rsidRPr="0037669C" w:rsidRDefault="0037669C" w:rsidP="0037669C">
      <w:pPr>
        <w:widowControl/>
        <w:overflowPunct/>
        <w:autoSpaceDE/>
        <w:autoSpaceDN/>
        <w:adjustRightInd/>
        <w:spacing w:after="160" w:line="259" w:lineRule="auto"/>
        <w:textAlignment w:val="auto"/>
      </w:pPr>
      <w:r>
        <w:rPr>
          <w:szCs w:val="24"/>
        </w:rPr>
        <w:t>AI-CAC measurements demonstrated significant incremental value when added to CVD risk factors for 15-year HF prediction (0.886 vs. 0.870).</w:t>
      </w:r>
      <w:r>
        <w:t xml:space="preserve"> </w:t>
      </w:r>
      <w:r w:rsidR="00D201CF">
        <w:rPr>
          <w:szCs w:val="24"/>
        </w:rPr>
        <w:t xml:space="preserve">CVD risk factors included age, gender, LDL, HDL, systolic blood pressure, diastolic blood pressure, smoking status, diabetes, and hypertension medication usage. The composite model included these risk factors along with </w:t>
      </w:r>
      <w:r w:rsidR="007E1946">
        <w:rPr>
          <w:szCs w:val="24"/>
        </w:rPr>
        <w:t xml:space="preserve">AI-CAC measurements: </w:t>
      </w:r>
      <w:r w:rsidR="00D201CF">
        <w:rPr>
          <w:szCs w:val="24"/>
        </w:rPr>
        <w:t>RV volume index, LV volume index, LV mass index, and Agatston CAC score.</w:t>
      </w:r>
    </w:p>
    <w:p w14:paraId="23DCE4E8" w14:textId="77777777" w:rsidR="00A57EBC" w:rsidRDefault="00A57EBC" w:rsidP="00895E8C">
      <w:pPr>
        <w:spacing w:line="276" w:lineRule="auto"/>
        <w:rPr>
          <w:szCs w:val="24"/>
        </w:rPr>
      </w:pPr>
    </w:p>
    <w:p w14:paraId="654184AF" w14:textId="75A3CB32" w:rsidR="00A57EBC" w:rsidRDefault="00A57EBC" w:rsidP="00895E8C">
      <w:pPr>
        <w:spacing w:line="276" w:lineRule="auto"/>
        <w:rPr>
          <w:color w:val="000000"/>
          <w:szCs w:val="24"/>
        </w:rPr>
      </w:pPr>
      <w:r w:rsidRPr="006952A9">
        <w:rPr>
          <w:b/>
          <w:bCs/>
          <w:color w:val="000000"/>
          <w:szCs w:val="24"/>
        </w:rPr>
        <w:t xml:space="preserve">Supplementary Figure </w:t>
      </w:r>
      <w:r>
        <w:rPr>
          <w:b/>
          <w:bCs/>
          <w:color w:val="000000"/>
          <w:szCs w:val="24"/>
        </w:rPr>
        <w:t>8a.</w:t>
      </w:r>
      <w:r w:rsidR="007E7B23">
        <w:rPr>
          <w:b/>
          <w:bCs/>
          <w:color w:val="000000"/>
          <w:szCs w:val="24"/>
        </w:rPr>
        <w:t xml:space="preserve"> </w:t>
      </w:r>
      <w:r w:rsidR="0037669C" w:rsidRPr="0037669C">
        <w:rPr>
          <w:color w:val="000000"/>
          <w:szCs w:val="24"/>
        </w:rPr>
        <w:t>5-year</w:t>
      </w:r>
      <w:r w:rsidR="0037669C">
        <w:rPr>
          <w:b/>
          <w:bCs/>
          <w:color w:val="000000"/>
          <w:szCs w:val="24"/>
        </w:rPr>
        <w:t xml:space="preserve"> </w:t>
      </w:r>
      <w:r w:rsidR="0037669C">
        <w:rPr>
          <w:color w:val="000000"/>
          <w:szCs w:val="24"/>
        </w:rPr>
        <w:t>c</w:t>
      </w:r>
      <w:r w:rsidR="00B9716F" w:rsidRPr="00B9716F">
        <w:rPr>
          <w:color w:val="000000"/>
          <w:szCs w:val="24"/>
        </w:rPr>
        <w:t xml:space="preserve">oronary heart disease (CHD) prediction in the CAC 1 to 100 cohort by </w:t>
      </w:r>
      <w:r w:rsidR="0037669C">
        <w:rPr>
          <w:szCs w:val="24"/>
        </w:rPr>
        <w:t>AI</w:t>
      </w:r>
      <w:r w:rsidR="0037669C" w:rsidRPr="00FA77FD">
        <w:rPr>
          <w:szCs w:val="24"/>
        </w:rPr>
        <w:t>-enabled automated cardiac chambers volumetry</w:t>
      </w:r>
      <w:r w:rsidR="0037669C">
        <w:rPr>
          <w:szCs w:val="24"/>
        </w:rPr>
        <w:t xml:space="preserve"> to CAC scans</w:t>
      </w:r>
      <w:r w:rsidR="0037669C" w:rsidRPr="00FA77FD">
        <w:rPr>
          <w:szCs w:val="24"/>
        </w:rPr>
        <w:t xml:space="preserve"> </w:t>
      </w:r>
      <w:r w:rsidR="0037669C">
        <w:rPr>
          <w:szCs w:val="24"/>
        </w:rPr>
        <w:t xml:space="preserve">(AI-CAC) </w:t>
      </w:r>
      <w:r w:rsidR="00B9716F" w:rsidRPr="00B9716F">
        <w:rPr>
          <w:color w:val="000000"/>
          <w:szCs w:val="24"/>
        </w:rPr>
        <w:t>and Agatston CAC Score.</w:t>
      </w:r>
    </w:p>
    <w:p w14:paraId="2976656F" w14:textId="7AC4C2C9" w:rsidR="00086644" w:rsidRDefault="00086644" w:rsidP="00086644">
      <w:pPr>
        <w:spacing w:line="276" w:lineRule="auto"/>
        <w:rPr>
          <w:b/>
          <w:bCs/>
          <w:color w:val="000000"/>
          <w:szCs w:val="24"/>
        </w:rPr>
      </w:pPr>
      <w:r w:rsidRPr="76AFC69C">
        <w:rPr>
          <w:color w:val="000000" w:themeColor="text1"/>
          <w:szCs w:val="24"/>
        </w:rPr>
        <w:t>Over 5</w:t>
      </w:r>
      <w:r>
        <w:rPr>
          <w:color w:val="000000" w:themeColor="text1"/>
          <w:szCs w:val="24"/>
        </w:rPr>
        <w:t>-years follow-up, the time-dependent AUC for the AI-CAC composite model vs. Agatston CAC Score was 0.654 vs. 0.557 (p&lt;0.0001), respectively.</w:t>
      </w:r>
      <w:r w:rsidRPr="00086644">
        <w:rPr>
          <w:color w:val="000000"/>
          <w:szCs w:val="24"/>
        </w:rPr>
        <w:t xml:space="preserve"> </w:t>
      </w:r>
      <w:r>
        <w:rPr>
          <w:color w:val="000000"/>
          <w:szCs w:val="24"/>
        </w:rPr>
        <w:t>AI-CAC plaque characteristics included number of plaques, location, density, plus number of vessels</w:t>
      </w:r>
      <w:r w:rsidRPr="76AFC69C">
        <w:rPr>
          <w:color w:val="000000" w:themeColor="text1"/>
          <w:szCs w:val="24"/>
        </w:rPr>
        <w:t xml:space="preserve"> </w:t>
      </w:r>
      <w:r>
        <w:rPr>
          <w:color w:val="000000" w:themeColor="text1"/>
          <w:szCs w:val="24"/>
        </w:rPr>
        <w:t xml:space="preserve">affected. </w:t>
      </w:r>
      <w:r w:rsidRPr="76AFC69C">
        <w:rPr>
          <w:color w:val="000000" w:themeColor="text1"/>
          <w:szCs w:val="24"/>
        </w:rPr>
        <w:t xml:space="preserve">The AI-CAC </w:t>
      </w:r>
      <w:r>
        <w:rPr>
          <w:color w:val="000000" w:themeColor="text1"/>
          <w:szCs w:val="24"/>
        </w:rPr>
        <w:t xml:space="preserve">composite </w:t>
      </w:r>
      <w:r w:rsidRPr="76AFC69C">
        <w:rPr>
          <w:color w:val="000000" w:themeColor="text1"/>
          <w:szCs w:val="24"/>
        </w:rPr>
        <w:t>model included</w:t>
      </w:r>
      <w:r>
        <w:rPr>
          <w:color w:val="000000" w:themeColor="text1"/>
          <w:szCs w:val="24"/>
        </w:rPr>
        <w:t xml:space="preserve"> LA volume,</w:t>
      </w:r>
      <w:r w:rsidRPr="76AFC69C">
        <w:rPr>
          <w:color w:val="000000" w:themeColor="text1"/>
          <w:szCs w:val="24"/>
        </w:rPr>
        <w:t xml:space="preserve"> RV volume, LV volume, LV mass, AI-CAC derived plaque characteri</w:t>
      </w:r>
      <w:r>
        <w:rPr>
          <w:color w:val="000000" w:themeColor="text1"/>
          <w:szCs w:val="24"/>
        </w:rPr>
        <w:t>stics</w:t>
      </w:r>
      <w:r w:rsidRPr="76AFC69C">
        <w:rPr>
          <w:color w:val="000000" w:themeColor="text1"/>
          <w:szCs w:val="24"/>
        </w:rPr>
        <w:t>, and Agatston CAC Score</w:t>
      </w:r>
    </w:p>
    <w:p w14:paraId="5D0BD1A4" w14:textId="77777777" w:rsidR="00086644" w:rsidRDefault="00086644" w:rsidP="00895E8C">
      <w:pPr>
        <w:spacing w:line="276" w:lineRule="auto"/>
        <w:rPr>
          <w:color w:val="000000"/>
          <w:szCs w:val="24"/>
        </w:rPr>
      </w:pPr>
    </w:p>
    <w:p w14:paraId="7E39AB3E" w14:textId="77777777" w:rsidR="00086644" w:rsidRDefault="0037669C" w:rsidP="00086644">
      <w:pPr>
        <w:spacing w:line="276" w:lineRule="auto"/>
        <w:rPr>
          <w:b/>
          <w:bCs/>
          <w:color w:val="000000"/>
          <w:szCs w:val="24"/>
        </w:rPr>
      </w:pPr>
      <w:r w:rsidRPr="006952A9">
        <w:rPr>
          <w:b/>
          <w:bCs/>
          <w:color w:val="000000"/>
          <w:szCs w:val="24"/>
        </w:rPr>
        <w:t xml:space="preserve">Supplementary Figure </w:t>
      </w:r>
      <w:r>
        <w:rPr>
          <w:b/>
          <w:bCs/>
          <w:color w:val="000000"/>
          <w:szCs w:val="24"/>
        </w:rPr>
        <w:t xml:space="preserve">8b. </w:t>
      </w:r>
      <w:r w:rsidRPr="0037669C">
        <w:rPr>
          <w:color w:val="000000"/>
          <w:szCs w:val="24"/>
        </w:rPr>
        <w:t>10-year</w:t>
      </w:r>
      <w:r>
        <w:rPr>
          <w:b/>
          <w:bCs/>
          <w:color w:val="000000"/>
          <w:szCs w:val="24"/>
        </w:rPr>
        <w:t xml:space="preserve"> </w:t>
      </w:r>
      <w:r>
        <w:rPr>
          <w:color w:val="000000"/>
          <w:szCs w:val="24"/>
        </w:rPr>
        <w:t>coronary heart disease</w:t>
      </w:r>
      <w:r w:rsidRPr="00B9716F">
        <w:rPr>
          <w:color w:val="000000"/>
          <w:szCs w:val="24"/>
        </w:rPr>
        <w:t xml:space="preserve"> (CHD) prediction in the CAC 1 to 100 cohort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B9716F">
        <w:rPr>
          <w:color w:val="000000"/>
          <w:szCs w:val="24"/>
        </w:rPr>
        <w:t>and Agatston CAC Score.</w:t>
      </w:r>
    </w:p>
    <w:p w14:paraId="327F5BB2" w14:textId="50BF170F" w:rsidR="00A57EBC" w:rsidRDefault="00086644" w:rsidP="00895E8C">
      <w:pPr>
        <w:spacing w:line="276" w:lineRule="auto"/>
        <w:rPr>
          <w:color w:val="000000" w:themeColor="text1"/>
          <w:szCs w:val="24"/>
        </w:rPr>
      </w:pPr>
      <w:r w:rsidRPr="76AFC69C">
        <w:rPr>
          <w:color w:val="000000" w:themeColor="text1"/>
          <w:szCs w:val="24"/>
        </w:rPr>
        <w:t xml:space="preserve"> Over </w:t>
      </w:r>
      <w:r>
        <w:rPr>
          <w:color w:val="000000" w:themeColor="text1"/>
          <w:szCs w:val="24"/>
        </w:rPr>
        <w:t>10-years follow-up, the time-dependent AUC for the AI-CAC composite model vs. Agatston CAC Score was 0.688 vs. 0.556 (p&lt;0.0001), respectively.</w:t>
      </w:r>
      <w:r>
        <w:rPr>
          <w:b/>
          <w:bCs/>
          <w:color w:val="000000"/>
          <w:szCs w:val="24"/>
        </w:rPr>
        <w:t xml:space="preserve"> </w:t>
      </w:r>
      <w:r w:rsidR="00E01FB9">
        <w:rPr>
          <w:color w:val="000000"/>
          <w:szCs w:val="24"/>
        </w:rPr>
        <w:t>AI-CAC plaque characteristics included number of plaques, location, density, plus number of vessels</w:t>
      </w:r>
      <w:r w:rsidR="00E01FB9" w:rsidRPr="76AFC69C">
        <w:rPr>
          <w:color w:val="000000" w:themeColor="text1"/>
          <w:szCs w:val="24"/>
        </w:rPr>
        <w:t xml:space="preserve"> </w:t>
      </w:r>
      <w:r w:rsidR="00E01FB9">
        <w:rPr>
          <w:color w:val="000000" w:themeColor="text1"/>
          <w:szCs w:val="24"/>
        </w:rPr>
        <w:t xml:space="preserve">affected. </w:t>
      </w:r>
      <w:r w:rsidR="000A5B25" w:rsidRPr="76AFC69C">
        <w:rPr>
          <w:color w:val="000000" w:themeColor="text1"/>
          <w:szCs w:val="24"/>
        </w:rPr>
        <w:t xml:space="preserve">The AI-CAC </w:t>
      </w:r>
      <w:r w:rsidR="000A5B25">
        <w:rPr>
          <w:color w:val="000000" w:themeColor="text1"/>
          <w:szCs w:val="24"/>
        </w:rPr>
        <w:t xml:space="preserve">composite </w:t>
      </w:r>
      <w:r w:rsidR="000A5B25" w:rsidRPr="76AFC69C">
        <w:rPr>
          <w:color w:val="000000" w:themeColor="text1"/>
          <w:szCs w:val="24"/>
        </w:rPr>
        <w:t>model included</w:t>
      </w:r>
      <w:r w:rsidR="000A5B25">
        <w:rPr>
          <w:color w:val="000000" w:themeColor="text1"/>
          <w:szCs w:val="24"/>
        </w:rPr>
        <w:t xml:space="preserve"> LA volume,</w:t>
      </w:r>
      <w:r w:rsidR="000A5B25" w:rsidRPr="76AFC69C">
        <w:rPr>
          <w:color w:val="000000" w:themeColor="text1"/>
          <w:szCs w:val="24"/>
        </w:rPr>
        <w:t xml:space="preserve"> RV volume, LV volume, LV mass, AI-CAC derived plaque characteri</w:t>
      </w:r>
      <w:r w:rsidR="00E01FB9">
        <w:rPr>
          <w:color w:val="000000" w:themeColor="text1"/>
          <w:szCs w:val="24"/>
        </w:rPr>
        <w:t>stics</w:t>
      </w:r>
      <w:r w:rsidR="000A5B25" w:rsidRPr="76AFC69C">
        <w:rPr>
          <w:color w:val="000000" w:themeColor="text1"/>
          <w:szCs w:val="24"/>
        </w:rPr>
        <w:t>, and Agatston CAC Score</w:t>
      </w:r>
    </w:p>
    <w:p w14:paraId="215672A7" w14:textId="77777777" w:rsidR="00086644" w:rsidRDefault="00086644" w:rsidP="00895E8C">
      <w:pPr>
        <w:spacing w:line="276" w:lineRule="auto"/>
        <w:rPr>
          <w:b/>
          <w:bCs/>
          <w:color w:val="000000"/>
          <w:szCs w:val="24"/>
        </w:rPr>
      </w:pPr>
    </w:p>
    <w:p w14:paraId="6614B87A" w14:textId="34E4C9EB" w:rsidR="00A57EBC" w:rsidRPr="00BA3679" w:rsidRDefault="00A57EBC" w:rsidP="00895E8C">
      <w:pPr>
        <w:spacing w:line="276" w:lineRule="auto"/>
        <w:rPr>
          <w:color w:val="000000"/>
          <w:szCs w:val="24"/>
        </w:rPr>
      </w:pPr>
      <w:r w:rsidRPr="006952A9">
        <w:rPr>
          <w:b/>
          <w:bCs/>
          <w:color w:val="000000"/>
          <w:szCs w:val="24"/>
        </w:rPr>
        <w:t xml:space="preserve">Supplementary Figure </w:t>
      </w:r>
      <w:r>
        <w:rPr>
          <w:b/>
          <w:bCs/>
          <w:color w:val="000000"/>
          <w:szCs w:val="24"/>
        </w:rPr>
        <w:t>9</w:t>
      </w:r>
      <w:r w:rsidR="00827DB4" w:rsidRPr="00827DB4">
        <w:rPr>
          <w:color w:val="000000"/>
          <w:szCs w:val="24"/>
        </w:rPr>
        <w:t xml:space="preserve">. Density plots for </w:t>
      </w:r>
      <w:r w:rsidR="007349AD">
        <w:rPr>
          <w:color w:val="000000"/>
          <w:szCs w:val="24"/>
        </w:rPr>
        <w:t>Heart Failure with re</w:t>
      </w:r>
      <w:r w:rsidR="009E7011">
        <w:rPr>
          <w:color w:val="000000"/>
          <w:szCs w:val="24"/>
        </w:rPr>
        <w:t>duced</w:t>
      </w:r>
      <w:r w:rsidR="007349AD">
        <w:rPr>
          <w:color w:val="000000"/>
          <w:szCs w:val="24"/>
        </w:rPr>
        <w:t xml:space="preserve"> ejection fraction (</w:t>
      </w:r>
      <w:r w:rsidR="00827DB4" w:rsidRPr="00827DB4">
        <w:rPr>
          <w:color w:val="000000"/>
          <w:szCs w:val="24"/>
        </w:rPr>
        <w:t>HFrEF</w:t>
      </w:r>
      <w:r w:rsidR="007349AD">
        <w:rPr>
          <w:color w:val="000000"/>
          <w:szCs w:val="24"/>
        </w:rPr>
        <w:t>)</w:t>
      </w:r>
      <w:r w:rsidR="00827DB4" w:rsidRPr="00827DB4">
        <w:rPr>
          <w:color w:val="000000"/>
          <w:szCs w:val="24"/>
        </w:rPr>
        <w:t xml:space="preserve"> vs. </w:t>
      </w:r>
      <w:r w:rsidR="007349AD">
        <w:rPr>
          <w:color w:val="000000"/>
          <w:szCs w:val="24"/>
        </w:rPr>
        <w:t xml:space="preserve">Heart Failure with preserved ejection fraction </w:t>
      </w:r>
      <w:r w:rsidR="00827DB4" w:rsidRPr="00827DB4">
        <w:rPr>
          <w:color w:val="000000"/>
          <w:szCs w:val="24"/>
        </w:rPr>
        <w:t xml:space="preserve">HFpEF detection by </w:t>
      </w:r>
      <w:r w:rsidR="0037669C">
        <w:rPr>
          <w:szCs w:val="24"/>
        </w:rPr>
        <w:t>AI</w:t>
      </w:r>
      <w:r w:rsidR="0037669C" w:rsidRPr="00FA77FD">
        <w:rPr>
          <w:szCs w:val="24"/>
        </w:rPr>
        <w:t>-enabled automated cardiac chambers volumetry</w:t>
      </w:r>
      <w:r w:rsidR="0037669C">
        <w:rPr>
          <w:szCs w:val="24"/>
        </w:rPr>
        <w:t xml:space="preserve"> to CAC scans</w:t>
      </w:r>
      <w:r w:rsidR="0037669C" w:rsidRPr="00FA77FD">
        <w:rPr>
          <w:szCs w:val="24"/>
        </w:rPr>
        <w:t xml:space="preserve"> </w:t>
      </w:r>
      <w:r w:rsidR="0037669C">
        <w:rPr>
          <w:szCs w:val="24"/>
        </w:rPr>
        <w:t xml:space="preserve">(AI-CAC) </w:t>
      </w:r>
      <w:r w:rsidR="00827DB4" w:rsidRPr="00827DB4">
        <w:rPr>
          <w:color w:val="000000"/>
          <w:szCs w:val="24"/>
        </w:rPr>
        <w:t>and Echocardiograph</w:t>
      </w:r>
      <w:r w:rsidR="00827DB4">
        <w:rPr>
          <w:color w:val="000000"/>
          <w:szCs w:val="24"/>
        </w:rPr>
        <w:t>y.</w:t>
      </w:r>
    </w:p>
    <w:p w14:paraId="536B1C80" w14:textId="210DF717" w:rsidR="00F6187B" w:rsidRDefault="00827DB4">
      <w:pPr>
        <w:widowControl/>
        <w:overflowPunct/>
        <w:autoSpaceDE/>
        <w:autoSpaceDN/>
        <w:adjustRightInd/>
        <w:spacing w:after="160" w:line="259" w:lineRule="auto"/>
        <w:textAlignment w:val="auto"/>
        <w:rPr>
          <w:b/>
          <w:sz w:val="30"/>
        </w:rPr>
      </w:pPr>
      <w:r>
        <w:rPr>
          <w:rFonts w:eastAsia="Microsoft YaHei"/>
          <w:lang w:eastAsia="zh-CN"/>
        </w:rPr>
        <w:lastRenderedPageBreak/>
        <w:t xml:space="preserve">AI-CAC LV volume index (LVVI) defined as LV volume divided by </w:t>
      </w:r>
      <w:r w:rsidR="007E7B23">
        <w:rPr>
          <w:rFonts w:eastAsia="Microsoft YaHei"/>
          <w:lang w:eastAsia="zh-CN"/>
        </w:rPr>
        <w:t>body surface area</w:t>
      </w:r>
      <w:r>
        <w:rPr>
          <w:rFonts w:eastAsia="Microsoft YaHei"/>
          <w:lang w:eastAsia="zh-CN"/>
        </w:rPr>
        <w:t xml:space="preserve"> was able to distinguish HFrEF vs. HFpEF (</w:t>
      </w:r>
      <w:r w:rsidRPr="003A2378">
        <w:rPr>
          <w:rFonts w:eastAsia="Microsoft YaHei"/>
          <w:lang w:eastAsia="zh-CN"/>
        </w:rPr>
        <w:t>58.4</w:t>
      </w:r>
      <w:r>
        <w:rPr>
          <w:shd w:val="clear" w:color="auto" w:fill="FFFFFF"/>
        </w:rPr>
        <w:t>±</w:t>
      </w:r>
      <w:r w:rsidRPr="003A2378">
        <w:rPr>
          <w:rFonts w:eastAsia="Microsoft YaHei"/>
          <w:lang w:eastAsia="zh-CN"/>
        </w:rPr>
        <w:t>16.2</w:t>
      </w:r>
      <w:r>
        <w:rPr>
          <w:rFonts w:eastAsia="Microsoft YaHei"/>
          <w:lang w:eastAsia="zh-CN"/>
        </w:rPr>
        <w:t xml:space="preserve"> vs. </w:t>
      </w:r>
      <w:r w:rsidRPr="0064114F">
        <w:rPr>
          <w:rFonts w:eastAsia="Microsoft YaHei"/>
          <w:lang w:eastAsia="zh-CN"/>
        </w:rPr>
        <w:t>85.6</w:t>
      </w:r>
      <w:r>
        <w:rPr>
          <w:shd w:val="clear" w:color="auto" w:fill="FFFFFF"/>
        </w:rPr>
        <w:t>±</w:t>
      </w:r>
      <w:r w:rsidRPr="0064114F">
        <w:rPr>
          <w:rFonts w:eastAsia="Microsoft YaHei"/>
          <w:lang w:eastAsia="zh-CN"/>
        </w:rPr>
        <w:t>27</w:t>
      </w:r>
      <w:r>
        <w:rPr>
          <w:rFonts w:eastAsia="Microsoft YaHei"/>
          <w:lang w:eastAsia="zh-CN"/>
        </w:rPr>
        <w:t>, p=0.0005) comparably to echocardiography LVVI (50.7</w:t>
      </w:r>
      <w:r>
        <w:rPr>
          <w:shd w:val="clear" w:color="auto" w:fill="FFFFFF"/>
        </w:rPr>
        <w:t xml:space="preserve">±14.9 vs. 85.7±27.3, p&lt;0.0001). </w:t>
      </w:r>
      <w:r w:rsidR="006952A9">
        <w:rPr>
          <w:b/>
          <w:sz w:val="30"/>
        </w:rPr>
        <w:br w:type="page"/>
      </w:r>
    </w:p>
    <w:p w14:paraId="5BC6344A" w14:textId="09844403" w:rsidR="009A1350" w:rsidRDefault="00CC6AAE" w:rsidP="00900147">
      <w:pPr>
        <w:pStyle w:val="Heading2"/>
        <w:numPr>
          <w:ilvl w:val="0"/>
          <w:numId w:val="1"/>
        </w:numPr>
        <w:spacing w:after="0"/>
        <w:contextualSpacing/>
      </w:pPr>
      <w:bookmarkStart w:id="2" w:name="_Toc179803310"/>
      <w:r>
        <w:lastRenderedPageBreak/>
        <w:t xml:space="preserve">AI-CAC correlations with Agatston </w:t>
      </w:r>
      <w:r w:rsidR="00276DAC">
        <w:t>CAC</w:t>
      </w:r>
      <w:r>
        <w:t xml:space="preserve"> Score</w:t>
      </w:r>
      <w:bookmarkEnd w:id="2"/>
    </w:p>
    <w:p w14:paraId="08632CF9" w14:textId="77777777" w:rsidR="00D22F3C" w:rsidRPr="00D22F3C" w:rsidRDefault="00D22F3C" w:rsidP="00D22F3C"/>
    <w:p w14:paraId="09AC74C7" w14:textId="167DDD8F" w:rsidR="00D22F3C" w:rsidRDefault="00D22F3C" w:rsidP="00D22F3C">
      <w:r>
        <w:t>In our study, we have found correlations between Agatston CAC score and LA and LV volumes to be low (R=0.20 and R=0.10 respectively), hence a substantial portion of the population with enlarged LA and LV chambers are found in low-risk CAC categories.</w:t>
      </w:r>
    </w:p>
    <w:p w14:paraId="773A6414" w14:textId="77777777" w:rsidR="005205C1" w:rsidRDefault="005205C1" w:rsidP="00D22F3C"/>
    <w:p w14:paraId="4E169C03" w14:textId="77777777" w:rsidR="005205C1" w:rsidRPr="00F14C0E" w:rsidRDefault="005205C1" w:rsidP="005205C1">
      <w:pPr>
        <w:widowControl/>
        <w:overflowPunct/>
        <w:autoSpaceDE/>
        <w:autoSpaceDN/>
        <w:adjustRightInd/>
        <w:spacing w:after="160" w:line="259" w:lineRule="auto"/>
        <w:textAlignment w:val="auto"/>
        <w:rPr>
          <w:b/>
          <w:bCs/>
          <w:sz w:val="32"/>
          <w:szCs w:val="24"/>
        </w:rPr>
      </w:pPr>
    </w:p>
    <w:p w14:paraId="546C0045" w14:textId="77777777" w:rsidR="005205C1" w:rsidRDefault="005205C1" w:rsidP="005205C1">
      <w:pPr>
        <w:spacing w:line="276" w:lineRule="auto"/>
        <w:rPr>
          <w:b/>
          <w:bCs/>
          <w:color w:val="000000"/>
          <w:szCs w:val="24"/>
        </w:rPr>
      </w:pPr>
      <w:r w:rsidRPr="00A868C9">
        <w:rPr>
          <w:b/>
          <w:bCs/>
          <w:color w:val="000000"/>
          <w:szCs w:val="24"/>
        </w:rPr>
        <w:t>Supplementary Figure</w:t>
      </w:r>
      <w:r>
        <w:rPr>
          <w:b/>
          <w:bCs/>
          <w:color w:val="000000"/>
          <w:szCs w:val="24"/>
        </w:rPr>
        <w:t xml:space="preserve"> 1a. </w:t>
      </w:r>
      <w:r w:rsidRPr="00F14C0E">
        <w:rPr>
          <w:color w:val="000000"/>
          <w:szCs w:val="24"/>
        </w:rPr>
        <w:t xml:space="preserve">Correlation between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F14C0E">
        <w:rPr>
          <w:color w:val="000000"/>
          <w:szCs w:val="24"/>
        </w:rPr>
        <w:t xml:space="preserve">Left Atrial (LA) volume vs. Agatston </w:t>
      </w:r>
      <w:r>
        <w:rPr>
          <w:color w:val="000000"/>
          <w:szCs w:val="24"/>
        </w:rPr>
        <w:t>Coronary Artery Calcium (</w:t>
      </w:r>
      <w:r w:rsidRPr="00F14C0E">
        <w:rPr>
          <w:color w:val="000000"/>
          <w:szCs w:val="24"/>
        </w:rPr>
        <w:t>CAC</w:t>
      </w:r>
      <w:r>
        <w:rPr>
          <w:color w:val="000000"/>
          <w:szCs w:val="24"/>
        </w:rPr>
        <w:t>)</w:t>
      </w:r>
      <w:r w:rsidRPr="00F14C0E">
        <w:rPr>
          <w:color w:val="000000"/>
          <w:szCs w:val="24"/>
        </w:rPr>
        <w:t xml:space="preserve"> Score</w:t>
      </w:r>
      <w:r>
        <w:rPr>
          <w:color w:val="000000"/>
          <w:szCs w:val="24"/>
        </w:rPr>
        <w:t>.</w:t>
      </w:r>
    </w:p>
    <w:p w14:paraId="208CA159" w14:textId="55A220DD" w:rsidR="005205C1" w:rsidRDefault="005205C1" w:rsidP="005205C1">
      <w:pPr>
        <w:spacing w:line="276" w:lineRule="auto"/>
        <w:rPr>
          <w:color w:val="000000"/>
          <w:szCs w:val="24"/>
        </w:rPr>
      </w:pPr>
      <w:r>
        <w:rPr>
          <w:color w:val="000000"/>
          <w:szCs w:val="24"/>
        </w:rPr>
        <w:t>Scatterplot of AI-CAC LA volume vs. Agatston CAC Score shows low correlation (R=0.20).</w:t>
      </w:r>
    </w:p>
    <w:p w14:paraId="6AE641E6" w14:textId="77777777" w:rsidR="00187E55" w:rsidRPr="005205C1" w:rsidRDefault="00187E55" w:rsidP="005205C1">
      <w:pPr>
        <w:spacing w:line="276" w:lineRule="auto"/>
        <w:rPr>
          <w:color w:val="000000"/>
          <w:szCs w:val="24"/>
        </w:rPr>
      </w:pPr>
    </w:p>
    <w:p w14:paraId="1512B698" w14:textId="4B3B8A61" w:rsidR="00CC6AAE" w:rsidRPr="00187E55" w:rsidRDefault="00CC6AAE" w:rsidP="00CC6AAE">
      <w:pPr>
        <w:rPr>
          <w:b/>
          <w:bCs/>
        </w:rPr>
      </w:pPr>
    </w:p>
    <w:p w14:paraId="476B2442" w14:textId="5F7A60DD" w:rsidR="0081574A" w:rsidRDefault="005D2EBB" w:rsidP="00CC6AAE">
      <w:r>
        <w:rPr>
          <w:noProof/>
        </w:rPr>
        <w:drawing>
          <wp:inline distT="0" distB="0" distL="0" distR="0" wp14:anchorId="545858CE" wp14:editId="7324A27C">
            <wp:extent cx="5949950" cy="3157855"/>
            <wp:effectExtent l="0" t="0" r="0" b="4445"/>
            <wp:docPr id="1490556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9950" cy="3157855"/>
                    </a:xfrm>
                    <a:prstGeom prst="rect">
                      <a:avLst/>
                    </a:prstGeom>
                    <a:noFill/>
                    <a:ln>
                      <a:noFill/>
                    </a:ln>
                  </pic:spPr>
                </pic:pic>
              </a:graphicData>
            </a:graphic>
          </wp:inline>
        </w:drawing>
      </w:r>
    </w:p>
    <w:p w14:paraId="01A1FC02" w14:textId="3D0A3A53" w:rsidR="00E10591" w:rsidRDefault="00E10591" w:rsidP="00CC6AAE"/>
    <w:p w14:paraId="5ACD8532" w14:textId="5FFE8318" w:rsidR="00E10591" w:rsidRDefault="00E10591" w:rsidP="00E10591">
      <w:pPr>
        <w:spacing w:line="276" w:lineRule="auto"/>
        <w:rPr>
          <w:color w:val="000000"/>
          <w:szCs w:val="24"/>
        </w:rPr>
      </w:pPr>
      <w:r w:rsidRPr="00A868C9">
        <w:rPr>
          <w:b/>
          <w:bCs/>
          <w:color w:val="000000"/>
          <w:szCs w:val="24"/>
        </w:rPr>
        <w:t xml:space="preserve">Supplementary Figure </w:t>
      </w:r>
      <w:r w:rsidRPr="00F14C0E">
        <w:rPr>
          <w:b/>
          <w:bCs/>
          <w:color w:val="000000"/>
          <w:szCs w:val="24"/>
        </w:rPr>
        <w:t>1b.</w:t>
      </w:r>
      <w:r>
        <w:rPr>
          <w:color w:val="000000"/>
          <w:szCs w:val="24"/>
        </w:rPr>
        <w:t xml:space="preserve"> </w:t>
      </w:r>
      <w:r w:rsidRPr="00F14C0E">
        <w:rPr>
          <w:color w:val="000000"/>
          <w:szCs w:val="24"/>
        </w:rPr>
        <w:t xml:space="preserve">Correlation between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F14C0E">
        <w:rPr>
          <w:color w:val="000000"/>
          <w:szCs w:val="24"/>
        </w:rPr>
        <w:t xml:space="preserve">Left Atrial (LA) volume vs. </w:t>
      </w:r>
      <w:r>
        <w:rPr>
          <w:color w:val="000000"/>
          <w:szCs w:val="24"/>
        </w:rPr>
        <w:t xml:space="preserve">Log-transformed </w:t>
      </w:r>
      <w:r w:rsidRPr="00F14C0E">
        <w:rPr>
          <w:color w:val="000000"/>
          <w:szCs w:val="24"/>
        </w:rPr>
        <w:t xml:space="preserve">Agatston </w:t>
      </w:r>
      <w:r>
        <w:rPr>
          <w:color w:val="000000"/>
          <w:szCs w:val="24"/>
        </w:rPr>
        <w:t>Coronary Artery Calcium (</w:t>
      </w:r>
      <w:r w:rsidRPr="00F14C0E">
        <w:rPr>
          <w:color w:val="000000"/>
          <w:szCs w:val="24"/>
        </w:rPr>
        <w:t>CAC</w:t>
      </w:r>
      <w:r>
        <w:rPr>
          <w:color w:val="000000"/>
          <w:szCs w:val="24"/>
        </w:rPr>
        <w:t>)</w:t>
      </w:r>
      <w:r w:rsidRPr="00F14C0E">
        <w:rPr>
          <w:color w:val="000000"/>
          <w:szCs w:val="24"/>
        </w:rPr>
        <w:t xml:space="preserve"> Score</w:t>
      </w:r>
      <w:r>
        <w:rPr>
          <w:color w:val="000000"/>
          <w:szCs w:val="24"/>
        </w:rPr>
        <w:t>.</w:t>
      </w:r>
    </w:p>
    <w:p w14:paraId="197BC10F" w14:textId="77777777" w:rsidR="00E10591" w:rsidRDefault="00E10591" w:rsidP="00E10591">
      <w:pPr>
        <w:spacing w:line="276" w:lineRule="auto"/>
        <w:rPr>
          <w:color w:val="000000"/>
          <w:szCs w:val="24"/>
        </w:rPr>
      </w:pPr>
      <w:r>
        <w:rPr>
          <w:color w:val="000000"/>
          <w:szCs w:val="24"/>
        </w:rPr>
        <w:t xml:space="preserve">Scatterplot of </w:t>
      </w:r>
      <w:r w:rsidRPr="00F14C0E">
        <w:rPr>
          <w:color w:val="000000"/>
          <w:szCs w:val="24"/>
        </w:rPr>
        <w:t xml:space="preserve">AI-CAC </w:t>
      </w:r>
      <w:r>
        <w:rPr>
          <w:color w:val="000000"/>
          <w:szCs w:val="24"/>
        </w:rPr>
        <w:t xml:space="preserve">LA </w:t>
      </w:r>
      <w:r w:rsidRPr="00F14C0E">
        <w:rPr>
          <w:color w:val="000000"/>
          <w:szCs w:val="24"/>
        </w:rPr>
        <w:t>volume vs. Log-transformed Agatston CAC Score</w:t>
      </w:r>
      <w:r>
        <w:rPr>
          <w:color w:val="000000"/>
          <w:szCs w:val="24"/>
        </w:rPr>
        <w:t xml:space="preserve"> shows low correlation (R=0.26).</w:t>
      </w:r>
    </w:p>
    <w:p w14:paraId="6F93ADC8" w14:textId="77777777" w:rsidR="00187E55" w:rsidRDefault="00187E55" w:rsidP="00E10591">
      <w:pPr>
        <w:spacing w:line="276" w:lineRule="auto"/>
        <w:rPr>
          <w:color w:val="000000"/>
          <w:szCs w:val="24"/>
        </w:rPr>
      </w:pPr>
    </w:p>
    <w:p w14:paraId="1696292C" w14:textId="452FCCCF" w:rsidR="00230EF9" w:rsidRDefault="005D2EBB" w:rsidP="005D2EBB">
      <w:pPr>
        <w:spacing w:line="276" w:lineRule="auto"/>
        <w:rPr>
          <w:b/>
          <w:bCs/>
          <w:color w:val="000000"/>
          <w:szCs w:val="24"/>
        </w:rPr>
      </w:pPr>
      <w:r>
        <w:rPr>
          <w:b/>
          <w:bCs/>
          <w:noProof/>
          <w:color w:val="000000"/>
          <w:szCs w:val="24"/>
        </w:rPr>
        <w:lastRenderedPageBreak/>
        <w:drawing>
          <wp:inline distT="0" distB="0" distL="0" distR="0" wp14:anchorId="073C5EF1" wp14:editId="7752F938">
            <wp:extent cx="5937250" cy="3157855"/>
            <wp:effectExtent l="0" t="0" r="6350" b="4445"/>
            <wp:docPr id="8665099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250" cy="3157855"/>
                    </a:xfrm>
                    <a:prstGeom prst="rect">
                      <a:avLst/>
                    </a:prstGeom>
                    <a:noFill/>
                    <a:ln>
                      <a:noFill/>
                    </a:ln>
                  </pic:spPr>
                </pic:pic>
              </a:graphicData>
            </a:graphic>
          </wp:inline>
        </w:drawing>
      </w:r>
    </w:p>
    <w:p w14:paraId="336DDE80" w14:textId="77777777" w:rsidR="005D2EBB" w:rsidRPr="005D2EBB" w:rsidRDefault="005D2EBB" w:rsidP="005D2EBB">
      <w:pPr>
        <w:spacing w:line="276" w:lineRule="auto"/>
        <w:rPr>
          <w:b/>
          <w:bCs/>
          <w:color w:val="000000"/>
          <w:szCs w:val="24"/>
        </w:rPr>
      </w:pPr>
    </w:p>
    <w:p w14:paraId="3AF0B040" w14:textId="77777777" w:rsidR="00E10591" w:rsidRDefault="00E10591" w:rsidP="00E10591">
      <w:pPr>
        <w:spacing w:line="276" w:lineRule="auto"/>
        <w:rPr>
          <w:b/>
          <w:bCs/>
          <w:color w:val="000000"/>
          <w:szCs w:val="24"/>
        </w:rPr>
      </w:pPr>
      <w:r w:rsidRPr="00A868C9">
        <w:rPr>
          <w:b/>
          <w:bCs/>
          <w:color w:val="000000"/>
          <w:szCs w:val="24"/>
        </w:rPr>
        <w:t xml:space="preserve">Supplementary Figure </w:t>
      </w:r>
      <w:r>
        <w:rPr>
          <w:b/>
          <w:bCs/>
          <w:color w:val="000000"/>
          <w:szCs w:val="24"/>
        </w:rPr>
        <w:t>2</w:t>
      </w:r>
      <w:r w:rsidRPr="00A868C9">
        <w:rPr>
          <w:b/>
          <w:bCs/>
          <w:color w:val="000000"/>
          <w:szCs w:val="24"/>
        </w:rPr>
        <w:t>a</w:t>
      </w:r>
      <w:r>
        <w:rPr>
          <w:b/>
          <w:bCs/>
          <w:color w:val="000000"/>
          <w:szCs w:val="24"/>
        </w:rPr>
        <w:t>.</w:t>
      </w:r>
      <w:r w:rsidRPr="00AE4A73">
        <w:rPr>
          <w:color w:val="000000"/>
          <w:szCs w:val="24"/>
        </w:rPr>
        <w:t xml:space="preserve"> </w:t>
      </w:r>
      <w:r w:rsidRPr="00F14C0E">
        <w:rPr>
          <w:color w:val="000000"/>
          <w:szCs w:val="24"/>
        </w:rPr>
        <w:t xml:space="preserve">Correlation between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F14C0E">
        <w:rPr>
          <w:color w:val="000000"/>
          <w:szCs w:val="24"/>
        </w:rPr>
        <w:t xml:space="preserve">Left Ventricle (LV) volume vs. Agatston </w:t>
      </w:r>
      <w:r>
        <w:rPr>
          <w:color w:val="000000"/>
          <w:szCs w:val="24"/>
        </w:rPr>
        <w:t>Coronary Artery Calcium (</w:t>
      </w:r>
      <w:r w:rsidRPr="00F14C0E">
        <w:rPr>
          <w:color w:val="000000"/>
          <w:szCs w:val="24"/>
        </w:rPr>
        <w:t>CAC</w:t>
      </w:r>
      <w:r>
        <w:rPr>
          <w:color w:val="000000"/>
          <w:szCs w:val="24"/>
        </w:rPr>
        <w:t>)</w:t>
      </w:r>
      <w:r w:rsidRPr="00F14C0E">
        <w:rPr>
          <w:color w:val="000000"/>
          <w:szCs w:val="24"/>
        </w:rPr>
        <w:t xml:space="preserve"> Score</w:t>
      </w:r>
      <w:r>
        <w:rPr>
          <w:color w:val="000000"/>
          <w:szCs w:val="24"/>
        </w:rPr>
        <w:t>.</w:t>
      </w:r>
    </w:p>
    <w:p w14:paraId="6E14F6BF" w14:textId="07089105" w:rsidR="00187E55" w:rsidRPr="00AE4A73" w:rsidRDefault="00E10591" w:rsidP="00E10591">
      <w:pPr>
        <w:spacing w:line="276" w:lineRule="auto"/>
        <w:rPr>
          <w:color w:val="000000"/>
          <w:szCs w:val="24"/>
        </w:rPr>
      </w:pPr>
      <w:r>
        <w:rPr>
          <w:color w:val="000000"/>
          <w:szCs w:val="24"/>
        </w:rPr>
        <w:t>Scatterplot of AI-CAC LV volume vs. Agatston CAC Score shows little to no correlation (R=0.10)</w:t>
      </w:r>
    </w:p>
    <w:p w14:paraId="3A002827" w14:textId="4393A1F3" w:rsidR="0063133C" w:rsidRDefault="0063133C" w:rsidP="00CC6AAE">
      <w:pPr>
        <w:rPr>
          <w:b/>
          <w:bCs/>
        </w:rPr>
      </w:pPr>
    </w:p>
    <w:p w14:paraId="764E7F28" w14:textId="0F8E5AB6" w:rsidR="00446756" w:rsidRDefault="005D2EBB" w:rsidP="00CC6AAE">
      <w:pPr>
        <w:rPr>
          <w:b/>
          <w:bCs/>
        </w:rPr>
      </w:pPr>
      <w:r>
        <w:rPr>
          <w:b/>
          <w:bCs/>
          <w:noProof/>
        </w:rPr>
        <w:drawing>
          <wp:inline distT="0" distB="0" distL="0" distR="0" wp14:anchorId="5F31750E" wp14:editId="6CEB0792">
            <wp:extent cx="5937250" cy="3157855"/>
            <wp:effectExtent l="0" t="0" r="6350" b="4445"/>
            <wp:docPr id="3541270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250" cy="3157855"/>
                    </a:xfrm>
                    <a:prstGeom prst="rect">
                      <a:avLst/>
                    </a:prstGeom>
                    <a:noFill/>
                    <a:ln>
                      <a:noFill/>
                    </a:ln>
                  </pic:spPr>
                </pic:pic>
              </a:graphicData>
            </a:graphic>
          </wp:inline>
        </w:drawing>
      </w:r>
    </w:p>
    <w:p w14:paraId="58D7D5AF" w14:textId="77777777" w:rsidR="00446756" w:rsidRPr="00446756" w:rsidRDefault="00446756" w:rsidP="00CC6AAE">
      <w:pPr>
        <w:rPr>
          <w:b/>
          <w:bCs/>
        </w:rPr>
      </w:pPr>
    </w:p>
    <w:p w14:paraId="5D7BC217" w14:textId="77777777" w:rsidR="00E10591" w:rsidRDefault="00E10591" w:rsidP="00E10591">
      <w:pPr>
        <w:spacing w:line="276" w:lineRule="auto"/>
        <w:rPr>
          <w:color w:val="000000"/>
          <w:szCs w:val="24"/>
        </w:rPr>
      </w:pPr>
      <w:r w:rsidRPr="00A868C9">
        <w:rPr>
          <w:b/>
          <w:bCs/>
          <w:color w:val="000000"/>
          <w:szCs w:val="24"/>
        </w:rPr>
        <w:t xml:space="preserve">Supplementary Figure </w:t>
      </w:r>
      <w:r>
        <w:rPr>
          <w:b/>
          <w:bCs/>
          <w:color w:val="000000"/>
          <w:szCs w:val="24"/>
        </w:rPr>
        <w:t>2b</w:t>
      </w:r>
      <w:r w:rsidRPr="00A868C9">
        <w:rPr>
          <w:b/>
          <w:bCs/>
          <w:color w:val="000000"/>
          <w:szCs w:val="24"/>
        </w:rPr>
        <w:t xml:space="preserve">. </w:t>
      </w:r>
      <w:r w:rsidRPr="00F14C0E">
        <w:rPr>
          <w:color w:val="000000"/>
          <w:szCs w:val="24"/>
        </w:rPr>
        <w:t xml:space="preserve">Correlation between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F14C0E">
        <w:rPr>
          <w:color w:val="000000"/>
          <w:szCs w:val="24"/>
        </w:rPr>
        <w:t xml:space="preserve">Left Ventricle (LV) volume vs. </w:t>
      </w:r>
      <w:r>
        <w:rPr>
          <w:color w:val="000000"/>
          <w:szCs w:val="24"/>
        </w:rPr>
        <w:t xml:space="preserve">Log-transformed </w:t>
      </w:r>
      <w:r w:rsidRPr="00F14C0E">
        <w:rPr>
          <w:color w:val="000000"/>
          <w:szCs w:val="24"/>
        </w:rPr>
        <w:t xml:space="preserve">Agatston </w:t>
      </w:r>
      <w:r>
        <w:rPr>
          <w:color w:val="000000"/>
          <w:szCs w:val="24"/>
        </w:rPr>
        <w:t>Coronary Artery Calcium (</w:t>
      </w:r>
      <w:r w:rsidRPr="00F14C0E">
        <w:rPr>
          <w:color w:val="000000"/>
          <w:szCs w:val="24"/>
        </w:rPr>
        <w:t>CAC</w:t>
      </w:r>
      <w:r>
        <w:rPr>
          <w:color w:val="000000"/>
          <w:szCs w:val="24"/>
        </w:rPr>
        <w:t>) Score.</w:t>
      </w:r>
    </w:p>
    <w:p w14:paraId="2A94976D" w14:textId="0ABBFF20" w:rsidR="00187E55" w:rsidRDefault="00E10591" w:rsidP="00E10591">
      <w:pPr>
        <w:spacing w:line="276" w:lineRule="auto"/>
        <w:rPr>
          <w:color w:val="000000"/>
          <w:szCs w:val="24"/>
        </w:rPr>
      </w:pPr>
      <w:r>
        <w:rPr>
          <w:color w:val="000000"/>
          <w:szCs w:val="24"/>
        </w:rPr>
        <w:t xml:space="preserve">Scatterplot of </w:t>
      </w:r>
      <w:r w:rsidRPr="00F14C0E">
        <w:rPr>
          <w:color w:val="000000"/>
          <w:szCs w:val="24"/>
        </w:rPr>
        <w:t xml:space="preserve">AI-CAC </w:t>
      </w:r>
      <w:r>
        <w:rPr>
          <w:color w:val="000000"/>
          <w:szCs w:val="24"/>
        </w:rPr>
        <w:t xml:space="preserve">LV </w:t>
      </w:r>
      <w:r w:rsidRPr="00F14C0E">
        <w:rPr>
          <w:color w:val="000000"/>
          <w:szCs w:val="24"/>
        </w:rPr>
        <w:t>volume vs. Log-transformed Agatston CAC Score</w:t>
      </w:r>
      <w:r>
        <w:rPr>
          <w:color w:val="000000"/>
          <w:szCs w:val="24"/>
        </w:rPr>
        <w:t xml:space="preserve"> shows little to no correlation (R=0.08).</w:t>
      </w:r>
    </w:p>
    <w:p w14:paraId="34281037" w14:textId="3993AF1C" w:rsidR="0063133C" w:rsidRPr="00187E55" w:rsidRDefault="00446756" w:rsidP="00CC6AAE">
      <w:pPr>
        <w:rPr>
          <w:b/>
          <w:bCs/>
        </w:rPr>
      </w:pPr>
      <w:r>
        <w:rPr>
          <w:noProof/>
          <w:color w:val="000000"/>
          <w:szCs w:val="24"/>
        </w:rPr>
        <w:drawing>
          <wp:inline distT="0" distB="0" distL="0" distR="0" wp14:anchorId="5C8EE6F6" wp14:editId="74AA0521">
            <wp:extent cx="5937250" cy="3157855"/>
            <wp:effectExtent l="0" t="0" r="6350" b="4445"/>
            <wp:docPr id="13516752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250" cy="3157855"/>
                    </a:xfrm>
                    <a:prstGeom prst="rect">
                      <a:avLst/>
                    </a:prstGeom>
                    <a:noFill/>
                    <a:ln>
                      <a:noFill/>
                    </a:ln>
                  </pic:spPr>
                </pic:pic>
              </a:graphicData>
            </a:graphic>
          </wp:inline>
        </w:drawing>
      </w:r>
    </w:p>
    <w:p w14:paraId="58BF92BF" w14:textId="598C0F5B" w:rsidR="0063768D" w:rsidRDefault="0063768D" w:rsidP="00CC6AAE"/>
    <w:p w14:paraId="5D1311DF" w14:textId="77777777" w:rsidR="0081574A" w:rsidRDefault="0081574A" w:rsidP="00CC6AAE"/>
    <w:p w14:paraId="7FA1833F" w14:textId="77777777" w:rsidR="0081574A" w:rsidRDefault="0081574A" w:rsidP="00CC6AAE"/>
    <w:p w14:paraId="3C3A4F6B" w14:textId="77777777" w:rsidR="00664E66" w:rsidRDefault="00664E66" w:rsidP="00CC6AAE"/>
    <w:p w14:paraId="0597F56E" w14:textId="77777777" w:rsidR="00664E66" w:rsidRDefault="00664E66" w:rsidP="00CC6AAE"/>
    <w:p w14:paraId="09AC0B0A" w14:textId="77777777" w:rsidR="00664E66" w:rsidRPr="00CC6AAE" w:rsidRDefault="00664E66" w:rsidP="00CC6AAE"/>
    <w:p w14:paraId="0EA4F3E5" w14:textId="431EC304" w:rsidR="002F5AB2" w:rsidRDefault="002F5AB2" w:rsidP="00900147">
      <w:pPr>
        <w:pStyle w:val="Heading2"/>
        <w:numPr>
          <w:ilvl w:val="0"/>
          <w:numId w:val="1"/>
        </w:numPr>
        <w:spacing w:after="0"/>
        <w:contextualSpacing/>
      </w:pPr>
      <w:bookmarkStart w:id="3" w:name="_Toc179803311"/>
      <w:r>
        <w:t>Kaplan Meier Cumulative Incidence</w:t>
      </w:r>
      <w:bookmarkEnd w:id="3"/>
    </w:p>
    <w:p w14:paraId="517A3A67" w14:textId="77777777" w:rsidR="00357335" w:rsidRPr="00357335" w:rsidRDefault="00357335" w:rsidP="00357335"/>
    <w:p w14:paraId="467981BF" w14:textId="698B5C89" w:rsidR="00357335" w:rsidRPr="00357335" w:rsidRDefault="00357335" w:rsidP="00690163">
      <w:r w:rsidRPr="00357335">
        <w:t>The cumulative incidence of cardiovascular disease (CVD), atrial fibrillation (AF), and heart failure (HF) events is significantly higher in the top quartile of left atrial (LA) and left ventricular (LV) volume over 15 years.</w:t>
      </w:r>
    </w:p>
    <w:p w14:paraId="175B64EE" w14:textId="77777777" w:rsidR="00E10591" w:rsidRDefault="00E10591" w:rsidP="002F5AB2">
      <w:pPr>
        <w:rPr>
          <w:b/>
          <w:bCs/>
        </w:rPr>
      </w:pPr>
    </w:p>
    <w:p w14:paraId="103F5025" w14:textId="77777777" w:rsidR="0062407D" w:rsidRDefault="0062407D" w:rsidP="00E10591">
      <w:pPr>
        <w:spacing w:line="276" w:lineRule="auto"/>
        <w:rPr>
          <w:b/>
          <w:bCs/>
          <w:color w:val="000000"/>
          <w:szCs w:val="24"/>
        </w:rPr>
      </w:pPr>
    </w:p>
    <w:p w14:paraId="56E9D21C" w14:textId="77777777" w:rsidR="0062407D" w:rsidRDefault="0062407D" w:rsidP="00E10591">
      <w:pPr>
        <w:spacing w:line="276" w:lineRule="auto"/>
        <w:rPr>
          <w:b/>
          <w:bCs/>
          <w:color w:val="000000"/>
          <w:szCs w:val="24"/>
        </w:rPr>
      </w:pPr>
    </w:p>
    <w:p w14:paraId="0510B278" w14:textId="77777777" w:rsidR="0062407D" w:rsidRDefault="0062407D" w:rsidP="00E10591">
      <w:pPr>
        <w:spacing w:line="276" w:lineRule="auto"/>
        <w:rPr>
          <w:b/>
          <w:bCs/>
          <w:color w:val="000000"/>
          <w:szCs w:val="24"/>
        </w:rPr>
      </w:pPr>
    </w:p>
    <w:p w14:paraId="283BB17D" w14:textId="632E5F73" w:rsidR="00E10591" w:rsidRPr="005D50A1" w:rsidRDefault="00E10591" w:rsidP="00E10591">
      <w:pPr>
        <w:spacing w:line="276" w:lineRule="auto"/>
        <w:rPr>
          <w:color w:val="000000"/>
          <w:szCs w:val="24"/>
        </w:rPr>
      </w:pPr>
      <w:r w:rsidRPr="00A868C9">
        <w:rPr>
          <w:b/>
          <w:bCs/>
          <w:color w:val="000000"/>
          <w:szCs w:val="24"/>
        </w:rPr>
        <w:t xml:space="preserve">Supplementary Figure </w:t>
      </w:r>
      <w:r>
        <w:rPr>
          <w:b/>
          <w:bCs/>
          <w:color w:val="000000"/>
          <w:szCs w:val="24"/>
        </w:rPr>
        <w:t xml:space="preserve">3a. </w:t>
      </w:r>
      <w:r w:rsidRPr="005D50A1">
        <w:rPr>
          <w:color w:val="000000"/>
          <w:szCs w:val="24"/>
        </w:rPr>
        <w:t xml:space="preserve">Cumulative Incidence of All Cardiovascular (CVD)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(AI-CAC) Left Atrial (LA) volume.</w:t>
      </w:r>
    </w:p>
    <w:p w14:paraId="1514D6A3" w14:textId="77777777" w:rsidR="00E10591" w:rsidRDefault="00E10591" w:rsidP="00E10591">
      <w:pPr>
        <w:spacing w:line="276" w:lineRule="auto"/>
        <w:rPr>
          <w:color w:val="000000"/>
          <w:szCs w:val="24"/>
        </w:rPr>
      </w:pPr>
      <w:r w:rsidRPr="005D50A1">
        <w:rPr>
          <w:color w:val="000000"/>
          <w:szCs w:val="24"/>
        </w:rPr>
        <w:t>Cumulative incidence of all CVD events by LA volume quartiles.</w:t>
      </w:r>
      <w:r>
        <w:rPr>
          <w:color w:val="000000"/>
          <w:szCs w:val="24"/>
        </w:rPr>
        <w:t xml:space="preserve"> </w:t>
      </w:r>
      <w:r w:rsidRPr="002E4F3D">
        <w:rPr>
          <w:color w:val="000000"/>
          <w:szCs w:val="24"/>
        </w:rPr>
        <w:t xml:space="preserve">The cumulative incidence of </w:t>
      </w:r>
      <w:r>
        <w:rPr>
          <w:color w:val="000000"/>
          <w:szCs w:val="24"/>
        </w:rPr>
        <w:t>CVD</w:t>
      </w:r>
      <w:r w:rsidRPr="002E4F3D">
        <w:rPr>
          <w:color w:val="000000"/>
          <w:szCs w:val="24"/>
        </w:rPr>
        <w:t xml:space="preserve"> increases with larger left atrial volumes, with the highest incidence observed in the 1st quartile (&gt;70.6 cc)</w:t>
      </w:r>
      <w:r>
        <w:rPr>
          <w:color w:val="000000"/>
          <w:szCs w:val="24"/>
        </w:rPr>
        <w:t xml:space="preserve"> (p&lt;0.0001).</w:t>
      </w:r>
    </w:p>
    <w:p w14:paraId="696DE7C1" w14:textId="77777777" w:rsidR="00E10591" w:rsidRDefault="00E10591" w:rsidP="00E10591">
      <w:pPr>
        <w:spacing w:line="276" w:lineRule="auto"/>
        <w:rPr>
          <w:color w:val="000000"/>
          <w:szCs w:val="24"/>
        </w:rPr>
      </w:pPr>
    </w:p>
    <w:p w14:paraId="1E254B74" w14:textId="477E7645" w:rsidR="00CD428D" w:rsidRPr="00446756" w:rsidRDefault="00446756" w:rsidP="00446756">
      <w:pPr>
        <w:spacing w:line="276" w:lineRule="auto"/>
        <w:rPr>
          <w:b/>
          <w:bCs/>
          <w:color w:val="000000"/>
          <w:szCs w:val="24"/>
        </w:rPr>
      </w:pPr>
      <w:r>
        <w:rPr>
          <w:b/>
          <w:bCs/>
          <w:noProof/>
          <w:color w:val="000000"/>
          <w:szCs w:val="24"/>
        </w:rPr>
        <w:drawing>
          <wp:inline distT="0" distB="0" distL="0" distR="0" wp14:anchorId="7ED14B73" wp14:editId="0F4AE6A1">
            <wp:extent cx="5937250" cy="3803650"/>
            <wp:effectExtent l="0" t="0" r="6350" b="6350"/>
            <wp:docPr id="506417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250" cy="3803650"/>
                    </a:xfrm>
                    <a:prstGeom prst="rect">
                      <a:avLst/>
                    </a:prstGeom>
                    <a:noFill/>
                    <a:ln>
                      <a:noFill/>
                    </a:ln>
                  </pic:spPr>
                </pic:pic>
              </a:graphicData>
            </a:graphic>
          </wp:inline>
        </w:drawing>
      </w:r>
    </w:p>
    <w:p w14:paraId="214FBB36" w14:textId="77777777" w:rsidR="0062407D" w:rsidRDefault="0062407D" w:rsidP="00E10591">
      <w:pPr>
        <w:spacing w:line="276" w:lineRule="auto"/>
        <w:rPr>
          <w:b/>
          <w:bCs/>
          <w:color w:val="000000"/>
          <w:szCs w:val="24"/>
        </w:rPr>
      </w:pPr>
    </w:p>
    <w:p w14:paraId="11D077BD" w14:textId="77777777" w:rsidR="0062407D" w:rsidRDefault="0062407D" w:rsidP="00E10591">
      <w:pPr>
        <w:spacing w:line="276" w:lineRule="auto"/>
        <w:rPr>
          <w:b/>
          <w:bCs/>
          <w:color w:val="000000"/>
          <w:szCs w:val="24"/>
        </w:rPr>
      </w:pPr>
    </w:p>
    <w:p w14:paraId="3E17E55E" w14:textId="77777777" w:rsidR="0062407D" w:rsidRDefault="0062407D" w:rsidP="00E10591">
      <w:pPr>
        <w:spacing w:line="276" w:lineRule="auto"/>
        <w:rPr>
          <w:b/>
          <w:bCs/>
          <w:color w:val="000000"/>
          <w:szCs w:val="24"/>
        </w:rPr>
      </w:pPr>
    </w:p>
    <w:p w14:paraId="352C45DB" w14:textId="77777777" w:rsidR="0062407D" w:rsidRDefault="0062407D" w:rsidP="00E10591">
      <w:pPr>
        <w:spacing w:line="276" w:lineRule="auto"/>
        <w:rPr>
          <w:b/>
          <w:bCs/>
          <w:color w:val="000000"/>
          <w:szCs w:val="24"/>
        </w:rPr>
      </w:pPr>
    </w:p>
    <w:p w14:paraId="2B722A9C" w14:textId="77777777" w:rsidR="0062407D" w:rsidRDefault="0062407D" w:rsidP="00E10591">
      <w:pPr>
        <w:spacing w:line="276" w:lineRule="auto"/>
        <w:rPr>
          <w:b/>
          <w:bCs/>
          <w:color w:val="000000"/>
          <w:szCs w:val="24"/>
        </w:rPr>
      </w:pPr>
    </w:p>
    <w:p w14:paraId="0F013383" w14:textId="77777777" w:rsidR="0062407D" w:rsidRDefault="0062407D" w:rsidP="00E10591">
      <w:pPr>
        <w:spacing w:line="276" w:lineRule="auto"/>
        <w:rPr>
          <w:b/>
          <w:bCs/>
          <w:color w:val="000000"/>
          <w:szCs w:val="24"/>
        </w:rPr>
      </w:pPr>
    </w:p>
    <w:p w14:paraId="7C3D703D" w14:textId="77777777" w:rsidR="0062407D" w:rsidRDefault="0062407D" w:rsidP="00E10591">
      <w:pPr>
        <w:spacing w:line="276" w:lineRule="auto"/>
        <w:rPr>
          <w:b/>
          <w:bCs/>
          <w:color w:val="000000"/>
          <w:szCs w:val="24"/>
        </w:rPr>
      </w:pPr>
    </w:p>
    <w:p w14:paraId="31CCD828" w14:textId="77777777" w:rsidR="0062407D" w:rsidRDefault="0062407D" w:rsidP="00E10591">
      <w:pPr>
        <w:spacing w:line="276" w:lineRule="auto"/>
        <w:rPr>
          <w:b/>
          <w:bCs/>
          <w:color w:val="000000"/>
          <w:szCs w:val="24"/>
        </w:rPr>
      </w:pPr>
    </w:p>
    <w:p w14:paraId="383D561C" w14:textId="77777777" w:rsidR="0062407D" w:rsidRDefault="0062407D" w:rsidP="00E10591">
      <w:pPr>
        <w:spacing w:line="276" w:lineRule="auto"/>
        <w:rPr>
          <w:b/>
          <w:bCs/>
          <w:color w:val="000000"/>
          <w:szCs w:val="24"/>
        </w:rPr>
      </w:pPr>
    </w:p>
    <w:p w14:paraId="11E10FF2" w14:textId="77777777" w:rsidR="0062407D" w:rsidRDefault="0062407D" w:rsidP="00E10591">
      <w:pPr>
        <w:spacing w:line="276" w:lineRule="auto"/>
        <w:rPr>
          <w:b/>
          <w:bCs/>
          <w:color w:val="000000"/>
          <w:szCs w:val="24"/>
        </w:rPr>
      </w:pPr>
    </w:p>
    <w:p w14:paraId="5D1D65C6" w14:textId="241D44B1" w:rsidR="00E10591" w:rsidRPr="005D50A1" w:rsidRDefault="00E10591" w:rsidP="00E10591">
      <w:pPr>
        <w:spacing w:line="276" w:lineRule="auto"/>
        <w:rPr>
          <w:color w:val="000000"/>
          <w:szCs w:val="24"/>
        </w:rPr>
      </w:pPr>
      <w:r w:rsidRPr="00A868C9">
        <w:rPr>
          <w:b/>
          <w:bCs/>
          <w:color w:val="000000"/>
          <w:szCs w:val="24"/>
        </w:rPr>
        <w:t xml:space="preserve">Supplementary Figure </w:t>
      </w:r>
      <w:r>
        <w:rPr>
          <w:b/>
          <w:bCs/>
          <w:color w:val="000000"/>
          <w:szCs w:val="24"/>
        </w:rPr>
        <w:t xml:space="preserve">3b. </w:t>
      </w:r>
      <w:r w:rsidRPr="005D50A1">
        <w:rPr>
          <w:color w:val="000000"/>
          <w:szCs w:val="24"/>
        </w:rPr>
        <w:t xml:space="preserve">Cumulative Incidence of All Cardiovascular (CVD)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(AI-CAC) Left Ventricular volume.</w:t>
      </w:r>
    </w:p>
    <w:p w14:paraId="4BD64621" w14:textId="77777777" w:rsidR="00E10591" w:rsidRDefault="00E10591" w:rsidP="00E10591">
      <w:pPr>
        <w:spacing w:line="276" w:lineRule="auto"/>
        <w:rPr>
          <w:color w:val="000000"/>
          <w:szCs w:val="24"/>
        </w:rPr>
      </w:pPr>
    </w:p>
    <w:p w14:paraId="764D3AB9" w14:textId="77777777" w:rsidR="00E10591" w:rsidRDefault="00E10591" w:rsidP="00E10591">
      <w:pPr>
        <w:spacing w:line="276" w:lineRule="auto"/>
        <w:rPr>
          <w:color w:val="000000"/>
          <w:szCs w:val="24"/>
        </w:rPr>
      </w:pPr>
      <w:r w:rsidRPr="005D50A1">
        <w:rPr>
          <w:color w:val="000000"/>
          <w:szCs w:val="24"/>
        </w:rPr>
        <w:t>Cumulative incidence of all CVD events by L</w:t>
      </w:r>
      <w:r>
        <w:rPr>
          <w:color w:val="000000"/>
          <w:szCs w:val="24"/>
        </w:rPr>
        <w:t>V</w:t>
      </w:r>
      <w:r w:rsidRPr="005D50A1">
        <w:rPr>
          <w:color w:val="000000"/>
          <w:szCs w:val="24"/>
        </w:rPr>
        <w:t xml:space="preserve"> volume quartiles.</w:t>
      </w:r>
      <w:r w:rsidRPr="002F0B3A">
        <w:t xml:space="preserve"> </w:t>
      </w:r>
      <w:r>
        <w:t>T</w:t>
      </w:r>
      <w:r w:rsidRPr="002F0B3A">
        <w:rPr>
          <w:color w:val="000000"/>
          <w:szCs w:val="24"/>
        </w:rPr>
        <w:t xml:space="preserve">he cumulative incidence of CVD events increases with larger </w:t>
      </w:r>
      <w:r>
        <w:rPr>
          <w:color w:val="000000"/>
          <w:szCs w:val="24"/>
        </w:rPr>
        <w:t>LV</w:t>
      </w:r>
      <w:r w:rsidRPr="002F0B3A">
        <w:rPr>
          <w:color w:val="000000"/>
          <w:szCs w:val="24"/>
        </w:rPr>
        <w:t xml:space="preserve"> volumes, with the highest incidence observed in the 1st quartile (&gt;117.3 cc)</w:t>
      </w:r>
      <w:r>
        <w:rPr>
          <w:color w:val="000000"/>
          <w:szCs w:val="24"/>
        </w:rPr>
        <w:t xml:space="preserve"> (p&lt;0.0001).</w:t>
      </w:r>
    </w:p>
    <w:p w14:paraId="1E23C3DB" w14:textId="77777777" w:rsidR="00E10591" w:rsidRDefault="00E10591" w:rsidP="002F5AB2"/>
    <w:p w14:paraId="6C863B69" w14:textId="27CE800C" w:rsidR="00CF4B81" w:rsidRPr="00446756" w:rsidRDefault="00446756" w:rsidP="002F5AB2">
      <w:pPr>
        <w:rPr>
          <w:b/>
          <w:bCs/>
        </w:rPr>
      </w:pPr>
      <w:r>
        <w:rPr>
          <w:b/>
          <w:bCs/>
          <w:noProof/>
        </w:rPr>
        <w:drawing>
          <wp:inline distT="0" distB="0" distL="0" distR="0" wp14:anchorId="6245C0FE" wp14:editId="054E4C37">
            <wp:extent cx="5937250" cy="3803650"/>
            <wp:effectExtent l="0" t="0" r="6350" b="6350"/>
            <wp:docPr id="14700558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7250" cy="3803650"/>
                    </a:xfrm>
                    <a:prstGeom prst="rect">
                      <a:avLst/>
                    </a:prstGeom>
                    <a:noFill/>
                    <a:ln>
                      <a:noFill/>
                    </a:ln>
                  </pic:spPr>
                </pic:pic>
              </a:graphicData>
            </a:graphic>
          </wp:inline>
        </w:drawing>
      </w:r>
    </w:p>
    <w:p w14:paraId="26E0C744" w14:textId="77777777" w:rsidR="0062407D" w:rsidRDefault="0062407D" w:rsidP="00E10591">
      <w:pPr>
        <w:spacing w:line="276" w:lineRule="auto"/>
        <w:rPr>
          <w:b/>
          <w:bCs/>
          <w:color w:val="000000"/>
          <w:szCs w:val="24"/>
        </w:rPr>
      </w:pPr>
    </w:p>
    <w:p w14:paraId="4B81366D" w14:textId="77777777" w:rsidR="0062407D" w:rsidRDefault="0062407D" w:rsidP="00E10591">
      <w:pPr>
        <w:spacing w:line="276" w:lineRule="auto"/>
        <w:rPr>
          <w:b/>
          <w:bCs/>
          <w:color w:val="000000"/>
          <w:szCs w:val="24"/>
        </w:rPr>
      </w:pPr>
    </w:p>
    <w:p w14:paraId="43C6338C" w14:textId="77777777" w:rsidR="0062407D" w:rsidRDefault="0062407D" w:rsidP="00E10591">
      <w:pPr>
        <w:spacing w:line="276" w:lineRule="auto"/>
        <w:rPr>
          <w:b/>
          <w:bCs/>
          <w:color w:val="000000"/>
          <w:szCs w:val="24"/>
        </w:rPr>
      </w:pPr>
    </w:p>
    <w:p w14:paraId="10AAD0AC" w14:textId="77777777" w:rsidR="0062407D" w:rsidRDefault="0062407D" w:rsidP="00E10591">
      <w:pPr>
        <w:spacing w:line="276" w:lineRule="auto"/>
        <w:rPr>
          <w:b/>
          <w:bCs/>
          <w:color w:val="000000"/>
          <w:szCs w:val="24"/>
        </w:rPr>
      </w:pPr>
    </w:p>
    <w:p w14:paraId="1019B0AE" w14:textId="77777777" w:rsidR="0062407D" w:rsidRDefault="0062407D" w:rsidP="00E10591">
      <w:pPr>
        <w:spacing w:line="276" w:lineRule="auto"/>
        <w:rPr>
          <w:b/>
          <w:bCs/>
          <w:color w:val="000000"/>
          <w:szCs w:val="24"/>
        </w:rPr>
      </w:pPr>
    </w:p>
    <w:p w14:paraId="25DBC2AE" w14:textId="77777777" w:rsidR="0062407D" w:rsidRDefault="0062407D" w:rsidP="00E10591">
      <w:pPr>
        <w:spacing w:line="276" w:lineRule="auto"/>
        <w:rPr>
          <w:b/>
          <w:bCs/>
          <w:color w:val="000000"/>
          <w:szCs w:val="24"/>
        </w:rPr>
      </w:pPr>
    </w:p>
    <w:p w14:paraId="70D0A150" w14:textId="77777777" w:rsidR="0062407D" w:rsidRDefault="0062407D" w:rsidP="00E10591">
      <w:pPr>
        <w:spacing w:line="276" w:lineRule="auto"/>
        <w:rPr>
          <w:b/>
          <w:bCs/>
          <w:color w:val="000000"/>
          <w:szCs w:val="24"/>
        </w:rPr>
      </w:pPr>
    </w:p>
    <w:p w14:paraId="5F3F78A9" w14:textId="77777777" w:rsidR="0062407D" w:rsidRDefault="0062407D" w:rsidP="00E10591">
      <w:pPr>
        <w:spacing w:line="276" w:lineRule="auto"/>
        <w:rPr>
          <w:b/>
          <w:bCs/>
          <w:color w:val="000000"/>
          <w:szCs w:val="24"/>
        </w:rPr>
      </w:pPr>
    </w:p>
    <w:p w14:paraId="507C700B" w14:textId="77777777" w:rsidR="0062407D" w:rsidRDefault="0062407D" w:rsidP="00E10591">
      <w:pPr>
        <w:spacing w:line="276" w:lineRule="auto"/>
        <w:rPr>
          <w:b/>
          <w:bCs/>
          <w:color w:val="000000"/>
          <w:szCs w:val="24"/>
        </w:rPr>
      </w:pPr>
    </w:p>
    <w:p w14:paraId="555D3FDD" w14:textId="2104CEC0" w:rsidR="00E10591" w:rsidRDefault="00E10591" w:rsidP="00E10591">
      <w:pPr>
        <w:spacing w:line="276" w:lineRule="auto"/>
        <w:rPr>
          <w:color w:val="000000"/>
          <w:szCs w:val="24"/>
        </w:rPr>
      </w:pPr>
      <w:r w:rsidRPr="00A868C9">
        <w:rPr>
          <w:b/>
          <w:bCs/>
          <w:color w:val="000000"/>
          <w:szCs w:val="24"/>
        </w:rPr>
        <w:t xml:space="preserve">Supplementary Figure </w:t>
      </w:r>
      <w:r>
        <w:rPr>
          <w:b/>
          <w:bCs/>
          <w:color w:val="000000"/>
          <w:szCs w:val="24"/>
        </w:rPr>
        <w:t xml:space="preserve">3c. </w:t>
      </w:r>
      <w:r w:rsidRPr="005D50A1">
        <w:rPr>
          <w:color w:val="000000"/>
          <w:szCs w:val="24"/>
        </w:rPr>
        <w:t xml:space="preserve">Cumulative Incidence of All Cardiovascular (CVD)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(AI-CAC) Left Ventricular wall mass.</w:t>
      </w:r>
    </w:p>
    <w:p w14:paraId="7567EC48" w14:textId="77777777" w:rsidR="00E10591" w:rsidRDefault="00E10591" w:rsidP="00E10591">
      <w:pPr>
        <w:spacing w:line="276" w:lineRule="auto"/>
        <w:rPr>
          <w:color w:val="000000"/>
          <w:szCs w:val="24"/>
        </w:rPr>
      </w:pPr>
      <w:r w:rsidRPr="005D50A1">
        <w:rPr>
          <w:color w:val="000000"/>
          <w:szCs w:val="24"/>
        </w:rPr>
        <w:t>Cumulative incidence of all CVD events by L</w:t>
      </w:r>
      <w:r>
        <w:rPr>
          <w:color w:val="000000"/>
          <w:szCs w:val="24"/>
        </w:rPr>
        <w:t>V</w:t>
      </w:r>
      <w:r w:rsidRPr="005D50A1">
        <w:rPr>
          <w:color w:val="000000"/>
          <w:szCs w:val="24"/>
        </w:rPr>
        <w:t xml:space="preserve"> </w:t>
      </w:r>
      <w:r>
        <w:rPr>
          <w:color w:val="000000"/>
          <w:szCs w:val="24"/>
        </w:rPr>
        <w:t>wall mass</w:t>
      </w:r>
      <w:r w:rsidRPr="005D50A1">
        <w:rPr>
          <w:color w:val="000000"/>
          <w:szCs w:val="24"/>
        </w:rPr>
        <w:t xml:space="preserve"> quartiles.</w:t>
      </w:r>
      <w:r>
        <w:t xml:space="preserve"> </w:t>
      </w:r>
      <w:r w:rsidRPr="002F0B3A">
        <w:rPr>
          <w:color w:val="000000"/>
          <w:szCs w:val="24"/>
        </w:rPr>
        <w:t xml:space="preserve">The cumulative incidence of CVD events increases with larger </w:t>
      </w:r>
      <w:r>
        <w:rPr>
          <w:color w:val="000000"/>
          <w:szCs w:val="24"/>
        </w:rPr>
        <w:t>LV</w:t>
      </w:r>
      <w:r w:rsidRPr="002F0B3A">
        <w:rPr>
          <w:color w:val="000000"/>
          <w:szCs w:val="24"/>
        </w:rPr>
        <w:t xml:space="preserve"> mass, with the highest incidence observed in the 1st quartile (&gt;120.9 cc)</w:t>
      </w:r>
      <w:r>
        <w:rPr>
          <w:color w:val="000000"/>
          <w:szCs w:val="24"/>
        </w:rPr>
        <w:t xml:space="preserve"> (p&lt;0.0001).</w:t>
      </w:r>
    </w:p>
    <w:p w14:paraId="1A587E4A" w14:textId="286995FE" w:rsidR="00897146" w:rsidRPr="00187E55" w:rsidRDefault="00446756" w:rsidP="002F5AB2">
      <w:pPr>
        <w:rPr>
          <w:b/>
          <w:bCs/>
        </w:rPr>
      </w:pPr>
      <w:r>
        <w:rPr>
          <w:noProof/>
        </w:rPr>
        <w:drawing>
          <wp:inline distT="0" distB="0" distL="0" distR="0" wp14:anchorId="39B829A9" wp14:editId="6C44D9EF">
            <wp:extent cx="5937250" cy="3803650"/>
            <wp:effectExtent l="0" t="0" r="6350" b="6350"/>
            <wp:docPr id="4021212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7250" cy="3803650"/>
                    </a:xfrm>
                    <a:prstGeom prst="rect">
                      <a:avLst/>
                    </a:prstGeom>
                    <a:noFill/>
                    <a:ln>
                      <a:noFill/>
                    </a:ln>
                  </pic:spPr>
                </pic:pic>
              </a:graphicData>
            </a:graphic>
          </wp:inline>
        </w:drawing>
      </w:r>
    </w:p>
    <w:p w14:paraId="5A71398E" w14:textId="7A4F81EF" w:rsidR="00CF4B81" w:rsidRDefault="00CF4B81" w:rsidP="002F5AB2"/>
    <w:p w14:paraId="7F040FDC" w14:textId="77777777" w:rsidR="00456735" w:rsidRDefault="00456735" w:rsidP="002F5AB2"/>
    <w:p w14:paraId="37EE7B57" w14:textId="77777777" w:rsidR="00456735" w:rsidRDefault="00456735" w:rsidP="002F5AB2"/>
    <w:p w14:paraId="7F14BC12" w14:textId="77777777" w:rsidR="0062407D" w:rsidRDefault="0062407D" w:rsidP="002F5AB2">
      <w:pPr>
        <w:rPr>
          <w:b/>
          <w:bCs/>
        </w:rPr>
      </w:pPr>
    </w:p>
    <w:p w14:paraId="1CF820CF" w14:textId="77777777" w:rsidR="0062407D" w:rsidRDefault="0062407D" w:rsidP="002F5AB2">
      <w:pPr>
        <w:rPr>
          <w:b/>
          <w:bCs/>
        </w:rPr>
      </w:pPr>
    </w:p>
    <w:p w14:paraId="489B360F" w14:textId="77777777" w:rsidR="0062407D" w:rsidRDefault="0062407D" w:rsidP="002F5AB2">
      <w:pPr>
        <w:rPr>
          <w:b/>
          <w:bCs/>
        </w:rPr>
      </w:pPr>
    </w:p>
    <w:p w14:paraId="7C06E300" w14:textId="77777777" w:rsidR="0062407D" w:rsidRDefault="0062407D" w:rsidP="0062407D">
      <w:pPr>
        <w:rPr>
          <w:b/>
          <w:bCs/>
        </w:rPr>
      </w:pPr>
    </w:p>
    <w:p w14:paraId="0F15746D" w14:textId="092F70CB" w:rsidR="0062407D" w:rsidRDefault="00456735" w:rsidP="0062407D">
      <w:pPr>
        <w:rPr>
          <w:b/>
          <w:bCs/>
        </w:rPr>
      </w:pPr>
      <w:r w:rsidRPr="00456735">
        <w:rPr>
          <w:b/>
          <w:bCs/>
        </w:rPr>
        <w:t>Heart Failure:</w:t>
      </w:r>
    </w:p>
    <w:p w14:paraId="406171EE" w14:textId="77777777" w:rsidR="0062407D" w:rsidRPr="0062407D" w:rsidRDefault="0062407D" w:rsidP="0062407D">
      <w:pPr>
        <w:rPr>
          <w:b/>
          <w:bCs/>
        </w:rPr>
      </w:pPr>
    </w:p>
    <w:p w14:paraId="6BDB7825" w14:textId="15FFBD7F" w:rsidR="00AA76BC" w:rsidRPr="00672D34" w:rsidRDefault="00AA76BC" w:rsidP="00AA76BC">
      <w:pPr>
        <w:spacing w:line="276" w:lineRule="auto"/>
        <w:rPr>
          <w:color w:val="000000"/>
          <w:szCs w:val="24"/>
        </w:rPr>
      </w:pPr>
      <w:r w:rsidRPr="00A868C9">
        <w:rPr>
          <w:b/>
          <w:bCs/>
          <w:color w:val="000000"/>
          <w:szCs w:val="24"/>
        </w:rPr>
        <w:t xml:space="preserve">Supplementary Figure </w:t>
      </w:r>
      <w:r>
        <w:rPr>
          <w:b/>
          <w:bCs/>
          <w:color w:val="000000"/>
          <w:szCs w:val="24"/>
        </w:rPr>
        <w:t xml:space="preserve">4a. </w:t>
      </w:r>
      <w:r w:rsidRPr="005D50A1">
        <w:rPr>
          <w:color w:val="000000"/>
          <w:szCs w:val="24"/>
        </w:rPr>
        <w:t xml:space="preserve">Cumulative Incidence of </w:t>
      </w:r>
      <w:r>
        <w:rPr>
          <w:color w:val="000000"/>
          <w:szCs w:val="24"/>
        </w:rPr>
        <w:t>Heart Failure (HF)</w:t>
      </w:r>
      <w:r w:rsidRPr="005D50A1">
        <w:rPr>
          <w:color w:val="000000"/>
          <w:szCs w:val="24"/>
        </w:rPr>
        <w:t xml:space="preserve">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Left ventricular </w:t>
      </w:r>
      <w:r>
        <w:rPr>
          <w:szCs w:val="24"/>
        </w:rPr>
        <w:lastRenderedPageBreak/>
        <w:t>(LV) volume</w:t>
      </w:r>
      <w:r>
        <w:rPr>
          <w:color w:val="000000"/>
          <w:szCs w:val="24"/>
        </w:rPr>
        <w:t>.</w:t>
      </w:r>
    </w:p>
    <w:p w14:paraId="5D9D096B" w14:textId="77777777" w:rsidR="00AA76BC" w:rsidRDefault="00AA76BC" w:rsidP="00AA76BC">
      <w:pPr>
        <w:spacing w:line="276" w:lineRule="auto"/>
        <w:rPr>
          <w:color w:val="000000"/>
          <w:szCs w:val="24"/>
        </w:rPr>
      </w:pPr>
      <w:r w:rsidRPr="006952A9">
        <w:rPr>
          <w:color w:val="000000"/>
          <w:szCs w:val="24"/>
        </w:rPr>
        <w:t xml:space="preserve">This figure shows the cumulative incidence of </w:t>
      </w:r>
      <w:r>
        <w:rPr>
          <w:color w:val="000000"/>
          <w:szCs w:val="24"/>
        </w:rPr>
        <w:t>HF</w:t>
      </w:r>
      <w:r w:rsidRPr="006952A9">
        <w:rPr>
          <w:color w:val="000000"/>
          <w:szCs w:val="24"/>
        </w:rPr>
        <w:t xml:space="preserve"> events over a follow-up period of</w:t>
      </w:r>
      <w:r>
        <w:rPr>
          <w:color w:val="000000"/>
          <w:szCs w:val="24"/>
        </w:rPr>
        <w:t xml:space="preserve"> </w:t>
      </w:r>
      <w:r w:rsidRPr="006952A9">
        <w:rPr>
          <w:color w:val="000000"/>
          <w:szCs w:val="24"/>
        </w:rPr>
        <w:t>1</w:t>
      </w:r>
      <w:r>
        <w:rPr>
          <w:color w:val="000000"/>
          <w:szCs w:val="24"/>
        </w:rPr>
        <w:t>5</w:t>
      </w:r>
      <w:r w:rsidRPr="006952A9">
        <w:rPr>
          <w:color w:val="000000"/>
          <w:szCs w:val="24"/>
        </w:rPr>
        <w:t xml:space="preserve"> years, stratified by quartiles of </w:t>
      </w:r>
      <w:r>
        <w:rPr>
          <w:color w:val="000000"/>
          <w:szCs w:val="24"/>
        </w:rPr>
        <w:t xml:space="preserve">LV </w:t>
      </w:r>
      <w:r w:rsidRPr="006952A9">
        <w:rPr>
          <w:color w:val="000000"/>
          <w:szCs w:val="24"/>
        </w:rPr>
        <w:t>volume as measured by AI-CAC. The quartiles are defined as follows: LV 4th Quartile (&lt;84.5 cc) in blue, LV 3rd Quartile (84.5-99.4 cc) in orange, LV 2nd Quartile (99.5-117.3 cc) in green, and LV 1st Quartile (&gt;117.3 cc) in red. The cumulative incidence of CVD events increases with larger left ventricular volumes, with the highest incidence observed in the 1st quartile (&gt;117.3 cc).</w:t>
      </w:r>
    </w:p>
    <w:p w14:paraId="6B9A7FE3" w14:textId="77777777" w:rsidR="00446756" w:rsidRDefault="00446756" w:rsidP="00AA76BC">
      <w:pPr>
        <w:spacing w:line="276" w:lineRule="auto"/>
        <w:rPr>
          <w:color w:val="000000"/>
          <w:szCs w:val="24"/>
        </w:rPr>
      </w:pPr>
    </w:p>
    <w:p w14:paraId="71D82015" w14:textId="0D722650" w:rsidR="00897146" w:rsidRDefault="00446756" w:rsidP="002F5AB2">
      <w:pPr>
        <w:rPr>
          <w:b/>
          <w:bCs/>
        </w:rPr>
      </w:pPr>
      <w:r>
        <w:rPr>
          <w:b/>
          <w:bCs/>
          <w:noProof/>
        </w:rPr>
        <w:drawing>
          <wp:inline distT="0" distB="0" distL="0" distR="0" wp14:anchorId="5DF064FB" wp14:editId="3E2430D5">
            <wp:extent cx="5937250" cy="3730625"/>
            <wp:effectExtent l="0" t="0" r="6350" b="3175"/>
            <wp:docPr id="1140483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250" cy="3730625"/>
                    </a:xfrm>
                    <a:prstGeom prst="rect">
                      <a:avLst/>
                    </a:prstGeom>
                    <a:noFill/>
                    <a:ln>
                      <a:noFill/>
                    </a:ln>
                  </pic:spPr>
                </pic:pic>
              </a:graphicData>
            </a:graphic>
          </wp:inline>
        </w:drawing>
      </w:r>
    </w:p>
    <w:p w14:paraId="0079DC71" w14:textId="02568644" w:rsidR="00456735" w:rsidRDefault="00456735" w:rsidP="002F5AB2"/>
    <w:p w14:paraId="4729B7C1" w14:textId="77777777" w:rsidR="0062407D" w:rsidRDefault="0062407D" w:rsidP="00AA76BC">
      <w:pPr>
        <w:spacing w:line="276" w:lineRule="auto"/>
        <w:rPr>
          <w:b/>
          <w:bCs/>
          <w:color w:val="000000"/>
          <w:szCs w:val="24"/>
        </w:rPr>
      </w:pPr>
    </w:p>
    <w:p w14:paraId="5EE83FCC" w14:textId="77777777" w:rsidR="0062407D" w:rsidRDefault="0062407D" w:rsidP="00AA76BC">
      <w:pPr>
        <w:spacing w:line="276" w:lineRule="auto"/>
        <w:rPr>
          <w:b/>
          <w:bCs/>
          <w:color w:val="000000"/>
          <w:szCs w:val="24"/>
        </w:rPr>
      </w:pPr>
    </w:p>
    <w:p w14:paraId="6A78B222" w14:textId="77777777" w:rsidR="0062407D" w:rsidRDefault="0062407D" w:rsidP="00AA76BC">
      <w:pPr>
        <w:spacing w:line="276" w:lineRule="auto"/>
        <w:rPr>
          <w:b/>
          <w:bCs/>
          <w:color w:val="000000"/>
          <w:szCs w:val="24"/>
        </w:rPr>
      </w:pPr>
    </w:p>
    <w:p w14:paraId="1FEEB03B" w14:textId="77777777" w:rsidR="0062407D" w:rsidRDefault="0062407D" w:rsidP="00AA76BC">
      <w:pPr>
        <w:spacing w:line="276" w:lineRule="auto"/>
        <w:rPr>
          <w:b/>
          <w:bCs/>
          <w:color w:val="000000"/>
          <w:szCs w:val="24"/>
        </w:rPr>
      </w:pPr>
    </w:p>
    <w:p w14:paraId="3F21CAF4" w14:textId="77777777" w:rsidR="0062407D" w:rsidRDefault="0062407D" w:rsidP="00AA76BC">
      <w:pPr>
        <w:spacing w:line="276" w:lineRule="auto"/>
        <w:rPr>
          <w:b/>
          <w:bCs/>
          <w:color w:val="000000"/>
          <w:szCs w:val="24"/>
        </w:rPr>
      </w:pPr>
    </w:p>
    <w:p w14:paraId="1C9C362D" w14:textId="77777777" w:rsidR="00446756" w:rsidRDefault="00446756" w:rsidP="00AA76BC">
      <w:pPr>
        <w:spacing w:line="276" w:lineRule="auto"/>
        <w:rPr>
          <w:b/>
          <w:bCs/>
          <w:color w:val="000000"/>
          <w:szCs w:val="24"/>
        </w:rPr>
      </w:pPr>
    </w:p>
    <w:p w14:paraId="49DF27A1" w14:textId="125D33E3" w:rsidR="00AA76BC" w:rsidRDefault="00AA76BC" w:rsidP="00AA76BC">
      <w:pPr>
        <w:spacing w:line="276" w:lineRule="auto"/>
        <w:rPr>
          <w:b/>
          <w:bCs/>
          <w:color w:val="000000"/>
          <w:szCs w:val="24"/>
        </w:rPr>
      </w:pPr>
      <w:r w:rsidRPr="00A868C9">
        <w:rPr>
          <w:b/>
          <w:bCs/>
          <w:color w:val="000000"/>
          <w:szCs w:val="24"/>
        </w:rPr>
        <w:t xml:space="preserve">Supplementary Figure </w:t>
      </w:r>
      <w:r>
        <w:rPr>
          <w:b/>
          <w:bCs/>
          <w:color w:val="000000"/>
          <w:szCs w:val="24"/>
        </w:rPr>
        <w:t xml:space="preserve">4b. </w:t>
      </w:r>
      <w:r w:rsidRPr="005D50A1">
        <w:rPr>
          <w:color w:val="000000"/>
          <w:szCs w:val="24"/>
        </w:rPr>
        <w:t xml:space="preserve">Cumulative Incidence of </w:t>
      </w:r>
      <w:r>
        <w:rPr>
          <w:color w:val="000000"/>
          <w:szCs w:val="24"/>
        </w:rPr>
        <w:t>Heart Failure (HF)</w:t>
      </w:r>
      <w:r w:rsidRPr="005D50A1">
        <w:rPr>
          <w:color w:val="000000"/>
          <w:szCs w:val="24"/>
        </w:rPr>
        <w:t xml:space="preserve">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(AI-CAC) Left ventricular (LV) wall mass</w:t>
      </w:r>
      <w:r>
        <w:rPr>
          <w:color w:val="000000"/>
          <w:szCs w:val="24"/>
        </w:rPr>
        <w:t>.</w:t>
      </w:r>
    </w:p>
    <w:p w14:paraId="1100275B" w14:textId="77777777" w:rsidR="00AA76BC" w:rsidRDefault="00AA76BC" w:rsidP="00AA76BC">
      <w:pPr>
        <w:spacing w:line="276" w:lineRule="auto"/>
        <w:rPr>
          <w:color w:val="000000"/>
          <w:szCs w:val="24"/>
        </w:rPr>
      </w:pPr>
      <w:r w:rsidRPr="006952A9">
        <w:rPr>
          <w:color w:val="000000"/>
          <w:szCs w:val="24"/>
        </w:rPr>
        <w:lastRenderedPageBreak/>
        <w:t xml:space="preserve">This figure shows the cumulative incidence of </w:t>
      </w:r>
      <w:r>
        <w:rPr>
          <w:color w:val="000000"/>
          <w:szCs w:val="24"/>
        </w:rPr>
        <w:t>HF</w:t>
      </w:r>
      <w:r w:rsidRPr="006952A9">
        <w:rPr>
          <w:color w:val="000000"/>
          <w:szCs w:val="24"/>
        </w:rPr>
        <w:t xml:space="preserve"> events over a follow-up period of up to 1</w:t>
      </w:r>
      <w:r>
        <w:rPr>
          <w:color w:val="000000"/>
          <w:szCs w:val="24"/>
        </w:rPr>
        <w:t>5</w:t>
      </w:r>
      <w:r w:rsidRPr="006952A9">
        <w:rPr>
          <w:color w:val="000000"/>
          <w:szCs w:val="24"/>
        </w:rPr>
        <w:t xml:space="preserve"> years, stratified by quartiles of </w:t>
      </w:r>
      <w:r>
        <w:rPr>
          <w:color w:val="000000"/>
          <w:szCs w:val="24"/>
        </w:rPr>
        <w:t>LV mass</w:t>
      </w:r>
      <w:r w:rsidRPr="006952A9">
        <w:rPr>
          <w:color w:val="000000"/>
          <w:szCs w:val="24"/>
        </w:rPr>
        <w:t xml:space="preserve"> as measured by AI-CAC. The quartiles are defined as follows: LV Mass 4th Quartile (&lt;86.1 cc) in blue, LV Mass 3rd Quartile (86.1-102.4 cc) in orange, LV Mass 2nd Quartile (102.5-120.9 cc) in green, and LV Mass 1st Quartile (&gt;120.9 cc) in red. The cumulative incidence of CVD events increases with larger left ventricular mass, with the highest incidence observed in the 1st quartile (&gt;120.9 cc).</w:t>
      </w:r>
    </w:p>
    <w:p w14:paraId="40543A5B" w14:textId="77777777" w:rsidR="00446756" w:rsidRDefault="00446756" w:rsidP="00AA76BC">
      <w:pPr>
        <w:spacing w:line="276" w:lineRule="auto"/>
        <w:rPr>
          <w:color w:val="000000"/>
          <w:szCs w:val="24"/>
        </w:rPr>
      </w:pPr>
    </w:p>
    <w:p w14:paraId="78968FD9" w14:textId="28FD2410" w:rsidR="002F5AB2" w:rsidRPr="00446756" w:rsidRDefault="00446756" w:rsidP="002F5AB2">
      <w:pPr>
        <w:rPr>
          <w:b/>
          <w:bCs/>
        </w:rPr>
      </w:pPr>
      <w:r>
        <w:rPr>
          <w:b/>
          <w:bCs/>
          <w:noProof/>
        </w:rPr>
        <w:drawing>
          <wp:inline distT="0" distB="0" distL="0" distR="0" wp14:anchorId="7F6E432C" wp14:editId="3987C77F">
            <wp:extent cx="5937250" cy="3803650"/>
            <wp:effectExtent l="0" t="0" r="6350" b="6350"/>
            <wp:docPr id="1041225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250" cy="3803650"/>
                    </a:xfrm>
                    <a:prstGeom prst="rect">
                      <a:avLst/>
                    </a:prstGeom>
                    <a:noFill/>
                    <a:ln>
                      <a:noFill/>
                    </a:ln>
                  </pic:spPr>
                </pic:pic>
              </a:graphicData>
            </a:graphic>
          </wp:inline>
        </w:drawing>
      </w:r>
    </w:p>
    <w:p w14:paraId="308FE957" w14:textId="77777777" w:rsidR="00456735" w:rsidRDefault="00456735" w:rsidP="002F5AB2"/>
    <w:p w14:paraId="1ADA10A3" w14:textId="77777777" w:rsidR="0062407D" w:rsidRDefault="0062407D" w:rsidP="002F5AB2">
      <w:pPr>
        <w:rPr>
          <w:b/>
          <w:bCs/>
        </w:rPr>
      </w:pPr>
    </w:p>
    <w:p w14:paraId="7C92F1AB" w14:textId="77777777" w:rsidR="0062407D" w:rsidRDefault="0062407D" w:rsidP="002F5AB2">
      <w:pPr>
        <w:rPr>
          <w:b/>
          <w:bCs/>
        </w:rPr>
      </w:pPr>
    </w:p>
    <w:p w14:paraId="4E6FB800" w14:textId="77777777" w:rsidR="0062407D" w:rsidRDefault="0062407D" w:rsidP="002F5AB2">
      <w:pPr>
        <w:rPr>
          <w:b/>
          <w:bCs/>
        </w:rPr>
      </w:pPr>
    </w:p>
    <w:p w14:paraId="2EEDFEAB" w14:textId="77777777" w:rsidR="0062407D" w:rsidRDefault="0062407D" w:rsidP="002F5AB2">
      <w:pPr>
        <w:rPr>
          <w:b/>
          <w:bCs/>
        </w:rPr>
      </w:pPr>
    </w:p>
    <w:p w14:paraId="3AE0906E" w14:textId="77777777" w:rsidR="0062407D" w:rsidRDefault="0062407D" w:rsidP="002F5AB2">
      <w:pPr>
        <w:rPr>
          <w:b/>
          <w:bCs/>
        </w:rPr>
      </w:pPr>
    </w:p>
    <w:p w14:paraId="456B6BA0" w14:textId="77777777" w:rsidR="0062407D" w:rsidRDefault="0062407D" w:rsidP="002F5AB2">
      <w:pPr>
        <w:rPr>
          <w:b/>
          <w:bCs/>
        </w:rPr>
      </w:pPr>
    </w:p>
    <w:p w14:paraId="13CA38F0" w14:textId="77777777" w:rsidR="0062407D" w:rsidRDefault="0062407D" w:rsidP="002F5AB2">
      <w:pPr>
        <w:rPr>
          <w:b/>
          <w:bCs/>
        </w:rPr>
      </w:pPr>
    </w:p>
    <w:p w14:paraId="55BA5C90" w14:textId="77777777" w:rsidR="0062407D" w:rsidRDefault="0062407D" w:rsidP="002F5AB2">
      <w:pPr>
        <w:rPr>
          <w:b/>
          <w:bCs/>
        </w:rPr>
      </w:pPr>
    </w:p>
    <w:p w14:paraId="5B169848" w14:textId="77777777" w:rsidR="0062407D" w:rsidRDefault="0062407D" w:rsidP="002F5AB2">
      <w:pPr>
        <w:rPr>
          <w:b/>
          <w:bCs/>
        </w:rPr>
      </w:pPr>
    </w:p>
    <w:p w14:paraId="1238AE54" w14:textId="17DB81FD" w:rsidR="00456735" w:rsidRDefault="00456735" w:rsidP="002F5AB2">
      <w:pPr>
        <w:rPr>
          <w:b/>
          <w:bCs/>
        </w:rPr>
      </w:pPr>
      <w:r w:rsidRPr="00456735">
        <w:rPr>
          <w:b/>
          <w:bCs/>
        </w:rPr>
        <w:t>Atrial Fibrillation:</w:t>
      </w:r>
    </w:p>
    <w:p w14:paraId="03E253A6" w14:textId="77777777" w:rsidR="0062407D" w:rsidRDefault="0062407D" w:rsidP="00AA76BC">
      <w:pPr>
        <w:spacing w:line="276" w:lineRule="auto"/>
        <w:rPr>
          <w:b/>
          <w:bCs/>
          <w:color w:val="000000"/>
          <w:szCs w:val="24"/>
        </w:rPr>
      </w:pPr>
    </w:p>
    <w:p w14:paraId="5C8E222B" w14:textId="5EA53B57" w:rsidR="00AA76BC" w:rsidRDefault="00AA76BC" w:rsidP="00AA76BC">
      <w:pPr>
        <w:spacing w:line="276" w:lineRule="auto"/>
        <w:rPr>
          <w:color w:val="000000"/>
          <w:szCs w:val="24"/>
        </w:rPr>
      </w:pPr>
      <w:r w:rsidRPr="00A868C9">
        <w:rPr>
          <w:b/>
          <w:bCs/>
          <w:color w:val="000000"/>
          <w:szCs w:val="24"/>
        </w:rPr>
        <w:t xml:space="preserve">Supplementary Figure </w:t>
      </w:r>
      <w:r>
        <w:rPr>
          <w:b/>
          <w:bCs/>
          <w:color w:val="000000"/>
          <w:szCs w:val="24"/>
        </w:rPr>
        <w:t xml:space="preserve">5. </w:t>
      </w:r>
      <w:r w:rsidRPr="005D50A1">
        <w:rPr>
          <w:color w:val="000000"/>
          <w:szCs w:val="24"/>
        </w:rPr>
        <w:t xml:space="preserve">Cumulative Incidence of </w:t>
      </w:r>
      <w:r>
        <w:rPr>
          <w:color w:val="000000"/>
          <w:szCs w:val="24"/>
        </w:rPr>
        <w:t>Atrial Fibrillation</w:t>
      </w:r>
      <w:r w:rsidRPr="005D50A1">
        <w:rPr>
          <w:color w:val="000000"/>
          <w:szCs w:val="24"/>
        </w:rPr>
        <w:t xml:space="preserve">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Pr>
          <w:color w:val="000000"/>
          <w:szCs w:val="24"/>
        </w:rPr>
        <w:t>Left Atrial (LA) Volume Quartiles.</w:t>
      </w:r>
    </w:p>
    <w:p w14:paraId="53C1BC16" w14:textId="77777777" w:rsidR="00AA76BC" w:rsidRDefault="00AA76BC" w:rsidP="00AA76BC">
      <w:pPr>
        <w:spacing w:line="276" w:lineRule="auto"/>
        <w:rPr>
          <w:color w:val="000000"/>
          <w:szCs w:val="24"/>
        </w:rPr>
      </w:pPr>
      <w:r w:rsidRPr="002E4F3D">
        <w:rPr>
          <w:color w:val="000000"/>
          <w:szCs w:val="24"/>
        </w:rPr>
        <w:t>The quartiles are defined as follows: LA 4th Quartile (&lt;49.8 cc) in blue, LA 3rd Quartile (49.8-59.5 cc) in orange, LA 2nd Quartile (59.6-70.6 cc) in green, and LA 1st Quartile (&gt;70.6 cc) in red. The cumulative incidence of AF increases with larger left atrial volumes, with the highest incidence observed in the 1st quartile (&gt;70.6 cc)</w:t>
      </w:r>
      <w:r>
        <w:rPr>
          <w:color w:val="000000"/>
          <w:szCs w:val="24"/>
        </w:rPr>
        <w:t xml:space="preserve"> (p&lt;0.0001).</w:t>
      </w:r>
    </w:p>
    <w:p w14:paraId="6B2A9B21" w14:textId="77777777" w:rsidR="00AA76BC" w:rsidRDefault="00AA76BC" w:rsidP="002F5AB2">
      <w:pPr>
        <w:rPr>
          <w:b/>
          <w:bCs/>
        </w:rPr>
      </w:pPr>
    </w:p>
    <w:p w14:paraId="00B6408D" w14:textId="59B70DC8" w:rsidR="00456735" w:rsidRDefault="001D4EA5" w:rsidP="002F5AB2">
      <w:pPr>
        <w:rPr>
          <w:b/>
          <w:bCs/>
        </w:rPr>
      </w:pPr>
      <w:r w:rsidRPr="001D4EA5">
        <w:rPr>
          <w:b/>
          <w:bCs/>
          <w:noProof/>
        </w:rPr>
        <w:drawing>
          <wp:inline distT="0" distB="0" distL="0" distR="0" wp14:anchorId="5E98A3D8" wp14:editId="623F59A1">
            <wp:extent cx="6347253" cy="4059936"/>
            <wp:effectExtent l="0" t="0" r="0" b="0"/>
            <wp:docPr id="2129949782" name="Picture 1"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949782" name="Picture 1" descr="A graph of a number of patients&#10;&#10;Description automatically generated"/>
                    <pic:cNvPicPr/>
                  </pic:nvPicPr>
                  <pic:blipFill>
                    <a:blip r:embed="rId17"/>
                    <a:stretch>
                      <a:fillRect/>
                    </a:stretch>
                  </pic:blipFill>
                  <pic:spPr>
                    <a:xfrm>
                      <a:off x="0" y="0"/>
                      <a:ext cx="6349487" cy="4061365"/>
                    </a:xfrm>
                    <a:prstGeom prst="rect">
                      <a:avLst/>
                    </a:prstGeom>
                  </pic:spPr>
                </pic:pic>
              </a:graphicData>
            </a:graphic>
          </wp:inline>
        </w:drawing>
      </w:r>
    </w:p>
    <w:p w14:paraId="1DC6C395" w14:textId="2ACB5740" w:rsidR="00E873DC" w:rsidRDefault="00E873DC">
      <w:pPr>
        <w:widowControl/>
        <w:overflowPunct/>
        <w:autoSpaceDE/>
        <w:autoSpaceDN/>
        <w:adjustRightInd/>
        <w:spacing w:after="160" w:line="259" w:lineRule="auto"/>
        <w:textAlignment w:val="auto"/>
        <w:rPr>
          <w:b/>
          <w:bCs/>
        </w:rPr>
      </w:pPr>
      <w:r>
        <w:rPr>
          <w:b/>
          <w:bCs/>
        </w:rPr>
        <w:br w:type="page"/>
      </w:r>
    </w:p>
    <w:p w14:paraId="55DEFD41" w14:textId="77777777" w:rsidR="00456735" w:rsidRPr="00456735" w:rsidRDefault="00456735" w:rsidP="002F5AB2">
      <w:pPr>
        <w:rPr>
          <w:b/>
          <w:bCs/>
        </w:rPr>
      </w:pPr>
    </w:p>
    <w:p w14:paraId="27FFE3B5" w14:textId="692D4DFD" w:rsidR="0063133C" w:rsidRDefault="002F5AB2" w:rsidP="00900147">
      <w:pPr>
        <w:pStyle w:val="Heading2"/>
        <w:numPr>
          <w:ilvl w:val="0"/>
          <w:numId w:val="1"/>
        </w:numPr>
        <w:spacing w:after="0"/>
        <w:contextualSpacing/>
      </w:pPr>
      <w:bookmarkStart w:id="4" w:name="_Toc179803312"/>
      <w:r>
        <w:t>C</w:t>
      </w:r>
      <w:r w:rsidR="00664E66">
        <w:t>ox Proportional Hazards Models</w:t>
      </w:r>
      <w:bookmarkEnd w:id="4"/>
      <w:r w:rsidR="00664E66">
        <w:t xml:space="preserve"> </w:t>
      </w:r>
    </w:p>
    <w:p w14:paraId="4C68C719" w14:textId="77777777" w:rsidR="00F42F9C" w:rsidRDefault="00F42F9C" w:rsidP="00664E66"/>
    <w:p w14:paraId="467B59FA" w14:textId="27060185" w:rsidR="00001518" w:rsidRDefault="00001518" w:rsidP="00664E66">
      <w:pPr>
        <w:rPr>
          <w:szCs w:val="24"/>
        </w:rPr>
      </w:pPr>
      <w:r>
        <w:rPr>
          <w:szCs w:val="24"/>
        </w:rPr>
        <w:t>A risk factors-based model was developed based on previous literature to demonstrate the incremental value of AI-CAC measurements on top of known risk factors for CVD prediction. CVD risk factors included age, gender, LDL, HDL, systolic blood pressure, diastolic blood pressure, smoking status, diabetes, and hypertension medication usage. The composite model included these risk factors along with LA volume index, RV volume index, LV volume index, LV mass index, and Agatston CAC score. Gender, smoking, diabetes, and hypertension medication usage were binarized as yes/no. All remaining predictors were modeled continuously.</w:t>
      </w:r>
    </w:p>
    <w:p w14:paraId="0E45E769" w14:textId="1EDD0800" w:rsidR="00E873DC" w:rsidRDefault="00DA3825" w:rsidP="00664E66">
      <w:r>
        <w:t>We have provided the Cox Proportional Hazards Model</w:t>
      </w:r>
      <w:r w:rsidR="00B81B03">
        <w:t>s</w:t>
      </w:r>
      <w:r w:rsidR="00727E4F">
        <w:t xml:space="preserve"> (CoxPH)</w:t>
      </w:r>
      <w:r w:rsidR="00B81B03">
        <w:t xml:space="preserve"> used for outcome prediction in this manuscript</w:t>
      </w:r>
      <w:r w:rsidR="007C0A3F">
        <w:t xml:space="preserve"> along with coefficients and hazard ratios</w:t>
      </w:r>
      <w:r w:rsidR="00427D74">
        <w:t xml:space="preserve"> (Supplementary Table 1)</w:t>
      </w:r>
      <w:r w:rsidR="00B81B03">
        <w:t xml:space="preserve">. </w:t>
      </w:r>
      <w:r w:rsidR="00D06DEC">
        <w:t xml:space="preserve">The table below </w:t>
      </w:r>
      <w:r w:rsidR="00B81B03">
        <w:t>is</w:t>
      </w:r>
      <w:r>
        <w:t xml:space="preserve"> the </w:t>
      </w:r>
      <w:r w:rsidR="00D06DEC">
        <w:t>full non-sparse</w:t>
      </w:r>
      <w:r>
        <w:t xml:space="preserve"> model with risk</w:t>
      </w:r>
      <w:r w:rsidR="007B2464">
        <w:t xml:space="preserve"> factors</w:t>
      </w:r>
      <w:r w:rsidR="00F85FB8">
        <w:t xml:space="preserve">. We have also included </w:t>
      </w:r>
      <w:r w:rsidR="00727E4F">
        <w:t xml:space="preserve">AI-CAC </w:t>
      </w:r>
      <w:r w:rsidR="00F85FB8">
        <w:t xml:space="preserve">biomarker-based </w:t>
      </w:r>
      <w:r w:rsidR="00727E4F">
        <w:t xml:space="preserve">CoxPH models </w:t>
      </w:r>
      <w:r w:rsidR="00F85FB8">
        <w:t xml:space="preserve">for </w:t>
      </w:r>
      <w:r w:rsidR="007B2464">
        <w:t>all CVD</w:t>
      </w:r>
      <w:r w:rsidR="00727E4F">
        <w:t xml:space="preserve"> (Supplementary Table 2)</w:t>
      </w:r>
      <w:r w:rsidR="007B2464">
        <w:t xml:space="preserve">, </w:t>
      </w:r>
      <w:r w:rsidR="00F85FB8">
        <w:t>AF</w:t>
      </w:r>
      <w:r w:rsidR="00727E4F">
        <w:t xml:space="preserve"> (Supplementary Table 3)</w:t>
      </w:r>
      <w:r w:rsidR="007B2464">
        <w:t>,</w:t>
      </w:r>
      <w:r w:rsidR="00F85FB8">
        <w:t xml:space="preserve"> and HF prediction</w:t>
      </w:r>
      <w:r w:rsidR="00727E4F">
        <w:t xml:space="preserve"> (Supplementary Table 4)</w:t>
      </w:r>
      <w:r w:rsidR="00F85FB8">
        <w:t xml:space="preserve">. </w:t>
      </w:r>
      <w:r w:rsidR="0099208D">
        <w:t xml:space="preserve">Hazard ratios are presented per </w:t>
      </w:r>
      <w:r w:rsidR="009D5281">
        <w:t>standard deviation (SD)</w:t>
      </w:r>
      <w:r w:rsidR="0099208D">
        <w:t xml:space="preserve"> increase for continuous variables. </w:t>
      </w:r>
      <w:r w:rsidR="00120E9D">
        <w:t xml:space="preserve">Note, in multivariate analyses we have consistently </w:t>
      </w:r>
      <w:r w:rsidR="00783B52">
        <w:t xml:space="preserve">observed lower RV volume </w:t>
      </w:r>
      <w:r w:rsidR="00C3616A">
        <w:t xml:space="preserve">associated with slightly </w:t>
      </w:r>
      <w:r w:rsidR="00783B52">
        <w:t xml:space="preserve">higher </w:t>
      </w:r>
      <w:r w:rsidR="002975B4">
        <w:t>risk.</w:t>
      </w:r>
      <w:r w:rsidR="00783B52">
        <w:t xml:space="preserve"> </w:t>
      </w:r>
    </w:p>
    <w:p w14:paraId="6BB29AE0" w14:textId="77777777" w:rsidR="00E873DC" w:rsidRDefault="00E873DC" w:rsidP="00664E66"/>
    <w:p w14:paraId="01C0AFFB" w14:textId="77777777" w:rsidR="00427D74" w:rsidRDefault="00427D74" w:rsidP="00664E66"/>
    <w:p w14:paraId="4A169A10" w14:textId="50AF0CBD" w:rsidR="00427D74" w:rsidRDefault="00427D74" w:rsidP="00664E66">
      <w:r>
        <w:t xml:space="preserve">Supplementary Table 1. </w:t>
      </w:r>
      <w:r w:rsidRPr="00427D74">
        <w:t>Composite Risk Factor Model for All CVD events</w:t>
      </w:r>
    </w:p>
    <w:tbl>
      <w:tblPr>
        <w:tblW w:w="9370" w:type="dxa"/>
        <w:tblLayout w:type="fixed"/>
        <w:tblCellMar>
          <w:left w:w="0" w:type="dxa"/>
          <w:right w:w="0" w:type="dxa"/>
        </w:tblCellMar>
        <w:tblLook w:val="0600" w:firstRow="0" w:lastRow="0" w:firstColumn="0" w:lastColumn="0" w:noHBand="1" w:noVBand="1"/>
      </w:tblPr>
      <w:tblGrid>
        <w:gridCol w:w="3620"/>
        <w:gridCol w:w="1327"/>
        <w:gridCol w:w="1461"/>
        <w:gridCol w:w="1450"/>
        <w:gridCol w:w="1512"/>
      </w:tblGrid>
      <w:tr w:rsidR="001457A3" w:rsidRPr="00F03A2A" w14:paraId="6844509E" w14:textId="77777777" w:rsidTr="00427D74">
        <w:trPr>
          <w:trHeight w:val="618"/>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4A833216" w14:textId="6D6C8891" w:rsidR="001457A3" w:rsidRPr="00F03A2A" w:rsidRDefault="001457A3" w:rsidP="00F03A2A"/>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26254365" w14:textId="77777777" w:rsidR="001457A3" w:rsidRPr="00D57B4D" w:rsidRDefault="001457A3" w:rsidP="00F03A2A">
            <w:r w:rsidRPr="00D57B4D">
              <w:t>Coefficient</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0C52D244" w14:textId="77777777" w:rsidR="001457A3" w:rsidRPr="00D57B4D" w:rsidRDefault="001457A3" w:rsidP="00F03A2A">
            <w:r w:rsidRPr="00D57B4D">
              <w:t>Chi-Square</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6059312D" w14:textId="77777777" w:rsidR="001457A3" w:rsidRPr="00D57B4D" w:rsidRDefault="001457A3" w:rsidP="00F03A2A">
            <w:r w:rsidRPr="00D57B4D">
              <w:t>P-value</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58C06735" w14:textId="77777777" w:rsidR="001457A3" w:rsidRPr="00D57B4D" w:rsidRDefault="001457A3" w:rsidP="00F03A2A">
            <w:r w:rsidRPr="00D57B4D">
              <w:t>Hazard</w:t>
            </w:r>
            <w:r w:rsidRPr="00D57B4D">
              <w:br/>
              <w:t>Ratio</w:t>
            </w:r>
          </w:p>
        </w:tc>
      </w:tr>
      <w:tr w:rsidR="006E41FD" w:rsidRPr="00F03A2A" w14:paraId="12306DFE"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FD59A9D" w14:textId="4E924EC6" w:rsidR="006E41FD" w:rsidRPr="00D57B4D" w:rsidRDefault="006E41FD" w:rsidP="006E41FD">
            <w:r w:rsidRPr="00D57B4D">
              <w:t>Left atrial volume indexed by BSA</w:t>
            </w:r>
            <w:r w:rsidR="0040573E" w:rsidRPr="00D57B4D">
              <w:t xml:space="preserve"> per SD</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0992B03" w14:textId="0FC1C8C5" w:rsidR="006E41FD" w:rsidRPr="00F03A2A" w:rsidRDefault="006E41FD" w:rsidP="006E41FD">
            <w:r w:rsidRPr="00F03A2A">
              <w:t>0.0246</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B31F0EA" w14:textId="183FDD4C" w:rsidR="006E41FD" w:rsidRPr="00F03A2A" w:rsidRDefault="006E41FD" w:rsidP="006E41FD">
            <w:r w:rsidRPr="00F03A2A">
              <w:t>38.859</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5F42E2D" w14:textId="77777777" w:rsidR="006E41FD" w:rsidRPr="00F03A2A" w:rsidRDefault="006E41FD" w:rsidP="006E41FD">
            <w:r w:rsidRPr="00F03A2A">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39C6737" w14:textId="41AC547B" w:rsidR="006E41FD" w:rsidRPr="00F03A2A" w:rsidRDefault="006E41FD" w:rsidP="006E41FD">
            <w:r w:rsidRPr="0040573E">
              <w:t>1.202</w:t>
            </w:r>
          </w:p>
        </w:tc>
      </w:tr>
      <w:tr w:rsidR="006E41FD" w:rsidRPr="00F03A2A" w14:paraId="5843EE15"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6F867E9" w14:textId="7C627A18" w:rsidR="006E41FD" w:rsidRPr="00D57B4D" w:rsidRDefault="006E41FD" w:rsidP="006E41FD">
            <w:r w:rsidRPr="00D57B4D">
              <w:t>Right ventricular volume indexed by BSA</w:t>
            </w:r>
            <w:r w:rsidR="0040573E" w:rsidRPr="00D57B4D">
              <w:t xml:space="preserve"> per SD</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2B75027" w14:textId="5362C8E5" w:rsidR="006E41FD" w:rsidRPr="00F03A2A" w:rsidRDefault="006E41FD" w:rsidP="006E41FD">
            <w:r w:rsidRPr="00F03A2A">
              <w:t>-0.013</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F27B990" w14:textId="65197B22" w:rsidR="006E41FD" w:rsidRPr="00F03A2A" w:rsidRDefault="006E41FD" w:rsidP="006E41FD">
            <w:r w:rsidRPr="00F03A2A">
              <w:t>16.220</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206A16D" w14:textId="77777777" w:rsidR="006E41FD" w:rsidRPr="00F03A2A" w:rsidRDefault="006E41FD" w:rsidP="006E41FD">
            <w:r w:rsidRPr="00F03A2A">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36BC3D1" w14:textId="1196D5CF" w:rsidR="006E41FD" w:rsidRPr="00F03A2A" w:rsidRDefault="006E41FD" w:rsidP="006E41FD">
            <w:r w:rsidRPr="0040573E">
              <w:t>0.821</w:t>
            </w:r>
          </w:p>
        </w:tc>
      </w:tr>
      <w:tr w:rsidR="006E41FD" w:rsidRPr="00F03A2A" w14:paraId="6D788BB5"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1118E92" w14:textId="08D8BA89" w:rsidR="006E41FD" w:rsidRPr="00D57B4D" w:rsidRDefault="006E41FD" w:rsidP="006E41FD">
            <w:r w:rsidRPr="00D57B4D">
              <w:t>Left ventricular volume + mass indexed by BSA</w:t>
            </w:r>
            <w:r w:rsidR="0040573E" w:rsidRPr="00D57B4D">
              <w:t xml:space="preserve"> per SD</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99742F1" w14:textId="66548442" w:rsidR="006E41FD" w:rsidRPr="00F03A2A" w:rsidRDefault="006E41FD" w:rsidP="006E41FD">
            <w:r w:rsidRPr="00F03A2A">
              <w:t>0.0118</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20F3AE0" w14:textId="1D95AEFB" w:rsidR="006E41FD" w:rsidRPr="00F03A2A" w:rsidRDefault="006E41FD" w:rsidP="006E41FD">
            <w:r w:rsidRPr="00F03A2A">
              <w:t>26.022</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D525248" w14:textId="77777777" w:rsidR="006E41FD" w:rsidRPr="00F03A2A" w:rsidRDefault="006E41FD" w:rsidP="006E41FD">
            <w:r w:rsidRPr="00F03A2A">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A2B62C1" w14:textId="104B4DE4" w:rsidR="006E41FD" w:rsidRPr="00F03A2A" w:rsidRDefault="006E41FD" w:rsidP="006E41FD">
            <w:r w:rsidRPr="0040573E">
              <w:t>1.273</w:t>
            </w:r>
          </w:p>
        </w:tc>
      </w:tr>
      <w:tr w:rsidR="006E41FD" w:rsidRPr="00F03A2A" w14:paraId="75F04076"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49499DC" w14:textId="38C8A4A2" w:rsidR="006E41FD" w:rsidRPr="00D57B4D" w:rsidRDefault="006E41FD" w:rsidP="006E41FD">
            <w:r w:rsidRPr="00D57B4D">
              <w:t xml:space="preserve">Log (CAC+1) per SD </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3DF778C" w14:textId="2A10ECAD" w:rsidR="006E41FD" w:rsidRPr="00F03A2A" w:rsidRDefault="006E41FD" w:rsidP="006E41FD">
            <w:r w:rsidRPr="00F03A2A">
              <w:t>0.1246</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733DA7D" w14:textId="12668EAE" w:rsidR="006E41FD" w:rsidRPr="00F03A2A" w:rsidRDefault="006E41FD" w:rsidP="006E41FD">
            <w:r w:rsidRPr="00F03A2A">
              <w:t>131.401</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B51C2E6" w14:textId="77777777" w:rsidR="006E41FD" w:rsidRPr="00F03A2A" w:rsidRDefault="006E41FD" w:rsidP="006E41FD">
            <w:r w:rsidRPr="00F03A2A">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AAEFB6D" w14:textId="447C0EFC" w:rsidR="006E41FD" w:rsidRPr="00F03A2A" w:rsidRDefault="006E41FD" w:rsidP="006E41FD">
            <w:r w:rsidRPr="0040573E">
              <w:t>1.371</w:t>
            </w:r>
          </w:p>
        </w:tc>
      </w:tr>
      <w:tr w:rsidR="006E41FD" w:rsidRPr="00F03A2A" w14:paraId="241AD12B"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CE5F418" w14:textId="4AD353DD" w:rsidR="006E41FD" w:rsidRPr="00D57B4D" w:rsidRDefault="006E41FD" w:rsidP="006E41FD">
            <w:r w:rsidRPr="00D57B4D">
              <w:t>Age per 10 years</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CD1EEB2" w14:textId="2E8B1E2A" w:rsidR="006E41FD" w:rsidRPr="00F03A2A" w:rsidRDefault="006E41FD" w:rsidP="006E41FD">
            <w:r w:rsidRPr="00F03A2A">
              <w:t>0.0489</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26CCC852" w14:textId="037C653C" w:rsidR="006E41FD" w:rsidRPr="00F03A2A" w:rsidRDefault="006E41FD" w:rsidP="006E41FD">
            <w:r w:rsidRPr="00F03A2A">
              <w:t>197.760</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92DB886" w14:textId="77777777" w:rsidR="006E41FD" w:rsidRPr="00F03A2A" w:rsidRDefault="006E41FD" w:rsidP="006E41FD">
            <w:r w:rsidRPr="00F03A2A">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A0CB224" w14:textId="4D13D3F0" w:rsidR="006E41FD" w:rsidRPr="00F03A2A" w:rsidRDefault="006E41FD" w:rsidP="006E41FD">
            <w:r w:rsidRPr="0040573E">
              <w:t>1.631</w:t>
            </w:r>
          </w:p>
        </w:tc>
      </w:tr>
      <w:tr w:rsidR="006E41FD" w:rsidRPr="00F03A2A" w14:paraId="20A980D8"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3D71A0A" w14:textId="1AE870EF" w:rsidR="006E41FD" w:rsidRPr="00D57B4D" w:rsidRDefault="006E41FD" w:rsidP="006E41FD">
            <w:r w:rsidRPr="00D57B4D">
              <w:t>Gender (0: Female, 1: Male)</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E0ECD0B" w14:textId="531D852E" w:rsidR="006E41FD" w:rsidRPr="00F03A2A" w:rsidRDefault="006E41FD" w:rsidP="006E41FD">
            <w:r w:rsidRPr="00F03A2A">
              <w:t>0.2378</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3B85395" w14:textId="56444EDD" w:rsidR="006E41FD" w:rsidRPr="00F03A2A" w:rsidRDefault="006E41FD" w:rsidP="006E41FD">
            <w:r w:rsidRPr="00F03A2A">
              <w:t>12.616</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16B515F" w14:textId="77777777" w:rsidR="006E41FD" w:rsidRPr="00F03A2A" w:rsidRDefault="006E41FD" w:rsidP="006E41FD">
            <w:r w:rsidRPr="00F03A2A">
              <w:t>0.0004</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D1D85F9" w14:textId="51693C38" w:rsidR="006E41FD" w:rsidRPr="00F03A2A" w:rsidRDefault="006E41FD" w:rsidP="006E41FD">
            <w:r w:rsidRPr="0040573E">
              <w:t>1.271</w:t>
            </w:r>
          </w:p>
        </w:tc>
      </w:tr>
      <w:tr w:rsidR="006E41FD" w:rsidRPr="00F03A2A" w14:paraId="46133533"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21C09ACA" w14:textId="5D1EB8A4" w:rsidR="006E41FD" w:rsidRPr="00D57B4D" w:rsidRDefault="006E41FD" w:rsidP="006E41FD">
            <w:r w:rsidRPr="00D57B4D">
              <w:t>LDL</w:t>
            </w:r>
            <w:r w:rsidR="0040573E" w:rsidRPr="00D57B4D">
              <w:t xml:space="preserve"> per SD</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4FEF353" w14:textId="1A23310D" w:rsidR="006E41FD" w:rsidRPr="00F03A2A" w:rsidRDefault="006E41FD" w:rsidP="006E41FD">
            <w:r w:rsidRPr="00F03A2A">
              <w:t>0.0001</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8981D55" w14:textId="15926A9A" w:rsidR="006E41FD" w:rsidRPr="00F03A2A" w:rsidRDefault="006E41FD" w:rsidP="006E41FD">
            <w:r w:rsidRPr="00F03A2A">
              <w:t>0.035</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EA9F8C2" w14:textId="77777777" w:rsidR="006E41FD" w:rsidRPr="00F03A2A" w:rsidRDefault="006E41FD" w:rsidP="006E41FD">
            <w:r w:rsidRPr="00F03A2A">
              <w:t>0.8514</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9B8EAC3" w14:textId="7C33047D" w:rsidR="006E41FD" w:rsidRPr="00F03A2A" w:rsidRDefault="006E41FD" w:rsidP="006E41FD">
            <w:r w:rsidRPr="0040573E">
              <w:t>1.005</w:t>
            </w:r>
          </w:p>
        </w:tc>
      </w:tr>
      <w:tr w:rsidR="006E41FD" w:rsidRPr="00F03A2A" w14:paraId="6D8D5A54"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9ECB0D4" w14:textId="146E56DE" w:rsidR="006E41FD" w:rsidRPr="00D57B4D" w:rsidRDefault="006E41FD" w:rsidP="006E41FD">
            <w:r w:rsidRPr="00D57B4D">
              <w:t>HDL</w:t>
            </w:r>
            <w:r w:rsidR="0040573E" w:rsidRPr="00D57B4D">
              <w:t xml:space="preserve"> per SD</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848A3E9" w14:textId="2E6CAC85" w:rsidR="006E41FD" w:rsidRPr="00F03A2A" w:rsidRDefault="006E41FD" w:rsidP="006E41FD">
            <w:r w:rsidRPr="00F03A2A">
              <w:t>-0.0015</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FF3A119" w14:textId="2D104228" w:rsidR="006E41FD" w:rsidRPr="00F03A2A" w:rsidRDefault="006E41FD" w:rsidP="006E41FD">
            <w:r w:rsidRPr="00F03A2A">
              <w:t>0.712</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07826DB" w14:textId="77777777" w:rsidR="006E41FD" w:rsidRPr="00F03A2A" w:rsidRDefault="006E41FD" w:rsidP="006E41FD">
            <w:r w:rsidRPr="00F03A2A">
              <w:t>0.3985</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C777341" w14:textId="567ABFAE" w:rsidR="006E41FD" w:rsidRPr="00F03A2A" w:rsidRDefault="006E41FD" w:rsidP="006E41FD">
            <w:r w:rsidRPr="0040573E">
              <w:t>0.977</w:t>
            </w:r>
          </w:p>
        </w:tc>
      </w:tr>
      <w:tr w:rsidR="006E41FD" w:rsidRPr="00F03A2A" w14:paraId="5AFD3EF2"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2CF40EC" w14:textId="59AC185D" w:rsidR="006E41FD" w:rsidRPr="00D57B4D" w:rsidRDefault="006E41FD" w:rsidP="006E41FD">
            <w:r w:rsidRPr="00D57B4D">
              <w:t xml:space="preserve">Systolic Blood Pressure </w:t>
            </w:r>
            <w:r w:rsidR="0040573E" w:rsidRPr="00D57B4D">
              <w:t>per SD</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3FA9A0A" w14:textId="4A976E3B" w:rsidR="006E41FD" w:rsidRPr="00F03A2A" w:rsidRDefault="006E41FD" w:rsidP="006E41FD">
            <w:r w:rsidRPr="00F03A2A">
              <w:t>0.0030</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BF73BFF" w14:textId="63C6B273" w:rsidR="006E41FD" w:rsidRPr="00F03A2A" w:rsidRDefault="006E41FD" w:rsidP="006E41FD">
            <w:r w:rsidRPr="00F03A2A">
              <w:t>3.248</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6C586D2" w14:textId="77777777" w:rsidR="006E41FD" w:rsidRPr="00F03A2A" w:rsidRDefault="006E41FD" w:rsidP="006E41FD">
            <w:r w:rsidRPr="00F03A2A">
              <w:t>0.0715</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2D1F051" w14:textId="45C0F486" w:rsidR="006E41FD" w:rsidRPr="00F03A2A" w:rsidRDefault="006E41FD" w:rsidP="006E41FD">
            <w:r w:rsidRPr="0040573E">
              <w:t>1.068</w:t>
            </w:r>
          </w:p>
        </w:tc>
      </w:tr>
      <w:tr w:rsidR="006E41FD" w:rsidRPr="00F03A2A" w14:paraId="1866B3BB"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064BCDB" w14:textId="7342AFA2" w:rsidR="006E41FD" w:rsidRPr="00D57B4D" w:rsidRDefault="006E41FD" w:rsidP="006E41FD">
            <w:r w:rsidRPr="00D57B4D">
              <w:lastRenderedPageBreak/>
              <w:t>Diastolic Blood Pressure</w:t>
            </w:r>
            <w:r w:rsidR="0040573E" w:rsidRPr="00D57B4D">
              <w:t xml:space="preserve"> per SD</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3ADE975" w14:textId="0FF1CECE" w:rsidR="006E41FD" w:rsidRPr="00F03A2A" w:rsidRDefault="006E41FD" w:rsidP="006E41FD">
            <w:r w:rsidRPr="00F03A2A">
              <w:t>0.0028</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D032A4D" w14:textId="58B8CF46" w:rsidR="006E41FD" w:rsidRPr="00F03A2A" w:rsidRDefault="006E41FD" w:rsidP="006E41FD">
            <w:r w:rsidRPr="00F03A2A">
              <w:t>0.657</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D7A7AF4" w14:textId="77777777" w:rsidR="006E41FD" w:rsidRPr="00F03A2A" w:rsidRDefault="006E41FD" w:rsidP="006E41FD">
            <w:r w:rsidRPr="00F03A2A">
              <w:t>0.4176</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ECBB835" w14:textId="1E9BA3A7" w:rsidR="006E41FD" w:rsidRPr="00F03A2A" w:rsidRDefault="006E41FD" w:rsidP="006E41FD">
            <w:r w:rsidRPr="0040573E">
              <w:t>1.029</w:t>
            </w:r>
          </w:p>
        </w:tc>
      </w:tr>
      <w:tr w:rsidR="006E41FD" w:rsidRPr="00F03A2A" w14:paraId="7D5CAB74"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709C4C2" w14:textId="1B1D0317" w:rsidR="006E41FD" w:rsidRPr="00D57B4D" w:rsidRDefault="006E41FD" w:rsidP="006E41FD">
            <w:r w:rsidRPr="00D57B4D">
              <w:t>Smoking status (current/other)</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CCE0652" w14:textId="6799BCED" w:rsidR="006E41FD" w:rsidRPr="00F03A2A" w:rsidRDefault="006E41FD" w:rsidP="006E41FD">
            <w:r w:rsidRPr="00F03A2A">
              <w:t>0.3233</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9853169" w14:textId="44F4A70B" w:rsidR="006E41FD" w:rsidRPr="00F03A2A" w:rsidRDefault="006E41FD" w:rsidP="006E41FD">
            <w:r w:rsidRPr="00F03A2A">
              <w:t>17.707</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5C56ED3" w14:textId="77777777" w:rsidR="006E41FD" w:rsidRPr="00F03A2A" w:rsidRDefault="006E41FD" w:rsidP="006E41FD">
            <w:r w:rsidRPr="00F03A2A">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2395AC9" w14:textId="22175A23" w:rsidR="006E41FD" w:rsidRPr="00F03A2A" w:rsidRDefault="006E41FD" w:rsidP="006E41FD">
            <w:r w:rsidRPr="0040573E">
              <w:t>1.382</w:t>
            </w:r>
          </w:p>
        </w:tc>
      </w:tr>
      <w:tr w:rsidR="006E41FD" w:rsidRPr="00F03A2A" w14:paraId="3CD46C8B"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72A8A8F" w14:textId="7848335C" w:rsidR="006E41FD" w:rsidRPr="00D57B4D" w:rsidRDefault="006E41FD" w:rsidP="006E41FD">
            <w:r w:rsidRPr="00D57B4D">
              <w:t>Diabetes (yes/no)</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6126EE2" w14:textId="28ABF319" w:rsidR="006E41FD" w:rsidRPr="00F03A2A" w:rsidRDefault="006E41FD" w:rsidP="006E41FD">
            <w:r w:rsidRPr="00F03A2A">
              <w:t>0.3521</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CCDDF0A" w14:textId="78B91913" w:rsidR="006E41FD" w:rsidRPr="00F03A2A" w:rsidRDefault="006E41FD" w:rsidP="006E41FD">
            <w:r w:rsidRPr="00F03A2A">
              <w:t>28.166</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0F26A69" w14:textId="77777777" w:rsidR="006E41FD" w:rsidRPr="00F03A2A" w:rsidRDefault="006E41FD" w:rsidP="006E41FD">
            <w:r w:rsidRPr="00F03A2A">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2EE90793" w14:textId="4313148D" w:rsidR="006E41FD" w:rsidRPr="00F03A2A" w:rsidRDefault="006E41FD" w:rsidP="006E41FD">
            <w:r w:rsidRPr="0040573E">
              <w:t>1.420</w:t>
            </w:r>
          </w:p>
        </w:tc>
      </w:tr>
      <w:tr w:rsidR="006E41FD" w:rsidRPr="00F03A2A" w14:paraId="1E02E430" w14:textId="77777777" w:rsidTr="00427D74">
        <w:trPr>
          <w:trHeight w:val="354"/>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C54D7AE" w14:textId="7425B083" w:rsidR="006E41FD" w:rsidRPr="00D57B4D" w:rsidRDefault="006E41FD" w:rsidP="006E41FD">
            <w:r w:rsidRPr="00D57B4D">
              <w:t>Hypertension Medication (yes/no)</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DE2F71E" w14:textId="4E6C37F8" w:rsidR="006E41FD" w:rsidRPr="00F03A2A" w:rsidRDefault="006E41FD" w:rsidP="006E41FD">
            <w:r w:rsidRPr="00F03A2A">
              <w:t>0.1429</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290FCCA" w14:textId="7003E410" w:rsidR="006E41FD" w:rsidRPr="00F03A2A" w:rsidRDefault="006E41FD" w:rsidP="006E41FD">
            <w:r w:rsidRPr="00F03A2A">
              <w:t>7.187</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F3EBE08" w14:textId="77777777" w:rsidR="006E41FD" w:rsidRPr="00F03A2A" w:rsidRDefault="006E41FD" w:rsidP="006E41FD">
            <w:r w:rsidRPr="00F03A2A">
              <w:t>0.0073</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50CFAEB" w14:textId="2AFB366C" w:rsidR="006E41FD" w:rsidRPr="00F03A2A" w:rsidRDefault="006E41FD" w:rsidP="006E41FD">
            <w:r w:rsidRPr="0040573E">
              <w:t>1.154</w:t>
            </w:r>
          </w:p>
        </w:tc>
      </w:tr>
    </w:tbl>
    <w:p w14:paraId="4DC76275" w14:textId="77777777" w:rsidR="0002697E" w:rsidRDefault="0002697E" w:rsidP="00664E66">
      <w:pPr>
        <w:rPr>
          <w:b/>
          <w:bCs/>
        </w:rPr>
      </w:pPr>
    </w:p>
    <w:p w14:paraId="5C32AB1F" w14:textId="665DA262" w:rsidR="00664E66" w:rsidRDefault="00EF0570" w:rsidP="00664E66">
      <w:r w:rsidRPr="00D57B4D">
        <w:t>C</w:t>
      </w:r>
      <w:r w:rsidR="005C7086" w:rsidRPr="00D57B4D">
        <w:t>-index</w:t>
      </w:r>
      <w:r w:rsidRPr="00D57B4D">
        <w:t>:</w:t>
      </w:r>
      <w:r>
        <w:t xml:space="preserve"> 0</w:t>
      </w:r>
      <w:r w:rsidR="005C7086">
        <w:t>.773</w:t>
      </w:r>
      <w:r w:rsidR="00036E85">
        <w:t xml:space="preserve"> (</w:t>
      </w:r>
      <w:r w:rsidR="00DA1E75">
        <w:t>95% CI: 0.726</w:t>
      </w:r>
      <w:r w:rsidR="007B31F3">
        <w:t xml:space="preserve">, </w:t>
      </w:r>
      <w:r w:rsidR="00036E85">
        <w:t>0.819)</w:t>
      </w:r>
    </w:p>
    <w:p w14:paraId="10DB39B4" w14:textId="77777777" w:rsidR="0002697E" w:rsidRDefault="0002697E" w:rsidP="00664E66"/>
    <w:p w14:paraId="7B9BAD8E" w14:textId="77777777" w:rsidR="0002697E" w:rsidRDefault="0002697E" w:rsidP="00664E66"/>
    <w:p w14:paraId="3607743C" w14:textId="77777777" w:rsidR="0002697E" w:rsidRDefault="0002697E" w:rsidP="00664E66"/>
    <w:p w14:paraId="2DC344F0" w14:textId="66D5CAC5" w:rsidR="0002697E" w:rsidRDefault="00427D74" w:rsidP="00664E66">
      <w:r>
        <w:t xml:space="preserve">Supplementary Table 2. </w:t>
      </w:r>
      <w:r w:rsidR="00727E4F">
        <w:t xml:space="preserve">AI-CAC based </w:t>
      </w:r>
      <w:r>
        <w:t>Biomarker model</w:t>
      </w:r>
      <w:r w:rsidRPr="00427D74">
        <w:t xml:space="preserve"> for All CVD events</w:t>
      </w:r>
    </w:p>
    <w:tbl>
      <w:tblPr>
        <w:tblW w:w="8620" w:type="dxa"/>
        <w:tblCellMar>
          <w:left w:w="0" w:type="dxa"/>
          <w:right w:w="0" w:type="dxa"/>
        </w:tblCellMar>
        <w:tblLook w:val="0600" w:firstRow="0" w:lastRow="0" w:firstColumn="0" w:lastColumn="0" w:noHBand="1" w:noVBand="1"/>
      </w:tblPr>
      <w:tblGrid>
        <w:gridCol w:w="2870"/>
        <w:gridCol w:w="1327"/>
        <w:gridCol w:w="1461"/>
        <w:gridCol w:w="1450"/>
        <w:gridCol w:w="1512"/>
      </w:tblGrid>
      <w:tr w:rsidR="00DF70DD" w:rsidRPr="00D57B4D" w14:paraId="52EA8A0F" w14:textId="77777777" w:rsidTr="00AD39C0">
        <w:trPr>
          <w:trHeight w:val="618"/>
        </w:trPr>
        <w:tc>
          <w:tcPr>
            <w:tcW w:w="287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2059FF88" w14:textId="77777777" w:rsidR="00DF70DD" w:rsidRPr="00D57B4D" w:rsidRDefault="00DF70DD" w:rsidP="00AD39C0"/>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37ACCDFD" w14:textId="77777777" w:rsidR="00DF70DD" w:rsidRPr="00D57B4D" w:rsidRDefault="00DF70DD" w:rsidP="00AD39C0">
            <w:r w:rsidRPr="00D57B4D">
              <w:t>Coefficient</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7B67249E" w14:textId="77777777" w:rsidR="00DF70DD" w:rsidRPr="00D57B4D" w:rsidRDefault="00DF70DD" w:rsidP="00AD39C0">
            <w:r w:rsidRPr="00D57B4D">
              <w:t>Chi-Square</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3EF4CD11" w14:textId="77777777" w:rsidR="00DF70DD" w:rsidRPr="00D57B4D" w:rsidRDefault="00DF70DD" w:rsidP="00AD39C0">
            <w:r w:rsidRPr="00D57B4D">
              <w:t>P-value</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506BCED4" w14:textId="77777777" w:rsidR="00DF70DD" w:rsidRPr="00D57B4D" w:rsidRDefault="00DF70DD" w:rsidP="00AD39C0">
            <w:r w:rsidRPr="00D57B4D">
              <w:t>Hazard</w:t>
            </w:r>
            <w:r w:rsidRPr="00D57B4D">
              <w:br/>
              <w:t>Ratio</w:t>
            </w:r>
          </w:p>
        </w:tc>
      </w:tr>
      <w:tr w:rsidR="007C0A3F" w:rsidRPr="00D57B4D" w14:paraId="0D61CD59" w14:textId="77777777" w:rsidTr="00AD39C0">
        <w:trPr>
          <w:trHeight w:val="354"/>
        </w:trPr>
        <w:tc>
          <w:tcPr>
            <w:tcW w:w="287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ABF42A3" w14:textId="2EA6FC0C" w:rsidR="007C0A3F" w:rsidRPr="00D57B4D" w:rsidRDefault="007C0A3F" w:rsidP="007C0A3F">
            <w:r w:rsidRPr="00D57B4D">
              <w:t>Left atrial volume indexed by BSA per SD</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66C0AE1" w14:textId="315216DE" w:rsidR="007C0A3F" w:rsidRPr="00D57B4D" w:rsidRDefault="007C0A3F" w:rsidP="007C0A3F">
            <w:r w:rsidRPr="00D57B4D">
              <w:t>0.04344</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9EA4542" w14:textId="73D172F6" w:rsidR="007C0A3F" w:rsidRPr="00D57B4D" w:rsidRDefault="007C0A3F" w:rsidP="007C0A3F">
            <w:r w:rsidRPr="00D57B4D">
              <w:t>147.1701</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B6FE7EC" w14:textId="77777777" w:rsidR="007C0A3F" w:rsidRPr="00D57B4D" w:rsidRDefault="007C0A3F" w:rsidP="007C0A3F">
            <w:r w:rsidRPr="00D57B4D">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F20EE46" w14:textId="4F033B40" w:rsidR="007C0A3F" w:rsidRPr="00D57B4D" w:rsidRDefault="007C0A3F" w:rsidP="007C0A3F">
            <w:r w:rsidRPr="00D57B4D">
              <w:t>1.381</w:t>
            </w:r>
          </w:p>
        </w:tc>
      </w:tr>
      <w:tr w:rsidR="007C0A3F" w:rsidRPr="00D57B4D" w14:paraId="01F7CE4F" w14:textId="77777777" w:rsidTr="00AD39C0">
        <w:trPr>
          <w:trHeight w:val="354"/>
        </w:trPr>
        <w:tc>
          <w:tcPr>
            <w:tcW w:w="287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C0F819B" w14:textId="099FDB4A" w:rsidR="007C0A3F" w:rsidRPr="00D57B4D" w:rsidRDefault="007C0A3F" w:rsidP="007C0A3F">
            <w:r w:rsidRPr="00D57B4D">
              <w:t>Right ventricular volume indexed by BSA per SD</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9EC12F0" w14:textId="0E1D3A95" w:rsidR="007C0A3F" w:rsidRPr="00D57B4D" w:rsidRDefault="007C0A3F" w:rsidP="007C0A3F">
            <w:r w:rsidRPr="00D57B4D">
              <w:t>-0.02349</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09F764C" w14:textId="016B40A3" w:rsidR="007C0A3F" w:rsidRPr="00D57B4D" w:rsidRDefault="007C0A3F" w:rsidP="007C0A3F">
            <w:r w:rsidRPr="00D57B4D">
              <w:t>62.4271</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08A3E37" w14:textId="77777777" w:rsidR="007C0A3F" w:rsidRPr="00D57B4D" w:rsidRDefault="007C0A3F" w:rsidP="007C0A3F">
            <w:r w:rsidRPr="00D57B4D">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281A084" w14:textId="38AB1D4E" w:rsidR="007C0A3F" w:rsidRPr="00D57B4D" w:rsidRDefault="007C0A3F" w:rsidP="007C0A3F">
            <w:r w:rsidRPr="00D57B4D">
              <w:t>0.715</w:t>
            </w:r>
          </w:p>
        </w:tc>
      </w:tr>
      <w:tr w:rsidR="007C0A3F" w:rsidRPr="00D57B4D" w14:paraId="5BFE6D1D" w14:textId="77777777" w:rsidTr="00AD39C0">
        <w:trPr>
          <w:trHeight w:val="354"/>
        </w:trPr>
        <w:tc>
          <w:tcPr>
            <w:tcW w:w="287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AB264D3" w14:textId="7262F64C" w:rsidR="007C0A3F" w:rsidRPr="00D57B4D" w:rsidRDefault="007C0A3F" w:rsidP="007C0A3F">
            <w:r w:rsidRPr="00D57B4D">
              <w:t>Left ventricular volume + mass indexed by BSA per SD</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8D2A801" w14:textId="17954D87" w:rsidR="007C0A3F" w:rsidRPr="00D57B4D" w:rsidRDefault="007C0A3F" w:rsidP="007C0A3F">
            <w:r w:rsidRPr="00D57B4D">
              <w:t>0.01503</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484056E" w14:textId="032A36E3" w:rsidR="007C0A3F" w:rsidRPr="00D57B4D" w:rsidRDefault="007C0A3F" w:rsidP="007C0A3F">
            <w:r w:rsidRPr="00D57B4D">
              <w:t>50.2421</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7D12958" w14:textId="77777777" w:rsidR="007C0A3F" w:rsidRPr="00D57B4D" w:rsidRDefault="007C0A3F" w:rsidP="007C0A3F">
            <w:r w:rsidRPr="00D57B4D">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E2C13BF" w14:textId="09CCDE99" w:rsidR="007C0A3F" w:rsidRPr="00D57B4D" w:rsidRDefault="007C0A3F" w:rsidP="007C0A3F">
            <w:r w:rsidRPr="00D57B4D">
              <w:t>1.353</w:t>
            </w:r>
          </w:p>
        </w:tc>
      </w:tr>
      <w:tr w:rsidR="007C0A3F" w:rsidRPr="00D57B4D" w14:paraId="3DECA87A" w14:textId="77777777" w:rsidTr="00AD39C0">
        <w:trPr>
          <w:trHeight w:val="354"/>
        </w:trPr>
        <w:tc>
          <w:tcPr>
            <w:tcW w:w="287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AACCC7F" w14:textId="7BDFD0BC" w:rsidR="007C0A3F" w:rsidRPr="00D57B4D" w:rsidRDefault="007C0A3F" w:rsidP="007C0A3F">
            <w:r w:rsidRPr="00D57B4D">
              <w:t xml:space="preserve">Log (CAC+1) per SD </w:t>
            </w:r>
          </w:p>
        </w:tc>
        <w:tc>
          <w:tcPr>
            <w:tcW w:w="1327"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22E119B" w14:textId="0CD66FF6" w:rsidR="007C0A3F" w:rsidRPr="00D57B4D" w:rsidRDefault="007C0A3F" w:rsidP="007C0A3F">
            <w:r w:rsidRPr="00D57B4D">
              <w:t>0.21408</w:t>
            </w:r>
          </w:p>
        </w:tc>
        <w:tc>
          <w:tcPr>
            <w:tcW w:w="1461"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C664F9C" w14:textId="5A1DC2BF" w:rsidR="007C0A3F" w:rsidRPr="00D57B4D" w:rsidRDefault="007C0A3F" w:rsidP="007C0A3F">
            <w:r w:rsidRPr="00D57B4D">
              <w:t>480.3121</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C08E785" w14:textId="77777777" w:rsidR="007C0A3F" w:rsidRPr="00D57B4D" w:rsidRDefault="007C0A3F" w:rsidP="007C0A3F">
            <w:r w:rsidRPr="00D57B4D">
              <w:t>&lt;.0001</w:t>
            </w:r>
          </w:p>
        </w:tc>
        <w:tc>
          <w:tcPr>
            <w:tcW w:w="1512"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CA6969C" w14:textId="53D7E56E" w:rsidR="007C0A3F" w:rsidRPr="00D57B4D" w:rsidRDefault="007C0A3F" w:rsidP="007C0A3F">
            <w:r w:rsidRPr="00D57B4D">
              <w:t>1.715</w:t>
            </w:r>
          </w:p>
        </w:tc>
      </w:tr>
    </w:tbl>
    <w:p w14:paraId="3D7A7022" w14:textId="77777777" w:rsidR="00DF70DD" w:rsidRPr="00D57B4D" w:rsidRDefault="00DF70DD" w:rsidP="00664E66"/>
    <w:p w14:paraId="5638ACDC" w14:textId="7DB2E3F3" w:rsidR="00B81B03" w:rsidRPr="00D57B4D" w:rsidRDefault="00B81B03" w:rsidP="00664E66">
      <w:r w:rsidRPr="00D57B4D">
        <w:t>C-index: 0.742</w:t>
      </w:r>
      <w:r w:rsidR="00AD1DEC" w:rsidRPr="00D57B4D">
        <w:t xml:space="preserve"> </w:t>
      </w:r>
      <w:r w:rsidR="00AD1DEC" w:rsidRPr="00D57B4D">
        <w:rPr>
          <w:color w:val="000000" w:themeColor="text1"/>
          <w:szCs w:val="24"/>
        </w:rPr>
        <w:t>(95% CI: 0.723</w:t>
      </w:r>
      <w:r w:rsidR="007B31F3" w:rsidRPr="00D57B4D">
        <w:rPr>
          <w:color w:val="000000" w:themeColor="text1"/>
          <w:szCs w:val="24"/>
        </w:rPr>
        <w:t xml:space="preserve">, </w:t>
      </w:r>
      <w:r w:rsidR="00AD1DEC" w:rsidRPr="00D57B4D">
        <w:rPr>
          <w:color w:val="000000" w:themeColor="text1"/>
          <w:szCs w:val="24"/>
        </w:rPr>
        <w:t>0.761)</w:t>
      </w:r>
    </w:p>
    <w:p w14:paraId="63FB8EED" w14:textId="77777777" w:rsidR="00B81B03" w:rsidRDefault="00B81B03" w:rsidP="00664E66"/>
    <w:p w14:paraId="4CC44E9E" w14:textId="77777777" w:rsidR="00E70DAC" w:rsidRDefault="00E70DAC" w:rsidP="00664E66"/>
    <w:p w14:paraId="4C74D84B" w14:textId="77777777" w:rsidR="00E70DAC" w:rsidRDefault="00E70DAC" w:rsidP="00664E66"/>
    <w:p w14:paraId="210EB005" w14:textId="77777777" w:rsidR="00001518" w:rsidRDefault="00001518" w:rsidP="00664E66"/>
    <w:p w14:paraId="0F8CCBFC" w14:textId="77777777" w:rsidR="00001518" w:rsidRDefault="00001518" w:rsidP="00664E66"/>
    <w:p w14:paraId="15AE1EE8" w14:textId="77777777" w:rsidR="00001518" w:rsidRDefault="00001518" w:rsidP="00664E66"/>
    <w:p w14:paraId="794D9236" w14:textId="77777777" w:rsidR="00E70DAC" w:rsidRDefault="00E70DAC" w:rsidP="00664E66"/>
    <w:p w14:paraId="6423C599" w14:textId="77777777" w:rsidR="00427D74" w:rsidRDefault="00427D74" w:rsidP="00664E66"/>
    <w:p w14:paraId="2570AB97" w14:textId="77777777" w:rsidR="00427D74" w:rsidRDefault="00427D74" w:rsidP="00664E66"/>
    <w:p w14:paraId="60DC95DD" w14:textId="77777777" w:rsidR="00427D74" w:rsidRDefault="00427D74" w:rsidP="00664E66"/>
    <w:p w14:paraId="4C0D034F" w14:textId="222BAA74" w:rsidR="00427D74" w:rsidRDefault="00427D74" w:rsidP="00664E66">
      <w:r>
        <w:t>Supplementary Table 3. AI-CAC based Biomarker</w:t>
      </w:r>
      <w:r w:rsidRPr="00427D74">
        <w:t xml:space="preserve"> Model for </w:t>
      </w:r>
      <w:r>
        <w:t>AF prediction.</w:t>
      </w:r>
    </w:p>
    <w:tbl>
      <w:tblPr>
        <w:tblW w:w="9350" w:type="dxa"/>
        <w:tblCellMar>
          <w:left w:w="0" w:type="dxa"/>
          <w:right w:w="0" w:type="dxa"/>
        </w:tblCellMar>
        <w:tblLook w:val="0600" w:firstRow="0" w:lastRow="0" w:firstColumn="0" w:lastColumn="0" w:noHBand="1" w:noVBand="1"/>
      </w:tblPr>
      <w:tblGrid>
        <w:gridCol w:w="4040"/>
        <w:gridCol w:w="1350"/>
        <w:gridCol w:w="1350"/>
        <w:gridCol w:w="1350"/>
        <w:gridCol w:w="1260"/>
      </w:tblGrid>
      <w:tr w:rsidR="00E70DAC" w:rsidRPr="00D57B4D" w14:paraId="41A28296" w14:textId="77777777" w:rsidTr="00427D74">
        <w:trPr>
          <w:trHeight w:val="618"/>
        </w:trPr>
        <w:tc>
          <w:tcPr>
            <w:tcW w:w="404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1384FAB0" w14:textId="77777777" w:rsidR="00E70DAC" w:rsidRPr="00D57B4D" w:rsidRDefault="00E70DAC" w:rsidP="00AD39C0"/>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6F91F2E6" w14:textId="77777777" w:rsidR="00E70DAC" w:rsidRPr="00D57B4D" w:rsidRDefault="00E70DAC" w:rsidP="00AD39C0">
            <w:r w:rsidRPr="00D57B4D">
              <w:t>Coefficient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4D204DE7" w14:textId="77777777" w:rsidR="00E70DAC" w:rsidRPr="00D57B4D" w:rsidRDefault="00E70DAC" w:rsidP="00AD39C0">
            <w:r w:rsidRPr="00D57B4D">
              <w:t>Chi-Square</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6B596391" w14:textId="77777777" w:rsidR="00E70DAC" w:rsidRPr="00D57B4D" w:rsidRDefault="00E70DAC" w:rsidP="00AD39C0">
            <w:r w:rsidRPr="00D57B4D">
              <w:t>P-value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5F4DAAE8" w14:textId="77777777" w:rsidR="00E70DAC" w:rsidRPr="00D57B4D" w:rsidRDefault="00E70DAC" w:rsidP="00AD39C0">
            <w:r w:rsidRPr="00D57B4D">
              <w:t>Hazard</w:t>
            </w:r>
            <w:r w:rsidRPr="00D57B4D">
              <w:br/>
              <w:t>Ratio</w:t>
            </w:r>
          </w:p>
        </w:tc>
      </w:tr>
      <w:tr w:rsidR="007C0A3F" w:rsidRPr="00D57B4D" w14:paraId="502BE279" w14:textId="77777777" w:rsidTr="00427D74">
        <w:trPr>
          <w:trHeight w:val="354"/>
        </w:trPr>
        <w:tc>
          <w:tcPr>
            <w:tcW w:w="404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2789B72" w14:textId="76ABFC4B" w:rsidR="007C0A3F" w:rsidRPr="00D57B4D" w:rsidRDefault="007C0A3F" w:rsidP="007C0A3F">
            <w:r w:rsidRPr="00D57B4D">
              <w:t>Left atrial volume indexed by BSA per SD</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7F02DEB" w14:textId="5C11B5A7" w:rsidR="007C0A3F" w:rsidRPr="00D57B4D" w:rsidRDefault="007C0A3F" w:rsidP="007C0A3F">
            <w:r w:rsidRPr="00D57B4D">
              <w:t>0.0697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41E717B" w14:textId="2E72BE5B" w:rsidR="007C0A3F" w:rsidRPr="00D57B4D" w:rsidRDefault="007C0A3F" w:rsidP="007C0A3F">
            <w:r w:rsidRPr="00D57B4D">
              <w:t>291.920</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EF43EBE" w14:textId="5ABA359D" w:rsidR="007C0A3F" w:rsidRPr="00D57B4D" w:rsidRDefault="007C0A3F" w:rsidP="007C0A3F">
            <w:r w:rsidRPr="00D57B4D">
              <w:t>&lt;.0001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2B17EEAB" w14:textId="51BD5364" w:rsidR="007C0A3F" w:rsidRPr="00D57B4D" w:rsidRDefault="007C0A3F" w:rsidP="007C0A3F">
            <w:r w:rsidRPr="00D57B4D">
              <w:t>1.682</w:t>
            </w:r>
          </w:p>
        </w:tc>
      </w:tr>
      <w:tr w:rsidR="007C0A3F" w:rsidRPr="00D57B4D" w14:paraId="5B4C3B77" w14:textId="77777777" w:rsidTr="00427D74">
        <w:trPr>
          <w:trHeight w:val="354"/>
        </w:trPr>
        <w:tc>
          <w:tcPr>
            <w:tcW w:w="404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E9C1951" w14:textId="320A00D3" w:rsidR="007C0A3F" w:rsidRPr="00D57B4D" w:rsidRDefault="007C0A3F" w:rsidP="007C0A3F">
            <w:r w:rsidRPr="00D57B4D">
              <w:t>Right ventricular volume indexed by BSA per SD</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5841EB5" w14:textId="6827DB37" w:rsidR="007C0A3F" w:rsidRPr="00D57B4D" w:rsidRDefault="007C0A3F" w:rsidP="007C0A3F">
            <w:r w:rsidRPr="00D57B4D">
              <w:t>-0.0162</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89AB6E8" w14:textId="02FD781D" w:rsidR="007C0A3F" w:rsidRPr="00D57B4D" w:rsidRDefault="007C0A3F" w:rsidP="007C0A3F">
            <w:r w:rsidRPr="00D57B4D">
              <w:t>20.317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2267C21E" w14:textId="1F10B381" w:rsidR="007C0A3F" w:rsidRPr="00D57B4D" w:rsidRDefault="007C0A3F" w:rsidP="007C0A3F">
            <w:r w:rsidRPr="00D57B4D">
              <w:t>&lt;.0001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18EB897" w14:textId="7AC3BF8B" w:rsidR="007C0A3F" w:rsidRPr="00D57B4D" w:rsidRDefault="007C0A3F" w:rsidP="007C0A3F">
            <w:r w:rsidRPr="00D57B4D">
              <w:t>0.793</w:t>
            </w:r>
          </w:p>
        </w:tc>
      </w:tr>
      <w:tr w:rsidR="007C0A3F" w:rsidRPr="00D57B4D" w14:paraId="54A98F6A" w14:textId="77777777" w:rsidTr="00427D74">
        <w:trPr>
          <w:trHeight w:val="354"/>
        </w:trPr>
        <w:tc>
          <w:tcPr>
            <w:tcW w:w="404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692306E" w14:textId="3DCC4426" w:rsidR="007C0A3F" w:rsidRPr="00D57B4D" w:rsidRDefault="007C0A3F" w:rsidP="007C0A3F">
            <w:r w:rsidRPr="00D57B4D">
              <w:t>Left ventricular volume + mass indexed by BSA per SD</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158B5FF" w14:textId="1BB41F77" w:rsidR="007C0A3F" w:rsidRPr="00D57B4D" w:rsidRDefault="007C0A3F" w:rsidP="007C0A3F">
            <w:r w:rsidRPr="00D57B4D">
              <w:t>0.0049</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34A966F" w14:textId="50F595D9" w:rsidR="007C0A3F" w:rsidRPr="00D57B4D" w:rsidRDefault="007C0A3F" w:rsidP="007C0A3F">
            <w:r w:rsidRPr="00D57B4D">
              <w:t>3.548</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F79ECE8" w14:textId="7F74C8A4" w:rsidR="007C0A3F" w:rsidRPr="00D57B4D" w:rsidRDefault="007C0A3F" w:rsidP="007C0A3F">
            <w:r w:rsidRPr="00D57B4D">
              <w:t>0.0596</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23823149" w14:textId="63952BAC" w:rsidR="007C0A3F" w:rsidRPr="00D57B4D" w:rsidRDefault="007C0A3F" w:rsidP="007C0A3F">
            <w:r w:rsidRPr="00D57B4D">
              <w:t>1.106</w:t>
            </w:r>
          </w:p>
        </w:tc>
      </w:tr>
      <w:tr w:rsidR="007C0A3F" w:rsidRPr="00D57B4D" w14:paraId="3791FFDC" w14:textId="77777777" w:rsidTr="00427D74">
        <w:trPr>
          <w:trHeight w:val="354"/>
        </w:trPr>
        <w:tc>
          <w:tcPr>
            <w:tcW w:w="404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7EFC3CE" w14:textId="3E422F55" w:rsidR="007C0A3F" w:rsidRPr="00D57B4D" w:rsidRDefault="007C0A3F" w:rsidP="007C0A3F">
            <w:r w:rsidRPr="00D57B4D">
              <w:t xml:space="preserve">Log (CAC+1) per SD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43777B3" w14:textId="2CB44B29" w:rsidR="007C0A3F" w:rsidRPr="00D57B4D" w:rsidRDefault="007C0A3F" w:rsidP="007C0A3F">
            <w:r w:rsidRPr="00D57B4D">
              <w:t>0.1767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2EF7DAE8" w14:textId="78829134" w:rsidR="007C0A3F" w:rsidRPr="00D57B4D" w:rsidRDefault="007C0A3F" w:rsidP="007C0A3F">
            <w:r w:rsidRPr="00D57B4D">
              <w:t>227.371</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595B7B1" w14:textId="0C6CAB4F" w:rsidR="007C0A3F" w:rsidRPr="00D57B4D" w:rsidRDefault="007C0A3F" w:rsidP="007C0A3F">
            <w:r w:rsidRPr="00D57B4D">
              <w:t>&lt;.0001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BB4F119" w14:textId="1A0CC156" w:rsidR="007C0A3F" w:rsidRPr="00D57B4D" w:rsidRDefault="007C0A3F" w:rsidP="007C0A3F">
            <w:r w:rsidRPr="00D57B4D">
              <w:t>1.564</w:t>
            </w:r>
          </w:p>
        </w:tc>
      </w:tr>
    </w:tbl>
    <w:p w14:paraId="64345D44" w14:textId="77777777" w:rsidR="00E70DAC" w:rsidRDefault="00E70DAC" w:rsidP="00664E66"/>
    <w:p w14:paraId="4E654360" w14:textId="49E1065D" w:rsidR="00E70DAC" w:rsidRPr="00D57B4D" w:rsidRDefault="00C71BA4" w:rsidP="00664E66">
      <w:r w:rsidRPr="00D57B4D">
        <w:t>C-index: 0.708</w:t>
      </w:r>
      <w:r w:rsidR="007B31F3" w:rsidRPr="00D57B4D">
        <w:t xml:space="preserve"> (95% CI: 0.696, 0.719)</w:t>
      </w:r>
    </w:p>
    <w:p w14:paraId="129EF813" w14:textId="77777777" w:rsidR="00E70DAC" w:rsidRDefault="00E70DAC" w:rsidP="00664E66"/>
    <w:p w14:paraId="45630D07" w14:textId="121616DE" w:rsidR="00E70DAC" w:rsidRDefault="00427D74" w:rsidP="00664E66">
      <w:r>
        <w:t>Supplementary Table 4. AI-CAC based Biomarker</w:t>
      </w:r>
      <w:r w:rsidRPr="00427D74">
        <w:t xml:space="preserve"> Model for </w:t>
      </w:r>
      <w:r>
        <w:t>HF prediction.</w:t>
      </w:r>
    </w:p>
    <w:tbl>
      <w:tblPr>
        <w:tblW w:w="9350" w:type="dxa"/>
        <w:tblCellMar>
          <w:left w:w="0" w:type="dxa"/>
          <w:right w:w="0" w:type="dxa"/>
        </w:tblCellMar>
        <w:tblLook w:val="0600" w:firstRow="0" w:lastRow="0" w:firstColumn="0" w:lastColumn="0" w:noHBand="1" w:noVBand="1"/>
      </w:tblPr>
      <w:tblGrid>
        <w:gridCol w:w="4130"/>
        <w:gridCol w:w="1350"/>
        <w:gridCol w:w="1260"/>
        <w:gridCol w:w="1260"/>
        <w:gridCol w:w="1350"/>
      </w:tblGrid>
      <w:tr w:rsidR="00E70DAC" w:rsidRPr="00D57B4D" w14:paraId="157525C2" w14:textId="77777777" w:rsidTr="00427D74">
        <w:trPr>
          <w:trHeight w:val="618"/>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58618EE2" w14:textId="77777777" w:rsidR="00E70DAC" w:rsidRPr="00D57B4D" w:rsidRDefault="00E70DAC" w:rsidP="00AD39C0"/>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31B367CB" w14:textId="77777777" w:rsidR="00E70DAC" w:rsidRPr="00D57B4D" w:rsidRDefault="00E70DAC" w:rsidP="00AD39C0">
            <w:r w:rsidRPr="00D57B4D">
              <w:t>Coefficient</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4AA19B9B" w14:textId="77777777" w:rsidR="00E70DAC" w:rsidRPr="00D57B4D" w:rsidRDefault="00E70DAC" w:rsidP="00AD39C0">
            <w:r w:rsidRPr="00D57B4D">
              <w:t>Chi-Square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34DB6060" w14:textId="77777777" w:rsidR="00E70DAC" w:rsidRPr="00D57B4D" w:rsidRDefault="00E70DAC" w:rsidP="00AD39C0">
            <w:r w:rsidRPr="00D57B4D">
              <w:t>P-value</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vAlign w:val="bottom"/>
            <w:hideMark/>
          </w:tcPr>
          <w:p w14:paraId="5F0D1F43" w14:textId="77777777" w:rsidR="00E70DAC" w:rsidRPr="00D57B4D" w:rsidRDefault="00E70DAC" w:rsidP="00AD39C0">
            <w:r w:rsidRPr="00D57B4D">
              <w:t>Hazard</w:t>
            </w:r>
            <w:r w:rsidRPr="00D57B4D">
              <w:br/>
              <w:t>Ratio</w:t>
            </w:r>
          </w:p>
        </w:tc>
      </w:tr>
      <w:tr w:rsidR="007C0A3F" w:rsidRPr="00D57B4D" w14:paraId="5474F8CD" w14:textId="77777777" w:rsidTr="00427D74">
        <w:trPr>
          <w:trHeight w:val="354"/>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A3643D7" w14:textId="685DDE64" w:rsidR="007C0A3F" w:rsidRPr="00D57B4D" w:rsidRDefault="007C0A3F" w:rsidP="007C0A3F">
            <w:r w:rsidRPr="00D57B4D">
              <w:t>Left atrial volume indexed by BSA per SD</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ED56A12" w14:textId="7495AA54" w:rsidR="007C0A3F" w:rsidRPr="00D57B4D" w:rsidRDefault="007C0A3F" w:rsidP="007C0A3F">
            <w:r w:rsidRPr="00D57B4D">
              <w:t>0.0376</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C52FBA5" w14:textId="335B512D" w:rsidR="007C0A3F" w:rsidRPr="00D57B4D" w:rsidRDefault="007C0A3F" w:rsidP="007C0A3F">
            <w:r w:rsidRPr="00D57B4D">
              <w:t>32.627</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68CD13F" w14:textId="77777777" w:rsidR="007C0A3F" w:rsidRPr="00D57B4D" w:rsidRDefault="007C0A3F" w:rsidP="007C0A3F">
            <w:r w:rsidRPr="00D57B4D">
              <w:t>&lt;.0001</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33440B5F" w14:textId="6261562F" w:rsidR="007C0A3F" w:rsidRPr="00D57B4D" w:rsidRDefault="007C0A3F" w:rsidP="007C0A3F">
            <w:r w:rsidRPr="00D57B4D">
              <w:t>1.325</w:t>
            </w:r>
          </w:p>
        </w:tc>
      </w:tr>
      <w:tr w:rsidR="007C0A3F" w:rsidRPr="00D57B4D" w14:paraId="2E7B4330" w14:textId="77777777" w:rsidTr="00427D74">
        <w:trPr>
          <w:trHeight w:val="354"/>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2679C0A4" w14:textId="7836BC26" w:rsidR="007C0A3F" w:rsidRPr="00D57B4D" w:rsidRDefault="007C0A3F" w:rsidP="007C0A3F">
            <w:r w:rsidRPr="00D57B4D">
              <w:t>Right ventricular volume indexed by BSA per SD</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27E02A32" w14:textId="00DE8B61" w:rsidR="007C0A3F" w:rsidRPr="00D57B4D" w:rsidRDefault="007C0A3F" w:rsidP="007C0A3F">
            <w:r w:rsidRPr="00D57B4D">
              <w:t>-0.0533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DBF991A" w14:textId="5145E8A3" w:rsidR="007C0A3F" w:rsidRPr="00D57B4D" w:rsidRDefault="007C0A3F" w:rsidP="007C0A3F">
            <w:r w:rsidRPr="00D57B4D">
              <w:t>69.173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A616B97" w14:textId="77777777" w:rsidR="007C0A3F" w:rsidRPr="00D57B4D" w:rsidRDefault="007C0A3F" w:rsidP="007C0A3F">
            <w:r w:rsidRPr="00D57B4D">
              <w:t>&lt;.0001</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26693DF9" w14:textId="2E091031" w:rsidR="007C0A3F" w:rsidRPr="00D57B4D" w:rsidRDefault="007C0A3F" w:rsidP="007C0A3F">
            <w:r w:rsidRPr="00D57B4D">
              <w:t>0.467</w:t>
            </w:r>
          </w:p>
        </w:tc>
      </w:tr>
      <w:tr w:rsidR="007C0A3F" w:rsidRPr="00D57B4D" w14:paraId="619A8975" w14:textId="77777777" w:rsidTr="00427D74">
        <w:trPr>
          <w:trHeight w:val="354"/>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9CD5816" w14:textId="47935E44" w:rsidR="007C0A3F" w:rsidRPr="00D57B4D" w:rsidRDefault="007C0A3F" w:rsidP="007C0A3F">
            <w:r w:rsidRPr="00D57B4D">
              <w:t>Left ventricular volume + mass indexed by BSA per SD</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5B9210D" w14:textId="07346A4C" w:rsidR="007C0A3F" w:rsidRPr="00D57B4D" w:rsidRDefault="007C0A3F" w:rsidP="007C0A3F">
            <w:r w:rsidRPr="00D57B4D">
              <w:t>0.0421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A35E07E" w14:textId="01FAA563" w:rsidR="007C0A3F" w:rsidRPr="00D57B4D" w:rsidRDefault="007C0A3F" w:rsidP="007C0A3F">
            <w:r w:rsidRPr="00D57B4D">
              <w:t>161.052</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4FF20369" w14:textId="77777777" w:rsidR="007C0A3F" w:rsidRPr="00D57B4D" w:rsidRDefault="007C0A3F" w:rsidP="007C0A3F">
            <w:r w:rsidRPr="00D57B4D">
              <w:t>&lt;.0001</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1279B17B" w14:textId="36E27FEC" w:rsidR="007C0A3F" w:rsidRPr="00D57B4D" w:rsidRDefault="007C0A3F" w:rsidP="007C0A3F">
            <w:r w:rsidRPr="00D57B4D">
              <w:t>2.366</w:t>
            </w:r>
          </w:p>
        </w:tc>
      </w:tr>
      <w:tr w:rsidR="007C0A3F" w:rsidRPr="00D57B4D" w14:paraId="209EA664" w14:textId="77777777" w:rsidTr="00427D74">
        <w:trPr>
          <w:trHeight w:val="354"/>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00983C2D" w14:textId="7F2B3542" w:rsidR="007C0A3F" w:rsidRPr="00D57B4D" w:rsidRDefault="007C0A3F" w:rsidP="007C0A3F">
            <w:r w:rsidRPr="00D57B4D">
              <w:t xml:space="preserve">Log (CAC+1) per SD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6B4948B0" w14:textId="3E957849" w:rsidR="007C0A3F" w:rsidRPr="00D57B4D" w:rsidRDefault="007C0A3F" w:rsidP="007C0A3F">
            <w:r w:rsidRPr="00D57B4D">
              <w:t>0.2446</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75766692" w14:textId="07A77739" w:rsidR="007C0A3F" w:rsidRPr="00D57B4D" w:rsidRDefault="007C0A3F" w:rsidP="007C0A3F">
            <w:r w:rsidRPr="00D57B4D">
              <w:t>109.431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A49E44D" w14:textId="77777777" w:rsidR="007C0A3F" w:rsidRPr="00D57B4D" w:rsidRDefault="007C0A3F" w:rsidP="007C0A3F">
            <w:r w:rsidRPr="00D57B4D">
              <w:t>&lt;.0001</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5" w:type="dxa"/>
              <w:left w:w="90" w:type="dxa"/>
              <w:bottom w:w="45" w:type="dxa"/>
              <w:right w:w="90" w:type="dxa"/>
            </w:tcMar>
            <w:hideMark/>
          </w:tcPr>
          <w:p w14:paraId="5FC84226" w14:textId="34BA0774" w:rsidR="007C0A3F" w:rsidRPr="00D57B4D" w:rsidRDefault="007C0A3F" w:rsidP="007C0A3F">
            <w:r w:rsidRPr="00D57B4D">
              <w:t>1.857</w:t>
            </w:r>
          </w:p>
        </w:tc>
      </w:tr>
    </w:tbl>
    <w:p w14:paraId="4EA265FC" w14:textId="77777777" w:rsidR="00E70DAC" w:rsidRPr="00D57B4D" w:rsidRDefault="00E70DAC" w:rsidP="00664E66"/>
    <w:p w14:paraId="359EBABE" w14:textId="092C409F" w:rsidR="00496B9E" w:rsidRPr="00D57B4D" w:rsidRDefault="00496B9E" w:rsidP="00664E66">
      <w:r w:rsidRPr="00D57B4D">
        <w:t>C-index: 0.768</w:t>
      </w:r>
      <w:r w:rsidR="007B31F3" w:rsidRPr="00D57B4D">
        <w:t xml:space="preserve"> (95% CI: </w:t>
      </w:r>
      <w:r w:rsidR="00970610" w:rsidRPr="00D57B4D">
        <w:t>0.738, 0.799</w:t>
      </w:r>
      <w:r w:rsidR="007B31F3" w:rsidRPr="00D57B4D">
        <w:t>)</w:t>
      </w:r>
    </w:p>
    <w:p w14:paraId="53B6BF36" w14:textId="77777777" w:rsidR="0011026D" w:rsidRDefault="0011026D" w:rsidP="00664E66"/>
    <w:p w14:paraId="63AEF314" w14:textId="77777777" w:rsidR="00783259" w:rsidRDefault="00783259" w:rsidP="00664E66"/>
    <w:p w14:paraId="082AD6B0" w14:textId="77777777" w:rsidR="00783259" w:rsidRDefault="00783259" w:rsidP="00664E66"/>
    <w:p w14:paraId="7761F0F4" w14:textId="77777777" w:rsidR="00783259" w:rsidRDefault="00783259" w:rsidP="00664E66"/>
    <w:p w14:paraId="722DEA01" w14:textId="77777777" w:rsidR="00783259" w:rsidRDefault="00783259" w:rsidP="00664E66"/>
    <w:p w14:paraId="04703399" w14:textId="77777777" w:rsidR="00783259" w:rsidRDefault="00783259" w:rsidP="00664E66"/>
    <w:p w14:paraId="0E9EC95E" w14:textId="0FE20496" w:rsidR="00783259" w:rsidRDefault="00783259" w:rsidP="00664E66">
      <w:r>
        <w:lastRenderedPageBreak/>
        <w:t>Supplementary Table 5. AI-CAC vs. Simple Risk Factor</w:t>
      </w:r>
      <w:r w:rsidR="009C511F">
        <w:t xml:space="preserve"> </w:t>
      </w:r>
      <w:r>
        <w:t>based models</w:t>
      </w:r>
      <w:r w:rsidR="004D5CF1">
        <w:t xml:space="preserve"> for </w:t>
      </w:r>
      <w:r w:rsidR="004D5CF1" w:rsidRPr="00427D74">
        <w:t>All CVD events</w:t>
      </w:r>
    </w:p>
    <w:tbl>
      <w:tblPr>
        <w:tblStyle w:val="TableGrid"/>
        <w:tblW w:w="8321" w:type="dxa"/>
        <w:tblLook w:val="0600" w:firstRow="0" w:lastRow="0" w:firstColumn="0" w:lastColumn="0" w:noHBand="1" w:noVBand="1"/>
      </w:tblPr>
      <w:tblGrid>
        <w:gridCol w:w="2899"/>
        <w:gridCol w:w="3172"/>
        <w:gridCol w:w="2250"/>
      </w:tblGrid>
      <w:tr w:rsidR="00783259" w:rsidRPr="003F339E" w14:paraId="31B6DFA8" w14:textId="77777777" w:rsidTr="000A391F">
        <w:trPr>
          <w:trHeight w:val="330"/>
        </w:trPr>
        <w:tc>
          <w:tcPr>
            <w:tcW w:w="2899" w:type="dxa"/>
            <w:hideMark/>
          </w:tcPr>
          <w:p w14:paraId="01063DB9" w14:textId="0C527B13" w:rsidR="00783259" w:rsidRPr="009C511F" w:rsidRDefault="00783259" w:rsidP="003125CA">
            <w:pPr>
              <w:shd w:val="clear" w:color="auto" w:fill="FFFFFF"/>
              <w:spacing w:after="240"/>
              <w:rPr>
                <w:color w:val="242424"/>
              </w:rPr>
            </w:pPr>
            <w:r w:rsidRPr="009C511F">
              <w:rPr>
                <w:color w:val="242424"/>
              </w:rPr>
              <w:t>Model</w:t>
            </w:r>
          </w:p>
        </w:tc>
        <w:tc>
          <w:tcPr>
            <w:tcW w:w="3172" w:type="dxa"/>
            <w:hideMark/>
          </w:tcPr>
          <w:p w14:paraId="677AA4D1" w14:textId="194C6112" w:rsidR="00783259" w:rsidRPr="009C511F" w:rsidRDefault="009C511F" w:rsidP="003125CA">
            <w:pPr>
              <w:shd w:val="clear" w:color="auto" w:fill="FFFFFF"/>
              <w:spacing w:after="240"/>
              <w:rPr>
                <w:color w:val="242424"/>
              </w:rPr>
            </w:pPr>
            <w:r w:rsidRPr="009C511F">
              <w:rPr>
                <w:color w:val="242424"/>
              </w:rPr>
              <w:t xml:space="preserve">Uno's Concordance </w:t>
            </w:r>
            <w:r w:rsidR="00783259" w:rsidRPr="009C511F">
              <w:rPr>
                <w:color w:val="242424"/>
              </w:rPr>
              <w:t>(95% CI)</w:t>
            </w:r>
          </w:p>
        </w:tc>
        <w:tc>
          <w:tcPr>
            <w:tcW w:w="2250" w:type="dxa"/>
          </w:tcPr>
          <w:p w14:paraId="6711D21F" w14:textId="77777777" w:rsidR="00783259" w:rsidRPr="009C511F" w:rsidRDefault="00783259" w:rsidP="003125CA">
            <w:pPr>
              <w:shd w:val="clear" w:color="auto" w:fill="FFFFFF"/>
              <w:spacing w:after="240"/>
              <w:rPr>
                <w:color w:val="242424"/>
              </w:rPr>
            </w:pPr>
            <w:r w:rsidRPr="009C511F">
              <w:rPr>
                <w:color w:val="242424"/>
              </w:rPr>
              <w:t>P-value compared to previous model</w:t>
            </w:r>
          </w:p>
        </w:tc>
      </w:tr>
      <w:tr w:rsidR="00783259" w:rsidRPr="003F339E" w14:paraId="2CD52CFE" w14:textId="77777777" w:rsidTr="000A391F">
        <w:trPr>
          <w:trHeight w:val="321"/>
        </w:trPr>
        <w:tc>
          <w:tcPr>
            <w:tcW w:w="2899" w:type="dxa"/>
            <w:hideMark/>
          </w:tcPr>
          <w:p w14:paraId="4FAEF530" w14:textId="77777777" w:rsidR="00783259" w:rsidRPr="009C511F" w:rsidRDefault="00783259" w:rsidP="003125CA">
            <w:pPr>
              <w:shd w:val="clear" w:color="auto" w:fill="FFFFFF"/>
              <w:spacing w:after="240"/>
              <w:rPr>
                <w:color w:val="242424"/>
              </w:rPr>
            </w:pPr>
            <w:r w:rsidRPr="009C511F">
              <w:rPr>
                <w:color w:val="242424"/>
              </w:rPr>
              <w:t>Age + Gender</w:t>
            </w:r>
          </w:p>
        </w:tc>
        <w:tc>
          <w:tcPr>
            <w:tcW w:w="3172" w:type="dxa"/>
            <w:hideMark/>
          </w:tcPr>
          <w:p w14:paraId="06012562" w14:textId="0255996B" w:rsidR="00783259" w:rsidRPr="003F339E" w:rsidRDefault="00783259" w:rsidP="003125CA">
            <w:pPr>
              <w:shd w:val="clear" w:color="auto" w:fill="FFFFFF"/>
              <w:spacing w:after="240"/>
              <w:rPr>
                <w:color w:val="242424"/>
              </w:rPr>
            </w:pPr>
            <w:r w:rsidRPr="003F339E">
              <w:rPr>
                <w:color w:val="242424"/>
              </w:rPr>
              <w:t>0.74</w:t>
            </w:r>
            <w:r w:rsidR="00255172">
              <w:rPr>
                <w:color w:val="242424"/>
              </w:rPr>
              <w:t>5</w:t>
            </w:r>
            <w:r>
              <w:rPr>
                <w:color w:val="242424"/>
              </w:rPr>
              <w:t xml:space="preserve"> (</w:t>
            </w:r>
            <w:r w:rsidR="00556FA9">
              <w:rPr>
                <w:color w:val="242424"/>
              </w:rPr>
              <w:t>0</w:t>
            </w:r>
            <w:r w:rsidR="00255172">
              <w:rPr>
                <w:color w:val="242424"/>
              </w:rPr>
              <w:t>.655-0.8</w:t>
            </w:r>
            <w:r w:rsidR="000A391F">
              <w:rPr>
                <w:color w:val="242424"/>
              </w:rPr>
              <w:t>36</w:t>
            </w:r>
            <w:r>
              <w:rPr>
                <w:color w:val="242424"/>
              </w:rPr>
              <w:t>)</w:t>
            </w:r>
          </w:p>
        </w:tc>
        <w:tc>
          <w:tcPr>
            <w:tcW w:w="2250" w:type="dxa"/>
          </w:tcPr>
          <w:p w14:paraId="7503C623" w14:textId="77777777" w:rsidR="00783259" w:rsidRPr="003F339E" w:rsidRDefault="00783259" w:rsidP="003125CA">
            <w:pPr>
              <w:shd w:val="clear" w:color="auto" w:fill="FFFFFF"/>
              <w:spacing w:after="240"/>
              <w:rPr>
                <w:color w:val="242424"/>
              </w:rPr>
            </w:pPr>
            <w:r>
              <w:rPr>
                <w:color w:val="242424"/>
              </w:rPr>
              <w:t>-</w:t>
            </w:r>
          </w:p>
        </w:tc>
      </w:tr>
      <w:tr w:rsidR="00783259" w:rsidRPr="003F339E" w14:paraId="20F15F00" w14:textId="77777777" w:rsidTr="000A391F">
        <w:trPr>
          <w:trHeight w:val="321"/>
        </w:trPr>
        <w:tc>
          <w:tcPr>
            <w:tcW w:w="2899" w:type="dxa"/>
            <w:hideMark/>
          </w:tcPr>
          <w:p w14:paraId="092BE4EB" w14:textId="77777777" w:rsidR="00783259" w:rsidRPr="009C511F" w:rsidRDefault="00783259" w:rsidP="003125CA">
            <w:pPr>
              <w:shd w:val="clear" w:color="auto" w:fill="FFFFFF"/>
              <w:spacing w:after="240"/>
              <w:rPr>
                <w:color w:val="242424"/>
              </w:rPr>
            </w:pPr>
            <w:r w:rsidRPr="009C511F">
              <w:rPr>
                <w:color w:val="242424"/>
              </w:rPr>
              <w:t>Age + sex + Hypertension + Diabetes + BMI</w:t>
            </w:r>
          </w:p>
        </w:tc>
        <w:tc>
          <w:tcPr>
            <w:tcW w:w="3172" w:type="dxa"/>
            <w:hideMark/>
          </w:tcPr>
          <w:p w14:paraId="73F9BA46" w14:textId="43746C06" w:rsidR="00783259" w:rsidRPr="003F339E" w:rsidRDefault="00783259" w:rsidP="003125CA">
            <w:pPr>
              <w:shd w:val="clear" w:color="auto" w:fill="FFFFFF"/>
              <w:spacing w:after="240"/>
              <w:rPr>
                <w:color w:val="242424"/>
              </w:rPr>
            </w:pPr>
            <w:r w:rsidRPr="003F339E">
              <w:rPr>
                <w:color w:val="242424"/>
              </w:rPr>
              <w:t>0.757</w:t>
            </w:r>
            <w:r w:rsidR="000A391F">
              <w:rPr>
                <w:color w:val="242424"/>
              </w:rPr>
              <w:t xml:space="preserve"> (0.670-0.842)</w:t>
            </w:r>
          </w:p>
        </w:tc>
        <w:tc>
          <w:tcPr>
            <w:tcW w:w="2250" w:type="dxa"/>
          </w:tcPr>
          <w:p w14:paraId="4E6C0464" w14:textId="77777777" w:rsidR="00783259" w:rsidRPr="003F339E" w:rsidRDefault="00783259" w:rsidP="003125CA">
            <w:pPr>
              <w:shd w:val="clear" w:color="auto" w:fill="FFFFFF"/>
              <w:spacing w:after="240"/>
              <w:rPr>
                <w:color w:val="242424"/>
              </w:rPr>
            </w:pPr>
            <w:r w:rsidRPr="00BD00A5">
              <w:rPr>
                <w:color w:val="242424"/>
              </w:rPr>
              <w:t>0.0006</w:t>
            </w:r>
          </w:p>
        </w:tc>
      </w:tr>
      <w:tr w:rsidR="00783259" w:rsidRPr="003F339E" w14:paraId="2FB30963" w14:textId="77777777" w:rsidTr="000A391F">
        <w:trPr>
          <w:trHeight w:val="321"/>
        </w:trPr>
        <w:tc>
          <w:tcPr>
            <w:tcW w:w="2899" w:type="dxa"/>
            <w:hideMark/>
          </w:tcPr>
          <w:p w14:paraId="66D64157" w14:textId="0885CB7B" w:rsidR="00783259" w:rsidRPr="009C511F" w:rsidRDefault="00783259" w:rsidP="003125CA">
            <w:pPr>
              <w:shd w:val="clear" w:color="auto" w:fill="FFFFFF"/>
              <w:spacing w:after="240"/>
              <w:rPr>
                <w:color w:val="242424"/>
              </w:rPr>
            </w:pPr>
            <w:r w:rsidRPr="009C511F">
              <w:rPr>
                <w:color w:val="242424"/>
              </w:rPr>
              <w:t>Age + sex + Hypertension + Diabetes + BMI + AI-CAC measurements</w:t>
            </w:r>
          </w:p>
        </w:tc>
        <w:tc>
          <w:tcPr>
            <w:tcW w:w="3172" w:type="dxa"/>
            <w:hideMark/>
          </w:tcPr>
          <w:p w14:paraId="4495853D" w14:textId="719403F1" w:rsidR="00783259" w:rsidRPr="003F339E" w:rsidRDefault="00783259" w:rsidP="003125CA">
            <w:pPr>
              <w:shd w:val="clear" w:color="auto" w:fill="FFFFFF"/>
              <w:spacing w:after="240"/>
              <w:rPr>
                <w:color w:val="242424"/>
              </w:rPr>
            </w:pPr>
            <w:r w:rsidRPr="003F339E">
              <w:rPr>
                <w:color w:val="242424"/>
              </w:rPr>
              <w:t>0.77</w:t>
            </w:r>
            <w:r w:rsidR="00255172">
              <w:rPr>
                <w:color w:val="242424"/>
              </w:rPr>
              <w:t>4</w:t>
            </w:r>
            <w:r w:rsidR="000A391F">
              <w:rPr>
                <w:color w:val="242424"/>
              </w:rPr>
              <w:t xml:space="preserve"> (0.693-0.852)</w:t>
            </w:r>
          </w:p>
        </w:tc>
        <w:tc>
          <w:tcPr>
            <w:tcW w:w="2250" w:type="dxa"/>
          </w:tcPr>
          <w:p w14:paraId="37255ECF" w14:textId="77777777" w:rsidR="00783259" w:rsidRPr="003F339E" w:rsidRDefault="00783259" w:rsidP="003125CA">
            <w:pPr>
              <w:shd w:val="clear" w:color="auto" w:fill="FFFFFF"/>
              <w:spacing w:after="240"/>
              <w:rPr>
                <w:color w:val="242424"/>
              </w:rPr>
            </w:pPr>
            <w:r w:rsidRPr="00BD00A5">
              <w:rPr>
                <w:color w:val="242424"/>
              </w:rPr>
              <w:t>0.0177</w:t>
            </w:r>
          </w:p>
        </w:tc>
      </w:tr>
    </w:tbl>
    <w:p w14:paraId="480BC3AC" w14:textId="77777777" w:rsidR="00783259" w:rsidRDefault="00783259" w:rsidP="00664E66">
      <w:pPr>
        <w:sectPr w:rsidR="00783259" w:rsidSect="00FA2E71">
          <w:headerReference w:type="default" r:id="rId18"/>
          <w:pgSz w:w="12240" w:h="15840"/>
          <w:pgMar w:top="1440" w:right="1440" w:bottom="1440" w:left="1440" w:header="720" w:footer="720" w:gutter="0"/>
          <w:cols w:space="720"/>
          <w:docGrid w:linePitch="360"/>
        </w:sectPr>
      </w:pPr>
    </w:p>
    <w:p w14:paraId="3668312E" w14:textId="158256C8" w:rsidR="00496B9E" w:rsidRPr="00664E66" w:rsidRDefault="00496B9E" w:rsidP="00664E66"/>
    <w:p w14:paraId="473EC91C" w14:textId="0879293D" w:rsidR="003D4548" w:rsidRPr="003D4548" w:rsidRDefault="00062F34" w:rsidP="003D4548">
      <w:pPr>
        <w:pStyle w:val="Heading2"/>
        <w:numPr>
          <w:ilvl w:val="0"/>
          <w:numId w:val="1"/>
        </w:numPr>
        <w:spacing w:after="0"/>
        <w:contextualSpacing/>
      </w:pPr>
      <w:bookmarkStart w:id="5" w:name="_Toc179803313"/>
      <w:r>
        <w:t>1-, 5-, 10-, and 15-year prediction of All CVD events on top of risk factors</w:t>
      </w:r>
      <w:bookmarkEnd w:id="5"/>
    </w:p>
    <w:p w14:paraId="28F9BBD3" w14:textId="2262B3A8" w:rsidR="006A658C" w:rsidRPr="005D50A1" w:rsidRDefault="006477CF" w:rsidP="006A658C">
      <w:pPr>
        <w:spacing w:line="276" w:lineRule="auto"/>
        <w:rPr>
          <w:color w:val="000000"/>
          <w:szCs w:val="24"/>
        </w:rPr>
      </w:pPr>
      <w:r>
        <w:t xml:space="preserve">In addition to the </w:t>
      </w:r>
      <w:r w:rsidR="003D4548">
        <w:t xml:space="preserve">CoxPH models and C-index </w:t>
      </w:r>
      <w:r>
        <w:t xml:space="preserve">we have provided time-dependent area under the curve (AUC) </w:t>
      </w:r>
      <w:r w:rsidR="003D4548">
        <w:t>for 1-, 5-, 10-, and 15-year all CVD event prediction of AI-CAC measurements on top of CVD risk factors (Supplementary Figures 6a-d).</w:t>
      </w:r>
      <w:r w:rsidR="006A658C" w:rsidRPr="006A658C">
        <w:rPr>
          <w:szCs w:val="24"/>
        </w:rPr>
        <w:t xml:space="preserve"> </w:t>
      </w:r>
      <w:r w:rsidR="006A658C">
        <w:rPr>
          <w:szCs w:val="24"/>
        </w:rPr>
        <w:t>CVD risk factors included age, gender, LDL, HDL, systolic blood pressure, diastolic blood pressure, smoking status, diabetes, and hypertension medication usage. The composite model included these risk factors along with AI-CAC measurements: LA volume index, RV volume index, LV volume index, LV mass index, and Agatston CAC score.</w:t>
      </w:r>
    </w:p>
    <w:p w14:paraId="5D9644AF" w14:textId="0FA75B35" w:rsidR="006477CF" w:rsidRDefault="006477CF" w:rsidP="006477CF"/>
    <w:p w14:paraId="15B774DB" w14:textId="77777777" w:rsidR="006A658C" w:rsidRDefault="006A658C" w:rsidP="006477CF"/>
    <w:p w14:paraId="02BDB1BF" w14:textId="77777777" w:rsidR="006A658C" w:rsidRDefault="006A658C" w:rsidP="006477CF"/>
    <w:p w14:paraId="5DE5685A" w14:textId="77777777" w:rsidR="006A658C" w:rsidRDefault="006A658C" w:rsidP="006477CF"/>
    <w:p w14:paraId="0FD82BD8" w14:textId="77777777" w:rsidR="006A658C" w:rsidRDefault="006A658C" w:rsidP="006477CF"/>
    <w:p w14:paraId="4949DD2E" w14:textId="77777777" w:rsidR="006A658C" w:rsidRDefault="006A658C" w:rsidP="006477CF"/>
    <w:p w14:paraId="55B4FD60" w14:textId="77777777" w:rsidR="006A658C" w:rsidRDefault="006A658C" w:rsidP="006477CF"/>
    <w:p w14:paraId="2F0ECA2B" w14:textId="77777777" w:rsidR="006A658C" w:rsidRDefault="006A658C" w:rsidP="006477CF"/>
    <w:p w14:paraId="5DC88A2A" w14:textId="77777777" w:rsidR="006A658C" w:rsidRDefault="006A658C" w:rsidP="006477CF"/>
    <w:p w14:paraId="710702A9" w14:textId="77777777" w:rsidR="006A658C" w:rsidRDefault="006A658C" w:rsidP="006477CF"/>
    <w:p w14:paraId="1236EE81" w14:textId="77777777" w:rsidR="006A658C" w:rsidRDefault="006A658C" w:rsidP="006477CF"/>
    <w:p w14:paraId="23CC40E4" w14:textId="77777777" w:rsidR="006A658C" w:rsidRDefault="006A658C" w:rsidP="006477CF"/>
    <w:p w14:paraId="1A859BE9" w14:textId="77777777" w:rsidR="006A658C" w:rsidRDefault="006A658C" w:rsidP="006477CF"/>
    <w:p w14:paraId="2A387824" w14:textId="77777777" w:rsidR="006A658C" w:rsidRDefault="006A658C" w:rsidP="006477CF"/>
    <w:p w14:paraId="007ABA85" w14:textId="77777777" w:rsidR="006A658C" w:rsidRDefault="006A658C" w:rsidP="006477CF"/>
    <w:p w14:paraId="0E1E557E" w14:textId="77777777" w:rsidR="006A658C" w:rsidRDefault="006A658C" w:rsidP="006477CF"/>
    <w:p w14:paraId="0DF127E3" w14:textId="77777777" w:rsidR="006A658C" w:rsidRDefault="006A658C" w:rsidP="006477CF"/>
    <w:p w14:paraId="6A55D87C" w14:textId="77777777" w:rsidR="006A658C" w:rsidRDefault="006A658C" w:rsidP="006A658C">
      <w:pPr>
        <w:spacing w:line="276" w:lineRule="auto"/>
        <w:rPr>
          <w:color w:val="000000"/>
          <w:szCs w:val="24"/>
        </w:rPr>
      </w:pPr>
      <w:r w:rsidRPr="006952A9">
        <w:rPr>
          <w:b/>
          <w:bCs/>
          <w:color w:val="000000"/>
          <w:szCs w:val="24"/>
        </w:rPr>
        <w:lastRenderedPageBreak/>
        <w:t>Supplementary Figure 6</w:t>
      </w:r>
      <w:r>
        <w:rPr>
          <w:b/>
          <w:bCs/>
          <w:color w:val="000000"/>
          <w:szCs w:val="24"/>
        </w:rPr>
        <w:t>a</w:t>
      </w:r>
      <w:r w:rsidRPr="006952A9">
        <w:rPr>
          <w:b/>
          <w:bCs/>
          <w:color w:val="000000"/>
          <w:szCs w:val="24"/>
        </w:rPr>
        <w:t>.</w:t>
      </w:r>
      <w:r>
        <w:rPr>
          <w:b/>
          <w:bCs/>
          <w:color w:val="000000"/>
          <w:szCs w:val="24"/>
        </w:rPr>
        <w:t xml:space="preserve"> </w:t>
      </w:r>
      <w:r w:rsidRPr="00BA3679">
        <w:rPr>
          <w:color w:val="000000"/>
          <w:szCs w:val="24"/>
        </w:rPr>
        <w:t xml:space="preserve">1-year prediction of All CVD events </w:t>
      </w:r>
      <w:r>
        <w:rPr>
          <w:color w:val="000000"/>
          <w:szCs w:val="24"/>
        </w:rP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BA3679">
        <w:rPr>
          <w:color w:val="000000"/>
          <w:szCs w:val="24"/>
        </w:rPr>
        <w:t xml:space="preserve">on top of </w:t>
      </w:r>
      <w:r>
        <w:rPr>
          <w:color w:val="000000"/>
          <w:szCs w:val="24"/>
        </w:rPr>
        <w:t>CVD</w:t>
      </w:r>
      <w:r w:rsidRPr="00BA3679">
        <w:rPr>
          <w:color w:val="000000"/>
          <w:szCs w:val="24"/>
        </w:rPr>
        <w:t xml:space="preserve"> risk factors</w:t>
      </w:r>
      <w:r>
        <w:rPr>
          <w:color w:val="000000"/>
          <w:szCs w:val="24"/>
        </w:rPr>
        <w:t>.</w:t>
      </w:r>
    </w:p>
    <w:p w14:paraId="7A5EFFC2" w14:textId="77777777" w:rsidR="006A658C" w:rsidRDefault="006A658C" w:rsidP="006A658C">
      <w:pPr>
        <w:spacing w:line="276" w:lineRule="auto"/>
        <w:rPr>
          <w:szCs w:val="24"/>
        </w:rPr>
      </w:pPr>
      <w:r>
        <w:rPr>
          <w:szCs w:val="24"/>
        </w:rPr>
        <w:t xml:space="preserve">AI-CAC measurements demonstrated significant incremental value when added to CVD risk factors for 1-year CVD prediction (0.803 vs. 0.749). </w:t>
      </w:r>
    </w:p>
    <w:p w14:paraId="50F2BB1D" w14:textId="5E54B112" w:rsidR="001C2EBC" w:rsidRDefault="001C2EBC" w:rsidP="001C2EBC"/>
    <w:p w14:paraId="68E444FD" w14:textId="70B9341B" w:rsidR="001C2EBC" w:rsidRDefault="009E4E70" w:rsidP="0011026D">
      <w:pPr>
        <w:jc w:val="center"/>
      </w:pPr>
      <w:r>
        <w:rPr>
          <w:b/>
          <w:bCs/>
          <w:noProof/>
          <w:szCs w:val="24"/>
        </w:rPr>
        <mc:AlternateContent>
          <mc:Choice Requires="wpg">
            <w:drawing>
              <wp:inline distT="0" distB="0" distL="0" distR="0" wp14:anchorId="0C10DA23" wp14:editId="5B14F673">
                <wp:extent cx="5972513" cy="4659549"/>
                <wp:effectExtent l="0" t="0" r="9525" b="8255"/>
                <wp:docPr id="429763822" name="Group 1"/>
                <wp:cNvGraphicFramePr/>
                <a:graphic xmlns:a="http://schemas.openxmlformats.org/drawingml/2006/main">
                  <a:graphicData uri="http://schemas.microsoft.com/office/word/2010/wordprocessingGroup">
                    <wpg:wgp>
                      <wpg:cNvGrpSpPr/>
                      <wpg:grpSpPr>
                        <a:xfrm>
                          <a:off x="0" y="0"/>
                          <a:ext cx="5972513" cy="4659549"/>
                          <a:chOff x="0" y="0"/>
                          <a:chExt cx="4867275" cy="3649980"/>
                        </a:xfrm>
                      </wpg:grpSpPr>
                      <pic:pic xmlns:pic="http://schemas.openxmlformats.org/drawingml/2006/picture">
                        <pic:nvPicPr>
                          <pic:cNvPr id="462422993" name="Picture 2" descr="ROC(t) Curve"/>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7275" cy="3649980"/>
                          </a:xfrm>
                          <a:prstGeom prst="rect">
                            <a:avLst/>
                          </a:prstGeom>
                          <a:noFill/>
                          <a:extLst>
                            <a:ext uri="{909E8E84-426E-40DD-AFC4-6F175D3DCCD1}">
                              <a14:hiddenFill xmlns:a14="http://schemas.microsoft.com/office/drawing/2010/main">
                                <a:solidFill>
                                  <a:srgbClr val="FFFFFF"/>
                                </a:solidFill>
                              </a14:hiddenFill>
                            </a:ext>
                          </a:extLst>
                        </pic:spPr>
                      </pic:pic>
                      <wps:wsp>
                        <wps:cNvPr id="1259853237" name="TextBox 3"/>
                        <wps:cNvSpPr txBox="1"/>
                        <wps:spPr>
                          <a:xfrm>
                            <a:off x="1727224" y="22848"/>
                            <a:ext cx="2065823" cy="205930"/>
                          </a:xfrm>
                          <a:prstGeom prst="rect">
                            <a:avLst/>
                          </a:prstGeom>
                          <a:solidFill>
                            <a:schemeClr val="bg1"/>
                          </a:solidFill>
                          <a:ln>
                            <a:solidFill>
                              <a:schemeClr val="tx1"/>
                            </a:solidFill>
                          </a:ln>
                        </wps:spPr>
                        <wps:txbx>
                          <w:txbxContent>
                            <w:p w14:paraId="5A89BA34" w14:textId="69E71522" w:rsidR="009E4E70" w:rsidRPr="002E25C0" w:rsidRDefault="009E4E70" w:rsidP="002E25C0">
                              <w:pPr>
                                <w:pStyle w:val="ListParagraph"/>
                                <w:numPr>
                                  <w:ilvl w:val="0"/>
                                  <w:numId w:val="5"/>
                                </w:numPr>
                                <w:rPr>
                                  <w:b/>
                                  <w:bCs/>
                                  <w:color w:val="000000" w:themeColor="text1"/>
                                  <w:kern w:val="24"/>
                                  <w:szCs w:val="24"/>
                                </w:rPr>
                              </w:pPr>
                              <w:r w:rsidRPr="002E25C0">
                                <w:rPr>
                                  <w:b/>
                                  <w:bCs/>
                                  <w:color w:val="000000" w:themeColor="text1"/>
                                  <w:kern w:val="24"/>
                                  <w:szCs w:val="24"/>
                                </w:rPr>
                                <w:t>1-year Prediction of All-CVD</w:t>
                              </w:r>
                            </w:p>
                          </w:txbxContent>
                        </wps:txbx>
                        <wps:bodyPr wrap="none" rtlCol="0">
                          <a:noAutofit/>
                        </wps:bodyPr>
                      </wps:wsp>
                    </wpg:wgp>
                  </a:graphicData>
                </a:graphic>
              </wp:inline>
            </w:drawing>
          </mc:Choice>
          <mc:Fallback>
            <w:pict>
              <v:group w14:anchorId="0C10DA23" id="Group 1" o:spid="_x0000_s1026" style="width:470.3pt;height:366.9pt;mso-position-horizontal-relative:char;mso-position-vertical-relative:line" coordsize="48672,36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ROC(t) Curve" style="position:absolute;width:48672;height:36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">
                  <v:imagedata r:id="rId20" o:title="ROC(t) Curve"/>
                </v:shape>
                <v:shapetype id="_x0000_t202" coordsize="21600,21600" o:spt="202" path="m,l,21600r21600,l21600,xe">
                  <v:stroke joinstyle="miter"/>
                  <v:path gradientshapeok="t" o:connecttype="rect"/>
                </v:shapetype>
                <v:shape id="_x0000_s1028" type="#_x0000_t202" style="position:absolute;left:17272;top:228;width:20658;height:20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" fillcolor="white [3212]" strokecolor="black [3213]">
                  <v:textbox>
                    <w:txbxContent>
                      <w:p w14:paraId="5A89BA34" w14:textId="69E71522" w:rsidR="009E4E70" w:rsidRPr="002E25C0" w:rsidRDefault="009E4E70" w:rsidP="002E25C0">
                        <w:pPr>
                          <w:pStyle w:val="ListParagraph"/>
                          <w:numPr>
                            <w:ilvl w:val="0"/>
                            <w:numId w:val="5"/>
                          </w:numPr>
                          <w:rPr>
                            <w:b/>
                            <w:bCs/>
                            <w:color w:val="000000" w:themeColor="text1"/>
                            <w:kern w:val="24"/>
                            <w:szCs w:val="24"/>
                          </w:rPr>
                        </w:pPr>
                        <w:r w:rsidRPr="002E25C0">
                          <w:rPr>
                            <w:b/>
                            <w:bCs/>
                            <w:color w:val="000000" w:themeColor="text1"/>
                            <w:kern w:val="24"/>
                            <w:szCs w:val="24"/>
                          </w:rPr>
                          <w:t>1-year Prediction of All-CVD</w:t>
                        </w:r>
                      </w:p>
                    </w:txbxContent>
                  </v:textbox>
                </v:shape>
                <w10:anchorlock/>
              </v:group>
            </w:pict>
          </mc:Fallback>
        </mc:AlternateContent>
      </w:r>
    </w:p>
    <w:p w14:paraId="78589236" w14:textId="29D78887" w:rsidR="006A658C" w:rsidRPr="005D7CB5" w:rsidRDefault="006A658C" w:rsidP="006A658C">
      <w:pPr>
        <w:spacing w:line="276" w:lineRule="auto"/>
        <w:rPr>
          <w:color w:val="000000"/>
          <w:szCs w:val="24"/>
        </w:rPr>
      </w:pPr>
      <w:r w:rsidRPr="006952A9">
        <w:rPr>
          <w:b/>
          <w:bCs/>
          <w:color w:val="000000"/>
          <w:szCs w:val="24"/>
        </w:rPr>
        <w:lastRenderedPageBreak/>
        <w:t>Supplementary Figure 6</w:t>
      </w:r>
      <w:r>
        <w:rPr>
          <w:b/>
          <w:bCs/>
          <w:color w:val="000000"/>
          <w:szCs w:val="24"/>
        </w:rPr>
        <w:t>b</w:t>
      </w:r>
      <w:r w:rsidRPr="006952A9">
        <w:rPr>
          <w:b/>
          <w:bCs/>
          <w:color w:val="000000"/>
          <w:szCs w:val="24"/>
        </w:rPr>
        <w:t>.</w:t>
      </w:r>
      <w:r>
        <w:rPr>
          <w:b/>
          <w:bCs/>
          <w:color w:val="000000"/>
          <w:szCs w:val="24"/>
        </w:rPr>
        <w:t xml:space="preserve"> </w:t>
      </w:r>
      <w:r w:rsidRPr="00BA3679">
        <w:rPr>
          <w:color w:val="000000"/>
          <w:szCs w:val="24"/>
        </w:rPr>
        <w:t xml:space="preserve">5-year prediction of All CVD events </w:t>
      </w:r>
      <w:r>
        <w:rPr>
          <w:color w:val="000000"/>
          <w:szCs w:val="24"/>
        </w:rP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BA3679">
        <w:rPr>
          <w:color w:val="000000"/>
          <w:szCs w:val="24"/>
        </w:rPr>
        <w:t>on top of</w:t>
      </w:r>
      <w:r>
        <w:rPr>
          <w:color w:val="000000"/>
          <w:szCs w:val="24"/>
        </w:rPr>
        <w:t xml:space="preserve"> CVD</w:t>
      </w:r>
      <w:r w:rsidRPr="00BA3679">
        <w:rPr>
          <w:color w:val="000000"/>
          <w:szCs w:val="24"/>
        </w:rPr>
        <w:t xml:space="preserve"> risk factors</w:t>
      </w:r>
      <w:r>
        <w:rPr>
          <w:color w:val="000000"/>
          <w:szCs w:val="24"/>
        </w:rPr>
        <w:t>.</w:t>
      </w:r>
    </w:p>
    <w:p w14:paraId="78EE18FA" w14:textId="77777777" w:rsidR="006A658C" w:rsidRDefault="006A658C" w:rsidP="006A658C">
      <w:pPr>
        <w:spacing w:line="276" w:lineRule="auto"/>
        <w:rPr>
          <w:szCs w:val="24"/>
        </w:rPr>
      </w:pPr>
      <w:r>
        <w:rPr>
          <w:szCs w:val="24"/>
        </w:rPr>
        <w:t>AI-CAC measurements demonstrated significant incremental value when added to CVD risk factors for 5-year CVD prediction (0.786 vs. 0.752).</w:t>
      </w:r>
    </w:p>
    <w:p w14:paraId="606D2137" w14:textId="48417E5B" w:rsidR="005838B7" w:rsidRDefault="005838B7" w:rsidP="005838B7">
      <w:pPr>
        <w:jc w:val="center"/>
      </w:pPr>
    </w:p>
    <w:p w14:paraId="7CBEBFA9" w14:textId="77777777" w:rsidR="005838B7" w:rsidRDefault="005838B7" w:rsidP="005838B7">
      <w:pPr>
        <w:jc w:val="center"/>
      </w:pPr>
    </w:p>
    <w:p w14:paraId="100D3471" w14:textId="77777777" w:rsidR="006A658C" w:rsidRDefault="009B47B5" w:rsidP="006A658C">
      <w:pPr>
        <w:jc w:val="center"/>
      </w:pPr>
      <w:r>
        <w:rPr>
          <w:noProof/>
        </w:rPr>
        <mc:AlternateContent>
          <mc:Choice Requires="wps">
            <w:drawing>
              <wp:anchor distT="0" distB="0" distL="114300" distR="114300" simplePos="0" relativeHeight="251665408" behindDoc="0" locked="0" layoutInCell="1" allowOverlap="1" wp14:anchorId="62852A5D" wp14:editId="4796E186">
                <wp:simplePos x="0" y="0"/>
                <wp:positionH relativeFrom="column">
                  <wp:posOffset>3287382</wp:posOffset>
                </wp:positionH>
                <wp:positionV relativeFrom="paragraph">
                  <wp:posOffset>19455</wp:posOffset>
                </wp:positionV>
                <wp:extent cx="2077720" cy="262255"/>
                <wp:effectExtent l="0" t="0" r="0" b="0"/>
                <wp:wrapNone/>
                <wp:docPr id="5" name="TextBox 4">
                  <a:extLst xmlns:a="http://schemas.openxmlformats.org/drawingml/2006/main">
                    <a:ext uri="{FF2B5EF4-FFF2-40B4-BE49-F238E27FC236}">
                      <a16:creationId xmlns:a16="http://schemas.microsoft.com/office/drawing/2014/main" id="{3E102B72-7DC9-EE65-8EB3-CA3A79484BC1}"/>
                    </a:ext>
                  </a:extLst>
                </wp:docPr>
                <wp:cNvGraphicFramePr/>
                <a:graphic xmlns:a="http://schemas.openxmlformats.org/drawingml/2006/main">
                  <a:graphicData uri="http://schemas.microsoft.com/office/word/2010/wordprocessingShape">
                    <wps:wsp>
                      <wps:cNvSpPr txBox="1"/>
                      <wps:spPr>
                        <a:xfrm>
                          <a:off x="0" y="0"/>
                          <a:ext cx="2077720" cy="262255"/>
                        </a:xfrm>
                        <a:prstGeom prst="rect">
                          <a:avLst/>
                        </a:prstGeom>
                        <a:solidFill>
                          <a:schemeClr val="bg1"/>
                        </a:solidFill>
                        <a:ln>
                          <a:solidFill>
                            <a:schemeClr val="tx1"/>
                          </a:solidFill>
                        </a:ln>
                      </wps:spPr>
                      <wps:txbx>
                        <w:txbxContent>
                          <w:p w14:paraId="34054995" w14:textId="4E1AE0B2" w:rsidR="009B47B5" w:rsidRDefault="006A658C" w:rsidP="009B47B5">
                            <w:pPr>
                              <w:rPr>
                                <w:b/>
                                <w:bCs/>
                                <w:color w:val="000000" w:themeColor="text1"/>
                                <w:kern w:val="24"/>
                                <w:sz w:val="18"/>
                                <w:szCs w:val="18"/>
                              </w:rPr>
                            </w:pPr>
                            <w:r>
                              <w:rPr>
                                <w:b/>
                                <w:bCs/>
                                <w:color w:val="000000" w:themeColor="text1"/>
                                <w:kern w:val="24"/>
                                <w:szCs w:val="24"/>
                              </w:rPr>
                              <w:t>b</w:t>
                            </w:r>
                            <w:r w:rsidR="002E25C0">
                              <w:rPr>
                                <w:b/>
                                <w:bCs/>
                                <w:color w:val="000000" w:themeColor="text1"/>
                                <w:kern w:val="24"/>
                                <w:szCs w:val="24"/>
                              </w:rPr>
                              <w:t xml:space="preserve">) </w:t>
                            </w:r>
                            <w:r w:rsidR="009B47B5" w:rsidRPr="003A3854">
                              <w:rPr>
                                <w:b/>
                                <w:bCs/>
                                <w:color w:val="000000" w:themeColor="text1"/>
                                <w:kern w:val="24"/>
                                <w:szCs w:val="24"/>
                              </w:rPr>
                              <w:t>5-year Prediction of All-CVD</w:t>
                            </w:r>
                          </w:p>
                        </w:txbxContent>
                      </wps:txbx>
                      <wps:bodyPr wrap="none" rtlCol="0">
                        <a:noAutofit/>
                      </wps:bodyPr>
                    </wps:wsp>
                  </a:graphicData>
                </a:graphic>
              </wp:anchor>
            </w:drawing>
          </mc:Choice>
          <mc:Fallback>
            <w:pict>
              <v:shape w14:anchorId="62852A5D" id="TextBox 4" o:spid="_x0000_s1029" type="#_x0000_t202" style="position:absolute;left:0;text-align:left;margin-left:258.85pt;margin-top:1.55pt;width:163.6pt;height:20.6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" fillcolor="white [3212]" strokecolor="black [3213]">
                <v:textbox>
                  <w:txbxContent>
                    <w:p w14:paraId="34054995" w14:textId="4E1AE0B2" w:rsidR="009B47B5" w:rsidRDefault="006A658C" w:rsidP="009B47B5">
                      <w:pPr>
                        <w:rPr>
                          <w:b/>
                          <w:bCs/>
                          <w:color w:val="000000" w:themeColor="text1"/>
                          <w:kern w:val="24"/>
                          <w:sz w:val="18"/>
                          <w:szCs w:val="18"/>
                        </w:rPr>
                      </w:pPr>
                      <w:r>
                        <w:rPr>
                          <w:b/>
                          <w:bCs/>
                          <w:color w:val="000000" w:themeColor="text1"/>
                          <w:kern w:val="24"/>
                          <w:szCs w:val="24"/>
                        </w:rPr>
                        <w:t>b</w:t>
                      </w:r>
                      <w:r w:rsidR="002E25C0">
                        <w:rPr>
                          <w:b/>
                          <w:bCs/>
                          <w:color w:val="000000" w:themeColor="text1"/>
                          <w:kern w:val="24"/>
                          <w:szCs w:val="24"/>
                        </w:rPr>
                        <w:t xml:space="preserve">) </w:t>
                      </w:r>
                      <w:r w:rsidR="009B47B5" w:rsidRPr="003A3854">
                        <w:rPr>
                          <w:b/>
                          <w:bCs/>
                          <w:color w:val="000000" w:themeColor="text1"/>
                          <w:kern w:val="24"/>
                          <w:szCs w:val="24"/>
                        </w:rPr>
                        <w:t>5-year Prediction of All-CVD</w:t>
                      </w:r>
                    </w:p>
                  </w:txbxContent>
                </v:textbox>
              </v:shape>
            </w:pict>
          </mc:Fallback>
        </mc:AlternateContent>
      </w:r>
      <w:r w:rsidR="005838B7">
        <w:rPr>
          <w:noProof/>
        </w:rPr>
        <w:drawing>
          <wp:inline distT="0" distB="0" distL="0" distR="0" wp14:anchorId="338DAB5B" wp14:editId="2C658D11">
            <wp:extent cx="5934214" cy="4450080"/>
            <wp:effectExtent l="0" t="0" r="9525" b="7620"/>
            <wp:docPr id="4100" name="Picture 4" descr="ROC(t) Curve">
              <a:extLst xmlns:a="http://schemas.openxmlformats.org/drawingml/2006/main">
                <a:ext uri="{FF2B5EF4-FFF2-40B4-BE49-F238E27FC236}">
                  <a16:creationId xmlns:a16="http://schemas.microsoft.com/office/drawing/2014/main" id="{03B41635-E34A-EFC0-88B8-69FD53B061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descr="ROC(t) Curve">
                      <a:extLst>
                        <a:ext uri="{FF2B5EF4-FFF2-40B4-BE49-F238E27FC236}">
                          <a16:creationId xmlns:a16="http://schemas.microsoft.com/office/drawing/2014/main" id="{03B41635-E34A-EFC0-88B8-69FD53B0615D}"/>
                        </a:ext>
                      </a:extLst>
                    </pic:cNvPr>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5991" cy="4466410"/>
                    </a:xfrm>
                    <a:prstGeom prst="rect">
                      <a:avLst/>
                    </a:prstGeom>
                    <a:noFill/>
                  </pic:spPr>
                </pic:pic>
              </a:graphicData>
            </a:graphic>
          </wp:inline>
        </w:drawing>
      </w:r>
    </w:p>
    <w:p w14:paraId="3C84D8CD" w14:textId="5020A956" w:rsidR="006A658C" w:rsidRPr="006A658C" w:rsidRDefault="006A658C" w:rsidP="006A658C">
      <w:pPr>
        <w:jc w:val="center"/>
      </w:pPr>
      <w:r w:rsidRPr="006952A9">
        <w:rPr>
          <w:b/>
          <w:bCs/>
          <w:color w:val="000000"/>
          <w:szCs w:val="24"/>
        </w:rPr>
        <w:lastRenderedPageBreak/>
        <w:t>Supplementary Figure 6</w:t>
      </w:r>
      <w:r>
        <w:rPr>
          <w:b/>
          <w:bCs/>
          <w:color w:val="000000"/>
          <w:szCs w:val="24"/>
        </w:rPr>
        <w:t>c</w:t>
      </w:r>
      <w:r w:rsidRPr="006952A9">
        <w:rPr>
          <w:b/>
          <w:bCs/>
          <w:color w:val="000000"/>
          <w:szCs w:val="24"/>
        </w:rPr>
        <w:t>.</w:t>
      </w:r>
      <w:r>
        <w:rPr>
          <w:b/>
          <w:bCs/>
          <w:color w:val="000000"/>
          <w:szCs w:val="24"/>
        </w:rPr>
        <w:t xml:space="preserve"> </w:t>
      </w:r>
      <w:r w:rsidRPr="00BA3679">
        <w:rPr>
          <w:color w:val="000000"/>
          <w:szCs w:val="24"/>
        </w:rPr>
        <w:t xml:space="preserve">10-year prediction of All CVD events </w:t>
      </w:r>
      <w:r>
        <w:rPr>
          <w:color w:val="000000"/>
          <w:szCs w:val="24"/>
        </w:rP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BA3679">
        <w:rPr>
          <w:color w:val="000000"/>
          <w:szCs w:val="24"/>
        </w:rPr>
        <w:t xml:space="preserve">on top of </w:t>
      </w:r>
      <w:r>
        <w:rPr>
          <w:color w:val="000000"/>
          <w:szCs w:val="24"/>
        </w:rPr>
        <w:t>CVD</w:t>
      </w:r>
      <w:r w:rsidRPr="00BA3679">
        <w:rPr>
          <w:color w:val="000000"/>
          <w:szCs w:val="24"/>
        </w:rPr>
        <w:t xml:space="preserve"> risk factors</w:t>
      </w:r>
      <w:r>
        <w:rPr>
          <w:color w:val="000000"/>
          <w:szCs w:val="24"/>
        </w:rPr>
        <w:t>.</w:t>
      </w:r>
    </w:p>
    <w:p w14:paraId="4F7DF6E8" w14:textId="77777777" w:rsidR="006A658C" w:rsidRPr="00BA3679" w:rsidRDefault="006A658C" w:rsidP="006A658C">
      <w:pPr>
        <w:spacing w:line="276" w:lineRule="auto"/>
        <w:rPr>
          <w:color w:val="000000"/>
          <w:szCs w:val="24"/>
        </w:rPr>
      </w:pPr>
      <w:r>
        <w:rPr>
          <w:szCs w:val="24"/>
        </w:rPr>
        <w:t>AI-CAC measurements demonstrated significant incremental value when added to CVD risk factors for 10-year CVD prediction (0.801 vs. 0.774).</w:t>
      </w:r>
    </w:p>
    <w:p w14:paraId="51F90CF1" w14:textId="77777777" w:rsidR="009B47B5" w:rsidRDefault="009B47B5" w:rsidP="005838B7">
      <w:pPr>
        <w:jc w:val="center"/>
      </w:pPr>
    </w:p>
    <w:p w14:paraId="6ECAD6F0" w14:textId="17CA91D1" w:rsidR="009B47B5" w:rsidRDefault="00A354A3" w:rsidP="005838B7">
      <w:pPr>
        <w:jc w:val="center"/>
      </w:pPr>
      <w:r>
        <w:rPr>
          <w:noProof/>
          <w14:ligatures w14:val="standardContextual"/>
        </w:rPr>
        <mc:AlternateContent>
          <mc:Choice Requires="wps">
            <w:drawing>
              <wp:anchor distT="0" distB="0" distL="114300" distR="114300" simplePos="0" relativeHeight="251667456" behindDoc="0" locked="0" layoutInCell="1" allowOverlap="1" wp14:anchorId="5B76BAE4" wp14:editId="4B084C20">
                <wp:simplePos x="0" y="0"/>
                <wp:positionH relativeFrom="column">
                  <wp:posOffset>3326360</wp:posOffset>
                </wp:positionH>
                <wp:positionV relativeFrom="paragraph">
                  <wp:posOffset>29183</wp:posOffset>
                </wp:positionV>
                <wp:extent cx="2077602" cy="335240"/>
                <wp:effectExtent l="0" t="0" r="0" b="0"/>
                <wp:wrapNone/>
                <wp:docPr id="1002839081" name="TextBox 3"/>
                <wp:cNvGraphicFramePr/>
                <a:graphic xmlns:a="http://schemas.openxmlformats.org/drawingml/2006/main">
                  <a:graphicData uri="http://schemas.microsoft.com/office/word/2010/wordprocessingShape">
                    <wps:wsp>
                      <wps:cNvSpPr txBox="1"/>
                      <wps:spPr>
                        <a:xfrm>
                          <a:off x="0" y="0"/>
                          <a:ext cx="2077602" cy="335240"/>
                        </a:xfrm>
                        <a:prstGeom prst="rect">
                          <a:avLst/>
                        </a:prstGeom>
                        <a:solidFill>
                          <a:schemeClr val="bg1"/>
                        </a:solidFill>
                        <a:ln>
                          <a:solidFill>
                            <a:schemeClr val="tx1"/>
                          </a:solidFill>
                        </a:ln>
                      </wps:spPr>
                      <wps:txbx>
                        <w:txbxContent>
                          <w:p w14:paraId="33B379FC" w14:textId="44575F4C" w:rsidR="00A354A3" w:rsidRPr="003A3854" w:rsidRDefault="002E25C0" w:rsidP="00A354A3">
                            <w:pPr>
                              <w:rPr>
                                <w:b/>
                                <w:bCs/>
                                <w:color w:val="000000" w:themeColor="text1"/>
                                <w:kern w:val="24"/>
                                <w:szCs w:val="24"/>
                              </w:rPr>
                            </w:pPr>
                            <w:r>
                              <w:rPr>
                                <w:b/>
                                <w:bCs/>
                                <w:color w:val="000000" w:themeColor="text1"/>
                                <w:kern w:val="24"/>
                                <w:szCs w:val="24"/>
                              </w:rPr>
                              <w:t xml:space="preserve">c) </w:t>
                            </w:r>
                            <w:r w:rsidR="00A354A3" w:rsidRPr="003A3854">
                              <w:rPr>
                                <w:b/>
                                <w:bCs/>
                                <w:color w:val="000000" w:themeColor="text1"/>
                                <w:kern w:val="24"/>
                                <w:szCs w:val="24"/>
                              </w:rPr>
                              <w:t>1</w:t>
                            </w:r>
                            <w:r w:rsidR="00A354A3">
                              <w:rPr>
                                <w:b/>
                                <w:bCs/>
                                <w:color w:val="000000" w:themeColor="text1"/>
                                <w:kern w:val="24"/>
                                <w:szCs w:val="24"/>
                              </w:rPr>
                              <w:t>0</w:t>
                            </w:r>
                            <w:r w:rsidR="00A354A3" w:rsidRPr="003A3854">
                              <w:rPr>
                                <w:b/>
                                <w:bCs/>
                                <w:color w:val="000000" w:themeColor="text1"/>
                                <w:kern w:val="24"/>
                                <w:szCs w:val="24"/>
                              </w:rPr>
                              <w:t>-year Prediction of All-CVD</w:t>
                            </w:r>
                          </w:p>
                        </w:txbxContent>
                      </wps:txbx>
                      <wps:bodyPr wrap="none" rtlCol="0">
                        <a:noAutofit/>
                      </wps:bodyPr>
                    </wps:wsp>
                  </a:graphicData>
                </a:graphic>
              </wp:anchor>
            </w:drawing>
          </mc:Choice>
          <mc:Fallback>
            <w:pict>
              <v:shape w14:anchorId="5B76BAE4" id="TextBox 3" o:spid="_x0000_s1030" type="#_x0000_t202" style="position:absolute;left:0;text-align:left;margin-left:261.9pt;margin-top:2.3pt;width:163.6pt;height:26.4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" fillcolor="white [3212]" strokecolor="black [3213]">
                <v:textbox>
                  <w:txbxContent>
                    <w:p w14:paraId="33B379FC" w14:textId="44575F4C" w:rsidR="00A354A3" w:rsidRPr="003A3854" w:rsidRDefault="002E25C0" w:rsidP="00A354A3">
                      <w:pPr>
                        <w:rPr>
                          <w:b/>
                          <w:bCs/>
                          <w:color w:val="000000" w:themeColor="text1"/>
                          <w:kern w:val="24"/>
                          <w:szCs w:val="24"/>
                        </w:rPr>
                      </w:pPr>
                      <w:r>
                        <w:rPr>
                          <w:b/>
                          <w:bCs/>
                          <w:color w:val="000000" w:themeColor="text1"/>
                          <w:kern w:val="24"/>
                          <w:szCs w:val="24"/>
                        </w:rPr>
                        <w:t xml:space="preserve">c) </w:t>
                      </w:r>
                      <w:r w:rsidR="00A354A3" w:rsidRPr="003A3854">
                        <w:rPr>
                          <w:b/>
                          <w:bCs/>
                          <w:color w:val="000000" w:themeColor="text1"/>
                          <w:kern w:val="24"/>
                          <w:szCs w:val="24"/>
                        </w:rPr>
                        <w:t>1</w:t>
                      </w:r>
                      <w:r w:rsidR="00A354A3">
                        <w:rPr>
                          <w:b/>
                          <w:bCs/>
                          <w:color w:val="000000" w:themeColor="text1"/>
                          <w:kern w:val="24"/>
                          <w:szCs w:val="24"/>
                        </w:rPr>
                        <w:t>0</w:t>
                      </w:r>
                      <w:r w:rsidR="00A354A3" w:rsidRPr="003A3854">
                        <w:rPr>
                          <w:b/>
                          <w:bCs/>
                          <w:color w:val="000000" w:themeColor="text1"/>
                          <w:kern w:val="24"/>
                          <w:szCs w:val="24"/>
                        </w:rPr>
                        <w:t>-year Prediction of All-CVD</w:t>
                      </w:r>
                    </w:p>
                  </w:txbxContent>
                </v:textbox>
              </v:shape>
            </w:pict>
          </mc:Fallback>
        </mc:AlternateContent>
      </w:r>
      <w:r w:rsidR="00B254F4" w:rsidRPr="003A3854">
        <w:rPr>
          <w:b/>
          <w:bCs/>
          <w:noProof/>
          <w:szCs w:val="24"/>
        </w:rPr>
        <w:drawing>
          <wp:inline distT="0" distB="0" distL="0" distR="0" wp14:anchorId="71F84F3C" wp14:editId="74F7BC7B">
            <wp:extent cx="6373184" cy="4779264"/>
            <wp:effectExtent l="0" t="0" r="8890" b="2540"/>
            <wp:docPr id="4102" name="Picture 6" descr="ROC(t) Curve">
              <a:extLst xmlns:a="http://schemas.openxmlformats.org/drawingml/2006/main">
                <a:ext uri="{FF2B5EF4-FFF2-40B4-BE49-F238E27FC236}">
                  <a16:creationId xmlns:a16="http://schemas.microsoft.com/office/drawing/2014/main" id="{C2E27A7C-46CA-0128-4799-2A10BD6B35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6" descr="ROC(t) Curve">
                      <a:extLst>
                        <a:ext uri="{FF2B5EF4-FFF2-40B4-BE49-F238E27FC236}">
                          <a16:creationId xmlns:a16="http://schemas.microsoft.com/office/drawing/2014/main" id="{C2E27A7C-46CA-0128-4799-2A10BD6B3515}"/>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5862" cy="4788772"/>
                    </a:xfrm>
                    <a:prstGeom prst="rect">
                      <a:avLst/>
                    </a:prstGeom>
                    <a:noFill/>
                  </pic:spPr>
                </pic:pic>
              </a:graphicData>
            </a:graphic>
          </wp:inline>
        </w:drawing>
      </w:r>
    </w:p>
    <w:p w14:paraId="4D324AA7" w14:textId="77777777" w:rsidR="006A658C" w:rsidRDefault="006A658C" w:rsidP="005838B7">
      <w:pPr>
        <w:jc w:val="center"/>
      </w:pPr>
    </w:p>
    <w:p w14:paraId="42A328CF" w14:textId="77777777" w:rsidR="006A658C" w:rsidRPr="005D7CB5" w:rsidRDefault="006A658C" w:rsidP="006A658C">
      <w:pPr>
        <w:spacing w:line="276" w:lineRule="auto"/>
        <w:rPr>
          <w:color w:val="000000"/>
          <w:szCs w:val="24"/>
        </w:rPr>
      </w:pPr>
      <w:r w:rsidRPr="006952A9">
        <w:rPr>
          <w:b/>
          <w:bCs/>
          <w:color w:val="000000"/>
          <w:szCs w:val="24"/>
        </w:rPr>
        <w:t>Supplementary Figure 6</w:t>
      </w:r>
      <w:r>
        <w:rPr>
          <w:b/>
          <w:bCs/>
          <w:color w:val="000000"/>
          <w:szCs w:val="24"/>
        </w:rPr>
        <w:t>d</w:t>
      </w:r>
      <w:r w:rsidRPr="006952A9">
        <w:rPr>
          <w:b/>
          <w:bCs/>
          <w:color w:val="000000"/>
          <w:szCs w:val="24"/>
        </w:rPr>
        <w:t>.</w:t>
      </w:r>
      <w:r>
        <w:rPr>
          <w:b/>
          <w:bCs/>
          <w:color w:val="000000"/>
          <w:szCs w:val="24"/>
        </w:rPr>
        <w:t xml:space="preserve"> </w:t>
      </w:r>
      <w:r w:rsidRPr="00BA3679">
        <w:rPr>
          <w:color w:val="000000"/>
          <w:szCs w:val="24"/>
        </w:rPr>
        <w:t xml:space="preserve">15-year prediction of All CVD events </w:t>
      </w:r>
      <w:r>
        <w:rPr>
          <w:color w:val="000000"/>
          <w:szCs w:val="24"/>
        </w:rP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BA3679">
        <w:rPr>
          <w:color w:val="000000"/>
          <w:szCs w:val="24"/>
        </w:rPr>
        <w:t xml:space="preserve">on top of </w:t>
      </w:r>
      <w:r>
        <w:rPr>
          <w:color w:val="000000"/>
          <w:szCs w:val="24"/>
        </w:rPr>
        <w:t xml:space="preserve">CVD </w:t>
      </w:r>
      <w:r w:rsidRPr="00BA3679">
        <w:rPr>
          <w:color w:val="000000"/>
          <w:szCs w:val="24"/>
        </w:rPr>
        <w:t>risk factors</w:t>
      </w:r>
      <w:r>
        <w:rPr>
          <w:color w:val="000000"/>
          <w:szCs w:val="24"/>
        </w:rPr>
        <w:t>.</w:t>
      </w:r>
    </w:p>
    <w:p w14:paraId="799D3552" w14:textId="67065B67" w:rsidR="006A658C" w:rsidRPr="006A658C" w:rsidRDefault="006A658C" w:rsidP="006A658C">
      <w:pPr>
        <w:spacing w:line="276" w:lineRule="auto"/>
        <w:rPr>
          <w:szCs w:val="24"/>
        </w:rPr>
      </w:pPr>
      <w:r>
        <w:rPr>
          <w:szCs w:val="24"/>
        </w:rPr>
        <w:t>AI-CAC measurements demonstrated significant incremental value when added to CVD risk factors for 15-year CVD prediction (0.823 vs. 0.816).</w:t>
      </w:r>
    </w:p>
    <w:p w14:paraId="10C21DB5" w14:textId="17440ED5" w:rsidR="001C2EBC" w:rsidRPr="001C2EBC" w:rsidRDefault="00A354A3" w:rsidP="006A658C">
      <w:pPr>
        <w:jc w:val="center"/>
      </w:pPr>
      <w:r>
        <w:rPr>
          <w:noProof/>
          <w14:ligatures w14:val="standardContextual"/>
        </w:rPr>
        <mc:AlternateContent>
          <mc:Choice Requires="wps">
            <w:drawing>
              <wp:anchor distT="0" distB="0" distL="114300" distR="114300" simplePos="0" relativeHeight="251669504" behindDoc="0" locked="0" layoutInCell="1" allowOverlap="1" wp14:anchorId="42D259A5" wp14:editId="0FE837C2">
                <wp:simplePos x="0" y="0"/>
                <wp:positionH relativeFrom="column">
                  <wp:posOffset>3335534</wp:posOffset>
                </wp:positionH>
                <wp:positionV relativeFrom="paragraph">
                  <wp:posOffset>22860</wp:posOffset>
                </wp:positionV>
                <wp:extent cx="2077602" cy="335240"/>
                <wp:effectExtent l="0" t="0" r="0" b="0"/>
                <wp:wrapNone/>
                <wp:docPr id="688101136" name="TextBox 3"/>
                <wp:cNvGraphicFramePr/>
                <a:graphic xmlns:a="http://schemas.openxmlformats.org/drawingml/2006/main">
                  <a:graphicData uri="http://schemas.microsoft.com/office/word/2010/wordprocessingShape">
                    <wps:wsp>
                      <wps:cNvSpPr txBox="1"/>
                      <wps:spPr>
                        <a:xfrm>
                          <a:off x="0" y="0"/>
                          <a:ext cx="2077602" cy="335240"/>
                        </a:xfrm>
                        <a:prstGeom prst="rect">
                          <a:avLst/>
                        </a:prstGeom>
                        <a:solidFill>
                          <a:schemeClr val="bg1"/>
                        </a:solidFill>
                        <a:ln>
                          <a:solidFill>
                            <a:schemeClr val="tx1"/>
                          </a:solidFill>
                        </a:ln>
                      </wps:spPr>
                      <wps:txbx>
                        <w:txbxContent>
                          <w:p w14:paraId="7C043A49" w14:textId="491FCFA3" w:rsidR="00A354A3" w:rsidRPr="003A3854" w:rsidRDefault="002E25C0" w:rsidP="00A354A3">
                            <w:pPr>
                              <w:rPr>
                                <w:b/>
                                <w:bCs/>
                                <w:color w:val="000000" w:themeColor="text1"/>
                                <w:kern w:val="24"/>
                                <w:szCs w:val="24"/>
                              </w:rPr>
                            </w:pPr>
                            <w:r>
                              <w:rPr>
                                <w:b/>
                                <w:bCs/>
                                <w:color w:val="000000" w:themeColor="text1"/>
                                <w:kern w:val="24"/>
                                <w:szCs w:val="24"/>
                              </w:rPr>
                              <w:t xml:space="preserve">d) </w:t>
                            </w:r>
                            <w:r w:rsidR="00A354A3" w:rsidRPr="003A3854">
                              <w:rPr>
                                <w:b/>
                                <w:bCs/>
                                <w:color w:val="000000" w:themeColor="text1"/>
                                <w:kern w:val="24"/>
                                <w:szCs w:val="24"/>
                              </w:rPr>
                              <w:t>1</w:t>
                            </w:r>
                            <w:r w:rsidR="00A354A3">
                              <w:rPr>
                                <w:b/>
                                <w:bCs/>
                                <w:color w:val="000000" w:themeColor="text1"/>
                                <w:kern w:val="24"/>
                                <w:szCs w:val="24"/>
                              </w:rPr>
                              <w:t>5</w:t>
                            </w:r>
                            <w:r w:rsidR="00A354A3" w:rsidRPr="003A3854">
                              <w:rPr>
                                <w:b/>
                                <w:bCs/>
                                <w:color w:val="000000" w:themeColor="text1"/>
                                <w:kern w:val="24"/>
                                <w:szCs w:val="24"/>
                              </w:rPr>
                              <w:t>-year Prediction of All-CVD</w:t>
                            </w:r>
                          </w:p>
                        </w:txbxContent>
                      </wps:txbx>
                      <wps:bodyPr wrap="none" rtlCol="0">
                        <a:noAutofit/>
                      </wps:bodyPr>
                    </wps:wsp>
                  </a:graphicData>
                </a:graphic>
              </wp:anchor>
            </w:drawing>
          </mc:Choice>
          <mc:Fallback>
            <w:pict>
              <v:shape w14:anchorId="42D259A5" id="_x0000_s1031" type="#_x0000_t202" style="position:absolute;left:0;text-align:left;margin-left:262.65pt;margin-top:1.8pt;width:163.6pt;height:26.4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" fillcolor="white [3212]" strokecolor="black [3213]">
                <v:textbox>
                  <w:txbxContent>
                    <w:p w14:paraId="7C043A49" w14:textId="491FCFA3" w:rsidR="00A354A3" w:rsidRPr="003A3854" w:rsidRDefault="002E25C0" w:rsidP="00A354A3">
                      <w:pPr>
                        <w:rPr>
                          <w:b/>
                          <w:bCs/>
                          <w:color w:val="000000" w:themeColor="text1"/>
                          <w:kern w:val="24"/>
                          <w:szCs w:val="24"/>
                        </w:rPr>
                      </w:pPr>
                      <w:r>
                        <w:rPr>
                          <w:b/>
                          <w:bCs/>
                          <w:color w:val="000000" w:themeColor="text1"/>
                          <w:kern w:val="24"/>
                          <w:szCs w:val="24"/>
                        </w:rPr>
                        <w:t xml:space="preserve">d) </w:t>
                      </w:r>
                      <w:r w:rsidR="00A354A3" w:rsidRPr="003A3854">
                        <w:rPr>
                          <w:b/>
                          <w:bCs/>
                          <w:color w:val="000000" w:themeColor="text1"/>
                          <w:kern w:val="24"/>
                          <w:szCs w:val="24"/>
                        </w:rPr>
                        <w:t>1</w:t>
                      </w:r>
                      <w:r w:rsidR="00A354A3">
                        <w:rPr>
                          <w:b/>
                          <w:bCs/>
                          <w:color w:val="000000" w:themeColor="text1"/>
                          <w:kern w:val="24"/>
                          <w:szCs w:val="24"/>
                        </w:rPr>
                        <w:t>5</w:t>
                      </w:r>
                      <w:r w:rsidR="00A354A3" w:rsidRPr="003A3854">
                        <w:rPr>
                          <w:b/>
                          <w:bCs/>
                          <w:color w:val="000000" w:themeColor="text1"/>
                          <w:kern w:val="24"/>
                          <w:szCs w:val="24"/>
                        </w:rPr>
                        <w:t>-year Prediction of All-CVD</w:t>
                      </w:r>
                    </w:p>
                  </w:txbxContent>
                </v:textbox>
              </v:shape>
            </w:pict>
          </mc:Fallback>
        </mc:AlternateContent>
      </w:r>
      <w:r w:rsidRPr="003A3854">
        <w:rPr>
          <w:b/>
          <w:bCs/>
          <w:noProof/>
          <w:szCs w:val="24"/>
        </w:rPr>
        <w:drawing>
          <wp:inline distT="0" distB="0" distL="0" distR="0" wp14:anchorId="63172D24" wp14:editId="40B0F362">
            <wp:extent cx="6243119" cy="4681728"/>
            <wp:effectExtent l="0" t="0" r="5715" b="5080"/>
            <wp:docPr id="4104" name="Picture 8" descr="ROC(t) Curve">
              <a:extLst xmlns:a="http://schemas.openxmlformats.org/drawingml/2006/main">
                <a:ext uri="{FF2B5EF4-FFF2-40B4-BE49-F238E27FC236}">
                  <a16:creationId xmlns:a16="http://schemas.microsoft.com/office/drawing/2014/main" id="{858321D7-3ABF-81A5-291F-851983DF73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Picture 8" descr="ROC(t) Curve">
                      <a:extLst>
                        <a:ext uri="{FF2B5EF4-FFF2-40B4-BE49-F238E27FC236}">
                          <a16:creationId xmlns:a16="http://schemas.microsoft.com/office/drawing/2014/main" id="{858321D7-3ABF-81A5-291F-851983DF73AA}"/>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76607" cy="4706841"/>
                    </a:xfrm>
                    <a:prstGeom prst="rect">
                      <a:avLst/>
                    </a:prstGeom>
                    <a:noFill/>
                  </pic:spPr>
                </pic:pic>
              </a:graphicData>
            </a:graphic>
          </wp:inline>
        </w:drawing>
      </w:r>
    </w:p>
    <w:p w14:paraId="545CE3A0" w14:textId="0E527464" w:rsidR="00067B25" w:rsidRDefault="00054696" w:rsidP="00900147">
      <w:pPr>
        <w:pStyle w:val="Heading2"/>
        <w:numPr>
          <w:ilvl w:val="0"/>
          <w:numId w:val="1"/>
        </w:numPr>
        <w:spacing w:after="0"/>
        <w:contextualSpacing/>
      </w:pPr>
      <w:bookmarkStart w:id="6" w:name="_Toc179803314"/>
      <w:r>
        <w:lastRenderedPageBreak/>
        <w:t>Heart Failure Prediction</w:t>
      </w:r>
      <w:r w:rsidR="00416DCF">
        <w:t xml:space="preserve"> with </w:t>
      </w:r>
      <w:r w:rsidR="00EF2BDB">
        <w:t>C</w:t>
      </w:r>
      <w:r w:rsidR="00416DCF">
        <w:t xml:space="preserve">linical </w:t>
      </w:r>
      <w:r w:rsidR="00EF2BDB">
        <w:t>R</w:t>
      </w:r>
      <w:r w:rsidR="00416DCF">
        <w:t xml:space="preserve">isk </w:t>
      </w:r>
      <w:r w:rsidR="00EF2BDB">
        <w:t>F</w:t>
      </w:r>
      <w:r w:rsidR="00416DCF">
        <w:t>actors</w:t>
      </w:r>
      <w:bookmarkEnd w:id="6"/>
    </w:p>
    <w:p w14:paraId="7864CC8B" w14:textId="77777777" w:rsidR="00880529" w:rsidRPr="00880529" w:rsidRDefault="00880529" w:rsidP="00880529"/>
    <w:p w14:paraId="3E21D726" w14:textId="77910F6F" w:rsidR="009C0E93" w:rsidRDefault="0079398D" w:rsidP="00E12FFD">
      <w:pPr>
        <w:spacing w:after="240" w:line="276" w:lineRule="auto"/>
      </w:pPr>
      <w:r>
        <w:t>The AI-CAC model as presented in this manuscript uses exclusively</w:t>
      </w:r>
      <w:r w:rsidR="00E60ED4">
        <w:t xml:space="preserve"> coronary artery calcium (CAC) score and</w:t>
      </w:r>
      <w:r>
        <w:t xml:space="preserve"> cardiac chambers </w:t>
      </w:r>
      <w:r w:rsidR="00E60ED4">
        <w:t xml:space="preserve">volumetry </w:t>
      </w:r>
      <w:r>
        <w:t xml:space="preserve">obtained from CT scans and does not include risk factors or arrythmia. We have </w:t>
      </w:r>
      <w:r w:rsidR="001C32B3">
        <w:t>added analysis from previous publications on</w:t>
      </w:r>
      <w:r>
        <w:t xml:space="preserve"> adding known risk factors</w:t>
      </w:r>
      <w:r w:rsidR="00A31EB7">
        <w:t xml:space="preserve"> and Agatston CAC Score</w:t>
      </w:r>
      <w:r>
        <w:t xml:space="preserve"> to AI-CAC cardiac chambers volumetry</w:t>
      </w:r>
      <w:r w:rsidR="00A31EB7">
        <w:t xml:space="preserve"> for HF prediction</w:t>
      </w:r>
      <w:r w:rsidR="009C0E93">
        <w:t xml:space="preserve"> over 5-, 10-, and 15- year follow-up</w:t>
      </w:r>
      <w:r w:rsidR="00727E4F">
        <w:t xml:space="preserve"> (Supplementary Figures 7a-c.)</w:t>
      </w:r>
      <w:r>
        <w:t xml:space="preserve">. </w:t>
      </w:r>
      <w:r w:rsidR="004C2EB2">
        <w:t xml:space="preserve"> </w:t>
      </w:r>
      <w:r w:rsidR="00020261">
        <w:t xml:space="preserve">A significant increase in </w:t>
      </w:r>
      <w:r w:rsidR="00541256">
        <w:t xml:space="preserve">discrimination </w:t>
      </w:r>
      <w:r w:rsidR="00664E66">
        <w:t xml:space="preserve">using the time-dependent area under the curve (AUC) </w:t>
      </w:r>
      <w:r w:rsidR="00541256">
        <w:t xml:space="preserve">was </w:t>
      </w:r>
      <w:r w:rsidR="00020261">
        <w:t xml:space="preserve">observed </w:t>
      </w:r>
      <w:r w:rsidR="00541256">
        <w:t xml:space="preserve">over all periods of follow-up when comparing the composite model to a </w:t>
      </w:r>
      <w:r w:rsidR="001C32B3">
        <w:t>risk factor</w:t>
      </w:r>
      <w:r w:rsidR="00541256">
        <w:t xml:space="preserve"> model alone.</w:t>
      </w:r>
    </w:p>
    <w:p w14:paraId="00DB72A7" w14:textId="5D6B5A84" w:rsidR="001E1738" w:rsidRDefault="00A31EB7" w:rsidP="00E12FFD">
      <w:pPr>
        <w:spacing w:after="240" w:line="276" w:lineRule="auto"/>
      </w:pPr>
      <w:r>
        <w:t xml:space="preserve">The composite model presented below contains </w:t>
      </w:r>
      <w:r w:rsidR="00BA1802">
        <w:t>a</w:t>
      </w:r>
      <w:r w:rsidR="00BA1802" w:rsidRPr="00BA1802">
        <w:t>ge, gender, diabetes, current smoking, hypertension medication, systolic blood pressure, diastolic blood pressure, LDL cholesterol, HDL cholesterol</w:t>
      </w:r>
      <w:r w:rsidR="00BA1802">
        <w:t>, Agatston CAC Score, LA volume, LV volume, RV volume, and LV wall mass</w:t>
      </w:r>
      <w:r w:rsidR="007A4C3E">
        <w:t xml:space="preserve"> indexed by body surface area</w:t>
      </w:r>
      <w:r w:rsidR="00BA1802">
        <w:t xml:space="preserve">. </w:t>
      </w:r>
    </w:p>
    <w:p w14:paraId="7A2EB6C8" w14:textId="77777777" w:rsidR="0002697E" w:rsidRDefault="0002697E" w:rsidP="00E12FFD">
      <w:pPr>
        <w:spacing w:after="240" w:line="276" w:lineRule="auto"/>
      </w:pPr>
    </w:p>
    <w:p w14:paraId="1C3870A1" w14:textId="77777777" w:rsidR="006A658C" w:rsidRDefault="006A658C" w:rsidP="00E12FFD">
      <w:pPr>
        <w:spacing w:after="240" w:line="276" w:lineRule="auto"/>
      </w:pPr>
    </w:p>
    <w:p w14:paraId="564B39B5" w14:textId="77777777" w:rsidR="006A658C" w:rsidRDefault="006A658C" w:rsidP="00E12FFD">
      <w:pPr>
        <w:spacing w:after="240" w:line="276" w:lineRule="auto"/>
      </w:pPr>
    </w:p>
    <w:p w14:paraId="381196E9" w14:textId="77777777" w:rsidR="006A658C" w:rsidRDefault="006A658C" w:rsidP="00E12FFD">
      <w:pPr>
        <w:spacing w:after="240" w:line="276" w:lineRule="auto"/>
      </w:pPr>
    </w:p>
    <w:p w14:paraId="7C18F7FE" w14:textId="77777777" w:rsidR="006A658C" w:rsidRDefault="006A658C" w:rsidP="00E12FFD">
      <w:pPr>
        <w:spacing w:after="240" w:line="276" w:lineRule="auto"/>
      </w:pPr>
    </w:p>
    <w:p w14:paraId="39DE039A" w14:textId="77777777" w:rsidR="006A658C" w:rsidRDefault="006A658C" w:rsidP="00E12FFD">
      <w:pPr>
        <w:spacing w:after="240" w:line="276" w:lineRule="auto"/>
      </w:pPr>
    </w:p>
    <w:p w14:paraId="5D1EF088" w14:textId="77777777" w:rsidR="006A658C" w:rsidRDefault="006A658C" w:rsidP="00E12FFD">
      <w:pPr>
        <w:spacing w:after="240" w:line="276" w:lineRule="auto"/>
      </w:pPr>
    </w:p>
    <w:p w14:paraId="6BB826C9" w14:textId="77777777" w:rsidR="006A658C" w:rsidRDefault="006A658C" w:rsidP="00E12FFD">
      <w:pPr>
        <w:spacing w:after="240" w:line="276" w:lineRule="auto"/>
      </w:pPr>
    </w:p>
    <w:p w14:paraId="409065CE" w14:textId="77777777" w:rsidR="006A658C" w:rsidRDefault="006A658C" w:rsidP="00E12FFD">
      <w:pPr>
        <w:spacing w:after="240" w:line="276" w:lineRule="auto"/>
      </w:pPr>
    </w:p>
    <w:p w14:paraId="1C787173" w14:textId="77777777" w:rsidR="0062407D" w:rsidRDefault="0062407D" w:rsidP="00826C5C">
      <w:pPr>
        <w:widowControl/>
        <w:overflowPunct/>
        <w:autoSpaceDE/>
        <w:autoSpaceDN/>
        <w:adjustRightInd/>
        <w:spacing w:after="160" w:line="259" w:lineRule="auto"/>
        <w:textAlignment w:val="auto"/>
      </w:pPr>
    </w:p>
    <w:p w14:paraId="79BC5550" w14:textId="18054017" w:rsidR="00826C5C" w:rsidRDefault="00826C5C" w:rsidP="00826C5C">
      <w:pPr>
        <w:widowControl/>
        <w:overflowPunct/>
        <w:autoSpaceDE/>
        <w:autoSpaceDN/>
        <w:adjustRightInd/>
        <w:spacing w:after="160" w:line="259" w:lineRule="auto"/>
        <w:textAlignment w:val="auto"/>
      </w:pPr>
      <w:r w:rsidRPr="006952A9">
        <w:rPr>
          <w:b/>
          <w:bCs/>
          <w:color w:val="000000"/>
          <w:szCs w:val="24"/>
        </w:rPr>
        <w:lastRenderedPageBreak/>
        <w:t xml:space="preserve">Supplementary Figure </w:t>
      </w:r>
      <w:r>
        <w:rPr>
          <w:b/>
          <w:bCs/>
          <w:color w:val="000000"/>
          <w:szCs w:val="24"/>
        </w:rPr>
        <w:t>7a</w:t>
      </w:r>
      <w:r w:rsidRPr="006952A9">
        <w:rPr>
          <w:b/>
          <w:bCs/>
          <w:color w:val="000000"/>
          <w:szCs w:val="24"/>
        </w:rPr>
        <w:t>.</w:t>
      </w:r>
      <w:r>
        <w:rPr>
          <w:b/>
          <w:bCs/>
          <w:color w:val="000000"/>
          <w:szCs w:val="24"/>
        </w:rPr>
        <w:t xml:space="preserve"> </w:t>
      </w:r>
      <w:r w:rsidRPr="00C40EC4">
        <w:rPr>
          <w:color w:val="000000"/>
          <w:szCs w:val="24"/>
        </w:rPr>
        <w:t>5-year</w:t>
      </w:r>
      <w:r>
        <w:rPr>
          <w:b/>
          <w:bCs/>
          <w:color w:val="000000"/>
          <w:szCs w:val="24"/>
        </w:rPr>
        <w:t xml:space="preserve"> </w:t>
      </w:r>
      <w:r w:rsidRPr="00C40EC4">
        <w:t>Heart Failure</w:t>
      </w:r>
      <w:r>
        <w:t xml:space="preserve"> (HF)</w:t>
      </w:r>
      <w:r w:rsidRPr="00C40EC4">
        <w:t xml:space="preserve"> Prediction </w:t>
      </w:r>
      <w: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t>on top of</w:t>
      </w:r>
      <w:r w:rsidRPr="00C40EC4">
        <w:t xml:space="preserve"> Clinical Risk Factors</w:t>
      </w:r>
      <w:r>
        <w:t>.</w:t>
      </w:r>
    </w:p>
    <w:p w14:paraId="400BFC63" w14:textId="4AA7DD99" w:rsidR="00826C5C" w:rsidRPr="0037669C" w:rsidRDefault="00826C5C" w:rsidP="00826C5C">
      <w:pPr>
        <w:widowControl/>
        <w:overflowPunct/>
        <w:autoSpaceDE/>
        <w:autoSpaceDN/>
        <w:adjustRightInd/>
        <w:spacing w:after="160" w:line="259" w:lineRule="auto"/>
        <w:textAlignment w:val="auto"/>
      </w:pPr>
      <w:r>
        <w:rPr>
          <w:szCs w:val="24"/>
        </w:rPr>
        <w:t xml:space="preserve">AI-CAC measurements demonstrated significant incremental value when added to CVD risk factors for 5-year HF prediction (0.862 vs. 0.796). </w:t>
      </w:r>
    </w:p>
    <w:p w14:paraId="3C01D80E" w14:textId="77777777" w:rsidR="006A658C" w:rsidRDefault="006A658C" w:rsidP="00E12FFD">
      <w:pPr>
        <w:spacing w:after="240" w:line="276" w:lineRule="auto"/>
      </w:pPr>
    </w:p>
    <w:p w14:paraId="3538838A" w14:textId="475E1F16" w:rsidR="00D05B41" w:rsidRDefault="003A39B4" w:rsidP="0079398D">
      <w:pPr>
        <w:spacing w:after="240"/>
      </w:pPr>
      <w:r>
        <w:rPr>
          <w:b/>
          <w:bCs/>
          <w:noProof/>
          <w:szCs w:val="24"/>
          <w:lang w:val="fr-FR"/>
        </w:rPr>
        <mc:AlternateContent>
          <mc:Choice Requires="wpg">
            <w:drawing>
              <wp:inline distT="0" distB="0" distL="0" distR="0" wp14:anchorId="674588F3" wp14:editId="6DBBAB04">
                <wp:extent cx="6388608" cy="4596003"/>
                <wp:effectExtent l="0" t="0" r="0" b="0"/>
                <wp:docPr id="2068261676" name="Group 2"/>
                <wp:cNvGraphicFramePr/>
                <a:graphic xmlns:a="http://schemas.openxmlformats.org/drawingml/2006/main">
                  <a:graphicData uri="http://schemas.microsoft.com/office/word/2010/wordprocessingGroup">
                    <wpg:wgp>
                      <wpg:cNvGrpSpPr/>
                      <wpg:grpSpPr>
                        <a:xfrm>
                          <a:off x="0" y="0"/>
                          <a:ext cx="6388608" cy="4596003"/>
                          <a:chOff x="0" y="0"/>
                          <a:chExt cx="6092825" cy="4569460"/>
                        </a:xfrm>
                      </wpg:grpSpPr>
                      <pic:pic xmlns:pic="http://schemas.openxmlformats.org/drawingml/2006/picture">
                        <pic:nvPicPr>
                          <pic:cNvPr id="1760661365" name="Picture 6" descr="ROC(t) Curve"/>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2825" cy="4569460"/>
                          </a:xfrm>
                          <a:prstGeom prst="rect">
                            <a:avLst/>
                          </a:prstGeom>
                          <a:noFill/>
                        </pic:spPr>
                      </pic:pic>
                      <wps:wsp>
                        <wps:cNvPr id="328494718" name="Text Box 2"/>
                        <wps:cNvSpPr txBox="1">
                          <a:spLocks noChangeArrowheads="1"/>
                        </wps:cNvSpPr>
                        <wps:spPr bwMode="auto">
                          <a:xfrm>
                            <a:off x="1564930" y="17582"/>
                            <a:ext cx="3347720" cy="280616"/>
                          </a:xfrm>
                          <a:prstGeom prst="rect">
                            <a:avLst/>
                          </a:prstGeom>
                          <a:solidFill>
                            <a:srgbClr val="FFFFFF"/>
                          </a:solidFill>
                          <a:ln w="9525">
                            <a:solidFill>
                              <a:schemeClr val="tx1"/>
                            </a:solidFill>
                            <a:miter lim="800000"/>
                            <a:headEnd/>
                            <a:tailEnd/>
                          </a:ln>
                        </wps:spPr>
                        <wps:txbx>
                          <w:txbxContent>
                            <w:p w14:paraId="592D959A" w14:textId="352C2255" w:rsidR="003A39B4" w:rsidRPr="006A6676" w:rsidRDefault="002E25C0" w:rsidP="003A39B4">
                              <w:pPr>
                                <w:jc w:val="center"/>
                                <w:rPr>
                                  <w:szCs w:val="24"/>
                                </w:rPr>
                              </w:pPr>
                              <w:r>
                                <w:rPr>
                                  <w:szCs w:val="24"/>
                                </w:rPr>
                                <w:t xml:space="preserve">a) </w:t>
                              </w:r>
                              <w:r w:rsidR="003A39B4" w:rsidRPr="006A6676">
                                <w:rPr>
                                  <w:szCs w:val="24"/>
                                </w:rPr>
                                <w:t>5-year Follow-Up Prediction of HF in MESA</w:t>
                              </w:r>
                            </w:p>
                          </w:txbxContent>
                        </wps:txbx>
                        <wps:bodyPr rot="0" vert="horz" wrap="square" lIns="91440" tIns="45720" rIns="91440" bIns="45720" anchor="t" anchorCtr="0">
                          <a:noAutofit/>
                        </wps:bodyPr>
                      </wps:wsp>
                    </wpg:wgp>
                  </a:graphicData>
                </a:graphic>
              </wp:inline>
            </w:drawing>
          </mc:Choice>
          <mc:Fallback>
            <w:pict>
              <v:group w14:anchorId="674588F3" id="Group 2" o:spid="_x0000_s1032" style="width:503.05pt;height:361.9pt;mso-position-horizontal-relative:char;mso-position-vertical-relative:line" coordsize="60928,456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">
                <v:shape id="Picture 6" o:spid="_x0000_s1033" type="#_x0000_t75" alt="ROC(t) Curve" style="position:absolute;width:60928;height:45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">
                  <v:imagedata r:id="rId25" o:title="ROC(t) Curve"/>
                </v:shape>
                <v:shape id="_x0000_s1034" type="#_x0000_t202" style="position:absolute;left:15649;top:175;width:33477;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" strokecolor="black [3213]">
                  <v:textbox>
                    <w:txbxContent>
                      <w:p w14:paraId="592D959A" w14:textId="352C2255" w:rsidR="003A39B4" w:rsidRPr="006A6676" w:rsidRDefault="002E25C0" w:rsidP="003A39B4">
                        <w:pPr>
                          <w:jc w:val="center"/>
                          <w:rPr>
                            <w:szCs w:val="24"/>
                          </w:rPr>
                        </w:pPr>
                        <w:r>
                          <w:rPr>
                            <w:szCs w:val="24"/>
                          </w:rPr>
                          <w:t xml:space="preserve">a) </w:t>
                        </w:r>
                        <w:r w:rsidR="003A39B4" w:rsidRPr="006A6676">
                          <w:rPr>
                            <w:szCs w:val="24"/>
                          </w:rPr>
                          <w:t>5-year Follow-Up Prediction of HF in MESA</w:t>
                        </w:r>
                      </w:p>
                    </w:txbxContent>
                  </v:textbox>
                </v:shape>
                <w10:anchorlock/>
              </v:group>
            </w:pict>
          </mc:Fallback>
        </mc:AlternateContent>
      </w:r>
    </w:p>
    <w:p w14:paraId="692A3F73" w14:textId="77777777" w:rsidR="0062407D" w:rsidRDefault="0062407D" w:rsidP="0062407D">
      <w:pPr>
        <w:widowControl/>
        <w:overflowPunct/>
        <w:autoSpaceDE/>
        <w:autoSpaceDN/>
        <w:adjustRightInd/>
        <w:spacing w:after="160" w:line="259" w:lineRule="auto"/>
        <w:textAlignment w:val="auto"/>
      </w:pPr>
      <w:r w:rsidRPr="006952A9">
        <w:rPr>
          <w:b/>
          <w:bCs/>
          <w:color w:val="000000"/>
          <w:szCs w:val="24"/>
        </w:rPr>
        <w:lastRenderedPageBreak/>
        <w:t xml:space="preserve">Supplementary Figure </w:t>
      </w:r>
      <w:r>
        <w:rPr>
          <w:b/>
          <w:bCs/>
          <w:color w:val="000000"/>
          <w:szCs w:val="24"/>
        </w:rPr>
        <w:t>7b</w:t>
      </w:r>
      <w:r w:rsidRPr="006952A9">
        <w:rPr>
          <w:b/>
          <w:bCs/>
          <w:color w:val="000000"/>
          <w:szCs w:val="24"/>
        </w:rPr>
        <w:t>.</w:t>
      </w:r>
      <w:r>
        <w:rPr>
          <w:b/>
          <w:bCs/>
          <w:color w:val="000000"/>
          <w:szCs w:val="24"/>
        </w:rPr>
        <w:t xml:space="preserve"> </w:t>
      </w:r>
      <w:r>
        <w:rPr>
          <w:color w:val="000000"/>
          <w:szCs w:val="24"/>
        </w:rPr>
        <w:t>10</w:t>
      </w:r>
      <w:r w:rsidRPr="00C40EC4">
        <w:rPr>
          <w:color w:val="000000"/>
          <w:szCs w:val="24"/>
        </w:rPr>
        <w:t>-year</w:t>
      </w:r>
      <w:r>
        <w:rPr>
          <w:b/>
          <w:bCs/>
          <w:color w:val="000000"/>
          <w:szCs w:val="24"/>
        </w:rPr>
        <w:t xml:space="preserve"> </w:t>
      </w:r>
      <w:r w:rsidRPr="00C40EC4">
        <w:t>Heart Failure</w:t>
      </w:r>
      <w:r>
        <w:t xml:space="preserve"> (HF)</w:t>
      </w:r>
      <w:r w:rsidRPr="00C40EC4">
        <w:t xml:space="preserve"> Prediction </w:t>
      </w:r>
      <w: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t>on top of</w:t>
      </w:r>
      <w:r w:rsidRPr="00C40EC4">
        <w:t xml:space="preserve"> Clinical Risk Factors</w:t>
      </w:r>
      <w:r>
        <w:t>.</w:t>
      </w:r>
    </w:p>
    <w:p w14:paraId="3FDFDCCA" w14:textId="5442FDD0" w:rsidR="00705A72" w:rsidRDefault="0062407D" w:rsidP="0062407D">
      <w:pPr>
        <w:rPr>
          <w:szCs w:val="24"/>
        </w:rPr>
      </w:pPr>
      <w:r>
        <w:rPr>
          <w:szCs w:val="24"/>
        </w:rPr>
        <w:t xml:space="preserve">AI-CAC measurements demonstrated significant incremental value when added to CVD risk factors for 10-year HF prediction (0.847vs. 0.790). </w:t>
      </w:r>
    </w:p>
    <w:p w14:paraId="6478C8BC" w14:textId="6D975172" w:rsidR="0062407D" w:rsidRPr="0062407D" w:rsidRDefault="0062407D" w:rsidP="0062407D">
      <w:pPr>
        <w:rPr>
          <w:szCs w:val="24"/>
        </w:rPr>
      </w:pPr>
      <w:r>
        <w:rPr>
          <w:noProof/>
          <w14:ligatures w14:val="standardContextual"/>
        </w:rPr>
        <mc:AlternateContent>
          <mc:Choice Requires="wpg">
            <w:drawing>
              <wp:inline distT="0" distB="0" distL="0" distR="0" wp14:anchorId="611C7F51" wp14:editId="4C10935E">
                <wp:extent cx="6181344" cy="4632706"/>
                <wp:effectExtent l="0" t="0" r="0" b="0"/>
                <wp:docPr id="1244280033" name="Group 1"/>
                <wp:cNvGraphicFramePr/>
                <a:graphic xmlns:a="http://schemas.openxmlformats.org/drawingml/2006/main">
                  <a:graphicData uri="http://schemas.microsoft.com/office/word/2010/wordprocessingGroup">
                    <wpg:wgp>
                      <wpg:cNvGrpSpPr/>
                      <wpg:grpSpPr>
                        <a:xfrm>
                          <a:off x="0" y="0"/>
                          <a:ext cx="6181344" cy="4632706"/>
                          <a:chOff x="0" y="0"/>
                          <a:chExt cx="5727065" cy="4295140"/>
                        </a:xfrm>
                      </wpg:grpSpPr>
                      <pic:pic xmlns:pic="http://schemas.openxmlformats.org/drawingml/2006/picture">
                        <pic:nvPicPr>
                          <pic:cNvPr id="1032" name="Picture 8" descr="ROC(t) Curve">
                            <a:extLst>
                              <a:ext uri="{FF2B5EF4-FFF2-40B4-BE49-F238E27FC236}">
                                <a16:creationId xmlns:a16="http://schemas.microsoft.com/office/drawing/2014/main" id="{4452EB85-0789-AC50-C455-EF63303397F2}"/>
                              </a:ext>
                            </a:extLst>
                          </pic:cNvPr>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7065" cy="4295140"/>
                          </a:xfrm>
                          <a:prstGeom prst="rect">
                            <a:avLst/>
                          </a:prstGeom>
                          <a:noFill/>
                          <a:extLst>
                            <a:ext uri="{909E8E84-426E-40DD-AFC4-6F175D3DCCD1}">
                              <a14:hiddenFill xmlns:a14="http://schemas.microsoft.com/office/drawing/2010/main">
                                <a:solidFill>
                                  <a:srgbClr val="FFFFFF"/>
                                </a:solidFill>
                              </a14:hiddenFill>
                            </a:ext>
                          </a:extLst>
                        </pic:spPr>
                      </pic:pic>
                      <wps:wsp>
                        <wps:cNvPr id="734973654" name="Text Box 2"/>
                        <wps:cNvSpPr txBox="1">
                          <a:spLocks noChangeArrowheads="1"/>
                        </wps:cNvSpPr>
                        <wps:spPr bwMode="auto">
                          <a:xfrm>
                            <a:off x="1466763" y="28571"/>
                            <a:ext cx="3255261" cy="234732"/>
                          </a:xfrm>
                          <a:prstGeom prst="rect">
                            <a:avLst/>
                          </a:prstGeom>
                          <a:solidFill>
                            <a:srgbClr val="FFFFFF"/>
                          </a:solidFill>
                          <a:ln w="9525">
                            <a:solidFill>
                              <a:schemeClr val="tx1"/>
                            </a:solidFill>
                            <a:miter lim="800000"/>
                            <a:headEnd/>
                            <a:tailEnd/>
                          </a:ln>
                        </wps:spPr>
                        <wps:txbx>
                          <w:txbxContent>
                            <w:p w14:paraId="298850FA" w14:textId="77777777" w:rsidR="0062407D" w:rsidRPr="006A6676" w:rsidRDefault="0062407D" w:rsidP="0062407D">
                              <w:pPr>
                                <w:jc w:val="center"/>
                                <w:rPr>
                                  <w:szCs w:val="24"/>
                                </w:rPr>
                              </w:pPr>
                              <w:r>
                                <w:rPr>
                                  <w:szCs w:val="24"/>
                                </w:rPr>
                                <w:t>b) 10</w:t>
                              </w:r>
                              <w:r w:rsidRPr="006A6676">
                                <w:rPr>
                                  <w:szCs w:val="24"/>
                                </w:rPr>
                                <w:t>-year Follow-Up Prediction of HF in MESA</w:t>
                              </w:r>
                            </w:p>
                          </w:txbxContent>
                        </wps:txbx>
                        <wps:bodyPr rot="0" vert="horz" wrap="square" lIns="91440" tIns="45720" rIns="91440" bIns="45720" anchor="t" anchorCtr="0">
                          <a:noAutofit/>
                        </wps:bodyPr>
                      </wps:wsp>
                    </wpg:wgp>
                  </a:graphicData>
                </a:graphic>
              </wp:inline>
            </w:drawing>
          </mc:Choice>
          <mc:Fallback>
            <w:pict>
              <v:group w14:anchorId="611C7F51" id="_x0000_s1035" style="width:486.7pt;height:364.8pt;mso-position-horizontal-relative:char;mso-position-vertical-relative:line" coordsize="57270,42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">
                <v:shape id="Picture 8" o:spid="_x0000_s1036" type="#_x0000_t75" alt="ROC(t) Curve" style="position:absolute;width:57270;height:4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">
                  <v:imagedata r:id="rId27" o:title="ROC(t) Curve"/>
                </v:shape>
                <v:shape id="_x0000_s1037" type="#_x0000_t202" style="position:absolute;left:14667;top:285;width:32553;height:2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" strokecolor="black [3213]">
                  <v:textbox>
                    <w:txbxContent>
                      <w:p w14:paraId="298850FA" w14:textId="77777777" w:rsidR="0062407D" w:rsidRPr="006A6676" w:rsidRDefault="0062407D" w:rsidP="0062407D">
                        <w:pPr>
                          <w:jc w:val="center"/>
                          <w:rPr>
                            <w:szCs w:val="24"/>
                          </w:rPr>
                        </w:pPr>
                        <w:r>
                          <w:rPr>
                            <w:szCs w:val="24"/>
                          </w:rPr>
                          <w:t>b) 10</w:t>
                        </w:r>
                        <w:r w:rsidRPr="006A6676">
                          <w:rPr>
                            <w:szCs w:val="24"/>
                          </w:rPr>
                          <w:t>-year Follow-Up Prediction of HF in MESA</w:t>
                        </w:r>
                      </w:p>
                    </w:txbxContent>
                  </v:textbox>
                </v:shape>
                <w10:anchorlock/>
              </v:group>
            </w:pict>
          </mc:Fallback>
        </mc:AlternateContent>
      </w:r>
    </w:p>
    <w:p w14:paraId="5BBD52F1" w14:textId="77777777" w:rsidR="0062407D" w:rsidRDefault="0062407D" w:rsidP="0062407D">
      <w:pPr>
        <w:widowControl/>
        <w:overflowPunct/>
        <w:autoSpaceDE/>
        <w:autoSpaceDN/>
        <w:adjustRightInd/>
        <w:spacing w:after="160" w:line="259" w:lineRule="auto"/>
        <w:textAlignment w:val="auto"/>
        <w:rPr>
          <w:b/>
          <w:bCs/>
          <w:color w:val="000000"/>
          <w:szCs w:val="24"/>
        </w:rPr>
      </w:pPr>
    </w:p>
    <w:p w14:paraId="3CF46FFF" w14:textId="02A053D9" w:rsidR="0062407D" w:rsidRDefault="0062407D" w:rsidP="0062407D">
      <w:pPr>
        <w:widowControl/>
        <w:overflowPunct/>
        <w:autoSpaceDE/>
        <w:autoSpaceDN/>
        <w:adjustRightInd/>
        <w:spacing w:after="160" w:line="259" w:lineRule="auto"/>
        <w:textAlignment w:val="auto"/>
      </w:pPr>
      <w:r w:rsidRPr="006952A9">
        <w:rPr>
          <w:b/>
          <w:bCs/>
          <w:color w:val="000000"/>
          <w:szCs w:val="24"/>
        </w:rPr>
        <w:lastRenderedPageBreak/>
        <w:t xml:space="preserve">Supplementary Figure </w:t>
      </w:r>
      <w:r>
        <w:rPr>
          <w:b/>
          <w:bCs/>
          <w:color w:val="000000"/>
          <w:szCs w:val="24"/>
        </w:rPr>
        <w:t>7c</w:t>
      </w:r>
      <w:r w:rsidRPr="006952A9">
        <w:rPr>
          <w:b/>
          <w:bCs/>
          <w:color w:val="000000"/>
          <w:szCs w:val="24"/>
        </w:rPr>
        <w:t>.</w:t>
      </w:r>
      <w:r>
        <w:rPr>
          <w:b/>
          <w:bCs/>
          <w:color w:val="000000"/>
          <w:szCs w:val="24"/>
        </w:rPr>
        <w:t xml:space="preserve"> </w:t>
      </w:r>
      <w:r w:rsidRPr="00C40EC4">
        <w:rPr>
          <w:color w:val="000000"/>
          <w:szCs w:val="24"/>
        </w:rPr>
        <w:t>15-year</w:t>
      </w:r>
      <w:r>
        <w:rPr>
          <w:b/>
          <w:bCs/>
          <w:color w:val="000000"/>
          <w:szCs w:val="24"/>
        </w:rPr>
        <w:t xml:space="preserve"> </w:t>
      </w:r>
      <w:r w:rsidRPr="00C40EC4">
        <w:t>Heart Failure</w:t>
      </w:r>
      <w:r>
        <w:t xml:space="preserve"> (HF)</w:t>
      </w:r>
      <w:r w:rsidRPr="00C40EC4">
        <w:t xml:space="preserve"> Prediction </w:t>
      </w:r>
      <w:r>
        <w:t xml:space="preserve">of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t>on top of</w:t>
      </w:r>
      <w:r w:rsidRPr="00C40EC4">
        <w:t xml:space="preserve"> Clinical Risk Factors</w:t>
      </w:r>
      <w:r>
        <w:t>.</w:t>
      </w:r>
    </w:p>
    <w:p w14:paraId="0AD9E047" w14:textId="0879558B" w:rsidR="006A658C" w:rsidRDefault="0062407D" w:rsidP="0062407D">
      <w:pPr>
        <w:spacing w:line="276" w:lineRule="auto"/>
        <w:rPr>
          <w:color w:val="000000"/>
          <w:szCs w:val="24"/>
        </w:rPr>
      </w:pPr>
      <w:r>
        <w:rPr>
          <w:szCs w:val="24"/>
        </w:rPr>
        <w:t>AI-CAC measurements demonstrated significant incremental value when added to CVD risk factors for 15-year HF prediction (0.886 vs. 0.870).</w:t>
      </w:r>
      <w:r>
        <w:t xml:space="preserve"> </w:t>
      </w:r>
      <w:r w:rsidR="006A658C">
        <w:rPr>
          <w:szCs w:val="24"/>
        </w:rPr>
        <w:t>scans</w:t>
      </w:r>
      <w:r w:rsidR="006A658C" w:rsidRPr="00FA77FD">
        <w:rPr>
          <w:szCs w:val="24"/>
        </w:rPr>
        <w:t xml:space="preserve"> </w:t>
      </w:r>
      <w:r w:rsidR="006A658C">
        <w:rPr>
          <w:szCs w:val="24"/>
        </w:rPr>
        <w:t xml:space="preserve">(AI-CAC) </w:t>
      </w:r>
      <w:r w:rsidR="006A658C" w:rsidRPr="00BA3679">
        <w:rPr>
          <w:color w:val="000000"/>
          <w:szCs w:val="24"/>
        </w:rPr>
        <w:t xml:space="preserve">on top of </w:t>
      </w:r>
      <w:r w:rsidR="006A658C">
        <w:rPr>
          <w:color w:val="000000"/>
          <w:szCs w:val="24"/>
        </w:rPr>
        <w:t>CVD</w:t>
      </w:r>
      <w:r w:rsidR="006A658C" w:rsidRPr="00BA3679">
        <w:rPr>
          <w:color w:val="000000"/>
          <w:szCs w:val="24"/>
        </w:rPr>
        <w:t xml:space="preserve"> risk factors</w:t>
      </w:r>
      <w:r w:rsidR="006A658C">
        <w:rPr>
          <w:color w:val="000000"/>
          <w:szCs w:val="24"/>
        </w:rPr>
        <w:t>.</w:t>
      </w:r>
    </w:p>
    <w:p w14:paraId="10C59D16" w14:textId="2BDFADD7" w:rsidR="00F76B3B" w:rsidRDefault="002E25C0" w:rsidP="0062407D">
      <w:pPr>
        <w:spacing w:after="240"/>
      </w:pPr>
      <w:r>
        <w:rPr>
          <w:noProof/>
          <w14:ligatures w14:val="standardContextual"/>
        </w:rPr>
        <mc:AlternateContent>
          <mc:Choice Requires="wpg">
            <w:drawing>
              <wp:inline distT="0" distB="0" distL="0" distR="0" wp14:anchorId="28376D56" wp14:editId="14BB0A6D">
                <wp:extent cx="5852160" cy="4718304"/>
                <wp:effectExtent l="0" t="0" r="0" b="6350"/>
                <wp:docPr id="2121798620" name="Group 2"/>
                <wp:cNvGraphicFramePr/>
                <a:graphic xmlns:a="http://schemas.openxmlformats.org/drawingml/2006/main">
                  <a:graphicData uri="http://schemas.microsoft.com/office/word/2010/wordprocessingGroup">
                    <wpg:wgp>
                      <wpg:cNvGrpSpPr/>
                      <wpg:grpSpPr>
                        <a:xfrm>
                          <a:off x="0" y="0"/>
                          <a:ext cx="5852160" cy="4718304"/>
                          <a:chOff x="0" y="0"/>
                          <a:chExt cx="5631180" cy="4232910"/>
                        </a:xfrm>
                      </wpg:grpSpPr>
                      <pic:pic xmlns:pic="http://schemas.openxmlformats.org/drawingml/2006/picture">
                        <pic:nvPicPr>
                          <pic:cNvPr id="2" name="Picture 10" descr="ROC(t) Curve">
                            <a:extLst>
                              <a:ext uri="{FF2B5EF4-FFF2-40B4-BE49-F238E27FC236}">
                                <a16:creationId xmlns:a16="http://schemas.microsoft.com/office/drawing/2014/main" id="{85A10BF6-57DD-62BC-D4AE-867A4BC45024}"/>
                              </a:ext>
                            </a:extLst>
                          </pic:cNvPr>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9525"/>
                            <a:ext cx="5631180" cy="4223385"/>
                          </a:xfrm>
                          <a:prstGeom prst="rect">
                            <a:avLst/>
                          </a:prstGeom>
                          <a:noFill/>
                          <a:extLst>
                            <a:ext uri="{909E8E84-426E-40DD-AFC4-6F175D3DCCD1}">
                              <a14:hiddenFill xmlns:a14="http://schemas.microsoft.com/office/drawing/2010/main">
                                <a:solidFill>
                                  <a:srgbClr val="FFFFFF"/>
                                </a:solidFill>
                              </a14:hiddenFill>
                            </a:ext>
                          </a:extLst>
                        </pic:spPr>
                      </pic:pic>
                      <wps:wsp>
                        <wps:cNvPr id="876858640" name="Text Box 2"/>
                        <wps:cNvSpPr txBox="1">
                          <a:spLocks noChangeArrowheads="1"/>
                        </wps:cNvSpPr>
                        <wps:spPr bwMode="auto">
                          <a:xfrm>
                            <a:off x="1362061" y="0"/>
                            <a:ext cx="3255261" cy="279605"/>
                          </a:xfrm>
                          <a:prstGeom prst="rect">
                            <a:avLst/>
                          </a:prstGeom>
                          <a:solidFill>
                            <a:srgbClr val="FFFFFF"/>
                          </a:solidFill>
                          <a:ln w="9525">
                            <a:solidFill>
                              <a:schemeClr val="tx1"/>
                            </a:solidFill>
                            <a:miter lim="800000"/>
                            <a:headEnd/>
                            <a:tailEnd/>
                          </a:ln>
                        </wps:spPr>
                        <wps:txbx>
                          <w:txbxContent>
                            <w:p w14:paraId="3FD070D4" w14:textId="77777777" w:rsidR="002E25C0" w:rsidRPr="006A6676" w:rsidRDefault="002E25C0" w:rsidP="002E25C0">
                              <w:pPr>
                                <w:jc w:val="center"/>
                                <w:rPr>
                                  <w:szCs w:val="24"/>
                                </w:rPr>
                              </w:pPr>
                              <w:r>
                                <w:rPr>
                                  <w:szCs w:val="24"/>
                                </w:rPr>
                                <w:t>c) 1</w:t>
                              </w:r>
                              <w:r w:rsidRPr="006A6676">
                                <w:rPr>
                                  <w:szCs w:val="24"/>
                                </w:rPr>
                                <w:t>5-year Follow-Up Prediction of HF in MESA</w:t>
                              </w:r>
                            </w:p>
                          </w:txbxContent>
                        </wps:txbx>
                        <wps:bodyPr rot="0" vert="horz" wrap="square" lIns="91440" tIns="45720" rIns="91440" bIns="45720" anchor="t" anchorCtr="0">
                          <a:noAutofit/>
                        </wps:bodyPr>
                      </wps:wsp>
                    </wpg:wgp>
                  </a:graphicData>
                </a:graphic>
              </wp:inline>
            </w:drawing>
          </mc:Choice>
          <mc:Fallback>
            <w:pict>
              <v:group w14:anchorId="28376D56" id="_x0000_s1038" style="width:460.8pt;height:371.5pt;mso-position-horizontal-relative:char;mso-position-vertical-relative:line" coordsize="56311,42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">
                <v:shape id="Picture 10" o:spid="_x0000_s1039" type="#_x0000_t75" alt="ROC(t) Curve" style="position:absolute;top:95;width:56311;height:42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">
                  <v:imagedata r:id="rId29" o:title="ROC(t) Curve"/>
                </v:shape>
                <v:shape id="_x0000_s1040" type="#_x0000_t202" style="position:absolute;left:13620;width:32553;height: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" strokecolor="black [3213]">
                  <v:textbox>
                    <w:txbxContent>
                      <w:p w14:paraId="3FD070D4" w14:textId="77777777" w:rsidR="002E25C0" w:rsidRPr="006A6676" w:rsidRDefault="002E25C0" w:rsidP="002E25C0">
                        <w:pPr>
                          <w:jc w:val="center"/>
                          <w:rPr>
                            <w:szCs w:val="24"/>
                          </w:rPr>
                        </w:pPr>
                        <w:r>
                          <w:rPr>
                            <w:szCs w:val="24"/>
                          </w:rPr>
                          <w:t>c) 1</w:t>
                        </w:r>
                        <w:r w:rsidRPr="006A6676">
                          <w:rPr>
                            <w:szCs w:val="24"/>
                          </w:rPr>
                          <w:t>5-year Follow-Up Prediction of HF in MESA</w:t>
                        </w:r>
                      </w:p>
                    </w:txbxContent>
                  </v:textbox>
                </v:shape>
                <w10:anchorlock/>
              </v:group>
            </w:pict>
          </mc:Fallback>
        </mc:AlternateContent>
      </w:r>
    </w:p>
    <w:p w14:paraId="0233BE43" w14:textId="142DD1B1" w:rsidR="0004777B" w:rsidRDefault="00054696" w:rsidP="0004777B">
      <w:pPr>
        <w:pStyle w:val="Heading2"/>
        <w:numPr>
          <w:ilvl w:val="0"/>
          <w:numId w:val="1"/>
        </w:numPr>
        <w:spacing w:after="0"/>
        <w:contextualSpacing/>
      </w:pPr>
      <w:bookmarkStart w:id="7" w:name="_Toc179803315"/>
      <w:r>
        <w:lastRenderedPageBreak/>
        <w:t>Atrial Fibrillation Prediction</w:t>
      </w:r>
      <w:r w:rsidR="00C13F06">
        <w:t xml:space="preserve"> with Clinical Risk Factors.</w:t>
      </w:r>
      <w:bookmarkEnd w:id="7"/>
    </w:p>
    <w:p w14:paraId="4A6B7A42" w14:textId="77777777" w:rsidR="0004777B" w:rsidRPr="0004777B" w:rsidRDefault="0004777B" w:rsidP="0004777B"/>
    <w:p w14:paraId="59AEFD63" w14:textId="7BDED320" w:rsidR="00140FD2" w:rsidRDefault="0079501E" w:rsidP="00E12FFD">
      <w:pPr>
        <w:spacing w:line="276" w:lineRule="auto"/>
        <w:rPr>
          <w:color w:val="212121"/>
          <w:shd w:val="clear" w:color="auto" w:fill="FFFFFF"/>
        </w:rPr>
      </w:pPr>
      <w:r>
        <w:t>Based on previous literature</w:t>
      </w:r>
      <w:r w:rsidR="00B424C6">
        <w:t xml:space="preserve">, </w:t>
      </w:r>
      <w:r w:rsidR="00B424C6" w:rsidRPr="00FA77FD">
        <w:rPr>
          <w:szCs w:val="24"/>
        </w:rPr>
        <w:t xml:space="preserve">we hypothesized that AI-powered </w:t>
      </w:r>
      <w:r w:rsidR="00B424C6">
        <w:rPr>
          <w:szCs w:val="24"/>
        </w:rPr>
        <w:t xml:space="preserve">cardiac chambers volumetry </w:t>
      </w:r>
      <w:r w:rsidR="00B424C6" w:rsidRPr="00FA77FD">
        <w:rPr>
          <w:szCs w:val="24"/>
        </w:rPr>
        <w:t xml:space="preserve">in CAC scans </w:t>
      </w:r>
      <w:r w:rsidR="00B424C6">
        <w:rPr>
          <w:szCs w:val="24"/>
        </w:rPr>
        <w:t xml:space="preserve">(AI-CAC) </w:t>
      </w:r>
      <w:r w:rsidR="001D1718">
        <w:rPr>
          <w:szCs w:val="24"/>
        </w:rPr>
        <w:t xml:space="preserve">would be a significant predictor for incident </w:t>
      </w:r>
      <w:r w:rsidR="00B424C6" w:rsidRPr="00FA77FD">
        <w:rPr>
          <w:szCs w:val="24"/>
        </w:rPr>
        <w:t>AF in asymptomatic individuals.</w:t>
      </w:r>
      <w:r w:rsidR="00B424C6">
        <w:rPr>
          <w:szCs w:val="24"/>
        </w:rPr>
        <w:t xml:space="preserve"> </w:t>
      </w:r>
      <w:r>
        <w:t xml:space="preserve">We have </w:t>
      </w:r>
      <w:r w:rsidR="0004777B">
        <w:t xml:space="preserve">compared AI-CAC LA volume with </w:t>
      </w:r>
      <w:r w:rsidR="0012639F">
        <w:t>a</w:t>
      </w:r>
      <w:r w:rsidR="0012639F" w:rsidRPr="00FA77FD">
        <w:t>mino terminal Pro-</w:t>
      </w:r>
      <w:r w:rsidR="0012639F" w:rsidRPr="00FA77FD">
        <w:rPr>
          <w:color w:val="212121"/>
          <w:shd w:val="clear" w:color="auto" w:fill="FFFFFF"/>
        </w:rPr>
        <w:t xml:space="preserve">B-type natriuretic peptide </w:t>
      </w:r>
      <w:r w:rsidR="0012639F">
        <w:rPr>
          <w:color w:val="212121"/>
          <w:shd w:val="clear" w:color="auto" w:fill="FFFFFF"/>
        </w:rPr>
        <w:t>(</w:t>
      </w:r>
      <w:r w:rsidR="0004777B">
        <w:t>NT-proBNP</w:t>
      </w:r>
      <w:r w:rsidR="0012639F">
        <w:t>)</w:t>
      </w:r>
      <w:r w:rsidR="0004777B">
        <w:t xml:space="preserve"> and CHARGE-AF for incident AF prediction across 1 to 5 years using the time-dependent AUC.</w:t>
      </w:r>
      <w:r w:rsidR="00C13F06">
        <w:t xml:space="preserve"> </w:t>
      </w:r>
      <w:r w:rsidR="00E12FFD" w:rsidRPr="00A43FB8">
        <w:t xml:space="preserve">The CHARGE-AF Risk Score is a widely recognized risk model used to predict </w:t>
      </w:r>
      <w:r w:rsidR="00E12FFD">
        <w:t>the 5-year risk of AF</w:t>
      </w:r>
      <w:r w:rsidR="00E12FFD" w:rsidRPr="00A43FB8">
        <w:t xml:space="preserve"> in asymptomatic populations</w:t>
      </w:r>
      <w:r w:rsidR="00E12FFD">
        <w:t>.</w:t>
      </w:r>
      <w:r w:rsidR="00E12FFD" w:rsidRPr="00FA77FD">
        <w:t xml:space="preserve"> </w:t>
      </w:r>
      <w:r w:rsidR="00E12FFD">
        <w:t>CHARGE-AF is an</w:t>
      </w:r>
      <w:r w:rsidR="00E12FFD" w:rsidRPr="00FA77FD">
        <w:t xml:space="preserve"> epidemiological risk calculator created based on both asymptomatic people and patients with cardiovascular disease (CVD)</w:t>
      </w:r>
      <w:r w:rsidR="00E12FFD">
        <w:t xml:space="preserve"> from </w:t>
      </w:r>
      <w:r w:rsidR="00E12FFD" w:rsidRPr="00C05B23">
        <w:t>Atherosclerosis Risk in Communities</w:t>
      </w:r>
      <w:r w:rsidR="00E12FFD">
        <w:t xml:space="preserve"> (ARIC) and Framingham Heart Study (FHS) cohorts</w:t>
      </w:r>
      <w:r w:rsidR="00E12FFD" w:rsidRPr="00FA77FD">
        <w:t xml:space="preserve">. </w:t>
      </w:r>
      <w:r w:rsidR="00E12FFD" w:rsidRPr="00FA77FD">
        <w:rPr>
          <w:color w:val="212121"/>
          <w:shd w:val="clear" w:color="auto" w:fill="FFFFFF"/>
        </w:rPr>
        <w:t xml:space="preserve">NT-proBNP is a blood protein that is associated with enlarged cardiac chambers and correlates with </w:t>
      </w:r>
      <w:r w:rsidR="0012639F">
        <w:rPr>
          <w:color w:val="212121"/>
          <w:shd w:val="clear" w:color="auto" w:fill="FFFFFF"/>
        </w:rPr>
        <w:t>LA</w:t>
      </w:r>
      <w:r w:rsidR="00E12FFD" w:rsidRPr="00FA77FD">
        <w:rPr>
          <w:color w:val="212121"/>
          <w:shd w:val="clear" w:color="auto" w:fill="FFFFFF"/>
        </w:rPr>
        <w:t xml:space="preserve"> volume. Recent studies have linked NT-proBNP to the incidence of AF and reported incremental predictive value when NT-proBNP is added to the CHARGE-AF Risk Score</w:t>
      </w:r>
      <w:r w:rsidR="00E12FFD">
        <w:rPr>
          <w:color w:val="212121"/>
          <w:shd w:val="clear" w:color="auto" w:fill="FFFFFF"/>
        </w:rPr>
        <w:t>.</w:t>
      </w:r>
    </w:p>
    <w:p w14:paraId="2ABFA0FD" w14:textId="77777777" w:rsidR="00C6723E" w:rsidRDefault="00C6723E" w:rsidP="00E12FFD">
      <w:pPr>
        <w:spacing w:line="276" w:lineRule="auto"/>
        <w:rPr>
          <w:color w:val="212121"/>
          <w:shd w:val="clear" w:color="auto" w:fill="FFFFFF"/>
        </w:rPr>
      </w:pPr>
    </w:p>
    <w:p w14:paraId="69F3EA0A" w14:textId="1341F6A8" w:rsidR="00C6723E" w:rsidRDefault="0012639F" w:rsidP="00E12FFD">
      <w:pPr>
        <w:spacing w:line="276" w:lineRule="auto"/>
        <w:rPr>
          <w:color w:val="000000"/>
          <w:bdr w:val="none" w:sz="0" w:space="0" w:color="auto" w:frame="1"/>
        </w:rPr>
      </w:pPr>
      <w:r>
        <w:rPr>
          <w:color w:val="000000"/>
          <w:bdr w:val="none" w:sz="0" w:space="0" w:color="auto" w:frame="1"/>
        </w:rPr>
        <w:t>The table below</w:t>
      </w:r>
      <w:r w:rsidR="00A446C0">
        <w:rPr>
          <w:color w:val="000000"/>
          <w:bdr w:val="none" w:sz="0" w:space="0" w:color="auto" w:frame="1"/>
        </w:rPr>
        <w:t xml:space="preserve"> presents time-dependent AUC for incident AF prediction over 5 years. </w:t>
      </w:r>
      <w:r w:rsidR="00C6723E">
        <w:rPr>
          <w:color w:val="000000"/>
          <w:bdr w:val="none" w:sz="0" w:space="0" w:color="auto" w:frame="1"/>
        </w:rPr>
        <w:t>At 1,2,3,4, and 5 years follow-up 36, 77, 123, 182, and 236 cases of AF were identified, respectively.</w:t>
      </w:r>
      <w:r w:rsidR="00C6723E">
        <w:rPr>
          <w:b/>
          <w:bCs/>
          <w:color w:val="000000"/>
          <w:bdr w:val="none" w:sz="0" w:space="0" w:color="auto" w:frame="1"/>
        </w:rPr>
        <w:t> </w:t>
      </w:r>
      <w:r w:rsidR="00C6723E">
        <w:rPr>
          <w:color w:val="000000"/>
          <w:bdr w:val="none" w:sz="0" w:space="0" w:color="auto" w:frame="1"/>
        </w:rPr>
        <w:t>The AUC for AI-CAC LA volume was significantly higher than CHARGE-AF for Years 1, 2, and 3 (0.83</w:t>
      </w:r>
      <w:r w:rsidR="004F0ADC">
        <w:rPr>
          <w:color w:val="000000"/>
          <w:bdr w:val="none" w:sz="0" w:space="0" w:color="auto" w:frame="1"/>
        </w:rPr>
        <w:t xml:space="preserve"> </w:t>
      </w:r>
      <w:r w:rsidR="00C6723E">
        <w:rPr>
          <w:color w:val="000000"/>
          <w:bdr w:val="none" w:sz="0" w:space="0" w:color="auto" w:frame="1"/>
        </w:rPr>
        <w:t>vs. 0.74, 0.84 vs. 0.80, and 0.81 vs. 0.78, respectively, all p&lt;0.05), but similar for Years 4 and 5, and significantly higher than NT-proBNP at Years 1-5 (all p&lt;0.01)</w:t>
      </w:r>
      <w:r w:rsidR="004F0ADC">
        <w:rPr>
          <w:color w:val="000000"/>
          <w:bdr w:val="none" w:sz="0" w:space="0" w:color="auto" w:frame="1"/>
        </w:rPr>
        <w:t xml:space="preserve">. </w:t>
      </w:r>
    </w:p>
    <w:p w14:paraId="459E87C4" w14:textId="77777777" w:rsidR="00DA5513" w:rsidRDefault="00DA5513" w:rsidP="00E12FFD">
      <w:pPr>
        <w:spacing w:line="276" w:lineRule="auto"/>
        <w:rPr>
          <w:color w:val="000000"/>
          <w:bdr w:val="none" w:sz="0" w:space="0" w:color="auto" w:frame="1"/>
        </w:rPr>
      </w:pPr>
    </w:p>
    <w:p w14:paraId="2AEFA0CE" w14:textId="77777777" w:rsidR="00DA5513" w:rsidRDefault="00DA5513" w:rsidP="00E12FFD">
      <w:pPr>
        <w:spacing w:line="276" w:lineRule="auto"/>
        <w:rPr>
          <w:color w:val="000000"/>
          <w:bdr w:val="none" w:sz="0" w:space="0" w:color="auto" w:frame="1"/>
        </w:rPr>
      </w:pPr>
    </w:p>
    <w:p w14:paraId="766F3896" w14:textId="77777777" w:rsidR="00DA5513" w:rsidRDefault="00DA5513" w:rsidP="00E12FFD">
      <w:pPr>
        <w:spacing w:line="276" w:lineRule="auto"/>
        <w:rPr>
          <w:color w:val="000000"/>
          <w:bdr w:val="none" w:sz="0" w:space="0" w:color="auto" w:frame="1"/>
        </w:rPr>
      </w:pPr>
    </w:p>
    <w:p w14:paraId="1B229BD0" w14:textId="77777777" w:rsidR="00DA5513" w:rsidRDefault="00DA5513" w:rsidP="00E12FFD">
      <w:pPr>
        <w:spacing w:line="276" w:lineRule="auto"/>
        <w:rPr>
          <w:color w:val="000000"/>
          <w:bdr w:val="none" w:sz="0" w:space="0" w:color="auto" w:frame="1"/>
        </w:rPr>
      </w:pPr>
    </w:p>
    <w:p w14:paraId="7E53D48D" w14:textId="77777777" w:rsidR="00DA5513" w:rsidRDefault="00DA5513" w:rsidP="00E12FFD">
      <w:pPr>
        <w:spacing w:line="276" w:lineRule="auto"/>
        <w:rPr>
          <w:color w:val="000000"/>
          <w:bdr w:val="none" w:sz="0" w:space="0" w:color="auto" w:frame="1"/>
        </w:rPr>
      </w:pPr>
    </w:p>
    <w:p w14:paraId="435D5F59" w14:textId="77777777" w:rsidR="00DA5513" w:rsidRDefault="00DA5513" w:rsidP="00E12FFD">
      <w:pPr>
        <w:spacing w:line="276" w:lineRule="auto"/>
        <w:rPr>
          <w:color w:val="000000"/>
          <w:bdr w:val="none" w:sz="0" w:space="0" w:color="auto" w:frame="1"/>
        </w:rPr>
      </w:pPr>
    </w:p>
    <w:p w14:paraId="095D855A" w14:textId="77777777" w:rsidR="00DA5513" w:rsidRDefault="00DA5513" w:rsidP="00E12FFD">
      <w:pPr>
        <w:spacing w:line="276" w:lineRule="auto"/>
        <w:rPr>
          <w:color w:val="000000"/>
          <w:bdr w:val="none" w:sz="0" w:space="0" w:color="auto" w:frame="1"/>
        </w:rPr>
      </w:pPr>
    </w:p>
    <w:p w14:paraId="785DBAC1" w14:textId="77777777" w:rsidR="00DA5513" w:rsidRDefault="00DA5513" w:rsidP="00E12FFD">
      <w:pPr>
        <w:spacing w:line="276" w:lineRule="auto"/>
        <w:rPr>
          <w:color w:val="000000"/>
          <w:bdr w:val="none" w:sz="0" w:space="0" w:color="auto" w:frame="1"/>
        </w:rPr>
      </w:pPr>
    </w:p>
    <w:p w14:paraId="2CDFF431" w14:textId="77777777" w:rsidR="00DA5513" w:rsidRDefault="00DA5513" w:rsidP="00E12FFD">
      <w:pPr>
        <w:spacing w:line="276" w:lineRule="auto"/>
        <w:rPr>
          <w:color w:val="000000"/>
          <w:bdr w:val="none" w:sz="0" w:space="0" w:color="auto" w:frame="1"/>
        </w:rPr>
      </w:pPr>
    </w:p>
    <w:p w14:paraId="0C1B5007" w14:textId="0D9FF6B8" w:rsidR="00DA5513" w:rsidRDefault="00DA5513" w:rsidP="00E12FFD">
      <w:pPr>
        <w:spacing w:line="276" w:lineRule="auto"/>
      </w:pPr>
      <w:r>
        <w:rPr>
          <w:color w:val="000000"/>
          <w:bdr w:val="none" w:sz="0" w:space="0" w:color="auto" w:frame="1"/>
        </w:rPr>
        <w:lastRenderedPageBreak/>
        <w:t xml:space="preserve">Supplementary Table </w:t>
      </w:r>
      <w:r w:rsidR="00092720">
        <w:rPr>
          <w:color w:val="000000"/>
          <w:bdr w:val="none" w:sz="0" w:space="0" w:color="auto" w:frame="1"/>
        </w:rPr>
        <w:t>6</w:t>
      </w:r>
      <w:r>
        <w:rPr>
          <w:color w:val="000000"/>
          <w:bdr w:val="none" w:sz="0" w:space="0" w:color="auto" w:frame="1"/>
        </w:rPr>
        <w:t>. 1-</w:t>
      </w:r>
      <w:r w:rsidR="00DA3A69">
        <w:rPr>
          <w:color w:val="000000"/>
          <w:bdr w:val="none" w:sz="0" w:space="0" w:color="auto" w:frame="1"/>
        </w:rPr>
        <w:t>to-5-year</w:t>
      </w:r>
      <w:r>
        <w:rPr>
          <w:color w:val="000000"/>
          <w:bdr w:val="none" w:sz="0" w:space="0" w:color="auto" w:frame="1"/>
        </w:rPr>
        <w:t xml:space="preserve"> Prediction of Atrial Fibrillation (AF)</w:t>
      </w:r>
      <w:r w:rsidR="00412DEE">
        <w:rPr>
          <w:color w:val="000000"/>
          <w:bdr w:val="none" w:sz="0" w:space="0" w:color="auto" w:frame="1"/>
        </w:rPr>
        <w:t xml:space="preserve"> by AI-CAC Left Atrial (LA) volume, CHARGE-AF Risk Score, and NT-proBNP.</w:t>
      </w:r>
    </w:p>
    <w:tbl>
      <w:tblPr>
        <w:tblStyle w:val="TableGrid"/>
        <w:tblpPr w:leftFromText="180" w:rightFromText="180" w:vertAnchor="text" w:horzAnchor="margin" w:tblpXSpec="center" w:tblpY="-13"/>
        <w:tblW w:w="14705" w:type="dxa"/>
        <w:tblLook w:val="04A0" w:firstRow="1" w:lastRow="0" w:firstColumn="1" w:lastColumn="0" w:noHBand="0" w:noVBand="1"/>
      </w:tblPr>
      <w:tblGrid>
        <w:gridCol w:w="2630"/>
        <w:gridCol w:w="1633"/>
        <w:gridCol w:w="897"/>
        <w:gridCol w:w="1423"/>
        <w:gridCol w:w="897"/>
        <w:gridCol w:w="1494"/>
        <w:gridCol w:w="1100"/>
        <w:gridCol w:w="10"/>
        <w:gridCol w:w="1407"/>
        <w:gridCol w:w="898"/>
        <w:gridCol w:w="1407"/>
        <w:gridCol w:w="892"/>
        <w:gridCol w:w="17"/>
      </w:tblGrid>
      <w:tr w:rsidR="0004777B" w:rsidRPr="0022485B" w14:paraId="12567403" w14:textId="77777777" w:rsidTr="0004777B">
        <w:trPr>
          <w:trHeight w:val="299"/>
        </w:trPr>
        <w:tc>
          <w:tcPr>
            <w:tcW w:w="2630" w:type="dxa"/>
            <w:hideMark/>
          </w:tcPr>
          <w:p w14:paraId="7FF0AEFA" w14:textId="77777777" w:rsidR="002926C0" w:rsidRPr="0022485B" w:rsidRDefault="002926C0" w:rsidP="002926C0">
            <w:pPr>
              <w:spacing w:line="276" w:lineRule="auto"/>
              <w:rPr>
                <w:color w:val="212529"/>
              </w:rPr>
            </w:pPr>
          </w:p>
        </w:tc>
        <w:tc>
          <w:tcPr>
            <w:tcW w:w="2530" w:type="dxa"/>
            <w:gridSpan w:val="2"/>
            <w:hideMark/>
          </w:tcPr>
          <w:p w14:paraId="4F759F16" w14:textId="77777777" w:rsidR="002926C0" w:rsidRPr="0022485B" w:rsidRDefault="002926C0" w:rsidP="002926C0">
            <w:pPr>
              <w:spacing w:line="276" w:lineRule="auto"/>
              <w:jc w:val="center"/>
              <w:rPr>
                <w:color w:val="212529"/>
              </w:rPr>
            </w:pPr>
            <w:r w:rsidRPr="0022485B">
              <w:rPr>
                <w:color w:val="212529"/>
              </w:rPr>
              <w:t>1 Year</w:t>
            </w:r>
          </w:p>
          <w:p w14:paraId="6E64E8FB" w14:textId="77777777" w:rsidR="002926C0" w:rsidRPr="0022485B" w:rsidRDefault="002926C0" w:rsidP="002926C0">
            <w:pPr>
              <w:spacing w:line="276" w:lineRule="auto"/>
              <w:jc w:val="center"/>
              <w:rPr>
                <w:color w:val="212529"/>
              </w:rPr>
            </w:pPr>
          </w:p>
        </w:tc>
        <w:tc>
          <w:tcPr>
            <w:tcW w:w="2320" w:type="dxa"/>
            <w:gridSpan w:val="2"/>
            <w:hideMark/>
          </w:tcPr>
          <w:p w14:paraId="304AC4CB" w14:textId="77777777" w:rsidR="002926C0" w:rsidRPr="0022485B" w:rsidRDefault="002926C0" w:rsidP="002926C0">
            <w:pPr>
              <w:spacing w:line="276" w:lineRule="auto"/>
              <w:jc w:val="center"/>
              <w:rPr>
                <w:color w:val="212529"/>
              </w:rPr>
            </w:pPr>
            <w:r w:rsidRPr="0022485B">
              <w:rPr>
                <w:color w:val="212529"/>
              </w:rPr>
              <w:t>2 Years</w:t>
            </w:r>
          </w:p>
        </w:tc>
        <w:tc>
          <w:tcPr>
            <w:tcW w:w="2604" w:type="dxa"/>
            <w:gridSpan w:val="3"/>
            <w:hideMark/>
          </w:tcPr>
          <w:p w14:paraId="3F6C70E5" w14:textId="77777777" w:rsidR="002926C0" w:rsidRPr="0022485B" w:rsidRDefault="002926C0" w:rsidP="002926C0">
            <w:pPr>
              <w:spacing w:line="276" w:lineRule="auto"/>
              <w:jc w:val="center"/>
              <w:rPr>
                <w:color w:val="212529"/>
              </w:rPr>
            </w:pPr>
            <w:r w:rsidRPr="0022485B">
              <w:rPr>
                <w:color w:val="212529"/>
              </w:rPr>
              <w:t>3 Years</w:t>
            </w:r>
          </w:p>
        </w:tc>
        <w:tc>
          <w:tcPr>
            <w:tcW w:w="2305" w:type="dxa"/>
            <w:gridSpan w:val="2"/>
            <w:hideMark/>
          </w:tcPr>
          <w:p w14:paraId="3E33D02B" w14:textId="77777777" w:rsidR="002926C0" w:rsidRPr="0022485B" w:rsidRDefault="002926C0" w:rsidP="002926C0">
            <w:pPr>
              <w:spacing w:line="276" w:lineRule="auto"/>
              <w:jc w:val="center"/>
              <w:rPr>
                <w:color w:val="212529"/>
              </w:rPr>
            </w:pPr>
            <w:r w:rsidRPr="0022485B">
              <w:rPr>
                <w:color w:val="212529"/>
              </w:rPr>
              <w:t>4 Years</w:t>
            </w:r>
          </w:p>
        </w:tc>
        <w:tc>
          <w:tcPr>
            <w:tcW w:w="2316" w:type="dxa"/>
            <w:gridSpan w:val="3"/>
            <w:hideMark/>
          </w:tcPr>
          <w:p w14:paraId="64C5C654" w14:textId="77777777" w:rsidR="002926C0" w:rsidRPr="0022485B" w:rsidRDefault="002926C0" w:rsidP="002926C0">
            <w:pPr>
              <w:spacing w:line="276" w:lineRule="auto"/>
              <w:jc w:val="center"/>
              <w:rPr>
                <w:color w:val="212529"/>
              </w:rPr>
            </w:pPr>
            <w:r w:rsidRPr="0022485B">
              <w:rPr>
                <w:color w:val="212529"/>
              </w:rPr>
              <w:t>5 Years</w:t>
            </w:r>
          </w:p>
        </w:tc>
      </w:tr>
      <w:tr w:rsidR="0004777B" w:rsidRPr="0022485B" w14:paraId="7F5636A5" w14:textId="77777777" w:rsidTr="0004777B">
        <w:trPr>
          <w:trHeight w:val="299"/>
        </w:trPr>
        <w:tc>
          <w:tcPr>
            <w:tcW w:w="2630" w:type="dxa"/>
            <w:hideMark/>
          </w:tcPr>
          <w:p w14:paraId="19AD555C" w14:textId="77777777" w:rsidR="002926C0" w:rsidRPr="00D57B4D" w:rsidRDefault="002926C0" w:rsidP="002926C0">
            <w:pPr>
              <w:spacing w:line="276" w:lineRule="auto"/>
              <w:rPr>
                <w:color w:val="212529"/>
              </w:rPr>
            </w:pPr>
            <w:r w:rsidRPr="00D57B4D">
              <w:rPr>
                <w:color w:val="212529"/>
              </w:rPr>
              <w:t>AF Events</w:t>
            </w:r>
          </w:p>
        </w:tc>
        <w:tc>
          <w:tcPr>
            <w:tcW w:w="2530" w:type="dxa"/>
            <w:gridSpan w:val="2"/>
            <w:hideMark/>
          </w:tcPr>
          <w:p w14:paraId="29B05BBA" w14:textId="77777777" w:rsidR="002926C0" w:rsidRPr="00D57B4D" w:rsidRDefault="002926C0" w:rsidP="002926C0">
            <w:pPr>
              <w:spacing w:line="276" w:lineRule="auto"/>
              <w:jc w:val="center"/>
              <w:rPr>
                <w:color w:val="212529"/>
              </w:rPr>
            </w:pPr>
            <w:r w:rsidRPr="00D57B4D">
              <w:rPr>
                <w:color w:val="212529"/>
              </w:rPr>
              <w:t>36</w:t>
            </w:r>
          </w:p>
        </w:tc>
        <w:tc>
          <w:tcPr>
            <w:tcW w:w="2320" w:type="dxa"/>
            <w:gridSpan w:val="2"/>
            <w:hideMark/>
          </w:tcPr>
          <w:p w14:paraId="6DBBB5F9" w14:textId="77777777" w:rsidR="002926C0" w:rsidRPr="00D57B4D" w:rsidRDefault="002926C0" w:rsidP="002926C0">
            <w:pPr>
              <w:spacing w:line="276" w:lineRule="auto"/>
              <w:jc w:val="center"/>
              <w:rPr>
                <w:color w:val="212529"/>
              </w:rPr>
            </w:pPr>
            <w:r w:rsidRPr="00D57B4D">
              <w:rPr>
                <w:color w:val="212529"/>
              </w:rPr>
              <w:t>77</w:t>
            </w:r>
          </w:p>
        </w:tc>
        <w:tc>
          <w:tcPr>
            <w:tcW w:w="2604" w:type="dxa"/>
            <w:gridSpan w:val="3"/>
            <w:hideMark/>
          </w:tcPr>
          <w:p w14:paraId="554115A1" w14:textId="77777777" w:rsidR="002926C0" w:rsidRPr="00D57B4D" w:rsidRDefault="002926C0" w:rsidP="002926C0">
            <w:pPr>
              <w:spacing w:line="276" w:lineRule="auto"/>
              <w:jc w:val="center"/>
              <w:rPr>
                <w:color w:val="212529"/>
              </w:rPr>
            </w:pPr>
            <w:r w:rsidRPr="00D57B4D">
              <w:rPr>
                <w:color w:val="212529"/>
              </w:rPr>
              <w:t>123</w:t>
            </w:r>
          </w:p>
        </w:tc>
        <w:tc>
          <w:tcPr>
            <w:tcW w:w="2305" w:type="dxa"/>
            <w:gridSpan w:val="2"/>
            <w:hideMark/>
          </w:tcPr>
          <w:p w14:paraId="3CE7AB36" w14:textId="77777777" w:rsidR="002926C0" w:rsidRPr="00D57B4D" w:rsidRDefault="002926C0" w:rsidP="002926C0">
            <w:pPr>
              <w:spacing w:line="276" w:lineRule="auto"/>
              <w:jc w:val="center"/>
              <w:rPr>
                <w:color w:val="212529"/>
              </w:rPr>
            </w:pPr>
            <w:r w:rsidRPr="00D57B4D">
              <w:rPr>
                <w:color w:val="212529"/>
              </w:rPr>
              <w:t>182</w:t>
            </w:r>
          </w:p>
        </w:tc>
        <w:tc>
          <w:tcPr>
            <w:tcW w:w="2316" w:type="dxa"/>
            <w:gridSpan w:val="3"/>
            <w:hideMark/>
          </w:tcPr>
          <w:p w14:paraId="1EA01BC6" w14:textId="77777777" w:rsidR="002926C0" w:rsidRPr="00D57B4D" w:rsidRDefault="002926C0" w:rsidP="002926C0">
            <w:pPr>
              <w:spacing w:line="276" w:lineRule="auto"/>
              <w:jc w:val="center"/>
              <w:rPr>
                <w:color w:val="212529"/>
              </w:rPr>
            </w:pPr>
            <w:r w:rsidRPr="00D57B4D">
              <w:rPr>
                <w:color w:val="212529"/>
              </w:rPr>
              <w:t>236</w:t>
            </w:r>
          </w:p>
        </w:tc>
      </w:tr>
      <w:tr w:rsidR="0004777B" w:rsidRPr="00D57B4D" w14:paraId="3A3A28C4" w14:textId="77777777" w:rsidTr="0004777B">
        <w:trPr>
          <w:gridAfter w:val="1"/>
          <w:wAfter w:w="17" w:type="dxa"/>
          <w:trHeight w:val="299"/>
        </w:trPr>
        <w:tc>
          <w:tcPr>
            <w:tcW w:w="2630" w:type="dxa"/>
            <w:hideMark/>
          </w:tcPr>
          <w:p w14:paraId="297B4F3B" w14:textId="77777777" w:rsidR="002926C0" w:rsidRPr="00D57B4D" w:rsidRDefault="002926C0" w:rsidP="002926C0">
            <w:pPr>
              <w:spacing w:line="276" w:lineRule="auto"/>
              <w:rPr>
                <w:color w:val="212529"/>
              </w:rPr>
            </w:pPr>
            <w:r w:rsidRPr="00D57B4D">
              <w:rPr>
                <w:color w:val="212529"/>
              </w:rPr>
              <w:t>Predictors</w:t>
            </w:r>
          </w:p>
        </w:tc>
        <w:tc>
          <w:tcPr>
            <w:tcW w:w="1633" w:type="dxa"/>
            <w:hideMark/>
          </w:tcPr>
          <w:p w14:paraId="7A9B4480" w14:textId="77777777" w:rsidR="002926C0" w:rsidRPr="00D57B4D" w:rsidRDefault="002926C0" w:rsidP="002926C0">
            <w:pPr>
              <w:spacing w:line="276" w:lineRule="auto"/>
              <w:rPr>
                <w:color w:val="212529"/>
              </w:rPr>
            </w:pPr>
            <w:r w:rsidRPr="00D57B4D">
              <w:rPr>
                <w:color w:val="212529"/>
              </w:rPr>
              <w:t xml:space="preserve">AUC </w:t>
            </w:r>
          </w:p>
          <w:p w14:paraId="319FD9F0" w14:textId="77777777" w:rsidR="002926C0" w:rsidRPr="00D57B4D" w:rsidRDefault="002926C0" w:rsidP="002926C0">
            <w:pPr>
              <w:spacing w:line="276" w:lineRule="auto"/>
              <w:rPr>
                <w:color w:val="212529"/>
              </w:rPr>
            </w:pPr>
            <w:r w:rsidRPr="00D57B4D">
              <w:rPr>
                <w:color w:val="212529"/>
              </w:rPr>
              <w:t>(95% CI)</w:t>
            </w:r>
          </w:p>
        </w:tc>
        <w:tc>
          <w:tcPr>
            <w:tcW w:w="896" w:type="dxa"/>
          </w:tcPr>
          <w:p w14:paraId="5C789458" w14:textId="77777777" w:rsidR="002926C0" w:rsidRPr="00D57B4D" w:rsidRDefault="002926C0" w:rsidP="002926C0">
            <w:pPr>
              <w:spacing w:line="276" w:lineRule="auto"/>
              <w:rPr>
                <w:color w:val="212529"/>
              </w:rPr>
            </w:pPr>
            <w:r w:rsidRPr="00D57B4D">
              <w:rPr>
                <w:color w:val="212529"/>
              </w:rPr>
              <w:t>P value</w:t>
            </w:r>
          </w:p>
        </w:tc>
        <w:tc>
          <w:tcPr>
            <w:tcW w:w="1423" w:type="dxa"/>
            <w:hideMark/>
          </w:tcPr>
          <w:p w14:paraId="18DFCABD" w14:textId="77777777" w:rsidR="002926C0" w:rsidRPr="00D57B4D" w:rsidRDefault="002926C0" w:rsidP="002926C0">
            <w:pPr>
              <w:spacing w:line="276" w:lineRule="auto"/>
              <w:rPr>
                <w:color w:val="212529"/>
              </w:rPr>
            </w:pPr>
            <w:r w:rsidRPr="00D57B4D">
              <w:rPr>
                <w:color w:val="212529"/>
              </w:rPr>
              <w:t>AUC</w:t>
            </w:r>
          </w:p>
          <w:p w14:paraId="5C71752C" w14:textId="77777777" w:rsidR="002926C0" w:rsidRPr="00D57B4D" w:rsidRDefault="002926C0" w:rsidP="002926C0">
            <w:pPr>
              <w:spacing w:line="276" w:lineRule="auto"/>
              <w:rPr>
                <w:color w:val="212529"/>
              </w:rPr>
            </w:pPr>
            <w:r w:rsidRPr="00D57B4D">
              <w:rPr>
                <w:color w:val="212529"/>
              </w:rPr>
              <w:t>(95% CI)</w:t>
            </w:r>
          </w:p>
        </w:tc>
        <w:tc>
          <w:tcPr>
            <w:tcW w:w="896" w:type="dxa"/>
          </w:tcPr>
          <w:p w14:paraId="07A901E3" w14:textId="77777777" w:rsidR="002926C0" w:rsidRPr="00D57B4D" w:rsidRDefault="002926C0" w:rsidP="002926C0">
            <w:pPr>
              <w:spacing w:line="276" w:lineRule="auto"/>
              <w:rPr>
                <w:color w:val="212529"/>
              </w:rPr>
            </w:pPr>
            <w:r w:rsidRPr="00D57B4D">
              <w:rPr>
                <w:color w:val="212529"/>
              </w:rPr>
              <w:t>P value</w:t>
            </w:r>
          </w:p>
        </w:tc>
        <w:tc>
          <w:tcPr>
            <w:tcW w:w="1494" w:type="dxa"/>
            <w:hideMark/>
          </w:tcPr>
          <w:p w14:paraId="79BA2054" w14:textId="77777777" w:rsidR="002926C0" w:rsidRPr="00D57B4D" w:rsidRDefault="002926C0" w:rsidP="002926C0">
            <w:pPr>
              <w:spacing w:line="276" w:lineRule="auto"/>
              <w:rPr>
                <w:color w:val="212529"/>
              </w:rPr>
            </w:pPr>
            <w:r w:rsidRPr="00D57B4D">
              <w:rPr>
                <w:color w:val="212529"/>
              </w:rPr>
              <w:t>AUC</w:t>
            </w:r>
          </w:p>
          <w:p w14:paraId="74771F90" w14:textId="77777777" w:rsidR="002926C0" w:rsidRPr="00D57B4D" w:rsidRDefault="002926C0" w:rsidP="002926C0">
            <w:pPr>
              <w:spacing w:line="276" w:lineRule="auto"/>
              <w:rPr>
                <w:color w:val="212529"/>
              </w:rPr>
            </w:pPr>
            <w:r w:rsidRPr="00D57B4D">
              <w:rPr>
                <w:color w:val="212529"/>
              </w:rPr>
              <w:t>(95% CI)</w:t>
            </w:r>
          </w:p>
        </w:tc>
        <w:tc>
          <w:tcPr>
            <w:tcW w:w="1100" w:type="dxa"/>
          </w:tcPr>
          <w:p w14:paraId="1902CAA1" w14:textId="77777777" w:rsidR="002926C0" w:rsidRPr="00D57B4D" w:rsidRDefault="002926C0" w:rsidP="002926C0">
            <w:pPr>
              <w:spacing w:line="276" w:lineRule="auto"/>
              <w:rPr>
                <w:color w:val="212529"/>
              </w:rPr>
            </w:pPr>
            <w:r w:rsidRPr="00D57B4D">
              <w:rPr>
                <w:color w:val="212529"/>
              </w:rPr>
              <w:t>P value</w:t>
            </w:r>
          </w:p>
        </w:tc>
        <w:tc>
          <w:tcPr>
            <w:tcW w:w="1417" w:type="dxa"/>
            <w:gridSpan w:val="2"/>
            <w:hideMark/>
          </w:tcPr>
          <w:p w14:paraId="1B244AF2" w14:textId="77777777" w:rsidR="002926C0" w:rsidRPr="00D57B4D" w:rsidRDefault="002926C0" w:rsidP="002926C0">
            <w:pPr>
              <w:spacing w:line="276" w:lineRule="auto"/>
              <w:rPr>
                <w:color w:val="212529"/>
              </w:rPr>
            </w:pPr>
            <w:r w:rsidRPr="00D57B4D">
              <w:rPr>
                <w:color w:val="212529"/>
              </w:rPr>
              <w:t>AUC</w:t>
            </w:r>
          </w:p>
          <w:p w14:paraId="5A5BF231" w14:textId="77777777" w:rsidR="002926C0" w:rsidRPr="00D57B4D" w:rsidRDefault="002926C0" w:rsidP="002926C0">
            <w:pPr>
              <w:spacing w:line="276" w:lineRule="auto"/>
              <w:rPr>
                <w:color w:val="212529"/>
              </w:rPr>
            </w:pPr>
            <w:r w:rsidRPr="00D57B4D">
              <w:rPr>
                <w:color w:val="212529"/>
              </w:rPr>
              <w:t>(95% CI)</w:t>
            </w:r>
          </w:p>
        </w:tc>
        <w:tc>
          <w:tcPr>
            <w:tcW w:w="896" w:type="dxa"/>
          </w:tcPr>
          <w:p w14:paraId="14671832" w14:textId="77777777" w:rsidR="002926C0" w:rsidRPr="00D57B4D" w:rsidRDefault="002926C0" w:rsidP="002926C0">
            <w:pPr>
              <w:spacing w:line="276" w:lineRule="auto"/>
              <w:rPr>
                <w:color w:val="212529"/>
              </w:rPr>
            </w:pPr>
            <w:r w:rsidRPr="00D57B4D">
              <w:rPr>
                <w:color w:val="212529"/>
              </w:rPr>
              <w:t>P value</w:t>
            </w:r>
          </w:p>
        </w:tc>
        <w:tc>
          <w:tcPr>
            <w:tcW w:w="1407" w:type="dxa"/>
            <w:hideMark/>
          </w:tcPr>
          <w:p w14:paraId="5217FA33" w14:textId="77777777" w:rsidR="002926C0" w:rsidRPr="00D57B4D" w:rsidRDefault="002926C0" w:rsidP="002926C0">
            <w:pPr>
              <w:spacing w:line="276" w:lineRule="auto"/>
              <w:rPr>
                <w:color w:val="212529"/>
              </w:rPr>
            </w:pPr>
            <w:r w:rsidRPr="00D57B4D">
              <w:rPr>
                <w:color w:val="212529"/>
              </w:rPr>
              <w:t>AUC</w:t>
            </w:r>
          </w:p>
          <w:p w14:paraId="7CE64DAA" w14:textId="77777777" w:rsidR="002926C0" w:rsidRPr="00D57B4D" w:rsidRDefault="002926C0" w:rsidP="002926C0">
            <w:pPr>
              <w:spacing w:line="276" w:lineRule="auto"/>
              <w:rPr>
                <w:color w:val="212529"/>
              </w:rPr>
            </w:pPr>
            <w:r w:rsidRPr="00D57B4D">
              <w:rPr>
                <w:color w:val="212529"/>
              </w:rPr>
              <w:t>(95% CI)</w:t>
            </w:r>
          </w:p>
        </w:tc>
        <w:tc>
          <w:tcPr>
            <w:tcW w:w="0" w:type="auto"/>
          </w:tcPr>
          <w:p w14:paraId="2A3E7C7A" w14:textId="77777777" w:rsidR="002926C0" w:rsidRPr="00D57B4D" w:rsidRDefault="002926C0" w:rsidP="002926C0">
            <w:pPr>
              <w:spacing w:line="276" w:lineRule="auto"/>
              <w:rPr>
                <w:color w:val="212529"/>
              </w:rPr>
            </w:pPr>
            <w:r w:rsidRPr="00D57B4D">
              <w:rPr>
                <w:color w:val="212529"/>
              </w:rPr>
              <w:t>P value</w:t>
            </w:r>
          </w:p>
        </w:tc>
      </w:tr>
      <w:tr w:rsidR="0004777B" w:rsidRPr="0022485B" w14:paraId="16C8797B" w14:textId="77777777" w:rsidTr="0004777B">
        <w:trPr>
          <w:gridAfter w:val="1"/>
          <w:wAfter w:w="17" w:type="dxa"/>
          <w:trHeight w:val="299"/>
        </w:trPr>
        <w:tc>
          <w:tcPr>
            <w:tcW w:w="2630" w:type="dxa"/>
            <w:hideMark/>
          </w:tcPr>
          <w:p w14:paraId="643AB5E0" w14:textId="77777777" w:rsidR="002926C0" w:rsidRPr="0022485B" w:rsidRDefault="002926C0" w:rsidP="002926C0">
            <w:pPr>
              <w:spacing w:line="276" w:lineRule="auto"/>
              <w:jc w:val="right"/>
              <w:rPr>
                <w:color w:val="212529"/>
              </w:rPr>
            </w:pPr>
            <w:r w:rsidRPr="0022485B">
              <w:rPr>
                <w:color w:val="212529"/>
              </w:rPr>
              <w:t>AI-CAC LA Volume</w:t>
            </w:r>
          </w:p>
        </w:tc>
        <w:tc>
          <w:tcPr>
            <w:tcW w:w="1633" w:type="dxa"/>
          </w:tcPr>
          <w:p w14:paraId="3B6047F0" w14:textId="77777777" w:rsidR="002926C0" w:rsidRPr="0022485B" w:rsidRDefault="002926C0" w:rsidP="002926C0">
            <w:pPr>
              <w:spacing w:line="276" w:lineRule="auto"/>
              <w:rPr>
                <w:color w:val="212529"/>
              </w:rPr>
            </w:pPr>
            <w:r w:rsidRPr="0022485B">
              <w:rPr>
                <w:color w:val="212529"/>
              </w:rPr>
              <w:t>0.83 (0.74, 0.90)</w:t>
            </w:r>
          </w:p>
        </w:tc>
        <w:tc>
          <w:tcPr>
            <w:tcW w:w="896" w:type="dxa"/>
          </w:tcPr>
          <w:p w14:paraId="77B49BCC" w14:textId="77777777" w:rsidR="002926C0" w:rsidRPr="0022485B" w:rsidRDefault="002926C0" w:rsidP="002926C0">
            <w:pPr>
              <w:spacing w:line="276" w:lineRule="auto"/>
              <w:rPr>
                <w:color w:val="212529"/>
              </w:rPr>
            </w:pPr>
            <w:r w:rsidRPr="0022485B">
              <w:rPr>
                <w:color w:val="212529"/>
              </w:rPr>
              <w:t>-</w:t>
            </w:r>
          </w:p>
        </w:tc>
        <w:tc>
          <w:tcPr>
            <w:tcW w:w="1423" w:type="dxa"/>
          </w:tcPr>
          <w:p w14:paraId="66C9EA9A" w14:textId="77777777" w:rsidR="002926C0" w:rsidRPr="0022485B" w:rsidRDefault="002926C0" w:rsidP="002926C0">
            <w:pPr>
              <w:spacing w:line="276" w:lineRule="auto"/>
              <w:rPr>
                <w:color w:val="212529"/>
              </w:rPr>
            </w:pPr>
            <w:r w:rsidRPr="0022485B">
              <w:rPr>
                <w:color w:val="212529"/>
              </w:rPr>
              <w:t>0.84 (0.79, 0.89)</w:t>
            </w:r>
          </w:p>
        </w:tc>
        <w:tc>
          <w:tcPr>
            <w:tcW w:w="896" w:type="dxa"/>
          </w:tcPr>
          <w:p w14:paraId="6B39FBC5" w14:textId="77777777" w:rsidR="002926C0" w:rsidRPr="0022485B" w:rsidRDefault="002926C0" w:rsidP="002926C0">
            <w:pPr>
              <w:spacing w:line="276" w:lineRule="auto"/>
              <w:rPr>
                <w:color w:val="212529"/>
              </w:rPr>
            </w:pPr>
            <w:r w:rsidRPr="0022485B">
              <w:rPr>
                <w:color w:val="212529"/>
              </w:rPr>
              <w:t>-</w:t>
            </w:r>
          </w:p>
        </w:tc>
        <w:tc>
          <w:tcPr>
            <w:tcW w:w="1494" w:type="dxa"/>
          </w:tcPr>
          <w:p w14:paraId="2A7CAF00" w14:textId="77777777" w:rsidR="002926C0" w:rsidRPr="0022485B" w:rsidRDefault="002926C0" w:rsidP="002926C0">
            <w:pPr>
              <w:spacing w:line="276" w:lineRule="auto"/>
              <w:rPr>
                <w:color w:val="212529"/>
              </w:rPr>
            </w:pPr>
            <w:r w:rsidRPr="0022485B">
              <w:rPr>
                <w:color w:val="212529"/>
              </w:rPr>
              <w:t>0.81 (0.77, 0.85)</w:t>
            </w:r>
          </w:p>
        </w:tc>
        <w:tc>
          <w:tcPr>
            <w:tcW w:w="1100" w:type="dxa"/>
          </w:tcPr>
          <w:p w14:paraId="0C52655A" w14:textId="77777777" w:rsidR="002926C0" w:rsidRPr="0022485B" w:rsidRDefault="002926C0" w:rsidP="002926C0">
            <w:pPr>
              <w:spacing w:line="276" w:lineRule="auto"/>
              <w:rPr>
                <w:color w:val="212529"/>
              </w:rPr>
            </w:pPr>
            <w:r w:rsidRPr="0022485B">
              <w:rPr>
                <w:color w:val="212529"/>
              </w:rPr>
              <w:t>-</w:t>
            </w:r>
          </w:p>
        </w:tc>
        <w:tc>
          <w:tcPr>
            <w:tcW w:w="1417" w:type="dxa"/>
            <w:gridSpan w:val="2"/>
          </w:tcPr>
          <w:p w14:paraId="5006D2B6" w14:textId="77777777" w:rsidR="002926C0" w:rsidRPr="0022485B" w:rsidRDefault="002926C0" w:rsidP="002926C0">
            <w:pPr>
              <w:spacing w:line="276" w:lineRule="auto"/>
              <w:rPr>
                <w:color w:val="212529"/>
              </w:rPr>
            </w:pPr>
            <w:r w:rsidRPr="0022485B">
              <w:rPr>
                <w:color w:val="212529"/>
              </w:rPr>
              <w:t>0.78 (0.75, 0.81)</w:t>
            </w:r>
          </w:p>
        </w:tc>
        <w:tc>
          <w:tcPr>
            <w:tcW w:w="896" w:type="dxa"/>
          </w:tcPr>
          <w:p w14:paraId="30CE5F9E" w14:textId="77777777" w:rsidR="002926C0" w:rsidRPr="0022485B" w:rsidRDefault="002926C0" w:rsidP="002926C0">
            <w:pPr>
              <w:spacing w:line="276" w:lineRule="auto"/>
              <w:rPr>
                <w:color w:val="212529"/>
              </w:rPr>
            </w:pPr>
            <w:r w:rsidRPr="0022485B">
              <w:rPr>
                <w:color w:val="212529"/>
              </w:rPr>
              <w:t>-</w:t>
            </w:r>
          </w:p>
        </w:tc>
        <w:tc>
          <w:tcPr>
            <w:tcW w:w="1407" w:type="dxa"/>
          </w:tcPr>
          <w:p w14:paraId="7836FF85" w14:textId="77777777" w:rsidR="002926C0" w:rsidRPr="0022485B" w:rsidRDefault="002926C0" w:rsidP="002926C0">
            <w:pPr>
              <w:spacing w:line="276" w:lineRule="auto"/>
              <w:rPr>
                <w:color w:val="212529"/>
              </w:rPr>
            </w:pPr>
            <w:r w:rsidRPr="0022485B">
              <w:rPr>
                <w:color w:val="212529"/>
              </w:rPr>
              <w:t>0.77 (0.75, 0.81)</w:t>
            </w:r>
          </w:p>
        </w:tc>
        <w:tc>
          <w:tcPr>
            <w:tcW w:w="0" w:type="auto"/>
          </w:tcPr>
          <w:p w14:paraId="70F58A53" w14:textId="77777777" w:rsidR="002926C0" w:rsidRPr="0022485B" w:rsidRDefault="002926C0" w:rsidP="002926C0">
            <w:pPr>
              <w:spacing w:line="276" w:lineRule="auto"/>
              <w:rPr>
                <w:color w:val="212529"/>
              </w:rPr>
            </w:pPr>
            <w:r w:rsidRPr="0022485B">
              <w:rPr>
                <w:color w:val="212529"/>
              </w:rPr>
              <w:t>-</w:t>
            </w:r>
          </w:p>
        </w:tc>
      </w:tr>
      <w:tr w:rsidR="0004777B" w:rsidRPr="0022485B" w14:paraId="029C7208" w14:textId="77777777" w:rsidTr="0004777B">
        <w:trPr>
          <w:gridAfter w:val="1"/>
          <w:wAfter w:w="17" w:type="dxa"/>
          <w:trHeight w:val="299"/>
        </w:trPr>
        <w:tc>
          <w:tcPr>
            <w:tcW w:w="2630" w:type="dxa"/>
            <w:hideMark/>
          </w:tcPr>
          <w:p w14:paraId="23E929BE" w14:textId="77777777" w:rsidR="002926C0" w:rsidRPr="0022485B" w:rsidRDefault="002926C0" w:rsidP="002926C0">
            <w:pPr>
              <w:spacing w:line="276" w:lineRule="auto"/>
              <w:jc w:val="right"/>
              <w:rPr>
                <w:color w:val="212529"/>
              </w:rPr>
            </w:pPr>
            <w:r w:rsidRPr="0022485B">
              <w:rPr>
                <w:color w:val="212529"/>
              </w:rPr>
              <w:t>CHARGE-AF</w:t>
            </w:r>
          </w:p>
        </w:tc>
        <w:tc>
          <w:tcPr>
            <w:tcW w:w="1633" w:type="dxa"/>
          </w:tcPr>
          <w:p w14:paraId="42F3317E" w14:textId="77777777" w:rsidR="002926C0" w:rsidRPr="0022485B" w:rsidRDefault="002926C0" w:rsidP="002926C0">
            <w:pPr>
              <w:spacing w:line="276" w:lineRule="auto"/>
              <w:rPr>
                <w:color w:val="212529"/>
              </w:rPr>
            </w:pPr>
            <w:r w:rsidRPr="0022485B">
              <w:rPr>
                <w:color w:val="212529"/>
              </w:rPr>
              <w:t>0.74 (0.66, 0.81)</w:t>
            </w:r>
          </w:p>
        </w:tc>
        <w:tc>
          <w:tcPr>
            <w:tcW w:w="896" w:type="dxa"/>
          </w:tcPr>
          <w:p w14:paraId="06BE95F4" w14:textId="77777777" w:rsidR="002926C0" w:rsidRPr="0022485B" w:rsidRDefault="002926C0" w:rsidP="002926C0">
            <w:pPr>
              <w:spacing w:line="276" w:lineRule="auto"/>
              <w:rPr>
                <w:color w:val="212529"/>
              </w:rPr>
            </w:pPr>
            <w:r w:rsidRPr="0022485B">
              <w:rPr>
                <w:color w:val="212529"/>
              </w:rPr>
              <w:t>0.010</w:t>
            </w:r>
          </w:p>
        </w:tc>
        <w:tc>
          <w:tcPr>
            <w:tcW w:w="1423" w:type="dxa"/>
          </w:tcPr>
          <w:p w14:paraId="588B69B0" w14:textId="77777777" w:rsidR="002926C0" w:rsidRPr="0022485B" w:rsidRDefault="002926C0" w:rsidP="002926C0">
            <w:pPr>
              <w:spacing w:line="276" w:lineRule="auto"/>
              <w:rPr>
                <w:color w:val="212529"/>
              </w:rPr>
            </w:pPr>
            <w:r w:rsidRPr="0022485B">
              <w:rPr>
                <w:color w:val="212529"/>
              </w:rPr>
              <w:t>0.80 (0.76, 0.85)</w:t>
            </w:r>
          </w:p>
        </w:tc>
        <w:tc>
          <w:tcPr>
            <w:tcW w:w="896" w:type="dxa"/>
          </w:tcPr>
          <w:p w14:paraId="776259AE" w14:textId="77777777" w:rsidR="002926C0" w:rsidRPr="0022485B" w:rsidRDefault="002926C0" w:rsidP="002926C0">
            <w:pPr>
              <w:spacing w:line="276" w:lineRule="auto"/>
              <w:rPr>
                <w:color w:val="212529"/>
              </w:rPr>
            </w:pPr>
            <w:r w:rsidRPr="0022485B">
              <w:rPr>
                <w:color w:val="212529"/>
              </w:rPr>
              <w:t>0.003</w:t>
            </w:r>
          </w:p>
        </w:tc>
        <w:tc>
          <w:tcPr>
            <w:tcW w:w="1494" w:type="dxa"/>
          </w:tcPr>
          <w:p w14:paraId="131752C3" w14:textId="77777777" w:rsidR="002926C0" w:rsidRPr="0022485B" w:rsidRDefault="002926C0" w:rsidP="002926C0">
            <w:pPr>
              <w:spacing w:line="276" w:lineRule="auto"/>
              <w:rPr>
                <w:color w:val="212529"/>
              </w:rPr>
            </w:pPr>
            <w:r w:rsidRPr="0022485B">
              <w:rPr>
                <w:color w:val="212529"/>
              </w:rPr>
              <w:t>0.78 (0.75, 0.82)</w:t>
            </w:r>
          </w:p>
        </w:tc>
        <w:tc>
          <w:tcPr>
            <w:tcW w:w="1100" w:type="dxa"/>
          </w:tcPr>
          <w:p w14:paraId="00CEC1B5" w14:textId="77777777" w:rsidR="002926C0" w:rsidRPr="0022485B" w:rsidRDefault="002926C0" w:rsidP="002926C0">
            <w:pPr>
              <w:spacing w:line="276" w:lineRule="auto"/>
              <w:rPr>
                <w:color w:val="212529"/>
              </w:rPr>
            </w:pPr>
            <w:r w:rsidRPr="0022485B">
              <w:rPr>
                <w:color w:val="212529"/>
              </w:rPr>
              <w:t>0.022</w:t>
            </w:r>
          </w:p>
        </w:tc>
        <w:tc>
          <w:tcPr>
            <w:tcW w:w="1417" w:type="dxa"/>
            <w:gridSpan w:val="2"/>
          </w:tcPr>
          <w:p w14:paraId="16E9FF71" w14:textId="77777777" w:rsidR="002926C0" w:rsidRPr="0022485B" w:rsidRDefault="002926C0" w:rsidP="002926C0">
            <w:pPr>
              <w:spacing w:line="276" w:lineRule="auto"/>
              <w:rPr>
                <w:color w:val="212529"/>
              </w:rPr>
            </w:pPr>
            <w:r w:rsidRPr="0022485B">
              <w:rPr>
                <w:color w:val="212529"/>
              </w:rPr>
              <w:t>0.76 (0.74, 0.80)</w:t>
            </w:r>
          </w:p>
        </w:tc>
        <w:tc>
          <w:tcPr>
            <w:tcW w:w="896" w:type="dxa"/>
          </w:tcPr>
          <w:p w14:paraId="29F95EDB" w14:textId="77777777" w:rsidR="002926C0" w:rsidRPr="0022485B" w:rsidRDefault="002926C0" w:rsidP="002926C0">
            <w:pPr>
              <w:spacing w:line="276" w:lineRule="auto"/>
              <w:rPr>
                <w:color w:val="212529"/>
              </w:rPr>
            </w:pPr>
            <w:r w:rsidRPr="0022485B">
              <w:rPr>
                <w:color w:val="212529"/>
              </w:rPr>
              <w:t>0.110</w:t>
            </w:r>
          </w:p>
        </w:tc>
        <w:tc>
          <w:tcPr>
            <w:tcW w:w="1407" w:type="dxa"/>
          </w:tcPr>
          <w:p w14:paraId="5EB8BD81" w14:textId="77777777" w:rsidR="002926C0" w:rsidRPr="0022485B" w:rsidRDefault="002926C0" w:rsidP="002926C0">
            <w:pPr>
              <w:spacing w:line="276" w:lineRule="auto"/>
              <w:rPr>
                <w:color w:val="212529"/>
              </w:rPr>
            </w:pPr>
            <w:r w:rsidRPr="0022485B">
              <w:rPr>
                <w:color w:val="212529"/>
              </w:rPr>
              <w:t>0.76 (0.74, 0.79)</w:t>
            </w:r>
          </w:p>
        </w:tc>
        <w:tc>
          <w:tcPr>
            <w:tcW w:w="0" w:type="auto"/>
          </w:tcPr>
          <w:p w14:paraId="704ADA0F" w14:textId="77777777" w:rsidR="002926C0" w:rsidRPr="0022485B" w:rsidRDefault="002926C0" w:rsidP="002926C0">
            <w:pPr>
              <w:spacing w:line="276" w:lineRule="auto"/>
              <w:rPr>
                <w:color w:val="212529"/>
              </w:rPr>
            </w:pPr>
            <w:r w:rsidRPr="0022485B">
              <w:rPr>
                <w:color w:val="212529"/>
              </w:rPr>
              <w:t>0.080</w:t>
            </w:r>
          </w:p>
        </w:tc>
      </w:tr>
      <w:tr w:rsidR="0004777B" w:rsidRPr="0022485B" w14:paraId="4B7E82E1" w14:textId="77777777" w:rsidTr="0004777B">
        <w:trPr>
          <w:gridAfter w:val="1"/>
          <w:wAfter w:w="17" w:type="dxa"/>
          <w:trHeight w:val="299"/>
        </w:trPr>
        <w:tc>
          <w:tcPr>
            <w:tcW w:w="2630" w:type="dxa"/>
            <w:hideMark/>
          </w:tcPr>
          <w:p w14:paraId="46CF44B1" w14:textId="77777777" w:rsidR="002926C0" w:rsidRPr="0022485B" w:rsidRDefault="002926C0" w:rsidP="002926C0">
            <w:pPr>
              <w:spacing w:line="276" w:lineRule="auto"/>
              <w:jc w:val="right"/>
              <w:rPr>
                <w:color w:val="212529"/>
              </w:rPr>
            </w:pPr>
            <w:r w:rsidRPr="0022485B">
              <w:rPr>
                <w:color w:val="000000" w:themeColor="text1"/>
                <w:lang w:eastAsia="zh-CN"/>
              </w:rPr>
              <w:t>NT-proBNP</w:t>
            </w:r>
          </w:p>
        </w:tc>
        <w:tc>
          <w:tcPr>
            <w:tcW w:w="1633" w:type="dxa"/>
          </w:tcPr>
          <w:p w14:paraId="188B2574" w14:textId="77777777" w:rsidR="002926C0" w:rsidRPr="0022485B" w:rsidRDefault="002926C0" w:rsidP="002926C0">
            <w:pPr>
              <w:spacing w:line="276" w:lineRule="auto"/>
              <w:rPr>
                <w:color w:val="212529"/>
              </w:rPr>
            </w:pPr>
            <w:r w:rsidRPr="0022485B">
              <w:rPr>
                <w:color w:val="212529"/>
              </w:rPr>
              <w:t>0.74 (0.66, 0.82)</w:t>
            </w:r>
          </w:p>
        </w:tc>
        <w:tc>
          <w:tcPr>
            <w:tcW w:w="896" w:type="dxa"/>
          </w:tcPr>
          <w:p w14:paraId="2D2893E1" w14:textId="77777777" w:rsidR="002926C0" w:rsidRPr="0022485B" w:rsidRDefault="002926C0" w:rsidP="002926C0">
            <w:pPr>
              <w:spacing w:line="276" w:lineRule="auto"/>
              <w:rPr>
                <w:color w:val="212529"/>
              </w:rPr>
            </w:pPr>
            <w:r w:rsidRPr="0022485B">
              <w:rPr>
                <w:color w:val="212529"/>
              </w:rPr>
              <w:t>0.003</w:t>
            </w:r>
          </w:p>
        </w:tc>
        <w:tc>
          <w:tcPr>
            <w:tcW w:w="1423" w:type="dxa"/>
          </w:tcPr>
          <w:p w14:paraId="08BDF62F" w14:textId="77777777" w:rsidR="002926C0" w:rsidRPr="0022485B" w:rsidRDefault="002926C0" w:rsidP="002926C0">
            <w:pPr>
              <w:spacing w:line="276" w:lineRule="auto"/>
              <w:rPr>
                <w:color w:val="212529"/>
              </w:rPr>
            </w:pPr>
            <w:r w:rsidRPr="0022485B">
              <w:rPr>
                <w:color w:val="212529"/>
              </w:rPr>
              <w:t>0.77 (0.71, 0.83)</w:t>
            </w:r>
          </w:p>
        </w:tc>
        <w:tc>
          <w:tcPr>
            <w:tcW w:w="896" w:type="dxa"/>
          </w:tcPr>
          <w:p w14:paraId="7A9A1B93" w14:textId="77777777" w:rsidR="002926C0" w:rsidRPr="0022485B" w:rsidRDefault="002926C0" w:rsidP="002926C0">
            <w:pPr>
              <w:spacing w:line="276" w:lineRule="auto"/>
              <w:rPr>
                <w:color w:val="212529"/>
              </w:rPr>
            </w:pPr>
            <w:r w:rsidRPr="0022485B">
              <w:rPr>
                <w:color w:val="212529"/>
              </w:rPr>
              <w:t>0.005</w:t>
            </w:r>
          </w:p>
        </w:tc>
        <w:tc>
          <w:tcPr>
            <w:tcW w:w="1494" w:type="dxa"/>
          </w:tcPr>
          <w:p w14:paraId="0520C094" w14:textId="77777777" w:rsidR="002926C0" w:rsidRPr="0022485B" w:rsidRDefault="002926C0" w:rsidP="002926C0">
            <w:pPr>
              <w:spacing w:line="276" w:lineRule="auto"/>
              <w:rPr>
                <w:color w:val="212529"/>
              </w:rPr>
            </w:pPr>
            <w:r w:rsidRPr="0022485B">
              <w:rPr>
                <w:color w:val="212529"/>
              </w:rPr>
              <w:t>0.75 (0.69, 0.79)</w:t>
            </w:r>
          </w:p>
        </w:tc>
        <w:tc>
          <w:tcPr>
            <w:tcW w:w="1100" w:type="dxa"/>
          </w:tcPr>
          <w:p w14:paraId="5488B014" w14:textId="77777777" w:rsidR="002926C0" w:rsidRPr="0022485B" w:rsidRDefault="002926C0" w:rsidP="002926C0">
            <w:pPr>
              <w:spacing w:line="276" w:lineRule="auto"/>
              <w:rPr>
                <w:color w:val="212529"/>
              </w:rPr>
            </w:pPr>
            <w:r w:rsidRPr="0022485B">
              <w:rPr>
                <w:color w:val="212529"/>
              </w:rPr>
              <w:t>0.001</w:t>
            </w:r>
          </w:p>
        </w:tc>
        <w:tc>
          <w:tcPr>
            <w:tcW w:w="1417" w:type="dxa"/>
            <w:gridSpan w:val="2"/>
          </w:tcPr>
          <w:p w14:paraId="1AD7BF97" w14:textId="77777777" w:rsidR="002926C0" w:rsidRPr="0022485B" w:rsidRDefault="002926C0" w:rsidP="002926C0">
            <w:pPr>
              <w:spacing w:line="276" w:lineRule="auto"/>
              <w:rPr>
                <w:color w:val="212529"/>
              </w:rPr>
            </w:pPr>
            <w:r w:rsidRPr="0022485B">
              <w:rPr>
                <w:color w:val="212529"/>
              </w:rPr>
              <w:t>0.73 (0.68, 0.76)</w:t>
            </w:r>
          </w:p>
        </w:tc>
        <w:tc>
          <w:tcPr>
            <w:tcW w:w="896" w:type="dxa"/>
          </w:tcPr>
          <w:p w14:paraId="61DDD2E7" w14:textId="77777777" w:rsidR="002926C0" w:rsidRPr="0022485B" w:rsidRDefault="002926C0" w:rsidP="002926C0">
            <w:pPr>
              <w:spacing w:line="276" w:lineRule="auto"/>
              <w:rPr>
                <w:color w:val="212529"/>
              </w:rPr>
            </w:pPr>
            <w:r w:rsidRPr="0022485B">
              <w:rPr>
                <w:color w:val="212529"/>
              </w:rPr>
              <w:t>0.001</w:t>
            </w:r>
          </w:p>
        </w:tc>
        <w:tc>
          <w:tcPr>
            <w:tcW w:w="1407" w:type="dxa"/>
          </w:tcPr>
          <w:p w14:paraId="15F0D9F6" w14:textId="77777777" w:rsidR="002926C0" w:rsidRPr="0022485B" w:rsidRDefault="002926C0" w:rsidP="002926C0">
            <w:pPr>
              <w:spacing w:line="276" w:lineRule="auto"/>
              <w:rPr>
                <w:color w:val="212529"/>
              </w:rPr>
            </w:pPr>
            <w:r w:rsidRPr="0022485B">
              <w:rPr>
                <w:color w:val="212529"/>
              </w:rPr>
              <w:t>0.73 (0.70, 0.77)</w:t>
            </w:r>
          </w:p>
        </w:tc>
        <w:tc>
          <w:tcPr>
            <w:tcW w:w="0" w:type="auto"/>
          </w:tcPr>
          <w:p w14:paraId="53E67760" w14:textId="77777777" w:rsidR="002926C0" w:rsidRPr="0022485B" w:rsidRDefault="002926C0" w:rsidP="002926C0">
            <w:pPr>
              <w:spacing w:line="276" w:lineRule="auto"/>
              <w:rPr>
                <w:color w:val="212529"/>
              </w:rPr>
            </w:pPr>
            <w:r w:rsidRPr="0022485B">
              <w:rPr>
                <w:color w:val="212529"/>
              </w:rPr>
              <w:t>0.001</w:t>
            </w:r>
          </w:p>
        </w:tc>
      </w:tr>
      <w:tr w:rsidR="0004777B" w:rsidRPr="0022485B" w14:paraId="4A82D2FC" w14:textId="77777777" w:rsidTr="0004777B">
        <w:trPr>
          <w:gridAfter w:val="1"/>
          <w:wAfter w:w="17" w:type="dxa"/>
          <w:trHeight w:val="299"/>
        </w:trPr>
        <w:tc>
          <w:tcPr>
            <w:tcW w:w="2630" w:type="dxa"/>
          </w:tcPr>
          <w:p w14:paraId="4F6FC5E2" w14:textId="77777777" w:rsidR="002926C0" w:rsidRPr="0022485B" w:rsidRDefault="002926C0" w:rsidP="002926C0">
            <w:pPr>
              <w:spacing w:line="276" w:lineRule="auto"/>
              <w:jc w:val="right"/>
              <w:rPr>
                <w:color w:val="212529"/>
              </w:rPr>
            </w:pPr>
            <w:r w:rsidRPr="0022485B">
              <w:rPr>
                <w:color w:val="212529"/>
              </w:rPr>
              <w:t>CHARGE-AF + AI-CAC LA Volume</w:t>
            </w:r>
          </w:p>
        </w:tc>
        <w:tc>
          <w:tcPr>
            <w:tcW w:w="1633" w:type="dxa"/>
          </w:tcPr>
          <w:p w14:paraId="0E074845" w14:textId="77777777" w:rsidR="002926C0" w:rsidRPr="0022485B" w:rsidRDefault="002926C0" w:rsidP="002926C0">
            <w:pPr>
              <w:spacing w:line="276" w:lineRule="auto"/>
              <w:rPr>
                <w:color w:val="212529"/>
              </w:rPr>
            </w:pPr>
            <w:r w:rsidRPr="0022485B">
              <w:rPr>
                <w:color w:val="212529"/>
              </w:rPr>
              <w:t>0.80 (0.72, 0.89)</w:t>
            </w:r>
          </w:p>
        </w:tc>
        <w:tc>
          <w:tcPr>
            <w:tcW w:w="896" w:type="dxa"/>
          </w:tcPr>
          <w:p w14:paraId="486C3863" w14:textId="77777777" w:rsidR="002926C0" w:rsidRPr="0022485B" w:rsidRDefault="002926C0" w:rsidP="002926C0">
            <w:pPr>
              <w:spacing w:line="276" w:lineRule="auto"/>
              <w:rPr>
                <w:color w:val="212529"/>
              </w:rPr>
            </w:pPr>
            <w:r w:rsidRPr="0022485B">
              <w:rPr>
                <w:color w:val="212529"/>
              </w:rPr>
              <w:t>0.076</w:t>
            </w:r>
          </w:p>
        </w:tc>
        <w:tc>
          <w:tcPr>
            <w:tcW w:w="1423" w:type="dxa"/>
          </w:tcPr>
          <w:p w14:paraId="7ABC0614" w14:textId="77777777" w:rsidR="002926C0" w:rsidRPr="0022485B" w:rsidRDefault="002926C0" w:rsidP="002926C0">
            <w:pPr>
              <w:spacing w:line="276" w:lineRule="auto"/>
              <w:rPr>
                <w:color w:val="212529"/>
              </w:rPr>
            </w:pPr>
            <w:r w:rsidRPr="0022485B">
              <w:rPr>
                <w:color w:val="212529"/>
              </w:rPr>
              <w:t>0.82 (0.75, 0.87)</w:t>
            </w:r>
          </w:p>
        </w:tc>
        <w:tc>
          <w:tcPr>
            <w:tcW w:w="896" w:type="dxa"/>
          </w:tcPr>
          <w:p w14:paraId="1A421E7C" w14:textId="77777777" w:rsidR="002926C0" w:rsidRPr="0022485B" w:rsidRDefault="002926C0" w:rsidP="002926C0">
            <w:pPr>
              <w:spacing w:line="276" w:lineRule="auto"/>
              <w:rPr>
                <w:color w:val="212529"/>
              </w:rPr>
            </w:pPr>
            <w:r w:rsidRPr="0022485B">
              <w:rPr>
                <w:color w:val="212529"/>
              </w:rPr>
              <w:t>0.020</w:t>
            </w:r>
          </w:p>
        </w:tc>
        <w:tc>
          <w:tcPr>
            <w:tcW w:w="1494" w:type="dxa"/>
          </w:tcPr>
          <w:p w14:paraId="75984034" w14:textId="77777777" w:rsidR="002926C0" w:rsidRPr="0022485B" w:rsidRDefault="002926C0" w:rsidP="002926C0">
            <w:pPr>
              <w:spacing w:line="276" w:lineRule="auto"/>
              <w:rPr>
                <w:color w:val="212529"/>
              </w:rPr>
            </w:pPr>
            <w:r w:rsidRPr="0022485B">
              <w:rPr>
                <w:color w:val="212529"/>
              </w:rPr>
              <w:t>0.79 (0.73, 0.86)</w:t>
            </w:r>
          </w:p>
        </w:tc>
        <w:tc>
          <w:tcPr>
            <w:tcW w:w="1100" w:type="dxa"/>
          </w:tcPr>
          <w:p w14:paraId="6CE3FDD4" w14:textId="77777777" w:rsidR="002926C0" w:rsidRPr="0022485B" w:rsidRDefault="002926C0" w:rsidP="002926C0">
            <w:pPr>
              <w:spacing w:line="276" w:lineRule="auto"/>
              <w:rPr>
                <w:color w:val="212529"/>
              </w:rPr>
            </w:pPr>
            <w:r w:rsidRPr="0022485B">
              <w:rPr>
                <w:color w:val="212529"/>
              </w:rPr>
              <w:t>0.059</w:t>
            </w:r>
          </w:p>
        </w:tc>
        <w:tc>
          <w:tcPr>
            <w:tcW w:w="1417" w:type="dxa"/>
            <w:gridSpan w:val="2"/>
          </w:tcPr>
          <w:p w14:paraId="018DA06F" w14:textId="77777777" w:rsidR="002926C0" w:rsidRPr="0022485B" w:rsidRDefault="002926C0" w:rsidP="002926C0">
            <w:pPr>
              <w:spacing w:line="276" w:lineRule="auto"/>
              <w:rPr>
                <w:color w:val="212529"/>
              </w:rPr>
            </w:pPr>
            <w:r w:rsidRPr="0022485B">
              <w:rPr>
                <w:color w:val="212529"/>
              </w:rPr>
              <w:t>0.77 (0.72, 0.84)</w:t>
            </w:r>
          </w:p>
        </w:tc>
        <w:tc>
          <w:tcPr>
            <w:tcW w:w="896" w:type="dxa"/>
          </w:tcPr>
          <w:p w14:paraId="315083E3" w14:textId="77777777" w:rsidR="002926C0" w:rsidRPr="0022485B" w:rsidRDefault="002926C0" w:rsidP="002926C0">
            <w:pPr>
              <w:spacing w:line="276" w:lineRule="auto"/>
              <w:rPr>
                <w:color w:val="212529"/>
              </w:rPr>
            </w:pPr>
            <w:r w:rsidRPr="0022485B">
              <w:rPr>
                <w:color w:val="212529"/>
              </w:rPr>
              <w:t>0.309</w:t>
            </w:r>
          </w:p>
        </w:tc>
        <w:tc>
          <w:tcPr>
            <w:tcW w:w="1407" w:type="dxa"/>
          </w:tcPr>
          <w:p w14:paraId="78E072D4" w14:textId="77777777" w:rsidR="002926C0" w:rsidRPr="0022485B" w:rsidRDefault="002926C0" w:rsidP="002926C0">
            <w:pPr>
              <w:spacing w:line="276" w:lineRule="auto"/>
              <w:rPr>
                <w:color w:val="212529"/>
              </w:rPr>
            </w:pPr>
            <w:r w:rsidRPr="0022485B">
              <w:rPr>
                <w:color w:val="212529"/>
              </w:rPr>
              <w:t>0.77 (0.74, 0.82)</w:t>
            </w:r>
          </w:p>
        </w:tc>
        <w:tc>
          <w:tcPr>
            <w:tcW w:w="0" w:type="auto"/>
          </w:tcPr>
          <w:p w14:paraId="55A232C7" w14:textId="77777777" w:rsidR="002926C0" w:rsidRPr="0022485B" w:rsidRDefault="002926C0" w:rsidP="002926C0">
            <w:pPr>
              <w:spacing w:line="276" w:lineRule="auto"/>
              <w:rPr>
                <w:color w:val="212529"/>
              </w:rPr>
            </w:pPr>
            <w:r w:rsidRPr="0022485B">
              <w:rPr>
                <w:color w:val="212529"/>
              </w:rPr>
              <w:t>0.513</w:t>
            </w:r>
          </w:p>
        </w:tc>
      </w:tr>
      <w:tr w:rsidR="0004777B" w:rsidRPr="0022485B" w14:paraId="1A1A2506" w14:textId="77777777" w:rsidTr="0004777B">
        <w:trPr>
          <w:gridAfter w:val="1"/>
          <w:wAfter w:w="17" w:type="dxa"/>
          <w:trHeight w:val="299"/>
        </w:trPr>
        <w:tc>
          <w:tcPr>
            <w:tcW w:w="2630" w:type="dxa"/>
          </w:tcPr>
          <w:p w14:paraId="17E4ED75" w14:textId="540D81AE" w:rsidR="002926C0" w:rsidRPr="00D57B4D" w:rsidRDefault="002926C0" w:rsidP="002926C0">
            <w:pPr>
              <w:spacing w:line="276" w:lineRule="auto"/>
              <w:rPr>
                <w:color w:val="212529"/>
              </w:rPr>
            </w:pPr>
            <w:r w:rsidRPr="00D57B4D">
              <w:rPr>
                <w:color w:val="212529"/>
              </w:rPr>
              <w:t xml:space="preserve">Category-Free NRI adding AI-CAC LA </w:t>
            </w:r>
            <w:r w:rsidR="00DA34D0" w:rsidRPr="00D57B4D">
              <w:rPr>
                <w:color w:val="212529"/>
              </w:rPr>
              <w:t>Volume</w:t>
            </w:r>
          </w:p>
        </w:tc>
        <w:tc>
          <w:tcPr>
            <w:tcW w:w="1633" w:type="dxa"/>
          </w:tcPr>
          <w:p w14:paraId="44766829" w14:textId="77777777" w:rsidR="002926C0" w:rsidRPr="00D57B4D" w:rsidRDefault="002926C0" w:rsidP="002926C0">
            <w:pPr>
              <w:spacing w:line="276" w:lineRule="auto"/>
              <w:rPr>
                <w:color w:val="212529"/>
              </w:rPr>
            </w:pPr>
            <w:r w:rsidRPr="00D57B4D">
              <w:rPr>
                <w:color w:val="212529"/>
              </w:rPr>
              <w:t>NRI</w:t>
            </w:r>
          </w:p>
          <w:p w14:paraId="0D86D1C0" w14:textId="77777777" w:rsidR="002926C0" w:rsidRPr="00D57B4D" w:rsidRDefault="002926C0" w:rsidP="002926C0">
            <w:pPr>
              <w:spacing w:line="276" w:lineRule="auto"/>
              <w:rPr>
                <w:color w:val="212529"/>
              </w:rPr>
            </w:pPr>
            <w:r w:rsidRPr="00D57B4D">
              <w:rPr>
                <w:color w:val="212529"/>
              </w:rPr>
              <w:t>(95% CI)</w:t>
            </w:r>
          </w:p>
        </w:tc>
        <w:tc>
          <w:tcPr>
            <w:tcW w:w="896" w:type="dxa"/>
          </w:tcPr>
          <w:p w14:paraId="082978F6" w14:textId="77777777" w:rsidR="002926C0" w:rsidRPr="00D57B4D" w:rsidRDefault="002926C0" w:rsidP="002926C0">
            <w:pPr>
              <w:spacing w:line="276" w:lineRule="auto"/>
              <w:rPr>
                <w:color w:val="212529"/>
              </w:rPr>
            </w:pPr>
            <w:r w:rsidRPr="00D57B4D">
              <w:rPr>
                <w:color w:val="212529"/>
              </w:rPr>
              <w:t>NRI P value</w:t>
            </w:r>
          </w:p>
        </w:tc>
        <w:tc>
          <w:tcPr>
            <w:tcW w:w="1423" w:type="dxa"/>
          </w:tcPr>
          <w:p w14:paraId="3A123069" w14:textId="77777777" w:rsidR="002926C0" w:rsidRPr="00D57B4D" w:rsidRDefault="002926C0" w:rsidP="002926C0">
            <w:pPr>
              <w:spacing w:line="276" w:lineRule="auto"/>
              <w:rPr>
                <w:color w:val="212529"/>
              </w:rPr>
            </w:pPr>
            <w:r w:rsidRPr="00D57B4D">
              <w:rPr>
                <w:color w:val="212529"/>
              </w:rPr>
              <w:t>NRI</w:t>
            </w:r>
          </w:p>
          <w:p w14:paraId="66D80B14" w14:textId="77777777" w:rsidR="002926C0" w:rsidRPr="00D57B4D" w:rsidRDefault="002926C0" w:rsidP="002926C0">
            <w:pPr>
              <w:spacing w:line="276" w:lineRule="auto"/>
              <w:rPr>
                <w:color w:val="212529"/>
              </w:rPr>
            </w:pPr>
            <w:r w:rsidRPr="00D57B4D">
              <w:rPr>
                <w:color w:val="212529"/>
              </w:rPr>
              <w:t>(95% CI)</w:t>
            </w:r>
          </w:p>
        </w:tc>
        <w:tc>
          <w:tcPr>
            <w:tcW w:w="896" w:type="dxa"/>
          </w:tcPr>
          <w:p w14:paraId="092DDD6E" w14:textId="77777777" w:rsidR="002926C0" w:rsidRPr="00D57B4D" w:rsidRDefault="002926C0" w:rsidP="002926C0">
            <w:pPr>
              <w:spacing w:line="276" w:lineRule="auto"/>
              <w:rPr>
                <w:color w:val="212529"/>
              </w:rPr>
            </w:pPr>
            <w:r w:rsidRPr="00D57B4D">
              <w:rPr>
                <w:color w:val="212529"/>
              </w:rPr>
              <w:t>NRI P value</w:t>
            </w:r>
          </w:p>
        </w:tc>
        <w:tc>
          <w:tcPr>
            <w:tcW w:w="1494" w:type="dxa"/>
          </w:tcPr>
          <w:p w14:paraId="3F946C4C" w14:textId="77777777" w:rsidR="002926C0" w:rsidRPr="00D57B4D" w:rsidRDefault="002926C0" w:rsidP="002926C0">
            <w:pPr>
              <w:spacing w:line="276" w:lineRule="auto"/>
              <w:rPr>
                <w:color w:val="212529"/>
              </w:rPr>
            </w:pPr>
            <w:r w:rsidRPr="00D57B4D">
              <w:rPr>
                <w:color w:val="212529"/>
              </w:rPr>
              <w:t>NRI</w:t>
            </w:r>
          </w:p>
          <w:p w14:paraId="3C0B8750" w14:textId="77777777" w:rsidR="002926C0" w:rsidRPr="00D57B4D" w:rsidRDefault="002926C0" w:rsidP="002926C0">
            <w:pPr>
              <w:spacing w:line="276" w:lineRule="auto"/>
              <w:rPr>
                <w:color w:val="212529"/>
              </w:rPr>
            </w:pPr>
            <w:r w:rsidRPr="00D57B4D">
              <w:rPr>
                <w:color w:val="212529"/>
              </w:rPr>
              <w:t>(95% CI)</w:t>
            </w:r>
          </w:p>
        </w:tc>
        <w:tc>
          <w:tcPr>
            <w:tcW w:w="1100" w:type="dxa"/>
          </w:tcPr>
          <w:p w14:paraId="2152CA87" w14:textId="77777777" w:rsidR="002926C0" w:rsidRPr="00D57B4D" w:rsidRDefault="002926C0" w:rsidP="002926C0">
            <w:pPr>
              <w:spacing w:line="276" w:lineRule="auto"/>
              <w:rPr>
                <w:color w:val="212529"/>
              </w:rPr>
            </w:pPr>
            <w:r w:rsidRPr="00D57B4D">
              <w:rPr>
                <w:color w:val="212529"/>
              </w:rPr>
              <w:t>NRI P value</w:t>
            </w:r>
          </w:p>
        </w:tc>
        <w:tc>
          <w:tcPr>
            <w:tcW w:w="1417" w:type="dxa"/>
            <w:gridSpan w:val="2"/>
          </w:tcPr>
          <w:p w14:paraId="003054F2" w14:textId="77777777" w:rsidR="002926C0" w:rsidRPr="00D57B4D" w:rsidRDefault="002926C0" w:rsidP="002926C0">
            <w:pPr>
              <w:spacing w:line="276" w:lineRule="auto"/>
              <w:rPr>
                <w:color w:val="212529"/>
              </w:rPr>
            </w:pPr>
            <w:r w:rsidRPr="00D57B4D">
              <w:rPr>
                <w:color w:val="212529"/>
              </w:rPr>
              <w:t>NRI</w:t>
            </w:r>
          </w:p>
          <w:p w14:paraId="5937685B" w14:textId="77777777" w:rsidR="002926C0" w:rsidRPr="00D57B4D" w:rsidRDefault="002926C0" w:rsidP="002926C0">
            <w:pPr>
              <w:spacing w:line="276" w:lineRule="auto"/>
              <w:rPr>
                <w:color w:val="212529"/>
              </w:rPr>
            </w:pPr>
            <w:r w:rsidRPr="00D57B4D">
              <w:rPr>
                <w:color w:val="212529"/>
              </w:rPr>
              <w:t>(95% CI)</w:t>
            </w:r>
          </w:p>
        </w:tc>
        <w:tc>
          <w:tcPr>
            <w:tcW w:w="896" w:type="dxa"/>
          </w:tcPr>
          <w:p w14:paraId="3DAB5DDA" w14:textId="77777777" w:rsidR="002926C0" w:rsidRPr="00D57B4D" w:rsidRDefault="002926C0" w:rsidP="002926C0">
            <w:pPr>
              <w:spacing w:line="276" w:lineRule="auto"/>
              <w:rPr>
                <w:color w:val="212529"/>
              </w:rPr>
            </w:pPr>
            <w:r w:rsidRPr="00D57B4D">
              <w:rPr>
                <w:color w:val="212529"/>
              </w:rPr>
              <w:t>NRI P value</w:t>
            </w:r>
          </w:p>
        </w:tc>
        <w:tc>
          <w:tcPr>
            <w:tcW w:w="1407" w:type="dxa"/>
          </w:tcPr>
          <w:p w14:paraId="723C408B" w14:textId="77777777" w:rsidR="002926C0" w:rsidRPr="00D57B4D" w:rsidRDefault="002926C0" w:rsidP="002926C0">
            <w:pPr>
              <w:spacing w:line="276" w:lineRule="auto"/>
              <w:rPr>
                <w:color w:val="212529"/>
              </w:rPr>
            </w:pPr>
            <w:r w:rsidRPr="00D57B4D">
              <w:rPr>
                <w:color w:val="212529"/>
              </w:rPr>
              <w:t>NRI</w:t>
            </w:r>
          </w:p>
          <w:p w14:paraId="0C851839" w14:textId="77777777" w:rsidR="002926C0" w:rsidRPr="00D57B4D" w:rsidRDefault="002926C0" w:rsidP="002926C0">
            <w:pPr>
              <w:spacing w:line="276" w:lineRule="auto"/>
              <w:rPr>
                <w:color w:val="212529"/>
              </w:rPr>
            </w:pPr>
            <w:r w:rsidRPr="00D57B4D">
              <w:rPr>
                <w:color w:val="212529"/>
              </w:rPr>
              <w:t>(95% CI)</w:t>
            </w:r>
          </w:p>
        </w:tc>
        <w:tc>
          <w:tcPr>
            <w:tcW w:w="0" w:type="auto"/>
          </w:tcPr>
          <w:p w14:paraId="68FF02C5" w14:textId="77777777" w:rsidR="002926C0" w:rsidRPr="00D57B4D" w:rsidRDefault="002926C0" w:rsidP="002926C0">
            <w:pPr>
              <w:spacing w:line="276" w:lineRule="auto"/>
              <w:rPr>
                <w:color w:val="212529"/>
              </w:rPr>
            </w:pPr>
            <w:r w:rsidRPr="00D57B4D">
              <w:rPr>
                <w:color w:val="212529"/>
              </w:rPr>
              <w:t>NRI P value</w:t>
            </w:r>
          </w:p>
        </w:tc>
      </w:tr>
      <w:tr w:rsidR="0004777B" w:rsidRPr="0022485B" w14:paraId="5BE2CCBC" w14:textId="77777777" w:rsidTr="0004777B">
        <w:trPr>
          <w:gridAfter w:val="1"/>
          <w:wAfter w:w="17" w:type="dxa"/>
          <w:trHeight w:val="299"/>
        </w:trPr>
        <w:tc>
          <w:tcPr>
            <w:tcW w:w="2630" w:type="dxa"/>
          </w:tcPr>
          <w:p w14:paraId="780B0868" w14:textId="77777777" w:rsidR="002926C0" w:rsidRPr="0022485B" w:rsidRDefault="002926C0" w:rsidP="002926C0">
            <w:pPr>
              <w:spacing w:line="276" w:lineRule="auto"/>
              <w:jc w:val="right"/>
              <w:rPr>
                <w:color w:val="212529"/>
              </w:rPr>
            </w:pPr>
            <w:r w:rsidRPr="0022485B">
              <w:rPr>
                <w:color w:val="212529"/>
              </w:rPr>
              <w:t>To Base Model CHARGE-AF</w:t>
            </w:r>
          </w:p>
        </w:tc>
        <w:tc>
          <w:tcPr>
            <w:tcW w:w="1633" w:type="dxa"/>
          </w:tcPr>
          <w:p w14:paraId="5A4E6495" w14:textId="77777777" w:rsidR="002926C0" w:rsidRPr="0022485B" w:rsidRDefault="002926C0" w:rsidP="002926C0">
            <w:pPr>
              <w:spacing w:line="276" w:lineRule="auto"/>
              <w:rPr>
                <w:color w:val="212529"/>
              </w:rPr>
            </w:pPr>
            <w:r w:rsidRPr="0022485B">
              <w:rPr>
                <w:color w:val="212529"/>
              </w:rPr>
              <w:t>0.60</w:t>
            </w:r>
          </w:p>
          <w:p w14:paraId="0C758A10" w14:textId="77777777" w:rsidR="002926C0" w:rsidRPr="0022485B" w:rsidRDefault="002926C0" w:rsidP="002926C0">
            <w:pPr>
              <w:spacing w:line="276" w:lineRule="auto"/>
              <w:rPr>
                <w:color w:val="212529"/>
              </w:rPr>
            </w:pPr>
            <w:r w:rsidRPr="0022485B">
              <w:rPr>
                <w:color w:val="212529"/>
              </w:rPr>
              <w:t>(0.27,0.94)</w:t>
            </w:r>
          </w:p>
        </w:tc>
        <w:tc>
          <w:tcPr>
            <w:tcW w:w="896" w:type="dxa"/>
          </w:tcPr>
          <w:p w14:paraId="143E4ACD" w14:textId="77777777" w:rsidR="002926C0" w:rsidRPr="0022485B" w:rsidRDefault="002926C0" w:rsidP="002926C0">
            <w:pPr>
              <w:spacing w:line="276" w:lineRule="auto"/>
              <w:rPr>
                <w:color w:val="212529"/>
              </w:rPr>
            </w:pPr>
            <w:r w:rsidRPr="0022485B">
              <w:rPr>
                <w:color w:val="000000"/>
              </w:rPr>
              <w:t>&lt;.0001</w:t>
            </w:r>
          </w:p>
        </w:tc>
        <w:tc>
          <w:tcPr>
            <w:tcW w:w="1423" w:type="dxa"/>
          </w:tcPr>
          <w:p w14:paraId="34C85CC9" w14:textId="77777777" w:rsidR="002926C0" w:rsidRPr="0022485B" w:rsidRDefault="002926C0" w:rsidP="002926C0">
            <w:pPr>
              <w:spacing w:line="276" w:lineRule="auto"/>
              <w:rPr>
                <w:color w:val="212529"/>
              </w:rPr>
            </w:pPr>
            <w:r w:rsidRPr="0022485B">
              <w:rPr>
                <w:color w:val="212529"/>
              </w:rPr>
              <w:t>0.38 (0.15,0.60)</w:t>
            </w:r>
          </w:p>
        </w:tc>
        <w:tc>
          <w:tcPr>
            <w:tcW w:w="896" w:type="dxa"/>
          </w:tcPr>
          <w:p w14:paraId="059C5B59" w14:textId="77777777" w:rsidR="002926C0" w:rsidRPr="0022485B" w:rsidRDefault="002926C0" w:rsidP="002926C0">
            <w:pPr>
              <w:spacing w:line="276" w:lineRule="auto"/>
              <w:rPr>
                <w:color w:val="212529"/>
              </w:rPr>
            </w:pPr>
            <w:r w:rsidRPr="0022485B">
              <w:rPr>
                <w:color w:val="000000"/>
              </w:rPr>
              <w:t>&lt;.0001</w:t>
            </w:r>
          </w:p>
        </w:tc>
        <w:tc>
          <w:tcPr>
            <w:tcW w:w="1494" w:type="dxa"/>
          </w:tcPr>
          <w:p w14:paraId="5A690E04" w14:textId="77777777" w:rsidR="002926C0" w:rsidRPr="0022485B" w:rsidRDefault="002926C0" w:rsidP="002926C0">
            <w:pPr>
              <w:spacing w:line="276" w:lineRule="auto"/>
              <w:rPr>
                <w:color w:val="212529"/>
              </w:rPr>
            </w:pPr>
            <w:r w:rsidRPr="0022485B">
              <w:rPr>
                <w:color w:val="212529"/>
              </w:rPr>
              <w:t>0.33 (0.17, 0.54)</w:t>
            </w:r>
          </w:p>
        </w:tc>
        <w:tc>
          <w:tcPr>
            <w:tcW w:w="1100" w:type="dxa"/>
          </w:tcPr>
          <w:p w14:paraId="0B4BA17F" w14:textId="77777777" w:rsidR="002926C0" w:rsidRPr="0022485B" w:rsidRDefault="002926C0" w:rsidP="002926C0">
            <w:pPr>
              <w:spacing w:line="276" w:lineRule="auto"/>
              <w:rPr>
                <w:color w:val="212529"/>
              </w:rPr>
            </w:pPr>
            <w:r w:rsidRPr="0022485B">
              <w:rPr>
                <w:color w:val="000000"/>
              </w:rPr>
              <w:t>&lt;.0001</w:t>
            </w:r>
          </w:p>
        </w:tc>
        <w:tc>
          <w:tcPr>
            <w:tcW w:w="1417" w:type="dxa"/>
            <w:gridSpan w:val="2"/>
          </w:tcPr>
          <w:p w14:paraId="6F7F4A25" w14:textId="77777777" w:rsidR="002926C0" w:rsidRPr="0022485B" w:rsidRDefault="002926C0" w:rsidP="002926C0">
            <w:pPr>
              <w:spacing w:line="276" w:lineRule="auto"/>
              <w:rPr>
                <w:color w:val="212529"/>
              </w:rPr>
            </w:pPr>
            <w:r w:rsidRPr="0022485B">
              <w:rPr>
                <w:color w:val="212529"/>
              </w:rPr>
              <w:t>0.19 (0.02, 0.35)</w:t>
            </w:r>
          </w:p>
        </w:tc>
        <w:tc>
          <w:tcPr>
            <w:tcW w:w="896" w:type="dxa"/>
          </w:tcPr>
          <w:p w14:paraId="014C5273" w14:textId="77777777" w:rsidR="002926C0" w:rsidRPr="0022485B" w:rsidRDefault="002926C0" w:rsidP="002926C0">
            <w:pPr>
              <w:spacing w:line="276" w:lineRule="auto"/>
              <w:rPr>
                <w:color w:val="000000"/>
              </w:rPr>
            </w:pPr>
          </w:p>
          <w:p w14:paraId="6803B38E" w14:textId="77777777" w:rsidR="002926C0" w:rsidRPr="0022485B" w:rsidRDefault="002926C0" w:rsidP="002926C0">
            <w:pPr>
              <w:spacing w:line="276" w:lineRule="auto"/>
              <w:rPr>
                <w:color w:val="212529"/>
              </w:rPr>
            </w:pPr>
            <w:r w:rsidRPr="0022485B">
              <w:rPr>
                <w:color w:val="212529"/>
              </w:rPr>
              <w:t>0.0233</w:t>
            </w:r>
          </w:p>
        </w:tc>
        <w:tc>
          <w:tcPr>
            <w:tcW w:w="1407" w:type="dxa"/>
          </w:tcPr>
          <w:p w14:paraId="710C4E1D" w14:textId="77777777" w:rsidR="002926C0" w:rsidRPr="0022485B" w:rsidRDefault="002926C0" w:rsidP="002926C0">
            <w:pPr>
              <w:spacing w:line="276" w:lineRule="auto"/>
              <w:rPr>
                <w:color w:val="212529"/>
              </w:rPr>
            </w:pPr>
            <w:r w:rsidRPr="0022485B">
              <w:rPr>
                <w:color w:val="212529"/>
              </w:rPr>
              <w:t>0.23 (0.10, 0.36)</w:t>
            </w:r>
          </w:p>
        </w:tc>
        <w:tc>
          <w:tcPr>
            <w:tcW w:w="0" w:type="auto"/>
          </w:tcPr>
          <w:p w14:paraId="001D99B0" w14:textId="77777777" w:rsidR="002926C0" w:rsidRPr="0022485B" w:rsidRDefault="002926C0" w:rsidP="002926C0">
            <w:pPr>
              <w:spacing w:line="276" w:lineRule="auto"/>
              <w:rPr>
                <w:color w:val="000000"/>
              </w:rPr>
            </w:pPr>
          </w:p>
          <w:p w14:paraId="0A9D9ED3" w14:textId="77777777" w:rsidR="002926C0" w:rsidRPr="0022485B" w:rsidRDefault="002926C0" w:rsidP="002926C0">
            <w:pPr>
              <w:spacing w:line="276" w:lineRule="auto"/>
              <w:rPr>
                <w:color w:val="212529"/>
              </w:rPr>
            </w:pPr>
            <w:r w:rsidRPr="0022485B">
              <w:rPr>
                <w:color w:val="212529"/>
              </w:rPr>
              <w:t>0.0006</w:t>
            </w:r>
          </w:p>
        </w:tc>
      </w:tr>
      <w:tr w:rsidR="0004777B" w:rsidRPr="0022485B" w14:paraId="10213E77" w14:textId="77777777" w:rsidTr="0004777B">
        <w:trPr>
          <w:gridAfter w:val="1"/>
          <w:wAfter w:w="17" w:type="dxa"/>
          <w:trHeight w:val="299"/>
        </w:trPr>
        <w:tc>
          <w:tcPr>
            <w:tcW w:w="2630" w:type="dxa"/>
          </w:tcPr>
          <w:p w14:paraId="26D52679" w14:textId="77777777" w:rsidR="002926C0" w:rsidRPr="0022485B" w:rsidRDefault="002926C0" w:rsidP="002926C0">
            <w:pPr>
              <w:spacing w:line="276" w:lineRule="auto"/>
              <w:jc w:val="right"/>
              <w:rPr>
                <w:color w:val="212529"/>
              </w:rPr>
            </w:pPr>
            <w:r w:rsidRPr="0022485B">
              <w:rPr>
                <w:color w:val="212529"/>
              </w:rPr>
              <w:t xml:space="preserve">  To Base Model NT-proBNP</w:t>
            </w:r>
          </w:p>
        </w:tc>
        <w:tc>
          <w:tcPr>
            <w:tcW w:w="1633" w:type="dxa"/>
          </w:tcPr>
          <w:p w14:paraId="5A31C6DF" w14:textId="77777777" w:rsidR="002926C0" w:rsidRPr="0022485B" w:rsidRDefault="002926C0" w:rsidP="002926C0">
            <w:pPr>
              <w:spacing w:line="276" w:lineRule="auto"/>
              <w:rPr>
                <w:color w:val="212529"/>
              </w:rPr>
            </w:pPr>
            <w:r w:rsidRPr="0022485B">
              <w:rPr>
                <w:color w:val="212529"/>
              </w:rPr>
              <w:t>0.68 (0.25, 0.97)</w:t>
            </w:r>
          </w:p>
        </w:tc>
        <w:tc>
          <w:tcPr>
            <w:tcW w:w="896" w:type="dxa"/>
          </w:tcPr>
          <w:p w14:paraId="42A74DD3" w14:textId="77777777" w:rsidR="002926C0" w:rsidRPr="0022485B" w:rsidRDefault="002926C0" w:rsidP="002926C0">
            <w:pPr>
              <w:spacing w:line="276" w:lineRule="auto"/>
              <w:rPr>
                <w:color w:val="212529"/>
              </w:rPr>
            </w:pPr>
            <w:r w:rsidRPr="0022485B">
              <w:rPr>
                <w:color w:val="000000"/>
              </w:rPr>
              <w:t>&lt;.0001</w:t>
            </w:r>
          </w:p>
        </w:tc>
        <w:tc>
          <w:tcPr>
            <w:tcW w:w="1423" w:type="dxa"/>
          </w:tcPr>
          <w:p w14:paraId="27617850" w14:textId="77777777" w:rsidR="002926C0" w:rsidRPr="0022485B" w:rsidRDefault="002926C0" w:rsidP="002926C0">
            <w:pPr>
              <w:spacing w:line="276" w:lineRule="auto"/>
              <w:rPr>
                <w:color w:val="212529"/>
              </w:rPr>
            </w:pPr>
            <w:r w:rsidRPr="0022485B">
              <w:rPr>
                <w:color w:val="212529"/>
              </w:rPr>
              <w:t>0.44 (0.19, 0.67)</w:t>
            </w:r>
          </w:p>
        </w:tc>
        <w:tc>
          <w:tcPr>
            <w:tcW w:w="896" w:type="dxa"/>
          </w:tcPr>
          <w:p w14:paraId="615154AD" w14:textId="77777777" w:rsidR="002926C0" w:rsidRPr="0022485B" w:rsidRDefault="002926C0" w:rsidP="002926C0">
            <w:pPr>
              <w:spacing w:line="276" w:lineRule="auto"/>
              <w:rPr>
                <w:color w:val="212529"/>
              </w:rPr>
            </w:pPr>
            <w:r w:rsidRPr="0022485B">
              <w:rPr>
                <w:color w:val="000000"/>
              </w:rPr>
              <w:t>&lt;.0001</w:t>
            </w:r>
          </w:p>
        </w:tc>
        <w:tc>
          <w:tcPr>
            <w:tcW w:w="1494" w:type="dxa"/>
          </w:tcPr>
          <w:p w14:paraId="082A52DC" w14:textId="77777777" w:rsidR="002926C0" w:rsidRPr="0022485B" w:rsidRDefault="002926C0" w:rsidP="002926C0">
            <w:pPr>
              <w:spacing w:line="276" w:lineRule="auto"/>
              <w:rPr>
                <w:color w:val="212529"/>
              </w:rPr>
            </w:pPr>
            <w:r w:rsidRPr="0022485B">
              <w:rPr>
                <w:color w:val="212529"/>
              </w:rPr>
              <w:t>0.42 (0.21, 0.58)</w:t>
            </w:r>
          </w:p>
        </w:tc>
        <w:tc>
          <w:tcPr>
            <w:tcW w:w="1100" w:type="dxa"/>
          </w:tcPr>
          <w:p w14:paraId="5AB96583" w14:textId="77777777" w:rsidR="002926C0" w:rsidRPr="0022485B" w:rsidRDefault="002926C0" w:rsidP="002926C0">
            <w:pPr>
              <w:spacing w:line="276" w:lineRule="auto"/>
              <w:rPr>
                <w:color w:val="212529"/>
              </w:rPr>
            </w:pPr>
            <w:r w:rsidRPr="0022485B">
              <w:rPr>
                <w:color w:val="000000"/>
              </w:rPr>
              <w:t>&lt;.0001</w:t>
            </w:r>
          </w:p>
        </w:tc>
        <w:tc>
          <w:tcPr>
            <w:tcW w:w="1417" w:type="dxa"/>
            <w:gridSpan w:val="2"/>
          </w:tcPr>
          <w:p w14:paraId="15783726" w14:textId="77777777" w:rsidR="002926C0" w:rsidRPr="0022485B" w:rsidRDefault="002926C0" w:rsidP="002926C0">
            <w:pPr>
              <w:spacing w:line="276" w:lineRule="auto"/>
              <w:rPr>
                <w:color w:val="212529"/>
              </w:rPr>
            </w:pPr>
            <w:r w:rsidRPr="0022485B">
              <w:rPr>
                <w:color w:val="212529"/>
              </w:rPr>
              <w:t>0.20 (0.04, 0.35)</w:t>
            </w:r>
          </w:p>
        </w:tc>
        <w:tc>
          <w:tcPr>
            <w:tcW w:w="896" w:type="dxa"/>
          </w:tcPr>
          <w:p w14:paraId="3FE85724" w14:textId="77777777" w:rsidR="002926C0" w:rsidRPr="0022485B" w:rsidRDefault="002926C0" w:rsidP="002926C0">
            <w:pPr>
              <w:spacing w:line="276" w:lineRule="auto"/>
              <w:rPr>
                <w:color w:val="000000"/>
              </w:rPr>
            </w:pPr>
          </w:p>
          <w:p w14:paraId="4F63CB9B" w14:textId="77777777" w:rsidR="002926C0" w:rsidRPr="0022485B" w:rsidRDefault="002926C0" w:rsidP="002926C0">
            <w:pPr>
              <w:spacing w:line="276" w:lineRule="auto"/>
              <w:rPr>
                <w:color w:val="212529"/>
              </w:rPr>
            </w:pPr>
            <w:r w:rsidRPr="0022485B">
              <w:rPr>
                <w:color w:val="212529"/>
              </w:rPr>
              <w:t>0.0128</w:t>
            </w:r>
          </w:p>
        </w:tc>
        <w:tc>
          <w:tcPr>
            <w:tcW w:w="1407" w:type="dxa"/>
          </w:tcPr>
          <w:p w14:paraId="4286D6BF" w14:textId="77777777" w:rsidR="002926C0" w:rsidRPr="0022485B" w:rsidRDefault="002926C0" w:rsidP="002926C0">
            <w:pPr>
              <w:spacing w:line="276" w:lineRule="auto"/>
              <w:rPr>
                <w:color w:val="212529"/>
              </w:rPr>
            </w:pPr>
            <w:r w:rsidRPr="0022485B">
              <w:rPr>
                <w:color w:val="212529"/>
              </w:rPr>
              <w:t>0.37 (0.18, 0.45)</w:t>
            </w:r>
          </w:p>
        </w:tc>
        <w:tc>
          <w:tcPr>
            <w:tcW w:w="0" w:type="auto"/>
          </w:tcPr>
          <w:p w14:paraId="49E92445" w14:textId="77777777" w:rsidR="002926C0" w:rsidRPr="0022485B" w:rsidRDefault="002926C0" w:rsidP="002926C0">
            <w:pPr>
              <w:spacing w:line="276" w:lineRule="auto"/>
              <w:rPr>
                <w:color w:val="212529"/>
              </w:rPr>
            </w:pPr>
            <w:r w:rsidRPr="0022485B">
              <w:rPr>
                <w:color w:val="000000"/>
              </w:rPr>
              <w:t>&lt;.0001</w:t>
            </w:r>
          </w:p>
        </w:tc>
      </w:tr>
      <w:tr w:rsidR="0004777B" w:rsidRPr="0022485B" w14:paraId="5C8C1E13" w14:textId="77777777" w:rsidTr="0004777B">
        <w:trPr>
          <w:gridAfter w:val="1"/>
          <w:wAfter w:w="17" w:type="dxa"/>
          <w:trHeight w:val="299"/>
        </w:trPr>
        <w:tc>
          <w:tcPr>
            <w:tcW w:w="2630" w:type="dxa"/>
          </w:tcPr>
          <w:p w14:paraId="66661513" w14:textId="77777777" w:rsidR="002926C0" w:rsidRPr="0022485B" w:rsidRDefault="002926C0" w:rsidP="002926C0">
            <w:pPr>
              <w:spacing w:line="276" w:lineRule="auto"/>
              <w:jc w:val="right"/>
              <w:rPr>
                <w:color w:val="212529"/>
              </w:rPr>
            </w:pPr>
            <w:r w:rsidRPr="00FA77FD">
              <w:rPr>
                <w:noProof/>
              </w:rPr>
              <mc:AlternateContent>
                <mc:Choice Requires="wps">
                  <w:drawing>
                    <wp:anchor distT="0" distB="0" distL="114300" distR="114300" simplePos="0" relativeHeight="251659264" behindDoc="0" locked="0" layoutInCell="1" allowOverlap="1" wp14:anchorId="066A99A5" wp14:editId="42950125">
                      <wp:simplePos x="0" y="0"/>
                      <wp:positionH relativeFrom="column">
                        <wp:posOffset>-59348</wp:posOffset>
                      </wp:positionH>
                      <wp:positionV relativeFrom="paragraph">
                        <wp:posOffset>546735</wp:posOffset>
                      </wp:positionV>
                      <wp:extent cx="2757805" cy="314325"/>
                      <wp:effectExtent l="0" t="0" r="0" b="0"/>
                      <wp:wrapNone/>
                      <wp:docPr id="4" name="Text Box 4">
                        <a:extLst xmlns:a="http://schemas.openxmlformats.org/drawingml/2006/main">
                          <a:ext uri="{FF2B5EF4-FFF2-40B4-BE49-F238E27FC236}">
                            <a16:creationId xmlns:a16="http://schemas.microsoft.com/office/drawing/2014/main" id="{CECA8A7F-9025-B555-A4A5-78571441E5A1}"/>
                          </a:ext>
                        </a:extLst>
                      </wp:docPr>
                      <wp:cNvGraphicFramePr/>
                      <a:graphic xmlns:a="http://schemas.openxmlformats.org/drawingml/2006/main">
                        <a:graphicData uri="http://schemas.microsoft.com/office/word/2010/wordprocessingShape">
                          <wps:wsp>
                            <wps:cNvSpPr txBox="1"/>
                            <wps:spPr>
                              <a:xfrm>
                                <a:off x="0" y="0"/>
                                <a:ext cx="2757805" cy="314325"/>
                              </a:xfrm>
                              <a:prstGeom prst="rect">
                                <a:avLst/>
                              </a:prstGeom>
                              <a:noFill/>
                            </wps:spPr>
                            <wps:txbx>
                              <w:txbxContent>
                                <w:p w14:paraId="566CE171" w14:textId="77777777" w:rsidR="002926C0" w:rsidRPr="0022485B" w:rsidRDefault="002926C0" w:rsidP="002926C0">
                                  <w:pPr>
                                    <w:rPr>
                                      <w:color w:val="000000" w:themeColor="text1"/>
                                      <w:kern w:val="24"/>
                                      <w:sz w:val="28"/>
                                      <w:szCs w:val="28"/>
                                    </w:rPr>
                                  </w:pPr>
                                  <w:r w:rsidRPr="0022485B">
                                    <w:rPr>
                                      <w:color w:val="000000" w:themeColor="text1"/>
                                      <w:kern w:val="24"/>
                                      <w:sz w:val="28"/>
                                      <w:szCs w:val="28"/>
                                    </w:rPr>
                                    <w:t>*</w:t>
                                  </w:r>
                                  <w:r w:rsidRPr="0022485B">
                                    <w:rPr>
                                      <w:color w:val="212529"/>
                                      <w:szCs w:val="24"/>
                                    </w:rPr>
                                    <w:t>P-values are provided in comparison to the AI-CAC LA Volume model.</w:t>
                                  </w:r>
                                </w:p>
                                <w:p w14:paraId="2A119793" w14:textId="77777777" w:rsidR="002926C0" w:rsidRPr="0022485B" w:rsidRDefault="002926C0" w:rsidP="002926C0">
                                  <w:pPr>
                                    <w:rPr>
                                      <w:color w:val="000000" w:themeColor="text1"/>
                                      <w:kern w:val="24"/>
                                      <w:sz w:val="28"/>
                                      <w:szCs w:val="28"/>
                                    </w:rPr>
                                  </w:pPr>
                                </w:p>
                              </w:txbxContent>
                            </wps:txbx>
                            <wps:bodyPr wrap="none" rtlCol="0">
                              <a:noAutofit/>
                            </wps:bodyPr>
                          </wps:wsp>
                        </a:graphicData>
                      </a:graphic>
                      <wp14:sizeRelV relativeFrom="margin">
                        <wp14:pctHeight>0</wp14:pctHeight>
                      </wp14:sizeRelV>
                    </wp:anchor>
                  </w:drawing>
                </mc:Choice>
                <mc:Fallback>
                  <w:pict>
                    <v:shape w14:anchorId="066A99A5" id="Text Box 4" o:spid="_x0000_s1041" type="#_x0000_t202" style="position:absolute;left:0;text-align:left;margin-left:-4.65pt;margin-top:43.05pt;width:217.15pt;height:24.7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" filled="f" stroked="f">
                      <v:textbox>
                        <w:txbxContent>
                          <w:p w14:paraId="566CE171" w14:textId="77777777" w:rsidR="002926C0" w:rsidRPr="0022485B" w:rsidRDefault="002926C0" w:rsidP="002926C0">
                            <w:pPr>
                              <w:rPr>
                                <w:color w:val="000000" w:themeColor="text1"/>
                                <w:kern w:val="24"/>
                                <w:sz w:val="28"/>
                                <w:szCs w:val="28"/>
                              </w:rPr>
                            </w:pPr>
                            <w:r w:rsidRPr="0022485B">
                              <w:rPr>
                                <w:color w:val="000000" w:themeColor="text1"/>
                                <w:kern w:val="24"/>
                                <w:sz w:val="28"/>
                                <w:szCs w:val="28"/>
                              </w:rPr>
                              <w:t>*</w:t>
                            </w:r>
                            <w:r w:rsidRPr="0022485B">
                              <w:rPr>
                                <w:color w:val="212529"/>
                                <w:szCs w:val="24"/>
                              </w:rPr>
                              <w:t>P-values are provided in comparison to the AI-CAC LA Volume model.</w:t>
                            </w:r>
                          </w:p>
                          <w:p w14:paraId="2A119793" w14:textId="77777777" w:rsidR="002926C0" w:rsidRPr="0022485B" w:rsidRDefault="002926C0" w:rsidP="002926C0">
                            <w:pPr>
                              <w:rPr>
                                <w:color w:val="000000" w:themeColor="text1"/>
                                <w:kern w:val="24"/>
                                <w:sz w:val="28"/>
                                <w:szCs w:val="28"/>
                              </w:rPr>
                            </w:pPr>
                          </w:p>
                        </w:txbxContent>
                      </v:textbox>
                    </v:shape>
                  </w:pict>
                </mc:Fallback>
              </mc:AlternateContent>
            </w:r>
            <w:r w:rsidRPr="0022485B">
              <w:rPr>
                <w:color w:val="212529"/>
              </w:rPr>
              <w:t>To Base Model Agatston CAC Score</w:t>
            </w:r>
          </w:p>
        </w:tc>
        <w:tc>
          <w:tcPr>
            <w:tcW w:w="1633" w:type="dxa"/>
          </w:tcPr>
          <w:p w14:paraId="75435C6E" w14:textId="77777777" w:rsidR="002926C0" w:rsidRPr="0022485B" w:rsidRDefault="002926C0" w:rsidP="002926C0">
            <w:pPr>
              <w:spacing w:line="276" w:lineRule="auto"/>
              <w:rPr>
                <w:color w:val="212529"/>
              </w:rPr>
            </w:pPr>
            <w:r w:rsidRPr="0022485B">
              <w:rPr>
                <w:color w:val="212529"/>
              </w:rPr>
              <w:t>0.73 (0.38, 1.05)</w:t>
            </w:r>
          </w:p>
        </w:tc>
        <w:tc>
          <w:tcPr>
            <w:tcW w:w="896" w:type="dxa"/>
          </w:tcPr>
          <w:p w14:paraId="343DE2B2" w14:textId="77777777" w:rsidR="002926C0" w:rsidRPr="0022485B" w:rsidRDefault="002926C0" w:rsidP="002926C0">
            <w:pPr>
              <w:spacing w:line="276" w:lineRule="auto"/>
              <w:rPr>
                <w:color w:val="212529"/>
              </w:rPr>
            </w:pPr>
            <w:r w:rsidRPr="0022485B">
              <w:rPr>
                <w:color w:val="000000"/>
              </w:rPr>
              <w:t>&lt;.0001</w:t>
            </w:r>
          </w:p>
        </w:tc>
        <w:tc>
          <w:tcPr>
            <w:tcW w:w="1423" w:type="dxa"/>
          </w:tcPr>
          <w:p w14:paraId="452E8E85" w14:textId="77777777" w:rsidR="002926C0" w:rsidRPr="0022485B" w:rsidRDefault="002926C0" w:rsidP="002926C0">
            <w:pPr>
              <w:spacing w:line="276" w:lineRule="auto"/>
              <w:rPr>
                <w:color w:val="212529"/>
              </w:rPr>
            </w:pPr>
            <w:r w:rsidRPr="0022485B">
              <w:rPr>
                <w:color w:val="212529"/>
              </w:rPr>
              <w:t>0.49 (0.20, 0.66)</w:t>
            </w:r>
          </w:p>
        </w:tc>
        <w:tc>
          <w:tcPr>
            <w:tcW w:w="896" w:type="dxa"/>
          </w:tcPr>
          <w:p w14:paraId="261E6593" w14:textId="77777777" w:rsidR="002926C0" w:rsidRPr="0022485B" w:rsidRDefault="002926C0" w:rsidP="002926C0">
            <w:pPr>
              <w:spacing w:line="276" w:lineRule="auto"/>
              <w:rPr>
                <w:color w:val="212529"/>
              </w:rPr>
            </w:pPr>
            <w:r w:rsidRPr="0022485B">
              <w:rPr>
                <w:color w:val="000000"/>
              </w:rPr>
              <w:t>&lt;.0001</w:t>
            </w:r>
          </w:p>
        </w:tc>
        <w:tc>
          <w:tcPr>
            <w:tcW w:w="1494" w:type="dxa"/>
          </w:tcPr>
          <w:p w14:paraId="772B8966" w14:textId="77777777" w:rsidR="002926C0" w:rsidRPr="0022485B" w:rsidRDefault="002926C0" w:rsidP="002926C0">
            <w:pPr>
              <w:spacing w:line="276" w:lineRule="auto"/>
              <w:rPr>
                <w:color w:val="212529"/>
              </w:rPr>
            </w:pPr>
            <w:r w:rsidRPr="0022485B">
              <w:rPr>
                <w:color w:val="212529"/>
              </w:rPr>
              <w:t>0.53 (0.37, 0.64)</w:t>
            </w:r>
          </w:p>
        </w:tc>
        <w:tc>
          <w:tcPr>
            <w:tcW w:w="1100" w:type="dxa"/>
          </w:tcPr>
          <w:p w14:paraId="5C42F574" w14:textId="77777777" w:rsidR="002926C0" w:rsidRPr="0022485B" w:rsidRDefault="002926C0" w:rsidP="002926C0">
            <w:pPr>
              <w:spacing w:line="276" w:lineRule="auto"/>
              <w:rPr>
                <w:color w:val="212529"/>
              </w:rPr>
            </w:pPr>
            <w:r w:rsidRPr="0022485B">
              <w:rPr>
                <w:color w:val="000000"/>
              </w:rPr>
              <w:t>&lt;.0001</w:t>
            </w:r>
          </w:p>
        </w:tc>
        <w:tc>
          <w:tcPr>
            <w:tcW w:w="1417" w:type="dxa"/>
            <w:gridSpan w:val="2"/>
          </w:tcPr>
          <w:p w14:paraId="0FCF5675" w14:textId="77777777" w:rsidR="002926C0" w:rsidRPr="0022485B" w:rsidRDefault="002926C0" w:rsidP="002926C0">
            <w:pPr>
              <w:spacing w:line="276" w:lineRule="auto"/>
              <w:rPr>
                <w:color w:val="212529"/>
              </w:rPr>
            </w:pPr>
            <w:r w:rsidRPr="0022485B">
              <w:rPr>
                <w:color w:val="212529"/>
              </w:rPr>
              <w:t>0.31 (0.16, 0.46)</w:t>
            </w:r>
          </w:p>
        </w:tc>
        <w:tc>
          <w:tcPr>
            <w:tcW w:w="896" w:type="dxa"/>
          </w:tcPr>
          <w:p w14:paraId="20348EE3" w14:textId="77777777" w:rsidR="002926C0" w:rsidRPr="0022485B" w:rsidRDefault="002926C0" w:rsidP="002926C0">
            <w:pPr>
              <w:spacing w:line="276" w:lineRule="auto"/>
              <w:rPr>
                <w:color w:val="212529"/>
              </w:rPr>
            </w:pPr>
            <w:r w:rsidRPr="0022485B">
              <w:rPr>
                <w:color w:val="000000"/>
              </w:rPr>
              <w:t>&lt;.0001</w:t>
            </w:r>
          </w:p>
        </w:tc>
        <w:tc>
          <w:tcPr>
            <w:tcW w:w="1407" w:type="dxa"/>
          </w:tcPr>
          <w:p w14:paraId="1B5A5FC7" w14:textId="77777777" w:rsidR="002926C0" w:rsidRPr="0022485B" w:rsidRDefault="002926C0" w:rsidP="002926C0">
            <w:pPr>
              <w:spacing w:line="276" w:lineRule="auto"/>
              <w:rPr>
                <w:color w:val="212529"/>
              </w:rPr>
            </w:pPr>
            <w:r w:rsidRPr="0022485B">
              <w:rPr>
                <w:color w:val="212529"/>
              </w:rPr>
              <w:t>0.44 (0.26, 0.54)</w:t>
            </w:r>
          </w:p>
        </w:tc>
        <w:tc>
          <w:tcPr>
            <w:tcW w:w="0" w:type="auto"/>
          </w:tcPr>
          <w:p w14:paraId="75190971" w14:textId="77777777" w:rsidR="002926C0" w:rsidRPr="0022485B" w:rsidRDefault="002926C0" w:rsidP="002926C0">
            <w:pPr>
              <w:spacing w:line="276" w:lineRule="auto"/>
              <w:rPr>
                <w:color w:val="212529"/>
              </w:rPr>
            </w:pPr>
            <w:r w:rsidRPr="0022485B">
              <w:rPr>
                <w:color w:val="000000"/>
              </w:rPr>
              <w:t>&lt;.0001</w:t>
            </w:r>
          </w:p>
        </w:tc>
      </w:tr>
    </w:tbl>
    <w:p w14:paraId="7E2E4DCC" w14:textId="77777777" w:rsidR="006F0C63" w:rsidRDefault="006F0C63" w:rsidP="00140FD2"/>
    <w:p w14:paraId="261CCA31" w14:textId="77777777" w:rsidR="006F0C63" w:rsidRPr="006F0C63" w:rsidRDefault="006F0C63" w:rsidP="00140FD2">
      <w:pPr>
        <w:rPr>
          <w:b/>
          <w:bCs/>
        </w:rPr>
      </w:pPr>
    </w:p>
    <w:p w14:paraId="095E8D60" w14:textId="00EEEA12" w:rsidR="00276DAC" w:rsidRDefault="00276DAC" w:rsidP="00276DAC">
      <w:pPr>
        <w:pStyle w:val="Heading2"/>
        <w:numPr>
          <w:ilvl w:val="0"/>
          <w:numId w:val="1"/>
        </w:numPr>
        <w:spacing w:after="0"/>
        <w:contextualSpacing/>
      </w:pPr>
      <w:bookmarkStart w:id="8" w:name="_Toc179803316"/>
      <w:r>
        <w:t>AI-CAC Plaque Characterization</w:t>
      </w:r>
      <w:bookmarkEnd w:id="8"/>
      <w:r>
        <w:t xml:space="preserve"> </w:t>
      </w:r>
    </w:p>
    <w:p w14:paraId="31C469BF" w14:textId="21EB082B" w:rsidR="002926C0" w:rsidRDefault="002926C0" w:rsidP="002926C0"/>
    <w:p w14:paraId="6B08EBDE" w14:textId="165B34E8" w:rsidR="00100C92" w:rsidRDefault="0002697E" w:rsidP="0002697E">
      <w:pPr>
        <w:rPr>
          <w:color w:val="000000" w:themeColor="text1"/>
          <w:szCs w:val="24"/>
        </w:rPr>
      </w:pPr>
      <w:r w:rsidRPr="76AFC69C">
        <w:rPr>
          <w:color w:val="000000" w:themeColor="text1"/>
          <w:szCs w:val="24"/>
        </w:rPr>
        <w:t xml:space="preserve">AI-CAC plaque characterization significantly improved </w:t>
      </w:r>
      <w:r>
        <w:rPr>
          <w:color w:val="000000" w:themeColor="text1"/>
          <w:szCs w:val="24"/>
        </w:rPr>
        <w:t>C</w:t>
      </w:r>
      <w:r w:rsidRPr="76AFC69C">
        <w:rPr>
          <w:color w:val="000000" w:themeColor="text1"/>
          <w:szCs w:val="24"/>
        </w:rPr>
        <w:t>HD prediction in the CAC 1-100 cohort</w:t>
      </w:r>
      <w:r>
        <w:rPr>
          <w:color w:val="000000" w:themeColor="text1"/>
          <w:szCs w:val="24"/>
        </w:rPr>
        <w:t xml:space="preserve"> (Appendix E)</w:t>
      </w:r>
      <w:r w:rsidRPr="76AFC69C">
        <w:rPr>
          <w:color w:val="000000" w:themeColor="text1"/>
          <w:szCs w:val="24"/>
        </w:rPr>
        <w:t xml:space="preserve">. </w:t>
      </w:r>
      <w:r>
        <w:rPr>
          <w:color w:val="000000" w:themeColor="text1"/>
          <w:szCs w:val="24"/>
        </w:rPr>
        <w:t xml:space="preserve">The addition of AI-CAC RV volume, LV volume, and LV mass further improvement discrimination for CHD in this cohort. </w:t>
      </w:r>
      <w:r w:rsidRPr="76AFC69C">
        <w:rPr>
          <w:color w:val="000000" w:themeColor="text1"/>
          <w:szCs w:val="24"/>
        </w:rPr>
        <w:t xml:space="preserve">The AI-CAC </w:t>
      </w:r>
      <w:r>
        <w:rPr>
          <w:color w:val="000000" w:themeColor="text1"/>
          <w:szCs w:val="24"/>
        </w:rPr>
        <w:t xml:space="preserve">composite </w:t>
      </w:r>
      <w:r w:rsidRPr="76AFC69C">
        <w:rPr>
          <w:color w:val="000000" w:themeColor="text1"/>
          <w:szCs w:val="24"/>
        </w:rPr>
        <w:t>model included</w:t>
      </w:r>
      <w:r>
        <w:rPr>
          <w:color w:val="000000" w:themeColor="text1"/>
          <w:szCs w:val="24"/>
        </w:rPr>
        <w:t xml:space="preserve"> LA volume,</w:t>
      </w:r>
      <w:r w:rsidRPr="76AFC69C">
        <w:rPr>
          <w:color w:val="000000" w:themeColor="text1"/>
          <w:szCs w:val="24"/>
        </w:rPr>
        <w:t xml:space="preserve"> RV volume, LV volume, LV mass, AI-CAC derived plaque characterization, and Agatston CAC Score. Over 5</w:t>
      </w:r>
      <w:r>
        <w:rPr>
          <w:color w:val="000000" w:themeColor="text1"/>
          <w:szCs w:val="24"/>
        </w:rPr>
        <w:t>- and 10- year follow-up, the time-dependent AUC for the AI-CAC composite model vs. Agatston CAC Score was 0.654 vs. 0.557 (p&lt;0.0001) and 0.688 vs. 0.556 (p&lt;0.0001), respectively</w:t>
      </w:r>
      <w:r w:rsidR="00412DEE">
        <w:rPr>
          <w:color w:val="000000" w:themeColor="text1"/>
          <w:szCs w:val="24"/>
        </w:rPr>
        <w:t xml:space="preserve"> (Supplementary Figure</w:t>
      </w:r>
      <w:r w:rsidR="00337D82">
        <w:rPr>
          <w:color w:val="000000" w:themeColor="text1"/>
          <w:szCs w:val="24"/>
        </w:rPr>
        <w:t>s 8a-b)</w:t>
      </w:r>
      <w:r>
        <w:rPr>
          <w:color w:val="000000" w:themeColor="text1"/>
          <w:szCs w:val="24"/>
        </w:rPr>
        <w:t xml:space="preserve">. </w:t>
      </w:r>
    </w:p>
    <w:p w14:paraId="75ED32EC" w14:textId="77777777" w:rsidR="00765A87" w:rsidRDefault="00765A87" w:rsidP="0002697E">
      <w:pPr>
        <w:rPr>
          <w:color w:val="000000" w:themeColor="text1"/>
          <w:szCs w:val="24"/>
        </w:rPr>
      </w:pPr>
    </w:p>
    <w:p w14:paraId="49C54B3F" w14:textId="5002B688" w:rsidR="00100C92" w:rsidRDefault="00765A87" w:rsidP="0002697E">
      <w:pPr>
        <w:rPr>
          <w:color w:val="000000" w:themeColor="text1"/>
          <w:szCs w:val="24"/>
        </w:rPr>
      </w:pPr>
      <w:r>
        <w:rPr>
          <w:color w:val="000000" w:themeColor="text1"/>
          <w:szCs w:val="24"/>
        </w:rPr>
        <w:t>The n</w:t>
      </w:r>
      <w:r w:rsidR="00100C92">
        <w:rPr>
          <w:color w:val="000000" w:themeColor="text1"/>
          <w:szCs w:val="24"/>
        </w:rPr>
        <w:t xml:space="preserve">et reclassification index of </w:t>
      </w:r>
      <w:r w:rsidR="00887592">
        <w:rPr>
          <w:color w:val="000000" w:themeColor="text1"/>
          <w:szCs w:val="24"/>
        </w:rPr>
        <w:t xml:space="preserve">adding </w:t>
      </w:r>
      <w:r w:rsidR="00100C92">
        <w:rPr>
          <w:color w:val="000000" w:themeColor="text1"/>
          <w:szCs w:val="24"/>
        </w:rPr>
        <w:t>AI-CAC</w:t>
      </w:r>
      <w:r w:rsidR="00887592">
        <w:rPr>
          <w:color w:val="000000" w:themeColor="text1"/>
          <w:szCs w:val="24"/>
        </w:rPr>
        <w:t xml:space="preserve"> volumetry and plaque characterization</w:t>
      </w:r>
      <w:r w:rsidR="00100C92">
        <w:rPr>
          <w:color w:val="000000" w:themeColor="text1"/>
          <w:szCs w:val="24"/>
        </w:rPr>
        <w:t xml:space="preserve"> to Agatston CAC score </w:t>
      </w:r>
      <w:r>
        <w:rPr>
          <w:color w:val="000000" w:themeColor="text1"/>
          <w:szCs w:val="24"/>
        </w:rPr>
        <w:t xml:space="preserve">for 5-, 10-, and 15-year CHD prediction </w:t>
      </w:r>
      <w:r w:rsidR="00EC32F7">
        <w:rPr>
          <w:color w:val="000000" w:themeColor="text1"/>
          <w:szCs w:val="24"/>
        </w:rPr>
        <w:t xml:space="preserve">was </w:t>
      </w:r>
      <w:r w:rsidR="00D26959">
        <w:rPr>
          <w:color w:val="000000" w:themeColor="text1"/>
          <w:szCs w:val="24"/>
        </w:rPr>
        <w:t xml:space="preserve">0.46, 0.34, </w:t>
      </w:r>
      <w:r w:rsidR="005F32E1">
        <w:rPr>
          <w:color w:val="000000" w:themeColor="text1"/>
          <w:szCs w:val="24"/>
        </w:rPr>
        <w:t>and 0.19</w:t>
      </w:r>
      <w:r>
        <w:rPr>
          <w:color w:val="000000" w:themeColor="text1"/>
          <w:szCs w:val="24"/>
        </w:rPr>
        <w:t xml:space="preserve"> (p&lt;0.0001). </w:t>
      </w:r>
    </w:p>
    <w:p w14:paraId="6CDE9286" w14:textId="77777777" w:rsidR="00285A4D" w:rsidRDefault="00285A4D" w:rsidP="002926C0"/>
    <w:p w14:paraId="41285532" w14:textId="77777777" w:rsidR="0062407D" w:rsidRDefault="0062407D" w:rsidP="002926C0"/>
    <w:p w14:paraId="5093910B" w14:textId="77777777" w:rsidR="0062407D" w:rsidRDefault="0062407D" w:rsidP="002926C0"/>
    <w:p w14:paraId="7D096A55" w14:textId="77777777" w:rsidR="0062407D" w:rsidRDefault="0062407D" w:rsidP="002926C0"/>
    <w:p w14:paraId="781E5CD4" w14:textId="77777777" w:rsidR="0062407D" w:rsidRDefault="0062407D" w:rsidP="002926C0"/>
    <w:p w14:paraId="7B7618D0" w14:textId="77777777" w:rsidR="0062407D" w:rsidRDefault="0062407D" w:rsidP="002926C0"/>
    <w:p w14:paraId="1147B9AC" w14:textId="77777777" w:rsidR="0062407D" w:rsidRDefault="0062407D" w:rsidP="002926C0"/>
    <w:p w14:paraId="3C7F4896" w14:textId="77777777" w:rsidR="0062407D" w:rsidRDefault="0062407D" w:rsidP="002926C0"/>
    <w:p w14:paraId="6789C303" w14:textId="77777777" w:rsidR="0062407D" w:rsidRDefault="0062407D" w:rsidP="002926C0"/>
    <w:p w14:paraId="67F21629" w14:textId="77777777" w:rsidR="0062407D" w:rsidRDefault="0062407D" w:rsidP="002926C0"/>
    <w:p w14:paraId="09670CAC" w14:textId="77777777" w:rsidR="0062407D" w:rsidRDefault="0062407D" w:rsidP="002926C0"/>
    <w:p w14:paraId="184D8B63" w14:textId="77777777" w:rsidR="0062407D" w:rsidRDefault="0062407D" w:rsidP="002926C0"/>
    <w:p w14:paraId="14A7E0B5" w14:textId="77777777" w:rsidR="0062407D" w:rsidRDefault="0062407D" w:rsidP="002926C0"/>
    <w:p w14:paraId="5B8DD2D4" w14:textId="77777777" w:rsidR="0062407D" w:rsidRDefault="0062407D" w:rsidP="0062407D">
      <w:pPr>
        <w:spacing w:line="276" w:lineRule="auto"/>
        <w:rPr>
          <w:color w:val="000000"/>
          <w:szCs w:val="24"/>
        </w:rPr>
      </w:pPr>
      <w:r w:rsidRPr="006952A9">
        <w:rPr>
          <w:b/>
          <w:bCs/>
          <w:color w:val="000000"/>
          <w:szCs w:val="24"/>
        </w:rPr>
        <w:lastRenderedPageBreak/>
        <w:t xml:space="preserve">Supplementary Figure </w:t>
      </w:r>
      <w:r>
        <w:rPr>
          <w:b/>
          <w:bCs/>
          <w:color w:val="000000"/>
          <w:szCs w:val="24"/>
        </w:rPr>
        <w:t xml:space="preserve">8a. </w:t>
      </w:r>
      <w:r w:rsidRPr="0037669C">
        <w:rPr>
          <w:color w:val="000000"/>
          <w:szCs w:val="24"/>
        </w:rPr>
        <w:t>5-year</w:t>
      </w:r>
      <w:r>
        <w:rPr>
          <w:b/>
          <w:bCs/>
          <w:color w:val="000000"/>
          <w:szCs w:val="24"/>
        </w:rPr>
        <w:t xml:space="preserve"> </w:t>
      </w:r>
      <w:r>
        <w:rPr>
          <w:color w:val="000000"/>
          <w:szCs w:val="24"/>
        </w:rPr>
        <w:t>c</w:t>
      </w:r>
      <w:r w:rsidRPr="00B9716F">
        <w:rPr>
          <w:color w:val="000000"/>
          <w:szCs w:val="24"/>
        </w:rPr>
        <w:t xml:space="preserve">oronary heart disease (CHD) prediction in the CAC 1 to 100 cohort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B9716F">
        <w:rPr>
          <w:color w:val="000000"/>
          <w:szCs w:val="24"/>
        </w:rPr>
        <w:t>and Agatston CAC Score.</w:t>
      </w:r>
    </w:p>
    <w:p w14:paraId="2BF11A61" w14:textId="552D6466" w:rsidR="0062407D" w:rsidRPr="0062407D" w:rsidRDefault="0062407D" w:rsidP="0062407D">
      <w:pPr>
        <w:spacing w:line="276" w:lineRule="auto"/>
        <w:rPr>
          <w:b/>
          <w:bCs/>
          <w:color w:val="000000"/>
          <w:szCs w:val="24"/>
        </w:rPr>
      </w:pPr>
      <w:r w:rsidRPr="76AFC69C">
        <w:rPr>
          <w:color w:val="000000" w:themeColor="text1"/>
          <w:szCs w:val="24"/>
        </w:rPr>
        <w:t>Over 5</w:t>
      </w:r>
      <w:r>
        <w:rPr>
          <w:color w:val="000000" w:themeColor="text1"/>
          <w:szCs w:val="24"/>
        </w:rPr>
        <w:t>-years follow-up, the time-dependent AUC for the AI-CAC composite model vs. Agatston CAC Score was 0.654 vs. 0.557 (p&lt;0.0001), respectively.</w:t>
      </w:r>
    </w:p>
    <w:p w14:paraId="66FA097E" w14:textId="38031419" w:rsidR="00443D9C" w:rsidRDefault="00A446C0" w:rsidP="0002697E">
      <w:pPr>
        <w:jc w:val="center"/>
      </w:pPr>
      <w:r>
        <w:rPr>
          <w:noProof/>
          <w14:ligatures w14:val="standardContextual"/>
        </w:rPr>
        <mc:AlternateContent>
          <mc:Choice Requires="wps">
            <w:drawing>
              <wp:anchor distT="0" distB="0" distL="114300" distR="114300" simplePos="0" relativeHeight="251661312" behindDoc="0" locked="0" layoutInCell="1" allowOverlap="1" wp14:anchorId="6926E60F" wp14:editId="5A593726">
                <wp:simplePos x="0" y="0"/>
                <wp:positionH relativeFrom="margin">
                  <wp:posOffset>1809345</wp:posOffset>
                </wp:positionH>
                <wp:positionV relativeFrom="paragraph">
                  <wp:posOffset>58366</wp:posOffset>
                </wp:positionV>
                <wp:extent cx="4834457" cy="330740"/>
                <wp:effectExtent l="0" t="0" r="23495" b="12700"/>
                <wp:wrapNone/>
                <wp:docPr id="1486331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457" cy="330740"/>
                        </a:xfrm>
                        <a:prstGeom prst="rect">
                          <a:avLst/>
                        </a:prstGeom>
                        <a:solidFill>
                          <a:srgbClr val="FFFFFF"/>
                        </a:solidFill>
                        <a:ln w="9525">
                          <a:solidFill>
                            <a:schemeClr val="tx1"/>
                          </a:solidFill>
                          <a:miter lim="800000"/>
                          <a:headEnd/>
                          <a:tailEnd/>
                        </a:ln>
                      </wps:spPr>
                      <wps:txbx>
                        <w:txbxContent>
                          <w:p w14:paraId="79A131DE" w14:textId="50A66795" w:rsidR="00A446C0" w:rsidRPr="002E25C0" w:rsidRDefault="00A446C0" w:rsidP="002E25C0">
                            <w:pPr>
                              <w:pStyle w:val="ListParagraph"/>
                              <w:numPr>
                                <w:ilvl w:val="0"/>
                                <w:numId w:val="4"/>
                              </w:numPr>
                              <w:rPr>
                                <w:sz w:val="32"/>
                                <w:szCs w:val="32"/>
                              </w:rPr>
                            </w:pPr>
                            <w:r w:rsidRPr="002E25C0">
                              <w:rPr>
                                <w:sz w:val="32"/>
                                <w:szCs w:val="32"/>
                              </w:rPr>
                              <w:t>5-year Follow-Up Prediction of CHD in MESA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6E60F" id="Text Box 2" o:spid="_x0000_s1042" type="#_x0000_t202" style="position:absolute;left:0;text-align:left;margin-left:142.45pt;margin-top:4.6pt;width:380.65pt;height:26.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" strokecolor="black [3213]">
                <v:textbox>
                  <w:txbxContent>
                    <w:p w14:paraId="79A131DE" w14:textId="50A66795" w:rsidR="00A446C0" w:rsidRPr="002E25C0" w:rsidRDefault="00A446C0" w:rsidP="002E25C0">
                      <w:pPr>
                        <w:pStyle w:val="ListParagraph"/>
                        <w:numPr>
                          <w:ilvl w:val="0"/>
                          <w:numId w:val="4"/>
                        </w:numPr>
                        <w:rPr>
                          <w:sz w:val="32"/>
                          <w:szCs w:val="32"/>
                        </w:rPr>
                      </w:pPr>
                      <w:r w:rsidRPr="002E25C0">
                        <w:rPr>
                          <w:sz w:val="32"/>
                          <w:szCs w:val="32"/>
                        </w:rPr>
                        <w:t>5-year Follow-Up Prediction of CHD in MESA</w:t>
                      </w:r>
                    </w:p>
                  </w:txbxContent>
                </v:textbox>
                <w10:wrap anchorx="margin"/>
              </v:shape>
            </w:pict>
          </mc:Fallback>
        </mc:AlternateContent>
      </w:r>
      <w:r w:rsidR="00443D9C" w:rsidRPr="00443D9C">
        <w:rPr>
          <w:noProof/>
        </w:rPr>
        <w:drawing>
          <wp:inline distT="0" distB="0" distL="0" distR="0" wp14:anchorId="566540C5" wp14:editId="3B48E42D">
            <wp:extent cx="6453633" cy="4840224"/>
            <wp:effectExtent l="0" t="0" r="4445" b="0"/>
            <wp:docPr id="1028" name="Picture 4" descr="ROC(t) Curve">
              <a:extLst xmlns:a="http://schemas.openxmlformats.org/drawingml/2006/main">
                <a:ext uri="{FF2B5EF4-FFF2-40B4-BE49-F238E27FC236}">
                  <a16:creationId xmlns:a16="http://schemas.microsoft.com/office/drawing/2014/main" id="{6DB44117-A533-EBCA-ED88-48B1A0D281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ROC(t) Curve">
                      <a:extLst>
                        <a:ext uri="{FF2B5EF4-FFF2-40B4-BE49-F238E27FC236}">
                          <a16:creationId xmlns:a16="http://schemas.microsoft.com/office/drawing/2014/main" id="{6DB44117-A533-EBCA-ED88-48B1A0D28100}"/>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78488" cy="4858865"/>
                    </a:xfrm>
                    <a:prstGeom prst="rect">
                      <a:avLst/>
                    </a:prstGeom>
                    <a:noFill/>
                  </pic:spPr>
                </pic:pic>
              </a:graphicData>
            </a:graphic>
          </wp:inline>
        </w:drawing>
      </w:r>
    </w:p>
    <w:p w14:paraId="0D2AF3B7" w14:textId="77777777" w:rsidR="0062407D" w:rsidRDefault="0062407D" w:rsidP="0062407D">
      <w:pPr>
        <w:spacing w:line="276" w:lineRule="auto"/>
        <w:rPr>
          <w:b/>
          <w:bCs/>
          <w:color w:val="000000"/>
          <w:szCs w:val="24"/>
        </w:rPr>
      </w:pPr>
      <w:r w:rsidRPr="006952A9">
        <w:rPr>
          <w:b/>
          <w:bCs/>
          <w:color w:val="000000"/>
          <w:szCs w:val="24"/>
        </w:rPr>
        <w:lastRenderedPageBreak/>
        <w:t xml:space="preserve">Supplementary Figure </w:t>
      </w:r>
      <w:r>
        <w:rPr>
          <w:b/>
          <w:bCs/>
          <w:color w:val="000000"/>
          <w:szCs w:val="24"/>
        </w:rPr>
        <w:t xml:space="preserve">8b. </w:t>
      </w:r>
      <w:r w:rsidRPr="0037669C">
        <w:rPr>
          <w:color w:val="000000"/>
          <w:szCs w:val="24"/>
        </w:rPr>
        <w:t>10-year</w:t>
      </w:r>
      <w:r>
        <w:rPr>
          <w:b/>
          <w:bCs/>
          <w:color w:val="000000"/>
          <w:szCs w:val="24"/>
        </w:rPr>
        <w:t xml:space="preserve"> </w:t>
      </w:r>
      <w:r>
        <w:rPr>
          <w:color w:val="000000"/>
          <w:szCs w:val="24"/>
        </w:rPr>
        <w:t>coronary heart disease</w:t>
      </w:r>
      <w:r w:rsidRPr="00B9716F">
        <w:rPr>
          <w:color w:val="000000"/>
          <w:szCs w:val="24"/>
        </w:rPr>
        <w:t xml:space="preserve"> (CHD) prediction in the CAC 1 to 100 cohort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B9716F">
        <w:rPr>
          <w:color w:val="000000"/>
          <w:szCs w:val="24"/>
        </w:rPr>
        <w:t>and Agatston CAC Score.</w:t>
      </w:r>
    </w:p>
    <w:p w14:paraId="0A24514E" w14:textId="0FB780D5" w:rsidR="00443D9C" w:rsidRPr="0062407D" w:rsidRDefault="0062407D" w:rsidP="0062407D">
      <w:pPr>
        <w:spacing w:line="276" w:lineRule="auto"/>
        <w:rPr>
          <w:color w:val="000000" w:themeColor="text1"/>
          <w:szCs w:val="24"/>
        </w:rPr>
      </w:pPr>
      <w:r w:rsidRPr="76AFC69C">
        <w:rPr>
          <w:color w:val="000000" w:themeColor="text1"/>
          <w:szCs w:val="24"/>
        </w:rPr>
        <w:t xml:space="preserve"> Over </w:t>
      </w:r>
      <w:r>
        <w:rPr>
          <w:color w:val="000000" w:themeColor="text1"/>
          <w:szCs w:val="24"/>
        </w:rPr>
        <w:t>10-years follow-up, the time-dependent AUC for the AI-CAC composite model vs. Agatston CAC Score was 0.688 vs. 0.556 (p&lt;0.0001), respectively.</w:t>
      </w:r>
      <w:r>
        <w:rPr>
          <w:b/>
          <w:bCs/>
          <w:color w:val="000000"/>
          <w:szCs w:val="24"/>
        </w:rPr>
        <w:t xml:space="preserve"> </w:t>
      </w:r>
    </w:p>
    <w:p w14:paraId="71A140A9" w14:textId="4DA7C778" w:rsidR="00443D9C" w:rsidRDefault="00A446C0" w:rsidP="0002697E">
      <w:pPr>
        <w:jc w:val="center"/>
      </w:pPr>
      <w:r>
        <w:rPr>
          <w:noProof/>
          <w14:ligatures w14:val="standardContextual"/>
        </w:rPr>
        <mc:AlternateContent>
          <mc:Choice Requires="wps">
            <w:drawing>
              <wp:anchor distT="0" distB="0" distL="114300" distR="114300" simplePos="0" relativeHeight="251663360" behindDoc="0" locked="0" layoutInCell="1" allowOverlap="1" wp14:anchorId="58B5219C" wp14:editId="3CB88D05">
                <wp:simplePos x="0" y="0"/>
                <wp:positionH relativeFrom="margin">
                  <wp:posOffset>1896894</wp:posOffset>
                </wp:positionH>
                <wp:positionV relativeFrom="paragraph">
                  <wp:posOffset>20914</wp:posOffset>
                </wp:positionV>
                <wp:extent cx="4688542" cy="330740"/>
                <wp:effectExtent l="0" t="0" r="17145" b="12700"/>
                <wp:wrapNone/>
                <wp:docPr id="1181236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8542" cy="330740"/>
                        </a:xfrm>
                        <a:prstGeom prst="rect">
                          <a:avLst/>
                        </a:prstGeom>
                        <a:solidFill>
                          <a:srgbClr val="FFFFFF"/>
                        </a:solidFill>
                        <a:ln w="9525">
                          <a:solidFill>
                            <a:schemeClr val="tx1"/>
                          </a:solidFill>
                          <a:miter lim="800000"/>
                          <a:headEnd/>
                          <a:tailEnd/>
                        </a:ln>
                      </wps:spPr>
                      <wps:txbx>
                        <w:txbxContent>
                          <w:p w14:paraId="66974E45" w14:textId="638E903C" w:rsidR="00A446C0" w:rsidRPr="00A446C0" w:rsidRDefault="002E25C0" w:rsidP="00A446C0">
                            <w:pPr>
                              <w:jc w:val="center"/>
                              <w:rPr>
                                <w:sz w:val="32"/>
                                <w:szCs w:val="32"/>
                              </w:rPr>
                            </w:pPr>
                            <w:r>
                              <w:rPr>
                                <w:sz w:val="32"/>
                                <w:szCs w:val="32"/>
                              </w:rPr>
                              <w:t xml:space="preserve">b) </w:t>
                            </w:r>
                            <w:r w:rsidR="00A446C0">
                              <w:rPr>
                                <w:sz w:val="32"/>
                                <w:szCs w:val="32"/>
                              </w:rPr>
                              <w:t>10</w:t>
                            </w:r>
                            <w:r w:rsidR="00A446C0" w:rsidRPr="00A446C0">
                              <w:rPr>
                                <w:sz w:val="32"/>
                                <w:szCs w:val="32"/>
                              </w:rPr>
                              <w:t>-year Follow-Up Prediction of CHD in MESA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5219C" id="_x0000_s1043" type="#_x0000_t202" style="position:absolute;left:0;text-align:left;margin-left:149.35pt;margin-top:1.65pt;width:369.2pt;height:26.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" strokecolor="black [3213]">
                <v:textbox>
                  <w:txbxContent>
                    <w:p w14:paraId="66974E45" w14:textId="638E903C" w:rsidR="00A446C0" w:rsidRPr="00A446C0" w:rsidRDefault="002E25C0" w:rsidP="00A446C0">
                      <w:pPr>
                        <w:jc w:val="center"/>
                        <w:rPr>
                          <w:sz w:val="32"/>
                          <w:szCs w:val="32"/>
                        </w:rPr>
                      </w:pPr>
                      <w:r>
                        <w:rPr>
                          <w:sz w:val="32"/>
                          <w:szCs w:val="32"/>
                        </w:rPr>
                        <w:t xml:space="preserve">b) </w:t>
                      </w:r>
                      <w:r w:rsidR="00A446C0">
                        <w:rPr>
                          <w:sz w:val="32"/>
                          <w:szCs w:val="32"/>
                        </w:rPr>
                        <w:t>10</w:t>
                      </w:r>
                      <w:r w:rsidR="00A446C0" w:rsidRPr="00A446C0">
                        <w:rPr>
                          <w:sz w:val="32"/>
                          <w:szCs w:val="32"/>
                        </w:rPr>
                        <w:t>-year Follow-Up Prediction of CHD in MESA</w:t>
                      </w:r>
                    </w:p>
                  </w:txbxContent>
                </v:textbox>
                <w10:wrap anchorx="margin"/>
              </v:shape>
            </w:pict>
          </mc:Fallback>
        </mc:AlternateContent>
      </w:r>
      <w:r w:rsidRPr="00285A4D">
        <w:rPr>
          <w:noProof/>
        </w:rPr>
        <w:drawing>
          <wp:inline distT="0" distB="0" distL="0" distR="0" wp14:anchorId="58136AE1" wp14:editId="6DE2DB09">
            <wp:extent cx="6583680" cy="4937760"/>
            <wp:effectExtent l="0" t="0" r="7620" b="0"/>
            <wp:docPr id="577698959" name="Picture 2" descr="ROC(t) Curve">
              <a:extLst xmlns:a="http://schemas.openxmlformats.org/drawingml/2006/main">
                <a:ext uri="{FF2B5EF4-FFF2-40B4-BE49-F238E27FC236}">
                  <a16:creationId xmlns:a16="http://schemas.microsoft.com/office/drawing/2014/main" id="{B60E2AF3-6521-5D2D-6F01-DAB35C8F66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ROC(t) Curve">
                      <a:extLst>
                        <a:ext uri="{FF2B5EF4-FFF2-40B4-BE49-F238E27FC236}">
                          <a16:creationId xmlns:a16="http://schemas.microsoft.com/office/drawing/2014/main" id="{B60E2AF3-6521-5D2D-6F01-DAB35C8F6626}"/>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03393" cy="4952545"/>
                    </a:xfrm>
                    <a:prstGeom prst="rect">
                      <a:avLst/>
                    </a:prstGeom>
                    <a:noFill/>
                  </pic:spPr>
                </pic:pic>
              </a:graphicData>
            </a:graphic>
          </wp:inline>
        </w:drawing>
      </w:r>
    </w:p>
    <w:p w14:paraId="4DA8B32D" w14:textId="77777777" w:rsidR="0002697E" w:rsidRPr="002926C0" w:rsidRDefault="0002697E" w:rsidP="002926C0"/>
    <w:p w14:paraId="0CF7798B" w14:textId="0C90B473" w:rsidR="00276DAC" w:rsidRDefault="00276DAC" w:rsidP="00276DAC">
      <w:pPr>
        <w:pStyle w:val="Heading2"/>
        <w:numPr>
          <w:ilvl w:val="0"/>
          <w:numId w:val="1"/>
        </w:numPr>
        <w:spacing w:after="0"/>
        <w:contextualSpacing/>
      </w:pPr>
      <w:bookmarkStart w:id="9" w:name="_Toc179803317"/>
      <w:r>
        <w:t>HFrEF vs. HFpEF Detection</w:t>
      </w:r>
      <w:bookmarkEnd w:id="9"/>
    </w:p>
    <w:p w14:paraId="16BB1CFE" w14:textId="77777777" w:rsidR="008D1ADA" w:rsidRDefault="008D1ADA" w:rsidP="00FF39BE">
      <w:pPr>
        <w:rPr>
          <w:szCs w:val="24"/>
        </w:rPr>
      </w:pPr>
    </w:p>
    <w:p w14:paraId="445ACBE6" w14:textId="09F45B9E" w:rsidR="00C50E32" w:rsidRDefault="003C77C5" w:rsidP="00C50E32">
      <w:pPr>
        <w:rPr>
          <w:rFonts w:eastAsia="Microsoft YaHei"/>
          <w:lang w:eastAsia="zh-CN"/>
        </w:rPr>
      </w:pPr>
      <w:r>
        <w:rPr>
          <w:rFonts w:eastAsia="Microsoft YaHei"/>
          <w:lang w:eastAsia="zh-CN"/>
        </w:rPr>
        <w:t>In our analyses we combined LV volume and mass into a composite variable to reduce collinearity</w:t>
      </w:r>
      <w:r w:rsidR="00912872">
        <w:rPr>
          <w:rFonts w:eastAsia="Microsoft YaHei"/>
          <w:lang w:eastAsia="zh-CN"/>
        </w:rPr>
        <w:t xml:space="preserve"> in our models</w:t>
      </w:r>
      <w:r>
        <w:rPr>
          <w:rFonts w:eastAsia="Microsoft YaHei"/>
          <w:lang w:eastAsia="zh-CN"/>
        </w:rPr>
        <w:t xml:space="preserve">. </w:t>
      </w:r>
      <w:r w:rsidR="00912872">
        <w:rPr>
          <w:rFonts w:eastAsia="Microsoft YaHei"/>
          <w:lang w:eastAsia="zh-CN"/>
        </w:rPr>
        <w:t>Separating these measurements could provide insight into other HF subtypes that were not present in MESA.</w:t>
      </w:r>
    </w:p>
    <w:p w14:paraId="6A4D00A8" w14:textId="1DD64524" w:rsidR="00C50E32" w:rsidRPr="00477F3D" w:rsidRDefault="00912872" w:rsidP="00C50E32">
      <w:pPr>
        <w:rPr>
          <w:b/>
          <w:bCs/>
          <w:szCs w:val="24"/>
        </w:rPr>
      </w:pPr>
      <w:r>
        <w:rPr>
          <w:rFonts w:eastAsia="Microsoft YaHei"/>
          <w:lang w:eastAsia="zh-CN"/>
        </w:rPr>
        <w:t>In</w:t>
      </w:r>
      <w:r w:rsidR="00C50E32">
        <w:rPr>
          <w:szCs w:val="24"/>
        </w:rPr>
        <w:t xml:space="preserve"> a preliminary study</w:t>
      </w:r>
      <w:r w:rsidR="00C50E32" w:rsidRPr="00FA77FD">
        <w:rPr>
          <w:szCs w:val="24"/>
        </w:rPr>
        <w:t xml:space="preserve"> </w:t>
      </w:r>
      <w:r w:rsidR="00C50E32">
        <w:rPr>
          <w:szCs w:val="24"/>
        </w:rPr>
        <w:t>we analyzed AI-CAC d</w:t>
      </w:r>
      <w:r w:rsidR="00C50E32" w:rsidRPr="00477F3D">
        <w:rPr>
          <w:szCs w:val="24"/>
        </w:rPr>
        <w:t xml:space="preserve">ata from 75 patients who underwent both </w:t>
      </w:r>
      <w:r w:rsidR="00C50E32">
        <w:rPr>
          <w:szCs w:val="24"/>
        </w:rPr>
        <w:t xml:space="preserve">a </w:t>
      </w:r>
      <w:r w:rsidR="00C50E32" w:rsidRPr="00477F3D">
        <w:rPr>
          <w:szCs w:val="24"/>
        </w:rPr>
        <w:t>cardiac CT scan and echocardiography at Harbor UCLA medical center</w:t>
      </w:r>
      <w:r w:rsidR="00C50E32">
        <w:rPr>
          <w:szCs w:val="24"/>
        </w:rPr>
        <w:t>.</w:t>
      </w:r>
      <w:r w:rsidR="00C50E32" w:rsidRPr="00477F3D">
        <w:rPr>
          <w:szCs w:val="24"/>
        </w:rPr>
        <w:t xml:space="preserve"> AutoChamber </w:t>
      </w:r>
      <w:r w:rsidR="00C50E32">
        <w:rPr>
          <w:szCs w:val="24"/>
        </w:rPr>
        <w:t>took on average 21 seconds per scan to estimate cardiac chambers volumetry.  E</w:t>
      </w:r>
      <w:r w:rsidR="00C50E32" w:rsidRPr="00477F3D">
        <w:rPr>
          <w:szCs w:val="24"/>
        </w:rPr>
        <w:t xml:space="preserve">stimated volume </w:t>
      </w:r>
      <w:r w:rsidR="00C50E32">
        <w:rPr>
          <w:szCs w:val="24"/>
        </w:rPr>
        <w:t xml:space="preserve">for </w:t>
      </w:r>
      <w:r w:rsidR="00C50E32" w:rsidRPr="00477F3D">
        <w:rPr>
          <w:szCs w:val="24"/>
        </w:rPr>
        <w:t xml:space="preserve">LV volume </w:t>
      </w:r>
      <w:r w:rsidR="00C50E32">
        <w:rPr>
          <w:szCs w:val="24"/>
        </w:rPr>
        <w:t xml:space="preserve">was </w:t>
      </w:r>
      <w:r w:rsidR="00C50E32" w:rsidRPr="00477F3D">
        <w:rPr>
          <w:szCs w:val="24"/>
        </w:rPr>
        <w:t xml:space="preserve">indexed </w:t>
      </w:r>
      <w:r w:rsidR="00C50E32">
        <w:rPr>
          <w:szCs w:val="24"/>
        </w:rPr>
        <w:t xml:space="preserve">by BSA </w:t>
      </w:r>
      <w:r w:rsidR="00C50E32" w:rsidRPr="00477F3D">
        <w:rPr>
          <w:szCs w:val="24"/>
        </w:rPr>
        <w:t xml:space="preserve">(LVVI) </w:t>
      </w:r>
      <w:r w:rsidR="00C50E32">
        <w:rPr>
          <w:szCs w:val="24"/>
        </w:rPr>
        <w:t xml:space="preserve">to allow </w:t>
      </w:r>
      <w:r w:rsidR="00C50E32" w:rsidRPr="00477F3D">
        <w:rPr>
          <w:szCs w:val="24"/>
        </w:rPr>
        <w:t>a more accurate assessment of the size of the left ventricle relative to the size of the individual. HFrEF and HFpEF were defined as EF&lt;40% and EF&gt;50% respectively.</w:t>
      </w:r>
    </w:p>
    <w:p w14:paraId="271F1F86" w14:textId="59DAFDA4" w:rsidR="00C50E32" w:rsidRDefault="00C50E32" w:rsidP="00C50E32">
      <w:pPr>
        <w:rPr>
          <w:szCs w:val="24"/>
        </w:rPr>
      </w:pPr>
      <w:r>
        <w:rPr>
          <w:rFonts w:eastAsia="Microsoft YaHei"/>
          <w:lang w:eastAsia="zh-CN"/>
        </w:rPr>
        <w:t>AI-CAC LV volume index (LVVI) defined as LV volume divided by BSA was able to distinguish HFrEF vs. HFpEF (</w:t>
      </w:r>
      <w:r w:rsidRPr="003A2378">
        <w:rPr>
          <w:rFonts w:eastAsia="Microsoft YaHei"/>
          <w:lang w:eastAsia="zh-CN"/>
        </w:rPr>
        <w:t>58.4</w:t>
      </w:r>
      <w:r>
        <w:rPr>
          <w:shd w:val="clear" w:color="auto" w:fill="FFFFFF"/>
        </w:rPr>
        <w:t>±</w:t>
      </w:r>
      <w:r w:rsidRPr="003A2378">
        <w:rPr>
          <w:rFonts w:eastAsia="Microsoft YaHei"/>
          <w:lang w:eastAsia="zh-CN"/>
        </w:rPr>
        <w:t>16.2</w:t>
      </w:r>
      <w:r>
        <w:rPr>
          <w:rFonts w:eastAsia="Microsoft YaHei"/>
          <w:lang w:eastAsia="zh-CN"/>
        </w:rPr>
        <w:t xml:space="preserve"> vs. </w:t>
      </w:r>
      <w:r w:rsidRPr="0064114F">
        <w:rPr>
          <w:rFonts w:eastAsia="Microsoft YaHei"/>
          <w:lang w:eastAsia="zh-CN"/>
        </w:rPr>
        <w:t>85.6</w:t>
      </w:r>
      <w:r>
        <w:rPr>
          <w:shd w:val="clear" w:color="auto" w:fill="FFFFFF"/>
        </w:rPr>
        <w:t>±</w:t>
      </w:r>
      <w:r w:rsidRPr="0064114F">
        <w:rPr>
          <w:rFonts w:eastAsia="Microsoft YaHei"/>
          <w:lang w:eastAsia="zh-CN"/>
        </w:rPr>
        <w:t>27</w:t>
      </w:r>
      <w:r>
        <w:rPr>
          <w:rFonts w:eastAsia="Microsoft YaHei"/>
          <w:lang w:eastAsia="zh-CN"/>
        </w:rPr>
        <w:t>, p=0.0005) comparably to echocardiography LVVI (50.7</w:t>
      </w:r>
      <w:r>
        <w:rPr>
          <w:shd w:val="clear" w:color="auto" w:fill="FFFFFF"/>
        </w:rPr>
        <w:t xml:space="preserve">±14.9 vs. 85.7±27.3, p&lt;0.0001). </w:t>
      </w:r>
      <w:r w:rsidRPr="00477F3D">
        <w:rPr>
          <w:szCs w:val="24"/>
        </w:rPr>
        <w:t xml:space="preserve">Density plots </w:t>
      </w:r>
      <w:r w:rsidR="00337D82">
        <w:rPr>
          <w:szCs w:val="24"/>
        </w:rPr>
        <w:t xml:space="preserve">show </w:t>
      </w:r>
      <w:r w:rsidRPr="00477F3D">
        <w:rPr>
          <w:szCs w:val="24"/>
        </w:rPr>
        <w:t xml:space="preserve">a clear distinction between HFpEF and HFrEF </w:t>
      </w:r>
      <w:r>
        <w:rPr>
          <w:szCs w:val="24"/>
        </w:rPr>
        <w:t xml:space="preserve">using AI measured LVVI </w:t>
      </w:r>
      <w:r w:rsidRPr="00477F3D">
        <w:rPr>
          <w:szCs w:val="24"/>
        </w:rPr>
        <w:t>and comparable results</w:t>
      </w:r>
      <w:r w:rsidR="00337D82">
        <w:rPr>
          <w:szCs w:val="24"/>
        </w:rPr>
        <w:t xml:space="preserve"> (Supplementary Figure 9)</w:t>
      </w:r>
      <w:r w:rsidRPr="00477F3D">
        <w:rPr>
          <w:szCs w:val="24"/>
        </w:rPr>
        <w:t>.</w:t>
      </w:r>
    </w:p>
    <w:p w14:paraId="70092022" w14:textId="50FE4665" w:rsidR="00C50E32" w:rsidRDefault="00C50E32" w:rsidP="00C50E32">
      <w:pPr>
        <w:rPr>
          <w:szCs w:val="24"/>
        </w:rPr>
      </w:pPr>
    </w:p>
    <w:p w14:paraId="2922AAFE" w14:textId="77777777" w:rsidR="00C50E32" w:rsidRDefault="00C50E32" w:rsidP="00C50E32">
      <w:pPr>
        <w:rPr>
          <w:szCs w:val="24"/>
        </w:rPr>
      </w:pPr>
    </w:p>
    <w:p w14:paraId="3206A8D1" w14:textId="77777777" w:rsidR="00C50E32" w:rsidRDefault="00C50E32" w:rsidP="00C50E32">
      <w:pPr>
        <w:rPr>
          <w:szCs w:val="24"/>
        </w:rPr>
      </w:pPr>
    </w:p>
    <w:p w14:paraId="44872BE6" w14:textId="77777777" w:rsidR="00C50E32" w:rsidRDefault="00C50E32" w:rsidP="00C50E32">
      <w:pPr>
        <w:rPr>
          <w:szCs w:val="24"/>
        </w:rPr>
      </w:pPr>
    </w:p>
    <w:p w14:paraId="10ABE575" w14:textId="77777777" w:rsidR="00C50E32" w:rsidRDefault="00C50E32" w:rsidP="00C50E32">
      <w:pPr>
        <w:rPr>
          <w:szCs w:val="24"/>
        </w:rPr>
      </w:pPr>
    </w:p>
    <w:p w14:paraId="2D8E773F" w14:textId="77777777" w:rsidR="00C50E32" w:rsidRDefault="00C50E32" w:rsidP="00C50E32">
      <w:pPr>
        <w:rPr>
          <w:szCs w:val="24"/>
        </w:rPr>
      </w:pPr>
    </w:p>
    <w:p w14:paraId="4D817923" w14:textId="77777777" w:rsidR="00C50E32" w:rsidRDefault="00C50E32" w:rsidP="00C50E32">
      <w:pPr>
        <w:rPr>
          <w:szCs w:val="24"/>
        </w:rPr>
      </w:pPr>
    </w:p>
    <w:p w14:paraId="7B1117F7" w14:textId="77777777" w:rsidR="00C50E32" w:rsidRDefault="00C50E32" w:rsidP="00C50E32">
      <w:pPr>
        <w:rPr>
          <w:szCs w:val="24"/>
        </w:rPr>
      </w:pPr>
    </w:p>
    <w:p w14:paraId="54A7F6CC" w14:textId="77777777" w:rsidR="0062407D" w:rsidRDefault="0062407D" w:rsidP="00C50E32">
      <w:pPr>
        <w:rPr>
          <w:szCs w:val="24"/>
        </w:rPr>
      </w:pPr>
    </w:p>
    <w:p w14:paraId="71D81899" w14:textId="77777777" w:rsidR="0062407D" w:rsidRDefault="0062407D" w:rsidP="00C50E32">
      <w:pPr>
        <w:rPr>
          <w:szCs w:val="24"/>
        </w:rPr>
      </w:pPr>
    </w:p>
    <w:p w14:paraId="1DC0C4B0" w14:textId="77777777" w:rsidR="0062407D" w:rsidRDefault="0062407D" w:rsidP="00C50E32">
      <w:pPr>
        <w:rPr>
          <w:szCs w:val="24"/>
        </w:rPr>
      </w:pPr>
    </w:p>
    <w:p w14:paraId="2F2E53AC" w14:textId="77777777" w:rsidR="0062407D" w:rsidRDefault="0062407D" w:rsidP="00C50E32">
      <w:pPr>
        <w:rPr>
          <w:szCs w:val="24"/>
        </w:rPr>
      </w:pPr>
    </w:p>
    <w:p w14:paraId="5C3D52B7" w14:textId="77777777" w:rsidR="0062407D" w:rsidRDefault="0062407D" w:rsidP="00C50E32">
      <w:pPr>
        <w:rPr>
          <w:szCs w:val="24"/>
        </w:rPr>
      </w:pPr>
    </w:p>
    <w:p w14:paraId="55772CCF" w14:textId="77777777" w:rsidR="0062407D" w:rsidRDefault="0062407D" w:rsidP="00C50E32">
      <w:pPr>
        <w:rPr>
          <w:szCs w:val="24"/>
        </w:rPr>
      </w:pPr>
    </w:p>
    <w:p w14:paraId="6FA50218" w14:textId="77777777" w:rsidR="0062407D" w:rsidRPr="00BA3679" w:rsidRDefault="0062407D" w:rsidP="0062407D">
      <w:pPr>
        <w:spacing w:line="276" w:lineRule="auto"/>
        <w:rPr>
          <w:color w:val="000000"/>
          <w:szCs w:val="24"/>
        </w:rPr>
      </w:pPr>
      <w:r w:rsidRPr="006952A9">
        <w:rPr>
          <w:b/>
          <w:bCs/>
          <w:color w:val="000000"/>
          <w:szCs w:val="24"/>
        </w:rPr>
        <w:t xml:space="preserve">Supplementary Figure </w:t>
      </w:r>
      <w:r>
        <w:rPr>
          <w:b/>
          <w:bCs/>
          <w:color w:val="000000"/>
          <w:szCs w:val="24"/>
        </w:rPr>
        <w:t>9</w:t>
      </w:r>
      <w:r w:rsidRPr="00827DB4">
        <w:rPr>
          <w:color w:val="000000"/>
          <w:szCs w:val="24"/>
        </w:rPr>
        <w:t xml:space="preserve">. Density plots for </w:t>
      </w:r>
      <w:r>
        <w:rPr>
          <w:color w:val="000000"/>
          <w:szCs w:val="24"/>
        </w:rPr>
        <w:t>Heart Failure with reduced ejection fraction (</w:t>
      </w:r>
      <w:r w:rsidRPr="00827DB4">
        <w:rPr>
          <w:color w:val="000000"/>
          <w:szCs w:val="24"/>
        </w:rPr>
        <w:t>HFrEF</w:t>
      </w:r>
      <w:r>
        <w:rPr>
          <w:color w:val="000000"/>
          <w:szCs w:val="24"/>
        </w:rPr>
        <w:t>)</w:t>
      </w:r>
      <w:r w:rsidRPr="00827DB4">
        <w:rPr>
          <w:color w:val="000000"/>
          <w:szCs w:val="24"/>
        </w:rPr>
        <w:t xml:space="preserve"> vs. </w:t>
      </w:r>
      <w:r>
        <w:rPr>
          <w:color w:val="000000"/>
          <w:szCs w:val="24"/>
        </w:rPr>
        <w:t xml:space="preserve">Heart Failure with preserved ejection fraction </w:t>
      </w:r>
      <w:r w:rsidRPr="00827DB4">
        <w:rPr>
          <w:color w:val="000000"/>
          <w:szCs w:val="24"/>
        </w:rPr>
        <w:t xml:space="preserve">HFpEF detection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sidRPr="00827DB4">
        <w:rPr>
          <w:color w:val="000000"/>
          <w:szCs w:val="24"/>
        </w:rPr>
        <w:t>and Echocardiograph</w:t>
      </w:r>
      <w:r>
        <w:rPr>
          <w:color w:val="000000"/>
          <w:szCs w:val="24"/>
        </w:rPr>
        <w:t>y.</w:t>
      </w:r>
    </w:p>
    <w:p w14:paraId="361B6DD6" w14:textId="7C4390CC" w:rsidR="008D1ADA" w:rsidRDefault="0062407D" w:rsidP="0062407D">
      <w:pPr>
        <w:rPr>
          <w:noProof/>
        </w:rPr>
      </w:pPr>
      <w:r>
        <w:rPr>
          <w:rFonts w:eastAsia="Microsoft YaHei"/>
          <w:lang w:eastAsia="zh-CN"/>
        </w:rPr>
        <w:t>AI-CAC LV volume index (LVVI) defined as LV volume divided by body surface area was able to distinguish HFrEF vs. HFpEF (</w:t>
      </w:r>
      <w:r w:rsidRPr="003A2378">
        <w:rPr>
          <w:rFonts w:eastAsia="Microsoft YaHei"/>
          <w:lang w:eastAsia="zh-CN"/>
        </w:rPr>
        <w:t>58.4</w:t>
      </w:r>
      <w:r>
        <w:rPr>
          <w:shd w:val="clear" w:color="auto" w:fill="FFFFFF"/>
        </w:rPr>
        <w:t>±</w:t>
      </w:r>
      <w:r w:rsidRPr="003A2378">
        <w:rPr>
          <w:rFonts w:eastAsia="Microsoft YaHei"/>
          <w:lang w:eastAsia="zh-CN"/>
        </w:rPr>
        <w:t>16.2</w:t>
      </w:r>
      <w:r>
        <w:rPr>
          <w:rFonts w:eastAsia="Microsoft YaHei"/>
          <w:lang w:eastAsia="zh-CN"/>
        </w:rPr>
        <w:t xml:space="preserve"> vs. </w:t>
      </w:r>
      <w:r w:rsidRPr="0064114F">
        <w:rPr>
          <w:rFonts w:eastAsia="Microsoft YaHei"/>
          <w:lang w:eastAsia="zh-CN"/>
        </w:rPr>
        <w:t>85.6</w:t>
      </w:r>
      <w:r>
        <w:rPr>
          <w:shd w:val="clear" w:color="auto" w:fill="FFFFFF"/>
        </w:rPr>
        <w:t>±</w:t>
      </w:r>
      <w:r w:rsidRPr="0064114F">
        <w:rPr>
          <w:rFonts w:eastAsia="Microsoft YaHei"/>
          <w:lang w:eastAsia="zh-CN"/>
        </w:rPr>
        <w:t>27</w:t>
      </w:r>
      <w:r>
        <w:rPr>
          <w:rFonts w:eastAsia="Microsoft YaHei"/>
          <w:lang w:eastAsia="zh-CN"/>
        </w:rPr>
        <w:t>, p=0.0005) .</w:t>
      </w:r>
    </w:p>
    <w:p w14:paraId="77282BA8" w14:textId="77777777" w:rsidR="0062407D" w:rsidRDefault="0062407D" w:rsidP="0062407D">
      <w:pPr>
        <w:rPr>
          <w:noProof/>
        </w:rPr>
      </w:pPr>
    </w:p>
    <w:p w14:paraId="169DBB7A" w14:textId="3C2E07FB" w:rsidR="0062407D" w:rsidRDefault="0062407D" w:rsidP="0062407D">
      <w:pPr>
        <w:rPr>
          <w:szCs w:val="24"/>
        </w:rPr>
      </w:pPr>
      <w:r>
        <w:rPr>
          <w:noProof/>
        </w:rPr>
        <w:drawing>
          <wp:inline distT="0" distB="0" distL="0" distR="0" wp14:anchorId="4CF50369" wp14:editId="2BFFABE3">
            <wp:extent cx="9029470" cy="3425952"/>
            <wp:effectExtent l="0" t="0" r="635" b="3175"/>
            <wp:docPr id="996214599"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14599" name="Picture 2" descr="A screenshot of a graph&#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039585" cy="3429790"/>
                    </a:xfrm>
                    <a:prstGeom prst="rect">
                      <a:avLst/>
                    </a:prstGeom>
                    <a:noFill/>
                    <a:ln>
                      <a:noFill/>
                    </a:ln>
                  </pic:spPr>
                </pic:pic>
              </a:graphicData>
            </a:graphic>
          </wp:inline>
        </w:drawing>
      </w:r>
    </w:p>
    <w:p w14:paraId="29280164" w14:textId="0885BD5C" w:rsidR="009F437B" w:rsidRDefault="009F437B" w:rsidP="00F441F0"/>
    <w:p w14:paraId="61C70732" w14:textId="77777777" w:rsidR="00462DBA" w:rsidRDefault="00462DBA" w:rsidP="00F441F0"/>
    <w:p w14:paraId="6979BAC9" w14:textId="77777777" w:rsidR="00462DBA" w:rsidRDefault="00462DBA" w:rsidP="00F441F0"/>
    <w:p w14:paraId="6A31EA96" w14:textId="2D54B9D4" w:rsidR="00462DBA" w:rsidRDefault="00EB6753" w:rsidP="00462DBA">
      <w:pPr>
        <w:pStyle w:val="Heading2"/>
        <w:numPr>
          <w:ilvl w:val="0"/>
          <w:numId w:val="1"/>
        </w:numPr>
        <w:spacing w:after="0"/>
        <w:contextualSpacing/>
      </w:pPr>
      <w:bookmarkStart w:id="10" w:name="_Toc179803318"/>
      <w:r>
        <w:lastRenderedPageBreak/>
        <w:t xml:space="preserve">Cardiac Chambers </w:t>
      </w:r>
      <w:r w:rsidR="00973CB7">
        <w:t>M</w:t>
      </w:r>
      <w:r>
        <w:t>easurement</w:t>
      </w:r>
      <w:r w:rsidR="00973CB7">
        <w:t>s</w:t>
      </w:r>
      <w:r>
        <w:t xml:space="preserve"> by Scanner</w:t>
      </w:r>
      <w:bookmarkEnd w:id="10"/>
    </w:p>
    <w:p w14:paraId="52E30489" w14:textId="77777777" w:rsidR="00462DBA" w:rsidRDefault="00462DBA" w:rsidP="00F441F0"/>
    <w:p w14:paraId="53227428" w14:textId="23BDF7DE" w:rsidR="002D6BF9" w:rsidRDefault="00EB6753" w:rsidP="00F441F0">
      <w:pPr>
        <w:rPr>
          <w:rFonts w:eastAsia="Microsoft YaHei"/>
          <w:lang w:eastAsia="zh-CN"/>
        </w:rPr>
      </w:pPr>
      <w:r>
        <w:rPr>
          <w:rFonts w:eastAsia="Microsoft YaHei"/>
          <w:lang w:eastAsia="zh-CN"/>
        </w:rPr>
        <w:t>T</w:t>
      </w:r>
      <w:r>
        <w:rPr>
          <w:rFonts w:eastAsia="Microsoft YaHei"/>
          <w:lang w:eastAsia="zh-CN"/>
        </w:rPr>
        <w:t>he potential impact of different ECG gating methods (RR-interval) used in MESA for multidetector CT (50%) and EBCT (80%)</w:t>
      </w:r>
      <w:r>
        <w:rPr>
          <w:rFonts w:eastAsia="Microsoft YaHei"/>
          <w:lang w:eastAsia="zh-CN"/>
        </w:rPr>
        <w:t xml:space="preserve"> cannot be understated</w:t>
      </w:r>
      <w:r>
        <w:rPr>
          <w:rFonts w:eastAsia="Microsoft YaHei"/>
          <w:lang w:eastAsia="zh-CN"/>
        </w:rPr>
        <w:t xml:space="preserve">. </w:t>
      </w:r>
      <w:r w:rsidRPr="00F02CE9">
        <w:rPr>
          <w:rFonts w:eastAsia="Microsoft YaHei"/>
          <w:lang w:eastAsia="zh-CN"/>
        </w:rPr>
        <w:t>This discrepancy resulted in significant differences</w:t>
      </w:r>
      <w:r>
        <w:rPr>
          <w:rFonts w:eastAsia="Microsoft YaHei"/>
          <w:lang w:eastAsia="zh-CN"/>
        </w:rPr>
        <w:t xml:space="preserve"> in LA volume between participants scanned with EBCT vs. MDCT (57.4 cc vs. 65.4 cc, respectively, p&lt;0.0001). </w:t>
      </w:r>
      <w:r w:rsidR="00A811EC">
        <w:rPr>
          <w:rFonts w:eastAsia="Microsoft YaHei"/>
          <w:lang w:eastAsia="zh-CN"/>
        </w:rPr>
        <w:t xml:space="preserve">Similarly, for RA volume these differences were significant between EBCT </w:t>
      </w:r>
      <w:r w:rsidR="002D6BF9">
        <w:rPr>
          <w:rFonts w:eastAsia="Microsoft YaHei"/>
          <w:lang w:eastAsia="zh-CN"/>
        </w:rPr>
        <w:t xml:space="preserve">vs. </w:t>
      </w:r>
      <w:r w:rsidR="00A811EC">
        <w:rPr>
          <w:rFonts w:eastAsia="Microsoft YaHei"/>
          <w:lang w:eastAsia="zh-CN"/>
        </w:rPr>
        <w:t>MDC</w:t>
      </w:r>
      <w:r w:rsidR="002D6BF9">
        <w:rPr>
          <w:rFonts w:eastAsia="Microsoft YaHei"/>
          <w:lang w:eastAsia="zh-CN"/>
        </w:rPr>
        <w:t xml:space="preserve">T </w:t>
      </w:r>
      <w:r w:rsidR="00A811EC">
        <w:rPr>
          <w:rFonts w:eastAsia="Microsoft YaHei"/>
          <w:lang w:eastAsia="zh-CN"/>
        </w:rPr>
        <w:t>(66.9 cc vs 75.0 cc, respectively, p&lt;0.0001). However</w:t>
      </w:r>
      <w:r>
        <w:rPr>
          <w:rFonts w:eastAsia="Microsoft YaHei"/>
          <w:lang w:eastAsia="zh-CN"/>
        </w:rPr>
        <w:t xml:space="preserve">, LV volume, LV mass, and RV volume measurements were </w:t>
      </w:r>
      <w:r w:rsidR="00A811EC">
        <w:rPr>
          <w:rFonts w:eastAsia="Microsoft YaHei"/>
          <w:lang w:eastAsia="zh-CN"/>
        </w:rPr>
        <w:t xml:space="preserve">less </w:t>
      </w:r>
      <w:r>
        <w:rPr>
          <w:rFonts w:eastAsia="Microsoft YaHei"/>
          <w:lang w:eastAsia="zh-CN"/>
        </w:rPr>
        <w:t xml:space="preserve">affected by scanner type. </w:t>
      </w:r>
      <w:r w:rsidRPr="00106FC4">
        <w:rPr>
          <w:rFonts w:eastAsia="Microsoft YaHei"/>
          <w:lang w:eastAsia="zh-CN"/>
        </w:rPr>
        <w:t xml:space="preserve">Although interaction terms between LA volume and scanner type were tested and found to be non-significant for outcome prediction, </w:t>
      </w:r>
      <w:r>
        <w:rPr>
          <w:rFonts w:eastAsia="Microsoft YaHei"/>
          <w:lang w:eastAsia="zh-CN"/>
        </w:rPr>
        <w:t>questions remain on the extent of the impact of scanner type on our finding</w:t>
      </w:r>
      <w:r w:rsidR="00A6689E">
        <w:rPr>
          <w:rFonts w:eastAsia="Microsoft YaHei"/>
          <w:lang w:eastAsia="zh-CN"/>
        </w:rPr>
        <w:t>.</w:t>
      </w:r>
    </w:p>
    <w:p w14:paraId="6B9CE4AB" w14:textId="77777777" w:rsidR="00144E93" w:rsidRDefault="00144E93" w:rsidP="00F441F0">
      <w:pPr>
        <w:rPr>
          <w:rFonts w:eastAsia="Microsoft YaHei"/>
          <w:lang w:eastAsia="zh-CN"/>
        </w:rPr>
      </w:pPr>
    </w:p>
    <w:p w14:paraId="331E8DF0" w14:textId="1455C797" w:rsidR="00052900" w:rsidRDefault="005E75E9" w:rsidP="00F441F0">
      <w:pPr>
        <w:rPr>
          <w:rFonts w:eastAsia="Microsoft YaHei"/>
          <w:lang w:eastAsia="zh-CN"/>
        </w:rPr>
      </w:pPr>
      <w:r>
        <w:rPr>
          <w:rFonts w:eastAsia="Microsoft YaHei"/>
          <w:lang w:eastAsia="zh-CN"/>
        </w:rPr>
        <w:t xml:space="preserve">Cumulative incidence of AF by LA measured by EBCT and MDCT </w:t>
      </w:r>
      <w:r w:rsidR="007A3B64">
        <w:rPr>
          <w:rFonts w:eastAsia="Microsoft YaHei"/>
          <w:lang w:eastAsia="zh-CN"/>
        </w:rPr>
        <w:t xml:space="preserve">showed the top quartile of EBCT measured LA had slightly higher incidence of AF compared to MDCT. </w:t>
      </w:r>
      <w:r w:rsidR="004E284D">
        <w:rPr>
          <w:rFonts w:eastAsia="Microsoft YaHei"/>
          <w:lang w:eastAsia="zh-CN"/>
        </w:rPr>
        <w:t xml:space="preserve">However, it is important to note the EBCT group </w:t>
      </w:r>
      <w:r w:rsidR="004F1A59">
        <w:rPr>
          <w:rFonts w:eastAsia="Microsoft YaHei"/>
          <w:lang w:eastAsia="zh-CN"/>
        </w:rPr>
        <w:t>experienced 6% more AF events</w:t>
      </w:r>
      <w:r w:rsidR="00C76DB0">
        <w:rPr>
          <w:rFonts w:eastAsia="Microsoft YaHei"/>
          <w:lang w:eastAsia="zh-CN"/>
        </w:rPr>
        <w:t xml:space="preserve"> over 15 years</w:t>
      </w:r>
      <w:r w:rsidR="004F1A59">
        <w:rPr>
          <w:rFonts w:eastAsia="Microsoft YaHei"/>
          <w:lang w:eastAsia="zh-CN"/>
        </w:rPr>
        <w:t xml:space="preserve"> compared to the MDCT group. </w:t>
      </w:r>
      <w:r w:rsidR="00E70356">
        <w:rPr>
          <w:rFonts w:eastAsia="Microsoft YaHei"/>
          <w:lang w:eastAsia="zh-CN"/>
        </w:rPr>
        <w:t>Time-dependent AUC curves showed similar discrimination for AF between LA volume measured with EBCT vs. MDCT across 5-</w:t>
      </w:r>
      <w:r w:rsidR="00080049">
        <w:rPr>
          <w:rFonts w:eastAsia="Microsoft YaHei"/>
          <w:lang w:eastAsia="zh-CN"/>
        </w:rPr>
        <w:t>year follow-up</w:t>
      </w:r>
      <w:r w:rsidR="00E70356">
        <w:rPr>
          <w:rFonts w:eastAsia="Microsoft YaHei"/>
          <w:lang w:eastAsia="zh-CN"/>
        </w:rPr>
        <w:t xml:space="preserve"> </w:t>
      </w:r>
      <w:r w:rsidR="00080049">
        <w:rPr>
          <w:rFonts w:eastAsia="Microsoft YaHei"/>
          <w:lang w:eastAsia="zh-CN"/>
        </w:rPr>
        <w:t xml:space="preserve">(0.773 vs 0.785, </w:t>
      </w:r>
      <w:r w:rsidR="008414A3">
        <w:rPr>
          <w:rFonts w:eastAsia="Microsoft YaHei"/>
          <w:lang w:eastAsia="zh-CN"/>
        </w:rPr>
        <w:t xml:space="preserve">respectively, </w:t>
      </w:r>
      <w:r w:rsidR="00080049">
        <w:rPr>
          <w:rFonts w:eastAsia="Microsoft YaHei"/>
          <w:lang w:eastAsia="zh-CN"/>
        </w:rPr>
        <w:t>p=0.24).</w:t>
      </w:r>
      <w:r w:rsidR="00E70356">
        <w:rPr>
          <w:rFonts w:eastAsia="Microsoft YaHei"/>
          <w:lang w:eastAsia="zh-CN"/>
        </w:rPr>
        <w:t xml:space="preserve">and 10-year follow up. </w:t>
      </w:r>
      <w:r w:rsidR="00080049">
        <w:rPr>
          <w:rFonts w:eastAsia="Microsoft YaHei"/>
          <w:lang w:eastAsia="zh-CN"/>
        </w:rPr>
        <w:t>(0.</w:t>
      </w:r>
      <w:r w:rsidR="008414A3">
        <w:rPr>
          <w:rFonts w:eastAsia="Microsoft YaHei"/>
          <w:lang w:eastAsia="zh-CN"/>
        </w:rPr>
        <w:t>802</w:t>
      </w:r>
      <w:r w:rsidR="00080049">
        <w:rPr>
          <w:rFonts w:eastAsia="Microsoft YaHei"/>
          <w:lang w:eastAsia="zh-CN"/>
        </w:rPr>
        <w:t xml:space="preserve"> vs 0.</w:t>
      </w:r>
      <w:r w:rsidR="008414A3">
        <w:rPr>
          <w:rFonts w:eastAsia="Microsoft YaHei"/>
          <w:lang w:eastAsia="zh-CN"/>
        </w:rPr>
        <w:t>803</w:t>
      </w:r>
      <w:r w:rsidR="00080049">
        <w:rPr>
          <w:rFonts w:eastAsia="Microsoft YaHei"/>
          <w:lang w:eastAsia="zh-CN"/>
        </w:rPr>
        <w:t xml:space="preserve">, </w:t>
      </w:r>
      <w:r w:rsidR="008414A3">
        <w:rPr>
          <w:rFonts w:eastAsia="Microsoft YaHei"/>
          <w:lang w:eastAsia="zh-CN"/>
        </w:rPr>
        <w:t xml:space="preserve">respectively, </w:t>
      </w:r>
      <w:r w:rsidR="00080049">
        <w:rPr>
          <w:rFonts w:eastAsia="Microsoft YaHei"/>
          <w:lang w:eastAsia="zh-CN"/>
        </w:rPr>
        <w:t>p=0.</w:t>
      </w:r>
      <w:r w:rsidR="008414A3">
        <w:rPr>
          <w:rFonts w:eastAsia="Microsoft YaHei"/>
          <w:lang w:eastAsia="zh-CN"/>
        </w:rPr>
        <w:t>7</w:t>
      </w:r>
      <w:r w:rsidR="00080049">
        <w:rPr>
          <w:rFonts w:eastAsia="Microsoft YaHei"/>
          <w:lang w:eastAsia="zh-CN"/>
        </w:rPr>
        <w:t>4).</w:t>
      </w:r>
      <w:r w:rsidR="008414A3">
        <w:rPr>
          <w:rFonts w:eastAsia="Microsoft YaHei"/>
          <w:lang w:eastAsia="zh-CN"/>
        </w:rPr>
        <w:t xml:space="preserve"> </w:t>
      </w:r>
    </w:p>
    <w:p w14:paraId="342F5D55" w14:textId="77777777" w:rsidR="00A6689E" w:rsidRDefault="00A6689E" w:rsidP="00F441F0">
      <w:pPr>
        <w:rPr>
          <w:rFonts w:eastAsia="Microsoft YaHei"/>
          <w:lang w:eastAsia="zh-CN"/>
        </w:rPr>
      </w:pPr>
    </w:p>
    <w:p w14:paraId="2D99DB5E" w14:textId="3C7121D2" w:rsidR="00092720" w:rsidRDefault="00092720" w:rsidP="00F441F0">
      <w:pPr>
        <w:rPr>
          <w:rFonts w:eastAsia="Microsoft YaHei"/>
          <w:lang w:eastAsia="zh-CN"/>
        </w:rPr>
      </w:pPr>
      <w:r>
        <w:rPr>
          <w:rFonts w:eastAsia="Microsoft YaHei"/>
          <w:lang w:eastAsia="zh-CN"/>
        </w:rPr>
        <w:t>Supplementary Table 7. AI-CAC measurements by Scanner Type</w:t>
      </w:r>
    </w:p>
    <w:tbl>
      <w:tblPr>
        <w:tblW w:w="8280" w:type="dxa"/>
        <w:tblCellMar>
          <w:left w:w="0" w:type="dxa"/>
          <w:right w:w="0" w:type="dxa"/>
        </w:tblCellMar>
        <w:tblLook w:val="0420" w:firstRow="1" w:lastRow="0" w:firstColumn="0" w:lastColumn="0" w:noHBand="0" w:noVBand="1"/>
      </w:tblPr>
      <w:tblGrid>
        <w:gridCol w:w="2134"/>
        <w:gridCol w:w="1876"/>
        <w:gridCol w:w="2135"/>
        <w:gridCol w:w="2135"/>
      </w:tblGrid>
      <w:tr w:rsidR="00092720" w:rsidRPr="00092720" w14:paraId="41D551AC" w14:textId="77777777" w:rsidTr="00092720">
        <w:trPr>
          <w:trHeight w:val="584"/>
        </w:trPr>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36D928" w14:textId="77777777" w:rsidR="00092720" w:rsidRPr="00092720" w:rsidRDefault="00092720" w:rsidP="00092720"/>
        </w:tc>
        <w:tc>
          <w:tcPr>
            <w:tcW w:w="18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35A0C9" w14:textId="77777777" w:rsidR="00092720" w:rsidRPr="00092720" w:rsidRDefault="00092720" w:rsidP="00092720">
            <w:r w:rsidRPr="00092720">
              <w:t xml:space="preserve">EBCT </w:t>
            </w:r>
          </w:p>
          <w:p w14:paraId="6965FCE8" w14:textId="77777777" w:rsidR="00092720" w:rsidRPr="00092720" w:rsidRDefault="00092720" w:rsidP="00092720">
            <w:r w:rsidRPr="00092720">
              <w:t>(80% R-R)</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A451D6" w14:textId="77777777" w:rsidR="00092720" w:rsidRPr="00092720" w:rsidRDefault="00092720" w:rsidP="00092720">
            <w:r w:rsidRPr="00092720">
              <w:t xml:space="preserve">MDCT </w:t>
            </w:r>
          </w:p>
          <w:p w14:paraId="22E43465" w14:textId="77777777" w:rsidR="00092720" w:rsidRPr="00092720" w:rsidRDefault="00092720" w:rsidP="00092720">
            <w:r w:rsidRPr="00092720">
              <w:t>(50% R-R)</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BABC44" w14:textId="77777777" w:rsidR="00092720" w:rsidRPr="00092720" w:rsidRDefault="00092720" w:rsidP="00092720">
            <w:r w:rsidRPr="00092720">
              <w:t>P-value</w:t>
            </w:r>
          </w:p>
        </w:tc>
      </w:tr>
      <w:tr w:rsidR="00092720" w:rsidRPr="00092720" w14:paraId="36EE2AC5" w14:textId="77777777" w:rsidTr="00092720">
        <w:trPr>
          <w:trHeight w:val="584"/>
        </w:trPr>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AB0C93" w14:textId="77777777" w:rsidR="00092720" w:rsidRPr="00092720" w:rsidRDefault="00092720" w:rsidP="00092720">
            <w:r w:rsidRPr="00092720">
              <w:t>LA (cc)</w:t>
            </w:r>
          </w:p>
        </w:tc>
        <w:tc>
          <w:tcPr>
            <w:tcW w:w="18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0E3C1E" w14:textId="77777777" w:rsidR="00092720" w:rsidRPr="00092720" w:rsidRDefault="00092720" w:rsidP="00092720">
            <w:r w:rsidRPr="00092720">
              <w:t>57.4</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252722" w14:textId="77777777" w:rsidR="00092720" w:rsidRPr="00092720" w:rsidRDefault="00092720" w:rsidP="00092720">
            <w:r w:rsidRPr="00092720">
              <w:t>65.4</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5B3432" w14:textId="77777777" w:rsidR="00092720" w:rsidRPr="00092720" w:rsidRDefault="00092720" w:rsidP="00092720">
            <w:r w:rsidRPr="00092720">
              <w:t>&lt;0.0001</w:t>
            </w:r>
          </w:p>
        </w:tc>
      </w:tr>
      <w:tr w:rsidR="00092720" w:rsidRPr="00092720" w14:paraId="29C82173" w14:textId="77777777" w:rsidTr="00092720">
        <w:trPr>
          <w:trHeight w:val="584"/>
        </w:trPr>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EBA1C7" w14:textId="77777777" w:rsidR="00092720" w:rsidRPr="00092720" w:rsidRDefault="00092720" w:rsidP="00092720">
            <w:r w:rsidRPr="00092720">
              <w:t>LV (cc)</w:t>
            </w:r>
          </w:p>
        </w:tc>
        <w:tc>
          <w:tcPr>
            <w:tcW w:w="18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AA43CF" w14:textId="77777777" w:rsidR="00092720" w:rsidRPr="00092720" w:rsidRDefault="00092720" w:rsidP="00092720">
            <w:r w:rsidRPr="00092720">
              <w:t>102.0</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F820FD" w14:textId="77777777" w:rsidR="00092720" w:rsidRPr="00092720" w:rsidRDefault="00092720" w:rsidP="00092720">
            <w:r w:rsidRPr="00092720">
              <w:t>103.1</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1633A4" w14:textId="77777777" w:rsidR="00092720" w:rsidRPr="00092720" w:rsidRDefault="00092720" w:rsidP="00092720">
            <w:r w:rsidRPr="00092720">
              <w:t>0.11</w:t>
            </w:r>
          </w:p>
        </w:tc>
      </w:tr>
      <w:tr w:rsidR="00092720" w:rsidRPr="00092720" w14:paraId="0351B69F" w14:textId="77777777" w:rsidTr="00092720">
        <w:trPr>
          <w:trHeight w:val="584"/>
        </w:trPr>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B810D1" w14:textId="77777777" w:rsidR="00092720" w:rsidRPr="00092720" w:rsidRDefault="00092720" w:rsidP="00092720">
            <w:r w:rsidRPr="00092720">
              <w:t>RA (cc)</w:t>
            </w:r>
          </w:p>
        </w:tc>
        <w:tc>
          <w:tcPr>
            <w:tcW w:w="18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6A0C2D" w14:textId="77777777" w:rsidR="00092720" w:rsidRPr="00092720" w:rsidRDefault="00092720" w:rsidP="00092720">
            <w:r w:rsidRPr="00092720">
              <w:t>66.9</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61E3B5" w14:textId="77777777" w:rsidR="00092720" w:rsidRPr="00092720" w:rsidRDefault="00092720" w:rsidP="00092720">
            <w:r w:rsidRPr="00092720">
              <w:t>75.0</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694391" w14:textId="77777777" w:rsidR="00092720" w:rsidRPr="00092720" w:rsidRDefault="00092720" w:rsidP="00092720">
            <w:r w:rsidRPr="00092720">
              <w:t>&lt;0.0001</w:t>
            </w:r>
          </w:p>
        </w:tc>
      </w:tr>
      <w:tr w:rsidR="00092720" w:rsidRPr="00092720" w14:paraId="454C66B2" w14:textId="77777777" w:rsidTr="00092720">
        <w:trPr>
          <w:trHeight w:val="584"/>
        </w:trPr>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D793ED" w14:textId="77777777" w:rsidR="00092720" w:rsidRPr="00092720" w:rsidRDefault="00092720" w:rsidP="00092720">
            <w:r w:rsidRPr="00092720">
              <w:t>RV (cc)</w:t>
            </w:r>
          </w:p>
        </w:tc>
        <w:tc>
          <w:tcPr>
            <w:tcW w:w="18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52E4B6" w14:textId="77777777" w:rsidR="00092720" w:rsidRPr="00092720" w:rsidRDefault="00092720" w:rsidP="00092720">
            <w:r w:rsidRPr="00092720">
              <w:t>135.2</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1CDD08" w14:textId="77777777" w:rsidR="00092720" w:rsidRPr="00092720" w:rsidRDefault="00092720" w:rsidP="00092720">
            <w:r w:rsidRPr="00092720">
              <w:t>133.3</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583741" w14:textId="77777777" w:rsidR="00092720" w:rsidRPr="00092720" w:rsidRDefault="00092720" w:rsidP="00092720">
            <w:r w:rsidRPr="00092720">
              <w:t>0.03</w:t>
            </w:r>
          </w:p>
        </w:tc>
      </w:tr>
      <w:tr w:rsidR="00092720" w:rsidRPr="00092720" w14:paraId="165C1909" w14:textId="77777777" w:rsidTr="00092720">
        <w:trPr>
          <w:trHeight w:val="584"/>
        </w:trPr>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0C8957" w14:textId="77777777" w:rsidR="00092720" w:rsidRPr="00092720" w:rsidRDefault="00092720" w:rsidP="00092720">
            <w:r w:rsidRPr="00092720">
              <w:lastRenderedPageBreak/>
              <w:t>LV Mass (g)</w:t>
            </w:r>
          </w:p>
        </w:tc>
        <w:tc>
          <w:tcPr>
            <w:tcW w:w="18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FD9DCE" w14:textId="77777777" w:rsidR="00092720" w:rsidRPr="00092720" w:rsidRDefault="00092720" w:rsidP="00092720">
            <w:r w:rsidRPr="00092720">
              <w:t>105.2</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9BC174" w14:textId="77777777" w:rsidR="00092720" w:rsidRPr="00092720" w:rsidRDefault="00092720" w:rsidP="00092720">
            <w:r w:rsidRPr="00092720">
              <w:t>105.7</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593BE8" w14:textId="77777777" w:rsidR="00092720" w:rsidRPr="00092720" w:rsidRDefault="00092720" w:rsidP="00092720">
            <w:r w:rsidRPr="00092720">
              <w:t>0.53</w:t>
            </w:r>
          </w:p>
        </w:tc>
      </w:tr>
    </w:tbl>
    <w:p w14:paraId="0FBF937D" w14:textId="77777777" w:rsidR="00A6689E" w:rsidRDefault="00A6689E" w:rsidP="00F441F0"/>
    <w:p w14:paraId="246E1A5B" w14:textId="493399E0" w:rsidR="00092720" w:rsidRDefault="00092720" w:rsidP="00F441F0">
      <w:r w:rsidRPr="00092720">
        <w:rPr>
          <w:b/>
          <w:bCs/>
        </w:rPr>
        <w:t>Supplementary Figure 10.</w:t>
      </w:r>
      <w:r>
        <w:rPr>
          <w:b/>
          <w:bCs/>
        </w:rPr>
        <w:t xml:space="preserve"> </w:t>
      </w:r>
      <w:r w:rsidR="00052900" w:rsidRPr="005D50A1">
        <w:rPr>
          <w:color w:val="000000"/>
          <w:szCs w:val="24"/>
        </w:rPr>
        <w:t xml:space="preserve">Cumulative Incidence of </w:t>
      </w:r>
      <w:r w:rsidR="00052900">
        <w:rPr>
          <w:color w:val="000000"/>
          <w:szCs w:val="24"/>
        </w:rPr>
        <w:t>Atrial Fibrillation</w:t>
      </w:r>
      <w:r w:rsidR="00052900" w:rsidRPr="005D50A1">
        <w:rPr>
          <w:color w:val="000000"/>
          <w:szCs w:val="24"/>
        </w:rPr>
        <w:t xml:space="preserve"> Events over 15 years by </w:t>
      </w:r>
      <w:r w:rsidR="00052900">
        <w:rPr>
          <w:szCs w:val="24"/>
        </w:rPr>
        <w:t>AI</w:t>
      </w:r>
      <w:r w:rsidR="00052900" w:rsidRPr="00FA77FD">
        <w:rPr>
          <w:szCs w:val="24"/>
        </w:rPr>
        <w:t>-enabled automated cardiac chambers volumetry</w:t>
      </w:r>
      <w:r w:rsidR="00052900">
        <w:rPr>
          <w:szCs w:val="24"/>
        </w:rPr>
        <w:t xml:space="preserve"> to CAC scans</w:t>
      </w:r>
      <w:r w:rsidR="00052900" w:rsidRPr="00FA77FD">
        <w:rPr>
          <w:szCs w:val="24"/>
        </w:rPr>
        <w:t xml:space="preserve"> </w:t>
      </w:r>
      <w:r w:rsidR="00052900">
        <w:rPr>
          <w:szCs w:val="24"/>
        </w:rPr>
        <w:t xml:space="preserve">(AI-CAC) </w:t>
      </w:r>
      <w:r w:rsidR="00052900">
        <w:rPr>
          <w:color w:val="000000"/>
          <w:szCs w:val="24"/>
        </w:rPr>
        <w:t>Left Atrial (LA) Volume Quartiles</w:t>
      </w:r>
      <w:r w:rsidR="00052900">
        <w:rPr>
          <w:color w:val="000000"/>
          <w:szCs w:val="24"/>
        </w:rPr>
        <w:t xml:space="preserve"> in EBCT Scanners.</w:t>
      </w:r>
    </w:p>
    <w:p w14:paraId="53125D82" w14:textId="683BFBD5" w:rsidR="00052900" w:rsidRDefault="00052900" w:rsidP="00F441F0">
      <w:r w:rsidRPr="00052900">
        <w:drawing>
          <wp:inline distT="0" distB="0" distL="0" distR="0" wp14:anchorId="6038F98A" wp14:editId="55382F6F">
            <wp:extent cx="5976473" cy="3822978"/>
            <wp:effectExtent l="0" t="0" r="5715" b="6350"/>
            <wp:docPr id="11" name="Picture 10" descr="A graph of a number of patients&#10;&#10;Description automatically generated">
              <a:extLst xmlns:a="http://schemas.openxmlformats.org/drawingml/2006/main">
                <a:ext uri="{FF2B5EF4-FFF2-40B4-BE49-F238E27FC236}">
                  <a16:creationId xmlns:a16="http://schemas.microsoft.com/office/drawing/2014/main" id="{7EBE9138-9FE1-3F22-2308-326CC11446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aph of a number of patients&#10;&#10;Description automatically generated">
                      <a:extLst>
                        <a:ext uri="{FF2B5EF4-FFF2-40B4-BE49-F238E27FC236}">
                          <a16:creationId xmlns:a16="http://schemas.microsoft.com/office/drawing/2014/main" id="{7EBE9138-9FE1-3F22-2308-326CC1144616}"/>
                        </a:ext>
                      </a:extLst>
                    </pic:cNvPr>
                    <pic:cNvPicPr>
                      <a:picLocks noChangeAspect="1"/>
                    </pic:cNvPicPr>
                  </pic:nvPicPr>
                  <pic:blipFill>
                    <a:blip r:embed="rId33"/>
                    <a:stretch>
                      <a:fillRect/>
                    </a:stretch>
                  </pic:blipFill>
                  <pic:spPr>
                    <a:xfrm>
                      <a:off x="0" y="0"/>
                      <a:ext cx="5976473" cy="3822978"/>
                    </a:xfrm>
                    <a:prstGeom prst="rect">
                      <a:avLst/>
                    </a:prstGeom>
                  </pic:spPr>
                </pic:pic>
              </a:graphicData>
            </a:graphic>
          </wp:inline>
        </w:drawing>
      </w:r>
    </w:p>
    <w:p w14:paraId="4A8F2770" w14:textId="24EEE605" w:rsidR="00052900" w:rsidRDefault="00052900" w:rsidP="00052900">
      <w:r w:rsidRPr="00092720">
        <w:rPr>
          <w:b/>
          <w:bCs/>
        </w:rPr>
        <w:t>Supplementary Figure 1</w:t>
      </w:r>
      <w:r>
        <w:rPr>
          <w:b/>
          <w:bCs/>
        </w:rPr>
        <w:t>1</w:t>
      </w:r>
      <w:r w:rsidRPr="00092720">
        <w:rPr>
          <w:b/>
          <w:bCs/>
        </w:rPr>
        <w:t>.</w:t>
      </w:r>
      <w:r>
        <w:rPr>
          <w:b/>
          <w:bCs/>
        </w:rPr>
        <w:t xml:space="preserve"> </w:t>
      </w:r>
      <w:r w:rsidRPr="005D50A1">
        <w:rPr>
          <w:color w:val="000000"/>
          <w:szCs w:val="24"/>
        </w:rPr>
        <w:t xml:space="preserve">Cumulative Incidence of </w:t>
      </w:r>
      <w:r>
        <w:rPr>
          <w:color w:val="000000"/>
          <w:szCs w:val="24"/>
        </w:rPr>
        <w:t>Atrial Fibrillation</w:t>
      </w:r>
      <w:r w:rsidRPr="005D50A1">
        <w:rPr>
          <w:color w:val="000000"/>
          <w:szCs w:val="24"/>
        </w:rPr>
        <w:t xml:space="preserve"> Events over 15 years by </w:t>
      </w:r>
      <w:r>
        <w:rPr>
          <w:szCs w:val="24"/>
        </w:rPr>
        <w:t>AI</w:t>
      </w:r>
      <w:r w:rsidRPr="00FA77FD">
        <w:rPr>
          <w:szCs w:val="24"/>
        </w:rPr>
        <w:t>-enabled automated cardiac chambers volumetry</w:t>
      </w:r>
      <w:r>
        <w:rPr>
          <w:szCs w:val="24"/>
        </w:rPr>
        <w:t xml:space="preserve"> to CAC scans</w:t>
      </w:r>
      <w:r w:rsidRPr="00FA77FD">
        <w:rPr>
          <w:szCs w:val="24"/>
        </w:rPr>
        <w:t xml:space="preserve"> </w:t>
      </w:r>
      <w:r>
        <w:rPr>
          <w:szCs w:val="24"/>
        </w:rPr>
        <w:t xml:space="preserve">(AI-CAC) </w:t>
      </w:r>
      <w:r>
        <w:rPr>
          <w:color w:val="000000"/>
          <w:szCs w:val="24"/>
        </w:rPr>
        <w:t xml:space="preserve">Left Atrial (LA) Volume Quartiles in </w:t>
      </w:r>
      <w:r>
        <w:rPr>
          <w:color w:val="000000"/>
          <w:szCs w:val="24"/>
        </w:rPr>
        <w:t>MDCT</w:t>
      </w:r>
      <w:r>
        <w:rPr>
          <w:color w:val="000000"/>
          <w:szCs w:val="24"/>
        </w:rPr>
        <w:t xml:space="preserve"> Scanners.</w:t>
      </w:r>
    </w:p>
    <w:p w14:paraId="746E67C0" w14:textId="77777777" w:rsidR="00052900" w:rsidRDefault="00052900" w:rsidP="00F441F0"/>
    <w:p w14:paraId="49ECF0D6" w14:textId="018D8BE1" w:rsidR="00052900" w:rsidRPr="00092720" w:rsidRDefault="00052900" w:rsidP="00F441F0">
      <w:r w:rsidRPr="00052900">
        <w:lastRenderedPageBreak/>
        <w:drawing>
          <wp:inline distT="0" distB="0" distL="0" distR="0" wp14:anchorId="2E3BE379" wp14:editId="1FCEE634">
            <wp:extent cx="5768081" cy="3689676"/>
            <wp:effectExtent l="0" t="0" r="4445" b="6350"/>
            <wp:docPr id="7" name="Picture 6" descr="A graph of a number of people&#10;&#10;Description automatically generated">
              <a:extLst xmlns:a="http://schemas.openxmlformats.org/drawingml/2006/main">
                <a:ext uri="{FF2B5EF4-FFF2-40B4-BE49-F238E27FC236}">
                  <a16:creationId xmlns:a16="http://schemas.microsoft.com/office/drawing/2014/main" id="{ACB8C01F-A2FF-5063-807E-153BE2A624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of a number of people&#10;&#10;Description automatically generated">
                      <a:extLst>
                        <a:ext uri="{FF2B5EF4-FFF2-40B4-BE49-F238E27FC236}">
                          <a16:creationId xmlns:a16="http://schemas.microsoft.com/office/drawing/2014/main" id="{ACB8C01F-A2FF-5063-807E-153BE2A6249F}"/>
                        </a:ext>
                      </a:extLst>
                    </pic:cNvPr>
                    <pic:cNvPicPr>
                      <a:picLocks noChangeAspect="1"/>
                    </pic:cNvPicPr>
                  </pic:nvPicPr>
                  <pic:blipFill>
                    <a:blip r:embed="rId34"/>
                    <a:stretch>
                      <a:fillRect/>
                    </a:stretch>
                  </pic:blipFill>
                  <pic:spPr>
                    <a:xfrm>
                      <a:off x="0" y="0"/>
                      <a:ext cx="5768081" cy="3689676"/>
                    </a:xfrm>
                    <a:prstGeom prst="rect">
                      <a:avLst/>
                    </a:prstGeom>
                  </pic:spPr>
                </pic:pic>
              </a:graphicData>
            </a:graphic>
          </wp:inline>
        </w:drawing>
      </w:r>
    </w:p>
    <w:sectPr w:rsidR="00052900" w:rsidRPr="00092720" w:rsidSect="00FA2E71">
      <w:headerReference w:type="default" r:id="rId3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6525A" w14:textId="77777777" w:rsidR="00F07E6D" w:rsidRDefault="00F07E6D" w:rsidP="00491D6A">
      <w:pPr>
        <w:spacing w:after="0"/>
      </w:pPr>
      <w:r>
        <w:separator/>
      </w:r>
    </w:p>
  </w:endnote>
  <w:endnote w:type="continuationSeparator" w:id="0">
    <w:p w14:paraId="3EDEF12A" w14:textId="77777777" w:rsidR="00F07E6D" w:rsidRDefault="00F07E6D" w:rsidP="00491D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38E47" w14:textId="77777777" w:rsidR="00F07E6D" w:rsidRDefault="00F07E6D" w:rsidP="00491D6A">
      <w:pPr>
        <w:spacing w:after="0"/>
      </w:pPr>
      <w:r>
        <w:separator/>
      </w:r>
    </w:p>
  </w:footnote>
  <w:footnote w:type="continuationSeparator" w:id="0">
    <w:p w14:paraId="1250D2D0" w14:textId="77777777" w:rsidR="00F07E6D" w:rsidRDefault="00F07E6D" w:rsidP="00491D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3290521"/>
      <w:docPartObj>
        <w:docPartGallery w:val="Page Numbers (Top of Page)"/>
        <w:docPartUnique/>
      </w:docPartObj>
    </w:sdtPr>
    <w:sdtEndPr>
      <w:rPr>
        <w:noProof/>
      </w:rPr>
    </w:sdtEndPr>
    <w:sdtContent>
      <w:p w14:paraId="186ADA8F" w14:textId="5E9ED4C1" w:rsidR="00491D6A" w:rsidRDefault="00491D6A">
        <w:pPr>
          <w:pStyle w:val="Header"/>
          <w:jc w:val="right"/>
        </w:pPr>
        <w:r>
          <w:t xml:space="preserve"> </w:t>
        </w:r>
        <w:r>
          <w:fldChar w:fldCharType="begin"/>
        </w:r>
        <w:r>
          <w:instrText xml:space="preserve"> PAGE   \* MERGEFORMAT </w:instrText>
        </w:r>
        <w:r>
          <w:fldChar w:fldCharType="separate"/>
        </w:r>
        <w:r>
          <w:rPr>
            <w:noProof/>
          </w:rPr>
          <w:t>2</w:t>
        </w:r>
        <w:r>
          <w:rPr>
            <w:noProof/>
          </w:rPr>
          <w:fldChar w:fldCharType="end"/>
        </w:r>
      </w:p>
    </w:sdtContent>
  </w:sdt>
  <w:p w14:paraId="570076A8" w14:textId="77777777" w:rsidR="00491D6A" w:rsidRDefault="00491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7271753"/>
      <w:docPartObj>
        <w:docPartGallery w:val="Page Numbers (Top of Page)"/>
        <w:docPartUnique/>
      </w:docPartObj>
    </w:sdtPr>
    <w:sdtEndPr>
      <w:rPr>
        <w:noProof/>
      </w:rPr>
    </w:sdtEndPr>
    <w:sdtContent>
      <w:p w14:paraId="21529ECC" w14:textId="77777777" w:rsidR="00C50E32" w:rsidRDefault="00C50E32">
        <w:pPr>
          <w:pStyle w:val="Header"/>
          <w:jc w:val="right"/>
        </w:pPr>
        <w:r>
          <w:t xml:space="preserve"> </w:t>
        </w:r>
        <w:r>
          <w:fldChar w:fldCharType="begin"/>
        </w:r>
        <w:r>
          <w:instrText xml:space="preserve"> PAGE   \* MERGEFORMAT </w:instrText>
        </w:r>
        <w:r>
          <w:fldChar w:fldCharType="separate"/>
        </w:r>
        <w:r>
          <w:rPr>
            <w:noProof/>
          </w:rPr>
          <w:t>2</w:t>
        </w:r>
        <w:r>
          <w:rPr>
            <w:noProof/>
          </w:rPr>
          <w:fldChar w:fldCharType="end"/>
        </w:r>
      </w:p>
    </w:sdtContent>
  </w:sdt>
  <w:p w14:paraId="79A2AF07" w14:textId="77777777" w:rsidR="00C50E32" w:rsidRDefault="00C50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B3771"/>
    <w:multiLevelType w:val="hybridMultilevel"/>
    <w:tmpl w:val="F904A698"/>
    <w:lvl w:ilvl="0" w:tplc="45B813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2E1543"/>
    <w:multiLevelType w:val="hybridMultilevel"/>
    <w:tmpl w:val="DF16E6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A323F5"/>
    <w:multiLevelType w:val="hybridMultilevel"/>
    <w:tmpl w:val="BFB4FF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434174"/>
    <w:multiLevelType w:val="hybridMultilevel"/>
    <w:tmpl w:val="F62692DA"/>
    <w:lvl w:ilvl="0" w:tplc="FFFFFFFF">
      <w:start w:val="1"/>
      <w:numFmt w:val="upperLetter"/>
      <w:lvlText w:val="%1."/>
      <w:lvlJc w:val="left"/>
      <w:pPr>
        <w:ind w:left="54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 w15:restartNumberingAfterBreak="0">
    <w:nsid w:val="40B8035E"/>
    <w:multiLevelType w:val="hybridMultilevel"/>
    <w:tmpl w:val="F62692DA"/>
    <w:lvl w:ilvl="0" w:tplc="FFFFFFFF">
      <w:start w:val="1"/>
      <w:numFmt w:val="upperLetter"/>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5" w15:restartNumberingAfterBreak="0">
    <w:nsid w:val="4D631C90"/>
    <w:multiLevelType w:val="hybridMultilevel"/>
    <w:tmpl w:val="F62692D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518004650">
    <w:abstractNumId w:val="5"/>
  </w:num>
  <w:num w:numId="2" w16cid:durableId="1566065559">
    <w:abstractNumId w:val="4"/>
  </w:num>
  <w:num w:numId="3" w16cid:durableId="1065223306">
    <w:abstractNumId w:val="2"/>
  </w:num>
  <w:num w:numId="4" w16cid:durableId="1651901250">
    <w:abstractNumId w:val="0"/>
  </w:num>
  <w:num w:numId="5" w16cid:durableId="503856508">
    <w:abstractNumId w:val="1"/>
  </w:num>
  <w:num w:numId="6" w16cid:durableId="1150176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2E0"/>
    <w:rsid w:val="00001518"/>
    <w:rsid w:val="00020261"/>
    <w:rsid w:val="0002697E"/>
    <w:rsid w:val="0003439F"/>
    <w:rsid w:val="000361DF"/>
    <w:rsid w:val="00036E85"/>
    <w:rsid w:val="0004777B"/>
    <w:rsid w:val="00050692"/>
    <w:rsid w:val="00050C9E"/>
    <w:rsid w:val="00052900"/>
    <w:rsid w:val="00054696"/>
    <w:rsid w:val="000605DC"/>
    <w:rsid w:val="00062F34"/>
    <w:rsid w:val="00065C55"/>
    <w:rsid w:val="00067B25"/>
    <w:rsid w:val="00070D9B"/>
    <w:rsid w:val="00080049"/>
    <w:rsid w:val="00086644"/>
    <w:rsid w:val="00092720"/>
    <w:rsid w:val="000A391F"/>
    <w:rsid w:val="000A5B25"/>
    <w:rsid w:val="000C4C61"/>
    <w:rsid w:val="000D53B2"/>
    <w:rsid w:val="000E25A2"/>
    <w:rsid w:val="000F1EDD"/>
    <w:rsid w:val="00100C92"/>
    <w:rsid w:val="0010292C"/>
    <w:rsid w:val="0011026D"/>
    <w:rsid w:val="00120E9D"/>
    <w:rsid w:val="0012639F"/>
    <w:rsid w:val="00140FD2"/>
    <w:rsid w:val="00144E93"/>
    <w:rsid w:val="001457A3"/>
    <w:rsid w:val="00187E55"/>
    <w:rsid w:val="00192C11"/>
    <w:rsid w:val="001B0B31"/>
    <w:rsid w:val="001C2EBC"/>
    <w:rsid w:val="001C32B3"/>
    <w:rsid w:val="001C46EA"/>
    <w:rsid w:val="001D1718"/>
    <w:rsid w:val="001D4EA5"/>
    <w:rsid w:val="001E1738"/>
    <w:rsid w:val="001E5C11"/>
    <w:rsid w:val="00226853"/>
    <w:rsid w:val="00230EF9"/>
    <w:rsid w:val="002510F1"/>
    <w:rsid w:val="00255172"/>
    <w:rsid w:val="0026100A"/>
    <w:rsid w:val="002724E6"/>
    <w:rsid w:val="00276DAC"/>
    <w:rsid w:val="00277EBF"/>
    <w:rsid w:val="00285A4D"/>
    <w:rsid w:val="002926C0"/>
    <w:rsid w:val="002975B4"/>
    <w:rsid w:val="002B1B98"/>
    <w:rsid w:val="002C5B7B"/>
    <w:rsid w:val="002D6BF9"/>
    <w:rsid w:val="002E25C0"/>
    <w:rsid w:val="002E4F3D"/>
    <w:rsid w:val="002F0B3A"/>
    <w:rsid w:val="002F5AB2"/>
    <w:rsid w:val="0032077F"/>
    <w:rsid w:val="00337D82"/>
    <w:rsid w:val="00341489"/>
    <w:rsid w:val="00357335"/>
    <w:rsid w:val="00362DB8"/>
    <w:rsid w:val="003754B5"/>
    <w:rsid w:val="0037669C"/>
    <w:rsid w:val="003879C3"/>
    <w:rsid w:val="003A39B4"/>
    <w:rsid w:val="003A7467"/>
    <w:rsid w:val="003C2CCE"/>
    <w:rsid w:val="003C77C5"/>
    <w:rsid w:val="003D44C2"/>
    <w:rsid w:val="003D4548"/>
    <w:rsid w:val="0040573E"/>
    <w:rsid w:val="00412DEE"/>
    <w:rsid w:val="00416DCF"/>
    <w:rsid w:val="00427D74"/>
    <w:rsid w:val="00443D9C"/>
    <w:rsid w:val="00446756"/>
    <w:rsid w:val="00456735"/>
    <w:rsid w:val="00462DBA"/>
    <w:rsid w:val="00491D6A"/>
    <w:rsid w:val="00496B9E"/>
    <w:rsid w:val="004B2C4D"/>
    <w:rsid w:val="004C2EB2"/>
    <w:rsid w:val="004D5CF1"/>
    <w:rsid w:val="004E284D"/>
    <w:rsid w:val="004F0ADC"/>
    <w:rsid w:val="004F1A59"/>
    <w:rsid w:val="00516C15"/>
    <w:rsid w:val="005205C1"/>
    <w:rsid w:val="0052364A"/>
    <w:rsid w:val="0052798D"/>
    <w:rsid w:val="00527B83"/>
    <w:rsid w:val="00541256"/>
    <w:rsid w:val="0055679F"/>
    <w:rsid w:val="00556FA9"/>
    <w:rsid w:val="005838B7"/>
    <w:rsid w:val="005A7A00"/>
    <w:rsid w:val="005C1AB9"/>
    <w:rsid w:val="005C7086"/>
    <w:rsid w:val="005D2EBB"/>
    <w:rsid w:val="005D50A1"/>
    <w:rsid w:val="005D546C"/>
    <w:rsid w:val="005D7CB5"/>
    <w:rsid w:val="005E75E9"/>
    <w:rsid w:val="005F32E1"/>
    <w:rsid w:val="00622310"/>
    <w:rsid w:val="0062407D"/>
    <w:rsid w:val="006279B6"/>
    <w:rsid w:val="0063133C"/>
    <w:rsid w:val="00636B36"/>
    <w:rsid w:val="0063768D"/>
    <w:rsid w:val="006477CF"/>
    <w:rsid w:val="00664E66"/>
    <w:rsid w:val="00672D34"/>
    <w:rsid w:val="00674969"/>
    <w:rsid w:val="00676DA1"/>
    <w:rsid w:val="00690163"/>
    <w:rsid w:val="00694348"/>
    <w:rsid w:val="006952A9"/>
    <w:rsid w:val="00697AE8"/>
    <w:rsid w:val="006A658C"/>
    <w:rsid w:val="006E41FD"/>
    <w:rsid w:val="006E4DA2"/>
    <w:rsid w:val="006F0C63"/>
    <w:rsid w:val="00705A72"/>
    <w:rsid w:val="00711BD7"/>
    <w:rsid w:val="00715400"/>
    <w:rsid w:val="00727E4F"/>
    <w:rsid w:val="007349AD"/>
    <w:rsid w:val="00737D97"/>
    <w:rsid w:val="00745C39"/>
    <w:rsid w:val="00747A65"/>
    <w:rsid w:val="0076082F"/>
    <w:rsid w:val="00765A87"/>
    <w:rsid w:val="00783259"/>
    <w:rsid w:val="00783B52"/>
    <w:rsid w:val="00791165"/>
    <w:rsid w:val="0079398D"/>
    <w:rsid w:val="0079501E"/>
    <w:rsid w:val="00795F43"/>
    <w:rsid w:val="007A3B64"/>
    <w:rsid w:val="007A4C3E"/>
    <w:rsid w:val="007B1E5C"/>
    <w:rsid w:val="007B2464"/>
    <w:rsid w:val="007B31F3"/>
    <w:rsid w:val="007C0A3F"/>
    <w:rsid w:val="007C527C"/>
    <w:rsid w:val="007C594D"/>
    <w:rsid w:val="007E1946"/>
    <w:rsid w:val="007E5A0C"/>
    <w:rsid w:val="007E7B23"/>
    <w:rsid w:val="00810390"/>
    <w:rsid w:val="0081574A"/>
    <w:rsid w:val="00823D29"/>
    <w:rsid w:val="00826C5C"/>
    <w:rsid w:val="00827DB4"/>
    <w:rsid w:val="00830630"/>
    <w:rsid w:val="008414A3"/>
    <w:rsid w:val="00863C7F"/>
    <w:rsid w:val="00876E5D"/>
    <w:rsid w:val="00880529"/>
    <w:rsid w:val="00887592"/>
    <w:rsid w:val="00895E8C"/>
    <w:rsid w:val="00897146"/>
    <w:rsid w:val="008B2C2C"/>
    <w:rsid w:val="008B6DC7"/>
    <w:rsid w:val="008D1ADA"/>
    <w:rsid w:val="008F11F7"/>
    <w:rsid w:val="00900147"/>
    <w:rsid w:val="00912872"/>
    <w:rsid w:val="009356B7"/>
    <w:rsid w:val="00970610"/>
    <w:rsid w:val="00973CB7"/>
    <w:rsid w:val="0099208D"/>
    <w:rsid w:val="009A1350"/>
    <w:rsid w:val="009B3D59"/>
    <w:rsid w:val="009B47B5"/>
    <w:rsid w:val="009C0E93"/>
    <w:rsid w:val="009C511F"/>
    <w:rsid w:val="009D5281"/>
    <w:rsid w:val="009E3D5B"/>
    <w:rsid w:val="009E4E70"/>
    <w:rsid w:val="009E7011"/>
    <w:rsid w:val="009F437B"/>
    <w:rsid w:val="00A10878"/>
    <w:rsid w:val="00A17969"/>
    <w:rsid w:val="00A31EB7"/>
    <w:rsid w:val="00A3223A"/>
    <w:rsid w:val="00A354A3"/>
    <w:rsid w:val="00A413BB"/>
    <w:rsid w:val="00A446C0"/>
    <w:rsid w:val="00A57EBC"/>
    <w:rsid w:val="00A61059"/>
    <w:rsid w:val="00A65E1E"/>
    <w:rsid w:val="00A6689E"/>
    <w:rsid w:val="00A811EC"/>
    <w:rsid w:val="00AA76BC"/>
    <w:rsid w:val="00AB5859"/>
    <w:rsid w:val="00AD1DEC"/>
    <w:rsid w:val="00AE12E0"/>
    <w:rsid w:val="00AE4A73"/>
    <w:rsid w:val="00B04B5A"/>
    <w:rsid w:val="00B10ED7"/>
    <w:rsid w:val="00B254F4"/>
    <w:rsid w:val="00B424C6"/>
    <w:rsid w:val="00B62BCE"/>
    <w:rsid w:val="00B81B03"/>
    <w:rsid w:val="00B9716F"/>
    <w:rsid w:val="00BA1802"/>
    <w:rsid w:val="00BA3233"/>
    <w:rsid w:val="00BA3679"/>
    <w:rsid w:val="00BC57D3"/>
    <w:rsid w:val="00C13F06"/>
    <w:rsid w:val="00C3387D"/>
    <w:rsid w:val="00C34D08"/>
    <w:rsid w:val="00C3616A"/>
    <w:rsid w:val="00C40EC4"/>
    <w:rsid w:val="00C50E32"/>
    <w:rsid w:val="00C671C1"/>
    <w:rsid w:val="00C6723E"/>
    <w:rsid w:val="00C71BA4"/>
    <w:rsid w:val="00C76DB0"/>
    <w:rsid w:val="00CA4728"/>
    <w:rsid w:val="00CC52D1"/>
    <w:rsid w:val="00CC6AAE"/>
    <w:rsid w:val="00CD428D"/>
    <w:rsid w:val="00CE00BA"/>
    <w:rsid w:val="00CF4B81"/>
    <w:rsid w:val="00D02D63"/>
    <w:rsid w:val="00D05B41"/>
    <w:rsid w:val="00D06DEC"/>
    <w:rsid w:val="00D16786"/>
    <w:rsid w:val="00D201CF"/>
    <w:rsid w:val="00D21657"/>
    <w:rsid w:val="00D22F3C"/>
    <w:rsid w:val="00D2491E"/>
    <w:rsid w:val="00D256BC"/>
    <w:rsid w:val="00D26959"/>
    <w:rsid w:val="00D336E3"/>
    <w:rsid w:val="00D55C64"/>
    <w:rsid w:val="00D57B4D"/>
    <w:rsid w:val="00D60A45"/>
    <w:rsid w:val="00DA1E75"/>
    <w:rsid w:val="00DA34D0"/>
    <w:rsid w:val="00DA3825"/>
    <w:rsid w:val="00DA3A69"/>
    <w:rsid w:val="00DA5513"/>
    <w:rsid w:val="00DA659D"/>
    <w:rsid w:val="00DF136E"/>
    <w:rsid w:val="00DF70DD"/>
    <w:rsid w:val="00E01FB9"/>
    <w:rsid w:val="00E10591"/>
    <w:rsid w:val="00E12FFD"/>
    <w:rsid w:val="00E14311"/>
    <w:rsid w:val="00E35893"/>
    <w:rsid w:val="00E60ED4"/>
    <w:rsid w:val="00E638FA"/>
    <w:rsid w:val="00E70356"/>
    <w:rsid w:val="00E70DAC"/>
    <w:rsid w:val="00E736D7"/>
    <w:rsid w:val="00E80FF0"/>
    <w:rsid w:val="00E873DC"/>
    <w:rsid w:val="00E92F9B"/>
    <w:rsid w:val="00EA04A8"/>
    <w:rsid w:val="00EA301D"/>
    <w:rsid w:val="00EA5A69"/>
    <w:rsid w:val="00EB2C06"/>
    <w:rsid w:val="00EB6753"/>
    <w:rsid w:val="00EB6F11"/>
    <w:rsid w:val="00EC32F7"/>
    <w:rsid w:val="00ED035F"/>
    <w:rsid w:val="00ED1A4B"/>
    <w:rsid w:val="00EF0570"/>
    <w:rsid w:val="00EF2BDB"/>
    <w:rsid w:val="00EF54CF"/>
    <w:rsid w:val="00F033CD"/>
    <w:rsid w:val="00F03A2A"/>
    <w:rsid w:val="00F07E6D"/>
    <w:rsid w:val="00F14C0E"/>
    <w:rsid w:val="00F42F9C"/>
    <w:rsid w:val="00F441F0"/>
    <w:rsid w:val="00F55674"/>
    <w:rsid w:val="00F6187B"/>
    <w:rsid w:val="00F75F72"/>
    <w:rsid w:val="00F76B3B"/>
    <w:rsid w:val="00F81AA5"/>
    <w:rsid w:val="00F85FB8"/>
    <w:rsid w:val="00F96D85"/>
    <w:rsid w:val="00FA2E71"/>
    <w:rsid w:val="00FB0499"/>
    <w:rsid w:val="00FF3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6D04"/>
  <w15:chartTrackingRefBased/>
  <w15:docId w15:val="{CE24D1B3-653C-46DF-8648-0FE5D36E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00"/>
    <w:pPr>
      <w:widowControl w:val="0"/>
      <w:overflowPunct w:val="0"/>
      <w:autoSpaceDE w:val="0"/>
      <w:autoSpaceDN w:val="0"/>
      <w:adjustRightInd w:val="0"/>
      <w:spacing w:after="120" w:line="240" w:lineRule="auto"/>
      <w:textAlignment w:val="baseline"/>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067B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qFormat/>
    <w:rsid w:val="00067B25"/>
    <w:pPr>
      <w:keepLines w:val="0"/>
      <w:tabs>
        <w:tab w:val="left" w:pos="950"/>
      </w:tabs>
      <w:spacing w:before="160" w:after="100"/>
      <w:ind w:left="950" w:hanging="950"/>
      <w:outlineLvl w:val="1"/>
    </w:pPr>
    <w:rPr>
      <w:rFonts w:ascii="Times New Roman" w:eastAsia="Times New Roman" w:hAnsi="Times New Roman" w:cs="Times New Roman"/>
      <w:b/>
      <w:color w:val="auto"/>
      <w:sz w:val="30"/>
      <w:szCs w:val="20"/>
    </w:rPr>
  </w:style>
  <w:style w:type="paragraph" w:styleId="Heading3">
    <w:name w:val="heading 3"/>
    <w:basedOn w:val="Normal"/>
    <w:next w:val="Normal"/>
    <w:link w:val="Heading3Char"/>
    <w:qFormat/>
    <w:rsid w:val="00067B25"/>
    <w:pPr>
      <w:keepNext/>
      <w:tabs>
        <w:tab w:val="left" w:pos="950"/>
      </w:tabs>
      <w:spacing w:before="140" w:after="80"/>
      <w:ind w:left="950" w:hanging="950"/>
      <w:outlineLvl w:val="2"/>
    </w:pPr>
    <w:rPr>
      <w:b/>
      <w:sz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67B25"/>
    <w:rPr>
      <w:rFonts w:ascii="Times New Roman" w:eastAsia="Times New Roman" w:hAnsi="Times New Roman" w:cs="Times New Roman"/>
      <w:b/>
      <w:kern w:val="0"/>
      <w:sz w:val="30"/>
      <w:szCs w:val="20"/>
      <w14:ligatures w14:val="none"/>
    </w:rPr>
  </w:style>
  <w:style w:type="character" w:customStyle="1" w:styleId="Heading3Char">
    <w:name w:val="Heading 3 Char"/>
    <w:basedOn w:val="DefaultParagraphFont"/>
    <w:link w:val="Heading3"/>
    <w:rsid w:val="00067B25"/>
    <w:rPr>
      <w:rFonts w:ascii="Times New Roman" w:eastAsia="Times New Roman" w:hAnsi="Times New Roman" w:cs="Times New Roman"/>
      <w:b/>
      <w:kern w:val="0"/>
      <w:sz w:val="27"/>
      <w:szCs w:val="20"/>
      <w14:ligatures w14:val="none"/>
    </w:rPr>
  </w:style>
  <w:style w:type="character" w:customStyle="1" w:styleId="Heading1Char">
    <w:name w:val="Heading 1 Char"/>
    <w:basedOn w:val="DefaultParagraphFont"/>
    <w:link w:val="Heading1"/>
    <w:uiPriority w:val="9"/>
    <w:rsid w:val="00067B25"/>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basedOn w:val="Normal"/>
    <w:link w:val="HeaderChar"/>
    <w:uiPriority w:val="99"/>
    <w:unhideWhenUsed/>
    <w:rsid w:val="00491D6A"/>
    <w:pPr>
      <w:tabs>
        <w:tab w:val="center" w:pos="4680"/>
        <w:tab w:val="right" w:pos="9360"/>
      </w:tabs>
      <w:spacing w:after="0"/>
    </w:pPr>
  </w:style>
  <w:style w:type="character" w:customStyle="1" w:styleId="HeaderChar">
    <w:name w:val="Header Char"/>
    <w:basedOn w:val="DefaultParagraphFont"/>
    <w:link w:val="Header"/>
    <w:uiPriority w:val="99"/>
    <w:rsid w:val="00491D6A"/>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491D6A"/>
    <w:pPr>
      <w:tabs>
        <w:tab w:val="center" w:pos="4680"/>
        <w:tab w:val="right" w:pos="9360"/>
      </w:tabs>
      <w:spacing w:after="0"/>
    </w:pPr>
  </w:style>
  <w:style w:type="character" w:customStyle="1" w:styleId="FooterChar">
    <w:name w:val="Footer Char"/>
    <w:basedOn w:val="DefaultParagraphFont"/>
    <w:link w:val="Footer"/>
    <w:uiPriority w:val="99"/>
    <w:rsid w:val="00491D6A"/>
    <w:rPr>
      <w:rFonts w:ascii="Times New Roman" w:eastAsia="Times New Roman" w:hAnsi="Times New Roman" w:cs="Times New Roman"/>
      <w:kern w:val="0"/>
      <w:sz w:val="24"/>
      <w:szCs w:val="20"/>
      <w14:ligatures w14:val="none"/>
    </w:rPr>
  </w:style>
  <w:style w:type="paragraph" w:styleId="TOCHeading">
    <w:name w:val="TOC Heading"/>
    <w:basedOn w:val="Heading1"/>
    <w:next w:val="Normal"/>
    <w:uiPriority w:val="39"/>
    <w:unhideWhenUsed/>
    <w:qFormat/>
    <w:rsid w:val="00D60A45"/>
    <w:pPr>
      <w:widowControl/>
      <w:overflowPunct/>
      <w:autoSpaceDE/>
      <w:autoSpaceDN/>
      <w:adjustRightInd/>
      <w:spacing w:line="259" w:lineRule="auto"/>
      <w:textAlignment w:val="auto"/>
      <w:outlineLvl w:val="9"/>
    </w:pPr>
  </w:style>
  <w:style w:type="paragraph" w:styleId="TOC2">
    <w:name w:val="toc 2"/>
    <w:basedOn w:val="Normal"/>
    <w:next w:val="Normal"/>
    <w:autoRedefine/>
    <w:uiPriority w:val="39"/>
    <w:unhideWhenUsed/>
    <w:rsid w:val="00D60A45"/>
    <w:pPr>
      <w:spacing w:after="100"/>
      <w:ind w:left="240"/>
    </w:pPr>
  </w:style>
  <w:style w:type="character" w:styleId="Hyperlink">
    <w:name w:val="Hyperlink"/>
    <w:basedOn w:val="DefaultParagraphFont"/>
    <w:uiPriority w:val="99"/>
    <w:unhideWhenUsed/>
    <w:rsid w:val="00D60A45"/>
    <w:rPr>
      <w:color w:val="0563C1" w:themeColor="hyperlink"/>
      <w:u w:val="single"/>
    </w:rPr>
  </w:style>
  <w:style w:type="table" w:styleId="TableGrid">
    <w:name w:val="Table Grid"/>
    <w:basedOn w:val="TableNormal"/>
    <w:uiPriority w:val="39"/>
    <w:rsid w:val="006F0C63"/>
    <w:pPr>
      <w:spacing w:after="0" w:line="24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361DF"/>
    <w:rPr>
      <w:sz w:val="16"/>
      <w:szCs w:val="16"/>
    </w:rPr>
  </w:style>
  <w:style w:type="paragraph" w:styleId="CommentText">
    <w:name w:val="annotation text"/>
    <w:basedOn w:val="Normal"/>
    <w:link w:val="CommentTextChar"/>
    <w:uiPriority w:val="99"/>
    <w:unhideWhenUsed/>
    <w:rsid w:val="000361DF"/>
    <w:rPr>
      <w:sz w:val="20"/>
    </w:rPr>
  </w:style>
  <w:style w:type="character" w:customStyle="1" w:styleId="CommentTextChar">
    <w:name w:val="Comment Text Char"/>
    <w:basedOn w:val="DefaultParagraphFont"/>
    <w:link w:val="CommentText"/>
    <w:uiPriority w:val="99"/>
    <w:rsid w:val="000361D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361DF"/>
    <w:rPr>
      <w:b/>
      <w:bCs/>
    </w:rPr>
  </w:style>
  <w:style w:type="character" w:customStyle="1" w:styleId="CommentSubjectChar">
    <w:name w:val="Comment Subject Char"/>
    <w:basedOn w:val="CommentTextChar"/>
    <w:link w:val="CommentSubject"/>
    <w:uiPriority w:val="99"/>
    <w:semiHidden/>
    <w:rsid w:val="000361DF"/>
    <w:rPr>
      <w:rFonts w:ascii="Times New Roman" w:eastAsia="Times New Roman" w:hAnsi="Times New Roman" w:cs="Times New Roman"/>
      <w:b/>
      <w:bCs/>
      <w:kern w:val="0"/>
      <w:sz w:val="20"/>
      <w:szCs w:val="20"/>
      <w14:ligatures w14:val="none"/>
    </w:rPr>
  </w:style>
  <w:style w:type="paragraph" w:styleId="ListParagraph">
    <w:name w:val="List Paragraph"/>
    <w:basedOn w:val="Normal"/>
    <w:uiPriority w:val="34"/>
    <w:qFormat/>
    <w:rsid w:val="001C2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4078313">
      <w:bodyDiv w:val="1"/>
      <w:marLeft w:val="0"/>
      <w:marRight w:val="0"/>
      <w:marTop w:val="0"/>
      <w:marBottom w:val="0"/>
      <w:divBdr>
        <w:top w:val="none" w:sz="0" w:space="0" w:color="auto"/>
        <w:left w:val="none" w:sz="0" w:space="0" w:color="auto"/>
        <w:bottom w:val="none" w:sz="0" w:space="0" w:color="auto"/>
        <w:right w:val="none" w:sz="0" w:space="0" w:color="auto"/>
      </w:divBdr>
    </w:div>
    <w:div w:id="1068696933">
      <w:bodyDiv w:val="1"/>
      <w:marLeft w:val="0"/>
      <w:marRight w:val="0"/>
      <w:marTop w:val="0"/>
      <w:marBottom w:val="0"/>
      <w:divBdr>
        <w:top w:val="none" w:sz="0" w:space="0" w:color="auto"/>
        <w:left w:val="none" w:sz="0" w:space="0" w:color="auto"/>
        <w:bottom w:val="none" w:sz="0" w:space="0" w:color="auto"/>
        <w:right w:val="none" w:sz="0" w:space="0" w:color="auto"/>
      </w:divBdr>
    </w:div>
    <w:div w:id="137993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7EAAF-4226-4DFF-9F22-3A947FB83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2967</TotalTime>
  <Pages>38</Pages>
  <Words>4698</Words>
  <Characters>26784</Characters>
  <Application>Microsoft Office Word</Application>
  <DocSecurity>0</DocSecurity>
  <Lines>223</Lines>
  <Paragraphs>62</Paragraphs>
  <ScaleCrop>false</ScaleCrop>
  <Company/>
  <LinksUpToDate>false</LinksUpToDate>
  <CharactersWithSpaces>31420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dc:creator>
  <cp:keywords/>
  <dc:description/>
  <cp:lastModifiedBy>Kyle Atlas</cp:lastModifiedBy>
  <cp:revision>241</cp:revision>
  <cp:lastPrinted>2024-09-13T20:43:00Z</cp:lastPrinted>
  <dcterms:created xsi:type="dcterms:W3CDTF">2024-07-11T05:14:00Z</dcterms:created>
  <dcterms:modified xsi:type="dcterms:W3CDTF">2024-10-14T19:27:00Z</dcterms:modified>
</cp:coreProperties>
</file>