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EE368" w14:textId="156D4BC6" w:rsidR="008C0810" w:rsidRPr="00F76AB2" w:rsidRDefault="008C0810" w:rsidP="008C0810">
      <w:pPr>
        <w:pStyle w:val="Heading1"/>
        <w:ind w:left="0"/>
        <w:rPr>
          <w:rFonts w:ascii="Times New Roman" w:hAnsi="Times New Roman" w:cs="Times New Roman"/>
          <w:b w:val="0"/>
          <w:bCs w:val="0"/>
          <w:sz w:val="36"/>
          <w:szCs w:val="36"/>
        </w:rPr>
      </w:pPr>
      <w:bookmarkStart w:id="0" w:name="_Hlk179291652"/>
      <w:bookmarkStart w:id="1" w:name="_Hlk207642235"/>
      <w:bookmarkStart w:id="2" w:name="_GoBack"/>
      <w:bookmarkEnd w:id="2"/>
      <w:r w:rsidRPr="00F76AB2">
        <w:rPr>
          <w:rFonts w:ascii="Times New Roman" w:hAnsi="Times New Roman" w:cs="Times New Roman"/>
          <w:sz w:val="28"/>
          <w:szCs w:val="28"/>
        </w:rPr>
        <w:t>SUPPLEMENTARY</w:t>
      </w:r>
      <w:r w:rsidR="00B82073" w:rsidRPr="00F76AB2">
        <w:rPr>
          <w:rFonts w:ascii="Times New Roman" w:hAnsi="Times New Roman" w:cs="Times New Roman"/>
          <w:sz w:val="28"/>
          <w:szCs w:val="28"/>
        </w:rPr>
        <w:t xml:space="preserve"> </w:t>
      </w:r>
      <w:r w:rsidRPr="00F76AB2">
        <w:rPr>
          <w:rFonts w:ascii="Times New Roman" w:hAnsi="Times New Roman" w:cs="Times New Roman"/>
          <w:sz w:val="28"/>
          <w:szCs w:val="28"/>
        </w:rPr>
        <w:t>RESULTS</w:t>
      </w:r>
    </w:p>
    <w:p w14:paraId="25A6DCF5" w14:textId="77777777" w:rsidR="008C0810" w:rsidRPr="00F76AB2" w:rsidRDefault="008C0810" w:rsidP="008C0810">
      <w:pPr>
        <w:pStyle w:val="Heading1"/>
        <w:ind w:left="0"/>
        <w:rPr>
          <w:rFonts w:ascii="Times New Roman" w:hAnsi="Times New Roman" w:cs="Times New Roman"/>
          <w:sz w:val="24"/>
          <w:szCs w:val="24"/>
        </w:rPr>
      </w:pPr>
    </w:p>
    <w:p w14:paraId="0D77641F" w14:textId="77777777" w:rsidR="008C0810" w:rsidRPr="00F76AB2" w:rsidRDefault="008C0810" w:rsidP="008C0810">
      <w:pPr>
        <w:pStyle w:val="NoSpacing"/>
        <w:rPr>
          <w:rFonts w:ascii="Times New Roman" w:hAnsi="Times New Roman" w:cs="Times New Roman"/>
          <w:b/>
          <w:bCs/>
          <w:sz w:val="24"/>
          <w:szCs w:val="24"/>
        </w:rPr>
      </w:pPr>
      <w:r w:rsidRPr="00F76AB2">
        <w:rPr>
          <w:rFonts w:ascii="Times New Roman" w:hAnsi="Times New Roman" w:cs="Times New Roman"/>
          <w:b/>
          <w:bCs/>
          <w:color w:val="191919"/>
          <w:sz w:val="24"/>
          <w:szCs w:val="24"/>
          <w:shd w:val="clear" w:color="auto" w:fill="FFFFFF"/>
          <w:lang w:val="en-US"/>
        </w:rPr>
        <w:t>Correlation of EEG metrics with established AD biomarkers</w:t>
      </w:r>
    </w:p>
    <w:p w14:paraId="3848A6D2" w14:textId="6570321B" w:rsidR="008C0810" w:rsidRPr="00F76AB2" w:rsidRDefault="008C0810" w:rsidP="008C0810">
      <w:pPr>
        <w:spacing w:before="120"/>
        <w:rPr>
          <w:sz w:val="24"/>
          <w:szCs w:val="24"/>
        </w:rPr>
      </w:pPr>
      <w:r w:rsidRPr="00F76AB2">
        <w:rPr>
          <w:sz w:val="24"/>
          <w:szCs w:val="24"/>
        </w:rPr>
        <w:t xml:space="preserve">To assess the robustness of the results about the relationship of digital biomarkers with established AD biomarkers, we also analyzed how EEG metrics (which include spectral and functional connectivity, see Methods) related </w:t>
      </w:r>
      <w:r w:rsidR="00E2545D">
        <w:rPr>
          <w:sz w:val="24"/>
          <w:szCs w:val="24"/>
        </w:rPr>
        <w:t>to</w:t>
      </w:r>
      <w:r w:rsidRPr="00F76AB2">
        <w:rPr>
          <w:sz w:val="24"/>
          <w:szCs w:val="24"/>
        </w:rPr>
        <w:t xml:space="preserve"> established AD biomarkers, performing the same correlational and odds ratio analyses. </w:t>
      </w:r>
    </w:p>
    <w:p w14:paraId="56348A8C" w14:textId="35561BB5" w:rsidR="008C0810" w:rsidRPr="00F76AB2" w:rsidRDefault="008C0810" w:rsidP="008C0810">
      <w:pPr>
        <w:spacing w:before="120"/>
        <w:rPr>
          <w:sz w:val="24"/>
          <w:szCs w:val="24"/>
        </w:rPr>
      </w:pPr>
      <w:r w:rsidRPr="00F76AB2">
        <w:rPr>
          <w:sz w:val="24"/>
          <w:szCs w:val="24"/>
        </w:rPr>
        <w:t>Starting from the relationship of EEG metrics with cognitive status, our analysis revealed that alpha-band PSD presented significant correlation with MMSE similar to what</w:t>
      </w:r>
      <w:r w:rsidR="00ED79FF" w:rsidRPr="00F76AB2">
        <w:rPr>
          <w:sz w:val="24"/>
          <w:szCs w:val="24"/>
        </w:rPr>
        <w:t xml:space="preserve"> is</w:t>
      </w:r>
      <w:r w:rsidRPr="00F76AB2">
        <w:rPr>
          <w:sz w:val="24"/>
          <w:szCs w:val="24"/>
        </w:rPr>
        <w:t xml:space="preserve"> observed for digital biomarkers (r=-0.15, p=0.002). In the OR analysis, EEG metrics presented slightly lower significance than those presented by digital biomarkers (Supplementary Fig 1). </w:t>
      </w:r>
    </w:p>
    <w:p w14:paraId="38B408E8" w14:textId="7583214D" w:rsidR="008C0810" w:rsidRPr="00F76AB2" w:rsidRDefault="008C0810" w:rsidP="008C0810">
      <w:pPr>
        <w:spacing w:before="120"/>
        <w:rPr>
          <w:sz w:val="24"/>
          <w:szCs w:val="24"/>
        </w:rPr>
      </w:pPr>
      <w:r w:rsidRPr="00F76AB2">
        <w:rPr>
          <w:sz w:val="24"/>
          <w:szCs w:val="24"/>
        </w:rPr>
        <w:t xml:space="preserve">Subsequently, we quantified the correlation with CSF biomarkers and the Odds ratios for </w:t>
      </w:r>
      <w:r w:rsidRPr="00F76AB2">
        <w:rPr>
          <w:color w:val="0D0D0D"/>
          <w:sz w:val="24"/>
          <w:szCs w:val="24"/>
          <w:shd w:val="clear" w:color="auto" w:fill="FFFFFF"/>
        </w:rPr>
        <w:t>Abeta</w:t>
      </w:r>
      <w:r w:rsidRPr="00F76AB2">
        <w:rPr>
          <w:sz w:val="24"/>
          <w:szCs w:val="24"/>
        </w:rPr>
        <w:t xml:space="preserve"> and Tau positivity associated with EEG metrics. Among EEG </w:t>
      </w:r>
      <w:r w:rsidR="00594A45" w:rsidRPr="00F76AB2">
        <w:rPr>
          <w:sz w:val="24"/>
          <w:szCs w:val="24"/>
        </w:rPr>
        <w:t>metrics</w:t>
      </w:r>
      <w:r w:rsidRPr="00F76AB2">
        <w:rPr>
          <w:sz w:val="24"/>
          <w:szCs w:val="24"/>
        </w:rPr>
        <w:t xml:space="preserve">, beta-band FC presented significant correlation with </w:t>
      </w:r>
      <w:r w:rsidRPr="00F76AB2">
        <w:rPr>
          <w:color w:val="0D0D0D"/>
          <w:sz w:val="24"/>
          <w:szCs w:val="24"/>
          <w:shd w:val="clear" w:color="auto" w:fill="FFFFFF"/>
        </w:rPr>
        <w:t>Abeta</w:t>
      </w:r>
      <w:r w:rsidRPr="00F76AB2">
        <w:rPr>
          <w:sz w:val="24"/>
          <w:szCs w:val="24"/>
        </w:rPr>
        <w:t xml:space="preserve"> and Tau levels (respectively r</w:t>
      </w:r>
      <w:r w:rsidRPr="00F76AB2">
        <w:rPr>
          <w:rFonts w:eastAsia="Times New Roman"/>
          <w:sz w:val="24"/>
          <w:szCs w:val="24"/>
        </w:rPr>
        <w:t xml:space="preserve">=-0.13, p=0.012 and </w:t>
      </w:r>
      <w:r w:rsidRPr="00F76AB2">
        <w:rPr>
          <w:sz w:val="24"/>
          <w:szCs w:val="24"/>
        </w:rPr>
        <w:t>r</w:t>
      </w:r>
      <w:r w:rsidRPr="00F76AB2">
        <w:rPr>
          <w:rFonts w:eastAsia="Times New Roman"/>
          <w:sz w:val="24"/>
          <w:szCs w:val="24"/>
        </w:rPr>
        <w:t xml:space="preserve">=-0.17, p=0.0004). </w:t>
      </w:r>
      <w:r w:rsidRPr="00F76AB2">
        <w:rPr>
          <w:sz w:val="24"/>
          <w:szCs w:val="24"/>
        </w:rPr>
        <w:t xml:space="preserve">The OR analysis revealed that this metric also presented significant OR values (for </w:t>
      </w:r>
      <w:r w:rsidRPr="00F76AB2">
        <w:rPr>
          <w:color w:val="0D0D0D"/>
          <w:sz w:val="24"/>
          <w:szCs w:val="24"/>
          <w:shd w:val="clear" w:color="auto" w:fill="FFFFFF"/>
        </w:rPr>
        <w:t>Abeta</w:t>
      </w:r>
      <w:r w:rsidRPr="00F76AB2">
        <w:rPr>
          <w:sz w:val="24"/>
          <w:szCs w:val="24"/>
        </w:rPr>
        <w:t xml:space="preserve">: 0.75 [0.61, 0.91], p=0.003, for Tau: 0.75 [0.62, 0.91], p=0.004, see Supplementary Fig. 2), although OR values were slightly weaker when compared with digital biomarkers. It must be noted that despite the significance of these results, beta-band FC was not used in the model inversion routine to derive digital biomarkers as it presented small differences across groups (SCD and MCI </w:t>
      </w:r>
      <w:r w:rsidR="00833B3E" w:rsidRPr="00F76AB2">
        <w:rPr>
          <w:sz w:val="24"/>
          <w:szCs w:val="24"/>
        </w:rPr>
        <w:t>participants</w:t>
      </w:r>
      <w:r w:rsidRPr="00F76AB2">
        <w:rPr>
          <w:sz w:val="24"/>
          <w:szCs w:val="24"/>
        </w:rPr>
        <w:t xml:space="preserve">). As such, digital biomarkers presented the ability to unify in a unique and interpretable framework the association of several EEG metrics with multimodal AD biomarkers. </w:t>
      </w:r>
    </w:p>
    <w:p w14:paraId="6DC68345" w14:textId="40135A66" w:rsidR="008C0810" w:rsidRPr="00F76AB2" w:rsidRDefault="008C0810" w:rsidP="008C0810">
      <w:pPr>
        <w:spacing w:before="120"/>
        <w:rPr>
          <w:sz w:val="24"/>
          <w:szCs w:val="24"/>
        </w:rPr>
      </w:pPr>
      <w:r w:rsidRPr="00F76AB2">
        <w:rPr>
          <w:sz w:val="24"/>
          <w:szCs w:val="24"/>
          <w:lang w:val="en-GB"/>
        </w:rPr>
        <w:t xml:space="preserve">The observed differences in digital biomarkers across AD biomarkers subgroups could not be explained by the differences in the EEG metrics used for their determination, which presented lower differences with limited statistical significance (Supplementary Table </w:t>
      </w:r>
      <w:r w:rsidR="008A5154">
        <w:rPr>
          <w:sz w:val="24"/>
          <w:szCs w:val="24"/>
          <w:lang w:val="en-GB"/>
        </w:rPr>
        <w:t>1</w:t>
      </w:r>
      <w:r w:rsidRPr="00F76AB2">
        <w:rPr>
          <w:sz w:val="24"/>
          <w:szCs w:val="24"/>
          <w:lang w:val="en-GB"/>
        </w:rPr>
        <w:t>).</w:t>
      </w:r>
    </w:p>
    <w:p w14:paraId="73A6E9D8" w14:textId="77777777" w:rsidR="008C0810" w:rsidRPr="00F76AB2" w:rsidRDefault="008C0810" w:rsidP="008C0810">
      <w:pPr>
        <w:pStyle w:val="Heading1"/>
        <w:ind w:left="0"/>
        <w:rPr>
          <w:rFonts w:ascii="Times New Roman" w:hAnsi="Times New Roman" w:cs="Times New Roman"/>
          <w:sz w:val="24"/>
          <w:szCs w:val="24"/>
        </w:rPr>
      </w:pPr>
    </w:p>
    <w:p w14:paraId="6566065E" w14:textId="77777777" w:rsidR="008C0810" w:rsidRPr="00F76AB2" w:rsidRDefault="008C0810" w:rsidP="008C0810">
      <w:pPr>
        <w:pStyle w:val="NoSpacing"/>
        <w:rPr>
          <w:rFonts w:ascii="Times New Roman" w:hAnsi="Times New Roman" w:cs="Times New Roman"/>
          <w:b/>
          <w:bCs/>
          <w:sz w:val="24"/>
          <w:szCs w:val="24"/>
        </w:rPr>
      </w:pPr>
      <w:r w:rsidRPr="00F76AB2">
        <w:rPr>
          <w:rFonts w:ascii="Times New Roman" w:hAnsi="Times New Roman" w:cs="Times New Roman"/>
          <w:b/>
          <w:bCs/>
          <w:color w:val="191919"/>
          <w:sz w:val="24"/>
          <w:szCs w:val="24"/>
          <w:shd w:val="clear" w:color="auto" w:fill="FFFFFF"/>
          <w:lang w:val="en-US"/>
        </w:rPr>
        <w:t xml:space="preserve">Digital biomarkers strongly distinguish </w:t>
      </w:r>
      <w:r w:rsidRPr="00F76AB2">
        <w:rPr>
          <w:rFonts w:ascii="Times New Roman" w:hAnsi="Times New Roman" w:cs="Times New Roman"/>
          <w:b/>
          <w:bCs/>
          <w:sz w:val="24"/>
          <w:szCs w:val="24"/>
        </w:rPr>
        <w:t>participants in the early phases of AD neurodegeneration</w:t>
      </w:r>
    </w:p>
    <w:p w14:paraId="160F2A94" w14:textId="63F29291" w:rsidR="008C0810" w:rsidRPr="00F76AB2" w:rsidRDefault="008C0810" w:rsidP="008C0810">
      <w:pPr>
        <w:spacing w:before="120"/>
        <w:rPr>
          <w:sz w:val="24"/>
          <w:szCs w:val="24"/>
        </w:rPr>
      </w:pPr>
      <w:r w:rsidRPr="00F76AB2">
        <w:rPr>
          <w:sz w:val="24"/>
          <w:szCs w:val="24"/>
        </w:rPr>
        <w:t xml:space="preserve">The synaptic degeneration parameter is meant to model hyperexcitation driven by early-phase </w:t>
      </w:r>
      <w:r w:rsidRPr="00F76AB2">
        <w:rPr>
          <w:color w:val="0D0D0D"/>
          <w:sz w:val="24"/>
          <w:szCs w:val="24"/>
          <w:shd w:val="clear" w:color="auto" w:fill="FFFFFF"/>
        </w:rPr>
        <w:t>Abeta</w:t>
      </w:r>
      <w:r w:rsidRPr="00F76AB2">
        <w:rPr>
          <w:sz w:val="24"/>
          <w:szCs w:val="24"/>
        </w:rPr>
        <w:t xml:space="preserve"> pathology, localized in </w:t>
      </w:r>
      <w:r w:rsidR="00ED79FF" w:rsidRPr="00F76AB2">
        <w:rPr>
          <w:sz w:val="24"/>
          <w:szCs w:val="24"/>
        </w:rPr>
        <w:t xml:space="preserve">the </w:t>
      </w:r>
      <w:r w:rsidRPr="00F76AB2">
        <w:rPr>
          <w:sz w:val="24"/>
          <w:szCs w:val="24"/>
        </w:rPr>
        <w:t>frontal and temporal regions</w:t>
      </w:r>
      <w:r w:rsidRPr="00F76AB2">
        <w:rPr>
          <w:sz w:val="24"/>
          <w:szCs w:val="24"/>
        </w:rPr>
        <w:fldChar w:fldCharType="begin"/>
      </w:r>
      <w:r w:rsidR="00917350" w:rsidRPr="00F76AB2">
        <w:rPr>
          <w:sz w:val="24"/>
          <w:szCs w:val="24"/>
        </w:rPr>
        <w:instrText xml:space="preserve"> ADDIN ZOTERO_ITEM CSL_CITATION {"citationID":"FH1w3hM9","properties":{"formattedCitation":"\\super 1\\nosupersub{}","plainCitation":"1","noteIndex":0},"citationItems":[{"id":173,"uris":["http://zotero.org/users/12027624/items/T7WR6INC"],"itemData":{"id":173,"type":"article-journal","container-title":"Acta neuropathologica","ISSN":"1432-0533","issue":"4","journalAbbreviation":"Acta neuropathologica","page":"239-259","publisher":"Springer","title":"Neuropathological stageing of Alzheimer-related changes","volume":"82","author":[{"family":"Braak","given":"Heiko"},{"family":"Braak","given":"Eva"}],"issued":{"date-parts":[["1991"]]}}}],"schema":"https://github.com/citation-style-language/schema/raw/master/csl-citation.json"} </w:instrText>
      </w:r>
      <w:r w:rsidRPr="00F76AB2">
        <w:rPr>
          <w:sz w:val="24"/>
          <w:szCs w:val="24"/>
        </w:rPr>
        <w:fldChar w:fldCharType="separate"/>
      </w:r>
      <w:r w:rsidR="004E0897" w:rsidRPr="00F76AB2">
        <w:rPr>
          <w:sz w:val="24"/>
          <w:vertAlign w:val="superscript"/>
        </w:rPr>
        <w:t>1</w:t>
      </w:r>
      <w:r w:rsidRPr="00F76AB2">
        <w:rPr>
          <w:sz w:val="24"/>
          <w:szCs w:val="24"/>
        </w:rPr>
        <w:fldChar w:fldCharType="end"/>
      </w:r>
      <w:r w:rsidRPr="00F76AB2">
        <w:rPr>
          <w:sz w:val="24"/>
          <w:szCs w:val="24"/>
        </w:rPr>
        <w:t xml:space="preserve"> (see Methods). Since </w:t>
      </w:r>
      <w:r w:rsidR="0096439A" w:rsidRPr="00F76AB2">
        <w:rPr>
          <w:sz w:val="24"/>
          <w:szCs w:val="24"/>
        </w:rPr>
        <w:t>medial temporal lobe atrophy (</w:t>
      </w:r>
      <w:r w:rsidRPr="00F76AB2">
        <w:rPr>
          <w:sz w:val="24"/>
          <w:szCs w:val="24"/>
        </w:rPr>
        <w:t>MTA</w:t>
      </w:r>
      <w:r w:rsidR="0096439A" w:rsidRPr="00F76AB2">
        <w:rPr>
          <w:sz w:val="24"/>
          <w:szCs w:val="24"/>
        </w:rPr>
        <w:t>) measured with structural MRI</w:t>
      </w:r>
      <w:r w:rsidRPr="00F76AB2">
        <w:rPr>
          <w:sz w:val="24"/>
          <w:szCs w:val="24"/>
        </w:rPr>
        <w:t xml:space="preserve"> </w:t>
      </w:r>
      <w:r w:rsidR="0096439A" w:rsidRPr="00F76AB2">
        <w:rPr>
          <w:sz w:val="24"/>
          <w:szCs w:val="24"/>
        </w:rPr>
        <w:t>quantifies</w:t>
      </w:r>
      <w:r w:rsidRPr="00F76AB2">
        <w:rPr>
          <w:sz w:val="24"/>
          <w:szCs w:val="24"/>
        </w:rPr>
        <w:t xml:space="preserve"> atrophy in areas affected by the synaptic degeneration parameter, we analyzed again the synaptic degeneration parameter in relation to MTA values, this time stratifying participants according to </w:t>
      </w:r>
      <w:r w:rsidR="008F20A3" w:rsidRPr="00F76AB2">
        <w:rPr>
          <w:sz w:val="24"/>
          <w:szCs w:val="24"/>
        </w:rPr>
        <w:t>(</w:t>
      </w:r>
      <w:proofErr w:type="spellStart"/>
      <w:r w:rsidRPr="00F76AB2">
        <w:rPr>
          <w:sz w:val="24"/>
          <w:szCs w:val="24"/>
        </w:rPr>
        <w:t>i</w:t>
      </w:r>
      <w:proofErr w:type="spellEnd"/>
      <w:r w:rsidRPr="00F76AB2">
        <w:rPr>
          <w:sz w:val="24"/>
          <w:szCs w:val="24"/>
        </w:rPr>
        <w:t xml:space="preserve">) conversions at follow-up and </w:t>
      </w:r>
      <w:r w:rsidR="008F20A3" w:rsidRPr="00F76AB2">
        <w:rPr>
          <w:sz w:val="24"/>
          <w:szCs w:val="24"/>
        </w:rPr>
        <w:t>(</w:t>
      </w:r>
      <w:r w:rsidRPr="00F76AB2">
        <w:rPr>
          <w:sz w:val="24"/>
          <w:szCs w:val="24"/>
        </w:rPr>
        <w:t xml:space="preserve">ii) </w:t>
      </w:r>
      <w:r w:rsidRPr="00F76AB2">
        <w:rPr>
          <w:color w:val="0D0D0D"/>
          <w:sz w:val="24"/>
          <w:szCs w:val="24"/>
          <w:shd w:val="clear" w:color="auto" w:fill="FFFFFF"/>
        </w:rPr>
        <w:t>Abeta</w:t>
      </w:r>
      <w:r w:rsidRPr="00F76AB2">
        <w:rPr>
          <w:sz w:val="24"/>
          <w:szCs w:val="24"/>
        </w:rPr>
        <w:t xml:space="preserve"> positivity. </w:t>
      </w:r>
    </w:p>
    <w:p w14:paraId="5EE12EDB" w14:textId="7DD84F3B" w:rsidR="008C0810" w:rsidRPr="00F76AB2" w:rsidRDefault="008C0810" w:rsidP="008C0810">
      <w:pPr>
        <w:spacing w:before="120"/>
        <w:rPr>
          <w:sz w:val="24"/>
          <w:szCs w:val="24"/>
        </w:rPr>
      </w:pPr>
      <w:r w:rsidRPr="00F76AB2">
        <w:rPr>
          <w:sz w:val="24"/>
          <w:szCs w:val="24"/>
        </w:rPr>
        <w:t xml:space="preserve">Our analysis revealed that </w:t>
      </w:r>
      <w:proofErr w:type="spellStart"/>
      <w:r w:rsidRPr="00F76AB2">
        <w:rPr>
          <w:sz w:val="24"/>
          <w:szCs w:val="24"/>
        </w:rPr>
        <w:t>lp</w:t>
      </w:r>
      <w:proofErr w:type="spellEnd"/>
      <w:r w:rsidRPr="00F76AB2">
        <w:rPr>
          <w:sz w:val="24"/>
          <w:szCs w:val="24"/>
        </w:rPr>
        <w:t xml:space="preserve"> was higher in participants negative </w:t>
      </w:r>
      <w:r w:rsidR="00E2545D">
        <w:rPr>
          <w:sz w:val="24"/>
          <w:szCs w:val="24"/>
        </w:rPr>
        <w:t>for</w:t>
      </w:r>
      <w:r w:rsidRPr="00F76AB2">
        <w:rPr>
          <w:sz w:val="24"/>
          <w:szCs w:val="24"/>
        </w:rPr>
        <w:t xml:space="preserve"> MTA (MTA-) that converted at follow-up compared to positive participants (MTA+, Mann-Whitney U=1264, p=0.001, d=0.8, Supplementary Fig. </w:t>
      </w:r>
      <w:r w:rsidR="00CE5084" w:rsidRPr="00F76AB2">
        <w:rPr>
          <w:sz w:val="24"/>
          <w:szCs w:val="24"/>
        </w:rPr>
        <w:t>3</w:t>
      </w:r>
      <w:r w:rsidRPr="00F76AB2">
        <w:rPr>
          <w:sz w:val="24"/>
          <w:szCs w:val="24"/>
        </w:rPr>
        <w:t xml:space="preserve">A-i), while this difference across MTA+ and MTA- participants was not observed in stable participants (Mann-Whitney U=408.5, p=0.47). Furthermore, differences between stable and converted MTA- participants were not observed in terms of the other digital biomarkers (connectivity degeneration: U=1712, p=0.52, neuroplasticity: U=1570, p=0.86, total degeneration: U=1836, p=0.12). These results were further corroborated by a two-way ANOVA, </w:t>
      </w:r>
      <w:r w:rsidR="00E2545D">
        <w:rPr>
          <w:sz w:val="24"/>
          <w:szCs w:val="24"/>
        </w:rPr>
        <w:t>which</w:t>
      </w:r>
      <w:r w:rsidRPr="00F76AB2">
        <w:rPr>
          <w:sz w:val="24"/>
          <w:szCs w:val="24"/>
        </w:rPr>
        <w:t xml:space="preserve"> revealed significant interaction between MTA positivity and later clinical conversion in determining the values of Synaptic degeneration (F=5.25, p=0.022).</w:t>
      </w:r>
    </w:p>
    <w:p w14:paraId="7FCF5F25" w14:textId="7EF90337" w:rsidR="008C0810" w:rsidRPr="00F76AB2" w:rsidRDefault="008C0810" w:rsidP="008C0810">
      <w:pPr>
        <w:spacing w:before="120"/>
        <w:rPr>
          <w:sz w:val="24"/>
          <w:szCs w:val="24"/>
        </w:rPr>
      </w:pPr>
      <w:r w:rsidRPr="00F76AB2">
        <w:rPr>
          <w:sz w:val="24"/>
          <w:szCs w:val="24"/>
        </w:rPr>
        <w:lastRenderedPageBreak/>
        <w:t xml:space="preserve">By stratifying participants according to </w:t>
      </w:r>
      <w:r w:rsidRPr="00F76AB2">
        <w:rPr>
          <w:color w:val="0D0D0D"/>
          <w:sz w:val="24"/>
          <w:szCs w:val="24"/>
          <w:shd w:val="clear" w:color="auto" w:fill="FFFFFF"/>
        </w:rPr>
        <w:t>Abeta</w:t>
      </w:r>
      <w:r w:rsidRPr="00F76AB2">
        <w:rPr>
          <w:sz w:val="24"/>
          <w:szCs w:val="24"/>
        </w:rPr>
        <w:t xml:space="preserve"> positivity, we found that in the MTA- subgroup, A+ participants exhibited significantly higher values of digital biomarkers when compared with A- participants. Specifically, we found higher values of synaptic degeneration parameter and connectivity degeneration parameter in MTA- A+ participants compared to MTA- A- </w:t>
      </w:r>
      <w:r w:rsidRPr="00F76AB2">
        <w:rPr>
          <w:sz w:val="24"/>
          <w:szCs w:val="24"/>
          <w:lang w:eastAsia="en-GB"/>
        </w:rPr>
        <w:t>participants</w:t>
      </w:r>
      <w:r w:rsidRPr="00F76AB2">
        <w:rPr>
          <w:sz w:val="24"/>
          <w:szCs w:val="24"/>
        </w:rPr>
        <w:t xml:space="preserve"> (Supplementary Table 2, Supplementary Fig. 3A-ii), leading to remarkably higher total degeneration values (U=622</w:t>
      </w:r>
      <w:r w:rsidR="008A5154">
        <w:rPr>
          <w:sz w:val="24"/>
          <w:szCs w:val="24"/>
        </w:rPr>
        <w:t>2</w:t>
      </w:r>
      <w:r w:rsidRPr="00F76AB2">
        <w:rPr>
          <w:sz w:val="24"/>
          <w:szCs w:val="24"/>
        </w:rPr>
        <w:t xml:space="preserve">.5, p=3.2e-5, d=0.6). However, these differences were not present in MTA+ participants stratified according to </w:t>
      </w:r>
      <w:r w:rsidRPr="00F76AB2">
        <w:rPr>
          <w:color w:val="0D0D0D"/>
          <w:sz w:val="24"/>
          <w:szCs w:val="24"/>
          <w:shd w:val="clear" w:color="auto" w:fill="FFFFFF"/>
        </w:rPr>
        <w:t>Abeta</w:t>
      </w:r>
      <w:r w:rsidRPr="00F76AB2">
        <w:rPr>
          <w:sz w:val="24"/>
          <w:szCs w:val="24"/>
        </w:rPr>
        <w:t xml:space="preserve"> positivity (Supplementary Table 2). </w:t>
      </w:r>
    </w:p>
    <w:p w14:paraId="51821B9B" w14:textId="77777777" w:rsidR="008C0810" w:rsidRPr="00F76AB2" w:rsidRDefault="008C0810" w:rsidP="008C0810">
      <w:pPr>
        <w:spacing w:before="120"/>
        <w:rPr>
          <w:sz w:val="24"/>
          <w:szCs w:val="24"/>
        </w:rPr>
      </w:pPr>
      <w:r w:rsidRPr="00F76AB2">
        <w:rPr>
          <w:sz w:val="24"/>
          <w:szCs w:val="24"/>
        </w:rPr>
        <w:t xml:space="preserve">The interaction between MTA values and </w:t>
      </w:r>
      <w:r w:rsidRPr="00F76AB2">
        <w:rPr>
          <w:color w:val="0D0D0D"/>
          <w:sz w:val="24"/>
          <w:szCs w:val="24"/>
          <w:shd w:val="clear" w:color="auto" w:fill="FFFFFF"/>
        </w:rPr>
        <w:t>Abeta</w:t>
      </w:r>
      <w:r w:rsidRPr="00F76AB2">
        <w:rPr>
          <w:sz w:val="24"/>
          <w:szCs w:val="24"/>
        </w:rPr>
        <w:t xml:space="preserve"> positivity in determining Total degeneration values was confirmed by a two-way ANOVA (F=4.70, p=0.034). Also in this case, EEG metrics presented less significant differences in the atrophy subgroups (Supplementary Table 3) and no interaction between MTA positivity and either clinical conversion or </w:t>
      </w:r>
      <w:r w:rsidRPr="00F76AB2">
        <w:rPr>
          <w:color w:val="0D0D0D"/>
          <w:sz w:val="24"/>
          <w:szCs w:val="24"/>
          <w:shd w:val="clear" w:color="auto" w:fill="FFFFFF"/>
        </w:rPr>
        <w:t>Abeta</w:t>
      </w:r>
      <w:r w:rsidRPr="00F76AB2">
        <w:rPr>
          <w:sz w:val="24"/>
          <w:szCs w:val="24"/>
        </w:rPr>
        <w:t xml:space="preserve"> positivity. </w:t>
      </w:r>
    </w:p>
    <w:p w14:paraId="0769EB3E" w14:textId="66694CEE" w:rsidR="008C0810" w:rsidRPr="00F76AB2" w:rsidRDefault="008C0810" w:rsidP="008C0810">
      <w:pPr>
        <w:spacing w:before="120"/>
        <w:rPr>
          <w:sz w:val="24"/>
          <w:szCs w:val="24"/>
          <w:lang w:eastAsia="en-GB"/>
        </w:rPr>
      </w:pPr>
      <w:r w:rsidRPr="00F76AB2">
        <w:rPr>
          <w:sz w:val="24"/>
          <w:szCs w:val="24"/>
        </w:rPr>
        <w:t>These findings corroborate the role of DADD model parameters as digital biomarkers of early neurodegeneration mechanisms</w:t>
      </w:r>
      <w:r w:rsidRPr="00F76AB2">
        <w:rPr>
          <w:sz w:val="24"/>
          <w:szCs w:val="24"/>
        </w:rPr>
        <w:fldChar w:fldCharType="begin"/>
      </w:r>
      <w:r w:rsidR="00917350" w:rsidRPr="00F76AB2">
        <w:rPr>
          <w:sz w:val="24"/>
          <w:szCs w:val="24"/>
        </w:rPr>
        <w:instrText xml:space="preserve"> ADDIN ZOTERO_ITEM CSL_CITATION {"citationID":"8xBEKEj1","properties":{"formattedCitation":"\\super 2\\uc0\\u8211{}5\\nosupersub{}","plainCitation":"2–5","noteIndex":0},"citationItems":[{"id":52,"uris":["http://zotero.org/users/12027624/items/JBP48FDP"],"itemData":{"id":52,"type":"article-journal","container-title":"Frontiers in Computational Neuroscience","DOI":"10.3389/fncom.2019.00054","ISSN":"1662-5188","journalAbbreviation":"Front. Comput. Neurosci.","language":"en","page":"54","source":"DOI.org (Crossref)","title":"Linking Molecular Pathways and Large-Scale Computational Modeling to Assess Candidate Disease Mechanisms and Pharmacodynamics in Alzheimer's Disease","volume":"13","author":[{"family":"Stefanovski","given":"Leon"},{"family":"Triebkorn","given":"Paul"},{"family":"Spiegler","given":"Andreas"},{"family":"Diaz-Cortes","given":"Margarita-Arimatea"},{"family":"Solodkin","given":"Ana"},{"family":"Jirsa","given":"Viktor"},{"family":"McIntosh","given":"Anthony Randal"},{"family":"Ritter","given":"Petra"},{"literal":"for the Alzheimer's Disease Neuroimaging Initiative"}],"issued":{"date-parts":[["2019",8,13]]}}},{"id":1050,"uris":["http://zotero.org/users/12027624/items/VWTNM2CC"],"itemData":{"id":1050,"type":"article-journal","abstract":"Abstract\n            \n              Background\n              Neuronal hyperexcitability and inhibitory interneuron dysfunction are frequently observed in preclinical animal models of Alzheimer’s disease (AD). This study investigates whether these microscale abnormalities explain characteristic large-scale magnetoencephalography (MEG) activity in human early-stage AD patients.\n            \n            \n              Methods\n              To simulate spontaneous electrophysiological activity, we used a whole-brain computational network model comprised of 78 neural masses coupled according to human structural brain topology. We modified relevant model parameters to simulate six literature-based cellular scenarios of AD and compare them to one healthy and six contrast (non-AD-like) scenarios. The parameters include excitability, postsynaptic potentials, and coupling strength of excitatory and inhibitory neuronal populations. Whole-brain spike density and spectral power analyses of the simulated data reveal mechanisms of neuronal hyperactivity that lead to oscillatory changes similar to those observed in MEG data of 18 human prodromal AD patients compared to 18 age-matched subjects with subjective cognitive decline.\n            \n            \n              Results\n              All but one of the AD-like scenarios showed higher spike density levels, and all but one of these scenarios had a lower peak frequency, higher spectral power in slower (theta, 4–8Hz) frequencies, and greater total power. Non-AD-like scenarios showed opposite patterns mainly, including reduced spike density and faster oscillatory activity. Human AD patients showed oscillatory slowing (i.e., higher relative power in the theta band mainly), a trend for lower peak frequency and higher total power compared to controls. Combining model and human data, the findings indicate that neuronal hyperactivity can lead to oscillatory slowing, likely due to hyperexcitation (by hyperexcitability of pyramidal neurons or greater long-range excitatory coupling) and/or disinhibition (by reduced excitability of inhibitory interneurons or weaker local inhibitory coupling strength) in early AD.\n            \n            \n              Conclusions\n              Using a computational brain network model, we link findings from different scales and models and support the hypothesis of early-stage neuronal hyperactivity underlying E/I imbalance and whole-brain network dysfunction in prodromal AD.","container-title":"Alzheimer's Research &amp; Therapy","DOI":"10.1186/s13195-022-01041-4","ISSN":"1758-9193","issue":"1","journalAbbreviation":"Alz Res Therapy","language":"en","page":"101","source":"DOI.org (Crossref)","title":"A multiscale brain network model links Alzheimer’s disease-mediated neuronal hyperactivity to large-scale oscillatory slowing","volume":"14","author":[{"family":"Van Nifterick","given":"Anne M."},{"family":"Gouw","given":"Alida A."},{"family":"Van Kesteren","given":"Ronald E."},{"family":"Scheltens","given":"Philip"},{"family":"Stam","given":"Cornelis J."},{"family":"De Haan","given":"Willem"}],"issued":{"date-parts":[["2022",12]]}}},{"id":153,"uris":["http://zotero.org/users/12027624/items/8JTJR4M5"],"itemData":{"id":153,"type":"article-journal","container-title":"Scientific reports","ISSN":"2045-2322","issue":"1","journalAbbreviation":"Scientific reports","page":"302","publisher":"Nature Publishing Group UK London","title":"Amyloid β causes excitation/inhibition imbalance through dopamine receptor 1-dependent disruption of fast-spiking GABAergic input in anterior cingulate cortex","volume":"8","author":[{"family":"Ren","given":"Si-Qiang"},{"family":"Yao","given":"Wen"},{"family":"Yan","given":"Jing-Zhi"},{"family":"Jin","given":"Chunhui"},{"family":"Yin","given":"Jia-Jun"},{"family":"Yuan","given":"Jianmin"},{"family":"Yu","given":"Shui"},{"family":"Cheng","given":"Zaohuo"}],"issued":{"date-parts":[["2018"]]}}},{"id":151,"uris":["http://zotero.org/users/12027624/items/GLS8Y6XQ"],"itemData":{"id":151,"type":"article-journal","container-title":"Ageing Research Reviews","ISSN":"1568-1637","journalAbbreviation":"Ageing Research Reviews","page":"101372","publisher":"Elsevier","title":"Neuronal excitation/inhibition imbalance: core element of a translational perspective on Alzheimer pathophysiology","volume":"69","author":[{"family":"Maestú","given":"Fernando"},{"family":"Haan","given":"Willem","non-dropping-particle":"de"},{"family":"Busche","given":"Marc Aurel"},{"family":"DeFelipe","given":"Javier"}],"issued":{"date-parts":[["2021"]]}}}],"schema":"https://github.com/citation-style-language/schema/raw/master/csl-citation.json"} </w:instrText>
      </w:r>
      <w:r w:rsidRPr="00F76AB2">
        <w:rPr>
          <w:sz w:val="24"/>
          <w:szCs w:val="24"/>
        </w:rPr>
        <w:fldChar w:fldCharType="separate"/>
      </w:r>
      <w:r w:rsidR="004E0897" w:rsidRPr="00F76AB2">
        <w:rPr>
          <w:sz w:val="24"/>
          <w:vertAlign w:val="superscript"/>
        </w:rPr>
        <w:t>2–5</w:t>
      </w:r>
      <w:r w:rsidRPr="00F76AB2">
        <w:rPr>
          <w:sz w:val="24"/>
          <w:szCs w:val="24"/>
        </w:rPr>
        <w:fldChar w:fldCharType="end"/>
      </w:r>
      <w:r w:rsidRPr="00F76AB2">
        <w:rPr>
          <w:sz w:val="24"/>
          <w:szCs w:val="24"/>
        </w:rPr>
        <w:t xml:space="preserve">, as differences in digital biomarkers were relevant between A+ and A- subgroups, and between participants and converted at follow-up, only </w:t>
      </w:r>
      <w:r w:rsidR="00ED79FF" w:rsidRPr="00F76AB2">
        <w:rPr>
          <w:sz w:val="24"/>
          <w:szCs w:val="24"/>
        </w:rPr>
        <w:t xml:space="preserve">among those </w:t>
      </w:r>
      <w:r w:rsidRPr="00F76AB2">
        <w:rPr>
          <w:sz w:val="24"/>
          <w:szCs w:val="24"/>
        </w:rPr>
        <w:t xml:space="preserve">with intact temporal lobe (see Discussion). </w:t>
      </w:r>
      <w:r w:rsidRPr="00F76AB2">
        <w:rPr>
          <w:sz w:val="24"/>
          <w:szCs w:val="24"/>
          <w:lang w:val="en-GB" w:eastAsia="en-GB"/>
        </w:rPr>
        <w:t xml:space="preserve">Overall, these results corroborate the hypothesis that digital biomarkers, </w:t>
      </w:r>
      <w:r w:rsidRPr="00F76AB2">
        <w:rPr>
          <w:sz w:val="24"/>
          <w:szCs w:val="24"/>
          <w:lang w:eastAsia="en-GB"/>
        </w:rPr>
        <w:t>particularly</w:t>
      </w:r>
      <w:r w:rsidRPr="00F76AB2">
        <w:rPr>
          <w:sz w:val="24"/>
          <w:szCs w:val="24"/>
          <w:lang w:val="en-GB" w:eastAsia="en-GB"/>
        </w:rPr>
        <w:t xml:space="preserve"> the connectivity degeneration parameter, capture not only clinical condition, but also the underlying neurodegeneration processes associated with it. </w:t>
      </w:r>
      <w:r w:rsidRPr="00F76AB2">
        <w:rPr>
          <w:sz w:val="24"/>
          <w:szCs w:val="24"/>
          <w:lang w:eastAsia="en-GB"/>
        </w:rPr>
        <w:t>The synaptic degeneration parameter, instead, meant to capture early pathological hyperexcitation mechanisms, emerged as a significa</w:t>
      </w:r>
      <w:r w:rsidR="00E2545D">
        <w:rPr>
          <w:sz w:val="24"/>
          <w:szCs w:val="24"/>
          <w:lang w:eastAsia="en-GB"/>
        </w:rPr>
        <w:t>nt</w:t>
      </w:r>
      <w:r w:rsidRPr="00F76AB2">
        <w:rPr>
          <w:sz w:val="24"/>
          <w:szCs w:val="24"/>
          <w:lang w:eastAsia="en-GB"/>
        </w:rPr>
        <w:t xml:space="preserve"> biomarker of disease severity in </w:t>
      </w:r>
      <w:r w:rsidRPr="00F76AB2">
        <w:rPr>
          <w:sz w:val="24"/>
          <w:szCs w:val="24"/>
        </w:rPr>
        <w:t>participants</w:t>
      </w:r>
      <w:r w:rsidRPr="00F76AB2">
        <w:rPr>
          <w:sz w:val="24"/>
          <w:szCs w:val="24"/>
          <w:lang w:eastAsia="en-GB"/>
        </w:rPr>
        <w:t xml:space="preserve"> with no MTA, i.e. prior to </w:t>
      </w:r>
      <w:r w:rsidR="00E2545D">
        <w:rPr>
          <w:sz w:val="24"/>
          <w:szCs w:val="24"/>
          <w:lang w:eastAsia="en-GB"/>
        </w:rPr>
        <w:t xml:space="preserve">the emergence of </w:t>
      </w:r>
      <w:r w:rsidRPr="00F76AB2">
        <w:rPr>
          <w:sz w:val="24"/>
          <w:szCs w:val="24"/>
          <w:lang w:eastAsia="en-GB"/>
        </w:rPr>
        <w:t>atrophy mechanism</w:t>
      </w:r>
      <w:r w:rsidR="00E2545D">
        <w:rPr>
          <w:sz w:val="24"/>
          <w:szCs w:val="24"/>
          <w:lang w:eastAsia="en-GB"/>
        </w:rPr>
        <w:t>s</w:t>
      </w:r>
      <w:r w:rsidRPr="00F76AB2">
        <w:rPr>
          <w:sz w:val="24"/>
          <w:szCs w:val="24"/>
          <w:lang w:eastAsia="en-GB"/>
        </w:rPr>
        <w:t>.</w:t>
      </w:r>
    </w:p>
    <w:p w14:paraId="05726C83" w14:textId="1C9988CA" w:rsidR="008C0810" w:rsidRPr="00F76AB2" w:rsidRDefault="008C0810" w:rsidP="008C0810">
      <w:pPr>
        <w:spacing w:before="120"/>
        <w:rPr>
          <w:color w:val="0D0D0D"/>
          <w:sz w:val="24"/>
          <w:szCs w:val="24"/>
          <w:shd w:val="clear" w:color="auto" w:fill="FFFFFF"/>
        </w:rPr>
      </w:pPr>
      <w:r w:rsidRPr="00F76AB2">
        <w:rPr>
          <w:color w:val="0D0D0D"/>
          <w:sz w:val="24"/>
          <w:szCs w:val="24"/>
          <w:shd w:val="clear" w:color="auto" w:fill="FFFFFF"/>
        </w:rPr>
        <w:t xml:space="preserve">The analysis of digital biomarkers in relation to MTA values in </w:t>
      </w:r>
      <w:r w:rsidRPr="00F76AB2">
        <w:rPr>
          <w:sz w:val="24"/>
          <w:szCs w:val="24"/>
        </w:rPr>
        <w:t>participants</w:t>
      </w:r>
      <w:r w:rsidRPr="00F76AB2">
        <w:rPr>
          <w:color w:val="0D0D0D"/>
          <w:sz w:val="24"/>
          <w:szCs w:val="24"/>
          <w:shd w:val="clear" w:color="auto" w:fill="FFFFFF"/>
        </w:rPr>
        <w:t xml:space="preserve"> stratified according to Abeta positivity further supports their role in capturing early neurodegeneration. Significant differences were observed between A+ and A- </w:t>
      </w:r>
      <w:r w:rsidRPr="00F76AB2">
        <w:rPr>
          <w:sz w:val="24"/>
          <w:szCs w:val="24"/>
        </w:rPr>
        <w:t>participants</w:t>
      </w:r>
      <w:r w:rsidRPr="00F76AB2">
        <w:rPr>
          <w:color w:val="0D0D0D"/>
          <w:sz w:val="24"/>
          <w:szCs w:val="24"/>
          <w:shd w:val="clear" w:color="auto" w:fill="FFFFFF"/>
        </w:rPr>
        <w:t xml:space="preserve"> within the subgroup with intact temporal lobes, suggesting that these biomarkers are particularly sensitive to early pathological changes. This aligns with the model's intended design, which simulates early-phase neurodegeneration processes, including Abeta-induced hyperexcitation</w:t>
      </w:r>
      <w:r w:rsidRPr="00F76AB2">
        <w:rPr>
          <w:color w:val="0D0D0D"/>
          <w:sz w:val="24"/>
          <w:szCs w:val="24"/>
          <w:shd w:val="clear" w:color="auto" w:fill="FFFFFF"/>
        </w:rPr>
        <w:fldChar w:fldCharType="begin"/>
      </w:r>
      <w:r w:rsidR="00917350" w:rsidRPr="00F76AB2">
        <w:rPr>
          <w:color w:val="0D0D0D"/>
          <w:sz w:val="24"/>
          <w:szCs w:val="24"/>
          <w:shd w:val="clear" w:color="auto" w:fill="FFFFFF"/>
        </w:rPr>
        <w:instrText xml:space="preserve"> ADDIN ZOTERO_ITEM CSL_CITATION {"citationID":"g693zOKa","properties":{"formattedCitation":"\\super 4\\nosupersub{}","plainCitation":"4","noteIndex":0},"citationItems":[{"id":153,"uris":["http://zotero.org/users/12027624/items/8JTJR4M5"],"itemData":{"id":153,"type":"article-journal","container-title":"Scientific reports","ISSN":"2045-2322","issue":"1","journalAbbreviation":"Scientific reports","page":"302","publisher":"Nature Publishing Group UK London","title":"Amyloid β causes excitation/inhibition imbalance through dopamine receptor 1-dependent disruption of fast-spiking GABAergic input in anterior cingulate cortex","volume":"8","author":[{"family":"Ren","given":"Si-Qiang"},{"family":"Yao","given":"Wen"},{"family":"Yan","given":"Jing-Zhi"},{"family":"Jin","given":"Chunhui"},{"family":"Yin","given":"Jia-Jun"},{"family":"Yuan","given":"Jianmin"},{"family":"Yu","given":"Shui"},{"family":"Cheng","given":"Zaohuo"}],"issued":{"date-parts":[["2018"]]}}}],"schema":"https://github.com/citation-style-language/schema/raw/master/csl-citation.json"} </w:instrText>
      </w:r>
      <w:r w:rsidRPr="00F76AB2">
        <w:rPr>
          <w:color w:val="0D0D0D"/>
          <w:sz w:val="24"/>
          <w:szCs w:val="24"/>
          <w:shd w:val="clear" w:color="auto" w:fill="FFFFFF"/>
        </w:rPr>
        <w:fldChar w:fldCharType="separate"/>
      </w:r>
      <w:r w:rsidR="004E0897" w:rsidRPr="00F76AB2">
        <w:rPr>
          <w:sz w:val="24"/>
          <w:vertAlign w:val="superscript"/>
        </w:rPr>
        <w:t>4</w:t>
      </w:r>
      <w:r w:rsidRPr="00F76AB2">
        <w:rPr>
          <w:color w:val="0D0D0D"/>
          <w:sz w:val="24"/>
          <w:szCs w:val="24"/>
          <w:shd w:val="clear" w:color="auto" w:fill="FFFFFF"/>
        </w:rPr>
        <w:fldChar w:fldCharType="end"/>
      </w:r>
      <w:r w:rsidRPr="00F76AB2">
        <w:rPr>
          <w:color w:val="0D0D0D"/>
          <w:sz w:val="24"/>
          <w:szCs w:val="24"/>
          <w:shd w:val="clear" w:color="auto" w:fill="FFFFFF"/>
        </w:rPr>
        <w:t xml:space="preserve"> and disconnection</w:t>
      </w:r>
      <w:r w:rsidRPr="00F76AB2">
        <w:rPr>
          <w:color w:val="0D0D0D"/>
          <w:sz w:val="24"/>
          <w:szCs w:val="24"/>
          <w:shd w:val="clear" w:color="auto" w:fill="FFFFFF"/>
        </w:rPr>
        <w:fldChar w:fldCharType="begin"/>
      </w:r>
      <w:r w:rsidR="00917350" w:rsidRPr="00F76AB2">
        <w:rPr>
          <w:color w:val="0D0D0D"/>
          <w:sz w:val="24"/>
          <w:szCs w:val="24"/>
          <w:shd w:val="clear" w:color="auto" w:fill="FFFFFF"/>
        </w:rPr>
        <w:instrText xml:space="preserve"> ADDIN ZOTERO_ITEM CSL_CITATION {"citationID":"ad4Day5q","properties":{"formattedCitation":"\\super 6\\nosupersub{}","plainCitation":"6","noteIndex":0},"citationItems":[{"id":1449,"uris":["http://zotero.org/users/12027624/items/K9V2Y86A"],"itemData":{"id":1449,"type":"article-journal","abstract":"Just as multiple sclerosis (MS) has long been primarily considered a white matter (WM) disease, Alzheimer’s disease (AD) has for decades been regarded only as a grey matter disorder. However, convergent evidences have suggested that WM abnormalities","container-title":"Journal of Alzheimer's Disease","DOI":"10.3233/JAD-200868","ISSN":"1387-2877","issue":"1","language":"en","page":"13-22","publisher":"IOS Press","source":"content.iospress.com","title":"The Role of Amyloid-β in White Matter Damage: Possible Common Pathogenetic Mechanisms in Neurodegenerative and Demyelinating Diseases","title-short":"The Role of Amyloid-β in White Matter Damage","volume":"78","author":[{"family":"Pietroboni","given":"Anna M."},{"family":"Colombi","given":"Annalisa"},{"family":"Carandini","given":"Tiziana"},{"family":"Scarpini","given":"Elio"},{"family":"Galimberti","given":"Daniela"},{"family":"Bozzali","given":"Marco"}],"issued":{"date-parts":[["2020",1,1]]}}}],"schema":"https://github.com/citation-style-language/schema/raw/master/csl-citation.json"} </w:instrText>
      </w:r>
      <w:r w:rsidRPr="00F76AB2">
        <w:rPr>
          <w:color w:val="0D0D0D"/>
          <w:sz w:val="24"/>
          <w:szCs w:val="24"/>
          <w:shd w:val="clear" w:color="auto" w:fill="FFFFFF"/>
        </w:rPr>
        <w:fldChar w:fldCharType="separate"/>
      </w:r>
      <w:r w:rsidR="004E0897" w:rsidRPr="00F76AB2">
        <w:rPr>
          <w:sz w:val="24"/>
          <w:vertAlign w:val="superscript"/>
        </w:rPr>
        <w:t>6</w:t>
      </w:r>
      <w:r w:rsidRPr="00F76AB2">
        <w:rPr>
          <w:color w:val="0D0D0D"/>
          <w:sz w:val="24"/>
          <w:szCs w:val="24"/>
          <w:shd w:val="clear" w:color="auto" w:fill="FFFFFF"/>
        </w:rPr>
        <w:fldChar w:fldCharType="end"/>
      </w:r>
      <w:r w:rsidRPr="00F76AB2">
        <w:rPr>
          <w:color w:val="0D0D0D"/>
          <w:sz w:val="24"/>
          <w:szCs w:val="24"/>
          <w:shd w:val="clear" w:color="auto" w:fill="FFFFFF"/>
        </w:rPr>
        <w:t xml:space="preserve">. The absence of significant differences among </w:t>
      </w:r>
      <w:r w:rsidRPr="00F76AB2">
        <w:rPr>
          <w:sz w:val="24"/>
          <w:szCs w:val="24"/>
        </w:rPr>
        <w:t>participants</w:t>
      </w:r>
      <w:r w:rsidRPr="00F76AB2" w:rsidDel="005F781A">
        <w:rPr>
          <w:color w:val="0D0D0D"/>
          <w:sz w:val="24"/>
          <w:szCs w:val="24"/>
          <w:shd w:val="clear" w:color="auto" w:fill="FFFFFF"/>
        </w:rPr>
        <w:t xml:space="preserve"> </w:t>
      </w:r>
      <w:r w:rsidRPr="00F76AB2">
        <w:rPr>
          <w:color w:val="0D0D0D"/>
          <w:sz w:val="24"/>
          <w:szCs w:val="24"/>
          <w:shd w:val="clear" w:color="auto" w:fill="FFFFFF"/>
        </w:rPr>
        <w:t>with temporal lobe atrophy also reinforces this interpretation. At more advanced disease stages, where structural damage is widespread, digital biomarkers may converge across subgroups, reflecting the later-stage homogenization of neurodegeneration regardless of Abeta status. These findings highlight the potential of digital biomarkers to detect subtle yet clinically meaningful alterations in early disease phases, offering a computational window into neurodegeneration progression before overt structural damage becomes evident on MRI.</w:t>
      </w:r>
    </w:p>
    <w:p w14:paraId="11B99FE8" w14:textId="77777777" w:rsidR="008C0810" w:rsidRPr="00F76AB2" w:rsidRDefault="008C0810" w:rsidP="008C0810">
      <w:pPr>
        <w:rPr>
          <w:color w:val="0D0D0D"/>
          <w:sz w:val="24"/>
          <w:szCs w:val="24"/>
          <w:shd w:val="clear" w:color="auto" w:fill="FFFFFF"/>
        </w:rPr>
      </w:pPr>
    </w:p>
    <w:p w14:paraId="1938313E" w14:textId="77777777" w:rsidR="008C0810" w:rsidRPr="00F76AB2" w:rsidRDefault="008C0810" w:rsidP="008C0810">
      <w:pPr>
        <w:rPr>
          <w:b/>
          <w:bCs/>
          <w:color w:val="0D0D0D"/>
          <w:sz w:val="24"/>
          <w:szCs w:val="24"/>
          <w:shd w:val="clear" w:color="auto" w:fill="FFFFFF"/>
        </w:rPr>
      </w:pPr>
      <w:r w:rsidRPr="00F76AB2">
        <w:rPr>
          <w:b/>
          <w:bCs/>
          <w:color w:val="0D0D0D"/>
          <w:sz w:val="24"/>
          <w:szCs w:val="24"/>
          <w:shd w:val="clear" w:color="auto" w:fill="FFFFFF"/>
        </w:rPr>
        <w:t>Importance of threshold values in Kaplan-Meier analysis</w:t>
      </w:r>
    </w:p>
    <w:p w14:paraId="1BC5E693" w14:textId="4600859C" w:rsidR="008C0810" w:rsidRPr="00F76AB2" w:rsidRDefault="00887440" w:rsidP="008C0810">
      <w:pPr>
        <w:spacing w:before="120"/>
        <w:rPr>
          <w:sz w:val="24"/>
          <w:szCs w:val="24"/>
        </w:rPr>
      </w:pPr>
      <w:r w:rsidRPr="00887440">
        <w:rPr>
          <w:sz w:val="24"/>
          <w:szCs w:val="24"/>
        </w:rPr>
        <w:t xml:space="preserve">To test the robustness of the threshold choice in the Kaplan-Meier analysis (i.e., median values as thresholds), we also ran the analyses by stratifying groups with the standard cut-offs </w:t>
      </w:r>
      <w:r w:rsidR="008C0810" w:rsidRPr="00F76AB2">
        <w:rPr>
          <w:sz w:val="24"/>
          <w:szCs w:val="24"/>
        </w:rPr>
        <w:t>for Abeta and Tau positivity (see Supplementary Materials). Results in the subgroups identified by these thresholds presented no difference with respect to the subgroup identified by median values, with the only exception of Tau for the SCD A+ group, which presented significant differences using the usual threshold (p=0.012). However, the two subgroups identified by the usual Tau threshold were imbalanced (26 participants above and 33</w:t>
      </w:r>
      <w:r>
        <w:rPr>
          <w:sz w:val="24"/>
          <w:szCs w:val="24"/>
        </w:rPr>
        <w:t xml:space="preserve"> below</w:t>
      </w:r>
      <w:r w:rsidR="008C0810" w:rsidRPr="00F76AB2">
        <w:rPr>
          <w:sz w:val="24"/>
          <w:szCs w:val="24"/>
        </w:rPr>
        <w:t xml:space="preserve">, with a threshold corresponding to the 56-percentile). Using a similar threshold for the synaptic degeneration parameter, we found that </w:t>
      </w:r>
      <w:r>
        <w:rPr>
          <w:sz w:val="24"/>
          <w:szCs w:val="24"/>
        </w:rPr>
        <w:t xml:space="preserve">its </w:t>
      </w:r>
      <w:r w:rsidR="008C0810" w:rsidRPr="00F76AB2">
        <w:rPr>
          <w:sz w:val="24"/>
          <w:szCs w:val="24"/>
        </w:rPr>
        <w:t>significance also increased (p=0.013).</w:t>
      </w:r>
    </w:p>
    <w:p w14:paraId="234A9396" w14:textId="77777777" w:rsidR="004006B0" w:rsidRPr="00F76AB2" w:rsidRDefault="004006B0" w:rsidP="008C0810">
      <w:pPr>
        <w:spacing w:before="120"/>
        <w:rPr>
          <w:sz w:val="24"/>
          <w:szCs w:val="24"/>
        </w:rPr>
      </w:pPr>
    </w:p>
    <w:p w14:paraId="02A51C1F" w14:textId="3CC7F840" w:rsidR="00E819B3" w:rsidRPr="00F76AB2" w:rsidRDefault="00842023" w:rsidP="004006B0">
      <w:pPr>
        <w:rPr>
          <w:b/>
          <w:bCs/>
          <w:color w:val="0D0D0D"/>
          <w:sz w:val="24"/>
          <w:szCs w:val="24"/>
          <w:shd w:val="clear" w:color="auto" w:fill="FFFFFF"/>
        </w:rPr>
      </w:pPr>
      <w:bookmarkStart w:id="3" w:name="_Hlk220063247"/>
      <w:r w:rsidRPr="00F76AB2">
        <w:rPr>
          <w:b/>
          <w:bCs/>
          <w:color w:val="0D0D0D"/>
          <w:sz w:val="24"/>
          <w:szCs w:val="24"/>
          <w:shd w:val="clear" w:color="auto" w:fill="FFFFFF"/>
        </w:rPr>
        <w:t>Discriminative</w:t>
      </w:r>
      <w:r w:rsidR="004006B0" w:rsidRPr="00F76AB2">
        <w:rPr>
          <w:b/>
          <w:bCs/>
          <w:color w:val="0D0D0D"/>
          <w:sz w:val="24"/>
          <w:szCs w:val="24"/>
          <w:shd w:val="clear" w:color="auto" w:fill="FFFFFF"/>
        </w:rPr>
        <w:t xml:space="preserve"> analysis of participants with low levels of digital biomarkers who converted at follow-up</w:t>
      </w:r>
    </w:p>
    <w:p w14:paraId="612EDF9F" w14:textId="7E2B14B0" w:rsidR="00F6358C" w:rsidRPr="00F76AB2" w:rsidRDefault="00F6358C" w:rsidP="00F6358C">
      <w:pPr>
        <w:rPr>
          <w:color w:val="0D0D0D"/>
          <w:sz w:val="24"/>
          <w:szCs w:val="24"/>
          <w:shd w:val="clear" w:color="auto" w:fill="FFFFFF"/>
        </w:rPr>
      </w:pPr>
      <w:r w:rsidRPr="00F76AB2">
        <w:rPr>
          <w:color w:val="0D0D0D"/>
          <w:sz w:val="24"/>
          <w:szCs w:val="24"/>
          <w:shd w:val="clear" w:color="auto" w:fill="FFFFFF"/>
        </w:rPr>
        <w:t xml:space="preserve">To further investigate the reasons for the discrepancy between digital biomarker values and clinical outcome, a targeted discriminative analysis focusing on </w:t>
      </w:r>
      <w:r w:rsidR="00C6753F" w:rsidRPr="00F76AB2">
        <w:rPr>
          <w:color w:val="0D0D0D"/>
          <w:sz w:val="24"/>
          <w:szCs w:val="24"/>
          <w:shd w:val="clear" w:color="auto" w:fill="FFFFFF"/>
        </w:rPr>
        <w:t>participants</w:t>
      </w:r>
      <w:r w:rsidRPr="00F76AB2">
        <w:rPr>
          <w:color w:val="0D0D0D"/>
          <w:sz w:val="24"/>
          <w:szCs w:val="24"/>
          <w:shd w:val="clear" w:color="auto" w:fill="FFFFFF"/>
        </w:rPr>
        <w:t xml:space="preserve"> who converted while exhibiting low values of the </w:t>
      </w:r>
      <w:r w:rsidR="00C6753F" w:rsidRPr="00F76AB2">
        <w:rPr>
          <w:color w:val="0D0D0D"/>
          <w:sz w:val="24"/>
          <w:szCs w:val="24"/>
          <w:shd w:val="clear" w:color="auto" w:fill="FFFFFF"/>
        </w:rPr>
        <w:t>DADD</w:t>
      </w:r>
      <w:r w:rsidRPr="00F76AB2">
        <w:rPr>
          <w:color w:val="0D0D0D"/>
          <w:sz w:val="24"/>
          <w:szCs w:val="24"/>
          <w:shd w:val="clear" w:color="auto" w:fill="FFFFFF"/>
        </w:rPr>
        <w:t xml:space="preserve">-derived digital biomarkers was performed. </w:t>
      </w:r>
    </w:p>
    <w:p w14:paraId="1E3661B8" w14:textId="34889717" w:rsidR="00E819B3" w:rsidRPr="00F76AB2" w:rsidRDefault="00F6358C" w:rsidP="00E819B3">
      <w:pPr>
        <w:rPr>
          <w:color w:val="0D0D0D"/>
          <w:sz w:val="24"/>
          <w:szCs w:val="24"/>
          <w:shd w:val="clear" w:color="auto" w:fill="FFFFFF"/>
        </w:rPr>
      </w:pPr>
      <w:r w:rsidRPr="00F76AB2">
        <w:rPr>
          <w:color w:val="0D0D0D"/>
          <w:sz w:val="24"/>
          <w:szCs w:val="24"/>
          <w:shd w:val="clear" w:color="auto" w:fill="FFFFFF"/>
        </w:rPr>
        <w:t>We hypothesized that the discrepancies were due to the fact that the model was originally developed to characterize early and prodromal stages of Alzheimer’s disease, where pathological alterations are expected to be subtle and primarily driven by synaptic dysfunction and network-level changes. Consequently, the model may not fully capture pathological processes associated with more advanced neurodegeneration.</w:t>
      </w:r>
    </w:p>
    <w:p w14:paraId="32B5DEC6" w14:textId="77777777" w:rsidR="009544EE" w:rsidRPr="00F76AB2" w:rsidRDefault="009544EE" w:rsidP="00E819B3">
      <w:pPr>
        <w:rPr>
          <w:color w:val="0D0D0D"/>
          <w:sz w:val="24"/>
          <w:szCs w:val="24"/>
          <w:shd w:val="clear" w:color="auto" w:fill="FFFFFF"/>
        </w:rPr>
      </w:pPr>
    </w:p>
    <w:p w14:paraId="56EB892B" w14:textId="78227639" w:rsidR="00E819B3" w:rsidRPr="00F76AB2" w:rsidRDefault="00E819B3" w:rsidP="00E819B3">
      <w:pPr>
        <w:rPr>
          <w:color w:val="0D0D0D"/>
          <w:sz w:val="24"/>
          <w:szCs w:val="24"/>
          <w:shd w:val="clear" w:color="auto" w:fill="FFFFFF"/>
        </w:rPr>
      </w:pPr>
      <w:r w:rsidRPr="00F76AB2">
        <w:rPr>
          <w:color w:val="0D0D0D"/>
          <w:sz w:val="24"/>
          <w:szCs w:val="24"/>
          <w:shd w:val="clear" w:color="auto" w:fill="FFFFFF"/>
        </w:rPr>
        <w:t xml:space="preserve">To test this hypothesis, we first identified optimal thresholds for each digital biomarker based on their discriminative accuracy for conversion status. The resulting thresholds corresponded to the 30th percentile for connectivity degeneration, the </w:t>
      </w:r>
      <w:r w:rsidR="00F35957" w:rsidRPr="00F76AB2">
        <w:rPr>
          <w:color w:val="0D0D0D"/>
          <w:sz w:val="24"/>
          <w:szCs w:val="24"/>
          <w:shd w:val="clear" w:color="auto" w:fill="FFFFFF"/>
        </w:rPr>
        <w:t>40</w:t>
      </w:r>
      <w:r w:rsidRPr="00F76AB2">
        <w:rPr>
          <w:color w:val="0D0D0D"/>
          <w:sz w:val="24"/>
          <w:szCs w:val="24"/>
          <w:shd w:val="clear" w:color="auto" w:fill="FFFFFF"/>
        </w:rPr>
        <w:t xml:space="preserve">th percentile for synaptic degeneration, the </w:t>
      </w:r>
      <w:r w:rsidR="00F35957" w:rsidRPr="00F76AB2">
        <w:rPr>
          <w:color w:val="0D0D0D"/>
          <w:sz w:val="24"/>
          <w:szCs w:val="24"/>
          <w:shd w:val="clear" w:color="auto" w:fill="FFFFFF"/>
        </w:rPr>
        <w:t>3</w:t>
      </w:r>
      <w:r w:rsidRPr="00F76AB2">
        <w:rPr>
          <w:color w:val="0D0D0D"/>
          <w:sz w:val="24"/>
          <w:szCs w:val="24"/>
          <w:shd w:val="clear" w:color="auto" w:fill="FFFFFF"/>
        </w:rPr>
        <w:t xml:space="preserve">0th percentile for neuroplasticity and </w:t>
      </w:r>
      <w:r w:rsidR="00887440">
        <w:rPr>
          <w:color w:val="0D0D0D"/>
          <w:sz w:val="24"/>
          <w:szCs w:val="24"/>
          <w:shd w:val="clear" w:color="auto" w:fill="FFFFFF"/>
        </w:rPr>
        <w:t xml:space="preserve">the </w:t>
      </w:r>
      <w:r w:rsidR="00F35957" w:rsidRPr="00F76AB2">
        <w:rPr>
          <w:color w:val="0D0D0D"/>
          <w:sz w:val="24"/>
          <w:szCs w:val="24"/>
          <w:shd w:val="clear" w:color="auto" w:fill="FFFFFF"/>
        </w:rPr>
        <w:t>45th</w:t>
      </w:r>
      <w:r w:rsidRPr="00F76AB2">
        <w:rPr>
          <w:color w:val="0D0D0D"/>
          <w:sz w:val="24"/>
          <w:szCs w:val="24"/>
          <w:shd w:val="clear" w:color="auto" w:fill="FFFFFF"/>
        </w:rPr>
        <w:t xml:space="preserve"> percentile for total degeneration. Using these thresholds, subjects were stratified into low-biomarker subgroups. Within this restricted range, we compared converted and stable individuals with </w:t>
      </w:r>
      <w:r w:rsidR="00C6753F" w:rsidRPr="00F76AB2">
        <w:rPr>
          <w:color w:val="0D0D0D"/>
          <w:sz w:val="24"/>
          <w:szCs w:val="24"/>
          <w:shd w:val="clear" w:color="auto" w:fill="FFFFFF"/>
        </w:rPr>
        <w:t>low</w:t>
      </w:r>
      <w:r w:rsidRPr="00F76AB2">
        <w:rPr>
          <w:color w:val="0D0D0D"/>
          <w:sz w:val="24"/>
          <w:szCs w:val="24"/>
          <w:shd w:val="clear" w:color="auto" w:fill="FFFFFF"/>
        </w:rPr>
        <w:t xml:space="preserve"> digital biomarker values, thereby isolating clinical and biological differences not explained by the model parameters themselves.</w:t>
      </w:r>
    </w:p>
    <w:p w14:paraId="24FA14A8" w14:textId="2531C740" w:rsidR="00E819B3" w:rsidRPr="00F76AB2" w:rsidRDefault="00E819B3" w:rsidP="00E819B3">
      <w:pPr>
        <w:rPr>
          <w:color w:val="0D0D0D"/>
          <w:sz w:val="24"/>
          <w:szCs w:val="24"/>
          <w:shd w:val="clear" w:color="auto" w:fill="FFFFFF"/>
        </w:rPr>
      </w:pPr>
      <w:r w:rsidRPr="00F76AB2">
        <w:rPr>
          <w:color w:val="0D0D0D"/>
          <w:sz w:val="24"/>
          <w:szCs w:val="24"/>
          <w:shd w:val="clear" w:color="auto" w:fill="FFFFFF"/>
        </w:rPr>
        <w:t>Non-parametric statistical comparisons revealed marked and highly significant differences in established markers of neurodegeneration between the two groups.</w:t>
      </w:r>
      <w:r w:rsidR="009544EE" w:rsidRPr="00F76AB2">
        <w:rPr>
          <w:color w:val="0D0D0D"/>
          <w:sz w:val="24"/>
          <w:szCs w:val="24"/>
          <w:shd w:val="clear" w:color="auto" w:fill="FFFFFF"/>
        </w:rPr>
        <w:t xml:space="preserve"> C</w:t>
      </w:r>
      <w:r w:rsidRPr="00F76AB2">
        <w:rPr>
          <w:color w:val="0D0D0D"/>
          <w:sz w:val="24"/>
          <w:szCs w:val="24"/>
          <w:shd w:val="clear" w:color="auto" w:fill="FFFFFF"/>
        </w:rPr>
        <w:t xml:space="preserve">onverted subjects with low </w:t>
      </w:r>
      <w:r w:rsidR="009544EE" w:rsidRPr="00F76AB2">
        <w:rPr>
          <w:color w:val="0D0D0D"/>
          <w:sz w:val="24"/>
          <w:szCs w:val="24"/>
          <w:shd w:val="clear" w:color="auto" w:fill="FFFFFF"/>
        </w:rPr>
        <w:t xml:space="preserve">digital </w:t>
      </w:r>
      <w:r w:rsidRPr="00F76AB2">
        <w:rPr>
          <w:color w:val="0D0D0D"/>
          <w:sz w:val="24"/>
          <w:szCs w:val="24"/>
          <w:shd w:val="clear" w:color="auto" w:fill="FFFFFF"/>
        </w:rPr>
        <w:t xml:space="preserve">biomarker values exhibited substantially higher cerebrospinal fluid Tau concentrations compared to stable subjects with similarly low values </w:t>
      </w:r>
      <w:bookmarkStart w:id="4" w:name="_Hlk220071070"/>
      <w:r w:rsidRPr="00F76AB2">
        <w:rPr>
          <w:color w:val="0D0D0D"/>
          <w:sz w:val="24"/>
          <w:szCs w:val="24"/>
          <w:shd w:val="clear" w:color="auto" w:fill="FFFFFF"/>
        </w:rPr>
        <w:t xml:space="preserve">(connectivity degeneration: </w:t>
      </w:r>
      <m:oMath>
        <m:sSub>
          <m:sSubPr>
            <m:ctrlPr>
              <w:rPr>
                <w:rFonts w:ascii="Cambria Math" w:hAnsi="Cambria Math"/>
                <w:i/>
                <w:color w:val="0D0D0D"/>
                <w:sz w:val="24"/>
                <w:szCs w:val="24"/>
                <w:shd w:val="clear" w:color="auto" w:fill="FFFFFF"/>
              </w:rPr>
            </m:ctrlPr>
          </m:sSubPr>
          <m:e>
            <m:r>
              <w:rPr>
                <w:rFonts w:ascii="Cambria Math" w:hAnsi="Cambria Math"/>
                <w:color w:val="0D0D0D"/>
                <w:sz w:val="24"/>
                <w:szCs w:val="24"/>
                <w:shd w:val="clear" w:color="auto" w:fill="FFFFFF"/>
              </w:rPr>
              <m:t>n</m:t>
            </m:r>
          </m:e>
          <m:sub>
            <m:r>
              <w:rPr>
                <w:rFonts w:ascii="Cambria Math" w:hAnsi="Cambria Math"/>
                <w:color w:val="0D0D0D"/>
                <w:sz w:val="24"/>
                <w:szCs w:val="24"/>
                <w:shd w:val="clear" w:color="auto" w:fill="FFFFFF"/>
              </w:rPr>
              <m:t>conv</m:t>
            </m:r>
          </m:sub>
        </m:sSub>
      </m:oMath>
      <w:r w:rsidR="00F6358C" w:rsidRPr="00F76AB2">
        <w:rPr>
          <w:color w:val="0D0D0D"/>
          <w:sz w:val="24"/>
          <w:szCs w:val="24"/>
          <w:shd w:val="clear" w:color="auto" w:fill="FFFFFF"/>
        </w:rPr>
        <w:t>=25</w:t>
      </w:r>
      <w:r w:rsidR="00F35957" w:rsidRPr="00F76AB2">
        <w:rPr>
          <w:color w:val="0D0D0D"/>
          <w:sz w:val="24"/>
          <w:szCs w:val="24"/>
          <w:shd w:val="clear" w:color="auto" w:fill="FFFFFF"/>
        </w:rPr>
        <w:t xml:space="preserve">, </w:t>
      </w:r>
      <m:oMath>
        <m:sSub>
          <m:sSubPr>
            <m:ctrlPr>
              <w:rPr>
                <w:rFonts w:ascii="Cambria Math" w:hAnsi="Cambria Math"/>
                <w:i/>
                <w:color w:val="0D0D0D"/>
                <w:sz w:val="24"/>
                <w:szCs w:val="24"/>
                <w:shd w:val="clear" w:color="auto" w:fill="FFFFFF"/>
              </w:rPr>
            </m:ctrlPr>
          </m:sSubPr>
          <m:e>
            <m:r>
              <w:rPr>
                <w:rFonts w:ascii="Cambria Math" w:hAnsi="Cambria Math"/>
                <w:color w:val="0D0D0D"/>
                <w:sz w:val="24"/>
                <w:szCs w:val="24"/>
                <w:shd w:val="clear" w:color="auto" w:fill="FFFFFF"/>
              </w:rPr>
              <m:t>n</m:t>
            </m:r>
          </m:e>
          <m:sub>
            <m:r>
              <w:rPr>
                <w:rFonts w:ascii="Cambria Math" w:hAnsi="Cambria Math"/>
                <w:color w:val="0D0D0D"/>
                <w:sz w:val="24"/>
                <w:szCs w:val="24"/>
                <w:shd w:val="clear" w:color="auto" w:fill="FFFFFF"/>
              </w:rPr>
              <m:t>stable</m:t>
            </m:r>
          </m:sub>
        </m:sSub>
      </m:oMath>
      <w:r w:rsidR="00F35957" w:rsidRPr="00F76AB2">
        <w:rPr>
          <w:color w:val="0D0D0D"/>
          <w:sz w:val="24"/>
          <w:szCs w:val="24"/>
          <w:shd w:val="clear" w:color="auto" w:fill="FFFFFF"/>
        </w:rPr>
        <w:t>=117</w:t>
      </w:r>
      <w:r w:rsidR="00F6358C" w:rsidRPr="00F76AB2">
        <w:rPr>
          <w:color w:val="0D0D0D"/>
          <w:sz w:val="24"/>
          <w:szCs w:val="24"/>
          <w:shd w:val="clear" w:color="auto" w:fill="FFFFFF"/>
        </w:rPr>
        <w:t xml:space="preserve">, </w:t>
      </w:r>
      <w:r w:rsidRPr="00F76AB2">
        <w:rPr>
          <w:color w:val="0D0D0D"/>
          <w:sz w:val="24"/>
          <w:szCs w:val="24"/>
          <w:shd w:val="clear" w:color="auto" w:fill="FFFFFF"/>
        </w:rPr>
        <w:t xml:space="preserve">U = 3225.5, p&lt;0.00001, d=1.4; synaptic degeneration: </w:t>
      </w:r>
      <m:oMath>
        <m:sSub>
          <m:sSubPr>
            <m:ctrlPr>
              <w:rPr>
                <w:rFonts w:ascii="Cambria Math" w:hAnsi="Cambria Math"/>
                <w:i/>
                <w:color w:val="0D0D0D"/>
                <w:sz w:val="24"/>
                <w:szCs w:val="24"/>
                <w:shd w:val="clear" w:color="auto" w:fill="FFFFFF"/>
              </w:rPr>
            </m:ctrlPr>
          </m:sSubPr>
          <m:e>
            <m:r>
              <w:rPr>
                <w:rFonts w:ascii="Cambria Math" w:hAnsi="Cambria Math"/>
                <w:color w:val="0D0D0D"/>
                <w:sz w:val="24"/>
                <w:szCs w:val="24"/>
                <w:shd w:val="clear" w:color="auto" w:fill="FFFFFF"/>
              </w:rPr>
              <m:t>n</m:t>
            </m:r>
          </m:e>
          <m:sub>
            <m:r>
              <w:rPr>
                <w:rFonts w:ascii="Cambria Math" w:hAnsi="Cambria Math"/>
                <w:color w:val="0D0D0D"/>
                <w:sz w:val="24"/>
                <w:szCs w:val="24"/>
                <w:shd w:val="clear" w:color="auto" w:fill="FFFFFF"/>
              </w:rPr>
              <m:t>conv</m:t>
            </m:r>
          </m:sub>
        </m:sSub>
      </m:oMath>
      <w:r w:rsidR="00F35957" w:rsidRPr="00F76AB2">
        <w:rPr>
          <w:color w:val="0D0D0D"/>
          <w:sz w:val="24"/>
          <w:szCs w:val="24"/>
          <w:shd w:val="clear" w:color="auto" w:fill="FFFFFF"/>
        </w:rPr>
        <w:t xml:space="preserve">=55, </w:t>
      </w:r>
      <m:oMath>
        <m:sSub>
          <m:sSubPr>
            <m:ctrlPr>
              <w:rPr>
                <w:rFonts w:ascii="Cambria Math" w:hAnsi="Cambria Math"/>
                <w:i/>
                <w:color w:val="0D0D0D"/>
                <w:sz w:val="24"/>
                <w:szCs w:val="24"/>
                <w:shd w:val="clear" w:color="auto" w:fill="FFFFFF"/>
              </w:rPr>
            </m:ctrlPr>
          </m:sSubPr>
          <m:e>
            <m:r>
              <w:rPr>
                <w:rFonts w:ascii="Cambria Math" w:hAnsi="Cambria Math"/>
                <w:color w:val="0D0D0D"/>
                <w:sz w:val="24"/>
                <w:szCs w:val="24"/>
                <w:shd w:val="clear" w:color="auto" w:fill="FFFFFF"/>
              </w:rPr>
              <m:t>n</m:t>
            </m:r>
          </m:e>
          <m:sub>
            <m:r>
              <w:rPr>
                <w:rFonts w:ascii="Cambria Math" w:hAnsi="Cambria Math"/>
                <w:color w:val="0D0D0D"/>
                <w:sz w:val="24"/>
                <w:szCs w:val="24"/>
                <w:shd w:val="clear" w:color="auto" w:fill="FFFFFF"/>
              </w:rPr>
              <m:t>stable</m:t>
            </m:r>
          </m:sub>
        </m:sSub>
      </m:oMath>
      <w:r w:rsidR="00F35957" w:rsidRPr="00F76AB2">
        <w:rPr>
          <w:color w:val="0D0D0D"/>
          <w:sz w:val="24"/>
          <w:szCs w:val="24"/>
          <w:shd w:val="clear" w:color="auto" w:fill="FFFFFF"/>
        </w:rPr>
        <w:t>=146</w:t>
      </w:r>
      <w:r w:rsidR="00F6358C" w:rsidRPr="00F76AB2">
        <w:rPr>
          <w:color w:val="0D0D0D"/>
          <w:sz w:val="24"/>
          <w:szCs w:val="24"/>
          <w:shd w:val="clear" w:color="auto" w:fill="FFFFFF"/>
        </w:rPr>
        <w:t xml:space="preserve">, </w:t>
      </w:r>
      <w:r w:rsidRPr="00F76AB2">
        <w:rPr>
          <w:color w:val="0D0D0D"/>
          <w:sz w:val="24"/>
          <w:szCs w:val="24"/>
          <w:shd w:val="clear" w:color="auto" w:fill="FFFFFF"/>
        </w:rPr>
        <w:t>U=</w:t>
      </w:r>
      <w:r w:rsidR="00F6358C" w:rsidRPr="00F76AB2">
        <w:rPr>
          <w:color w:val="0D0D0D"/>
          <w:sz w:val="24"/>
          <w:szCs w:val="24"/>
          <w:shd w:val="clear" w:color="auto" w:fill="FFFFFF"/>
        </w:rPr>
        <w:t>5992</w:t>
      </w:r>
      <w:r w:rsidRPr="00F76AB2">
        <w:rPr>
          <w:color w:val="0D0D0D"/>
          <w:sz w:val="24"/>
          <w:szCs w:val="24"/>
          <w:shd w:val="clear" w:color="auto" w:fill="FFFFFF"/>
        </w:rPr>
        <w:t>, p&lt;0.00001, d = 1.</w:t>
      </w:r>
      <w:r w:rsidR="00F6358C" w:rsidRPr="00F76AB2">
        <w:rPr>
          <w:color w:val="0D0D0D"/>
          <w:sz w:val="24"/>
          <w:szCs w:val="24"/>
          <w:shd w:val="clear" w:color="auto" w:fill="FFFFFF"/>
        </w:rPr>
        <w:t>0</w:t>
      </w:r>
      <w:r w:rsidRPr="00F76AB2">
        <w:rPr>
          <w:color w:val="0D0D0D"/>
          <w:sz w:val="24"/>
          <w:szCs w:val="24"/>
          <w:shd w:val="clear" w:color="auto" w:fill="FFFFFF"/>
        </w:rPr>
        <w:t xml:space="preserve">; neuroplasticity: </w:t>
      </w:r>
      <m:oMath>
        <m:sSub>
          <m:sSubPr>
            <m:ctrlPr>
              <w:rPr>
                <w:rFonts w:ascii="Cambria Math" w:hAnsi="Cambria Math"/>
                <w:i/>
                <w:color w:val="0D0D0D"/>
                <w:sz w:val="24"/>
                <w:szCs w:val="24"/>
                <w:shd w:val="clear" w:color="auto" w:fill="FFFFFF"/>
              </w:rPr>
            </m:ctrlPr>
          </m:sSubPr>
          <m:e>
            <m:r>
              <w:rPr>
                <w:rFonts w:ascii="Cambria Math" w:hAnsi="Cambria Math"/>
                <w:color w:val="0D0D0D"/>
                <w:sz w:val="24"/>
                <w:szCs w:val="24"/>
                <w:shd w:val="clear" w:color="auto" w:fill="FFFFFF"/>
              </w:rPr>
              <m:t>n</m:t>
            </m:r>
          </m:e>
          <m:sub>
            <m:r>
              <w:rPr>
                <w:rFonts w:ascii="Cambria Math" w:hAnsi="Cambria Math"/>
                <w:color w:val="0D0D0D"/>
                <w:sz w:val="24"/>
                <w:szCs w:val="24"/>
                <w:shd w:val="clear" w:color="auto" w:fill="FFFFFF"/>
              </w:rPr>
              <m:t>conv</m:t>
            </m:r>
          </m:sub>
        </m:sSub>
      </m:oMath>
      <w:r w:rsidR="00F35957" w:rsidRPr="00F76AB2">
        <w:rPr>
          <w:color w:val="0D0D0D"/>
          <w:sz w:val="24"/>
          <w:szCs w:val="24"/>
          <w:shd w:val="clear" w:color="auto" w:fill="FFFFFF"/>
        </w:rPr>
        <w:t xml:space="preserve">=57, </w:t>
      </w:r>
      <m:oMath>
        <m:sSub>
          <m:sSubPr>
            <m:ctrlPr>
              <w:rPr>
                <w:rFonts w:ascii="Cambria Math" w:hAnsi="Cambria Math"/>
                <w:i/>
                <w:color w:val="0D0D0D"/>
                <w:sz w:val="24"/>
                <w:szCs w:val="24"/>
                <w:shd w:val="clear" w:color="auto" w:fill="FFFFFF"/>
              </w:rPr>
            </m:ctrlPr>
          </m:sSubPr>
          <m:e>
            <m:r>
              <w:rPr>
                <w:rFonts w:ascii="Cambria Math" w:hAnsi="Cambria Math"/>
                <w:color w:val="0D0D0D"/>
                <w:sz w:val="24"/>
                <w:szCs w:val="24"/>
                <w:shd w:val="clear" w:color="auto" w:fill="FFFFFF"/>
              </w:rPr>
              <m:t>n</m:t>
            </m:r>
          </m:e>
          <m:sub>
            <m:r>
              <w:rPr>
                <w:rFonts w:ascii="Cambria Math" w:hAnsi="Cambria Math"/>
                <w:color w:val="0D0D0D"/>
                <w:sz w:val="24"/>
                <w:szCs w:val="24"/>
                <w:shd w:val="clear" w:color="auto" w:fill="FFFFFF"/>
              </w:rPr>
              <m:t>stable</m:t>
            </m:r>
          </m:sub>
        </m:sSub>
      </m:oMath>
      <w:r w:rsidR="00F35957" w:rsidRPr="00F76AB2">
        <w:rPr>
          <w:color w:val="0D0D0D"/>
          <w:sz w:val="24"/>
          <w:szCs w:val="24"/>
          <w:shd w:val="clear" w:color="auto" w:fill="FFFFFF"/>
        </w:rPr>
        <w:t>=146</w:t>
      </w:r>
      <w:r w:rsidR="00F6358C" w:rsidRPr="00F76AB2">
        <w:rPr>
          <w:color w:val="0D0D0D"/>
          <w:sz w:val="24"/>
          <w:szCs w:val="24"/>
          <w:shd w:val="clear" w:color="auto" w:fill="FFFFFF"/>
        </w:rPr>
        <w:t xml:space="preserve">, </w:t>
      </w:r>
      <w:r w:rsidRPr="00F76AB2">
        <w:rPr>
          <w:color w:val="0D0D0D"/>
          <w:sz w:val="24"/>
          <w:szCs w:val="24"/>
          <w:shd w:val="clear" w:color="auto" w:fill="FFFFFF"/>
        </w:rPr>
        <w:t>U=</w:t>
      </w:r>
      <w:r w:rsidR="00F6358C" w:rsidRPr="00F76AB2">
        <w:rPr>
          <w:color w:val="0D0D0D"/>
          <w:sz w:val="24"/>
          <w:szCs w:val="24"/>
          <w:shd w:val="clear" w:color="auto" w:fill="FFFFFF"/>
        </w:rPr>
        <w:t>6288</w:t>
      </w:r>
      <w:r w:rsidRPr="00F76AB2">
        <w:rPr>
          <w:color w:val="0D0D0D"/>
          <w:sz w:val="24"/>
          <w:szCs w:val="24"/>
          <w:shd w:val="clear" w:color="auto" w:fill="FFFFFF"/>
        </w:rPr>
        <w:t>, p&lt;0.00001, d=1.</w:t>
      </w:r>
      <w:r w:rsidR="00F6358C" w:rsidRPr="00F76AB2">
        <w:rPr>
          <w:color w:val="0D0D0D"/>
          <w:sz w:val="24"/>
          <w:szCs w:val="24"/>
          <w:shd w:val="clear" w:color="auto" w:fill="FFFFFF"/>
        </w:rPr>
        <w:t>0</w:t>
      </w:r>
      <w:r w:rsidRPr="00F76AB2">
        <w:rPr>
          <w:color w:val="0D0D0D"/>
          <w:sz w:val="24"/>
          <w:szCs w:val="24"/>
          <w:shd w:val="clear" w:color="auto" w:fill="FFFFFF"/>
        </w:rPr>
        <w:t>; total degeneration:</w:t>
      </w:r>
      <w:r w:rsidR="00F6358C" w:rsidRPr="00F76AB2">
        <w:rPr>
          <w:color w:val="0D0D0D"/>
          <w:sz w:val="24"/>
          <w:szCs w:val="24"/>
          <w:shd w:val="clear" w:color="auto" w:fill="FFFFFF"/>
        </w:rPr>
        <w:t xml:space="preserve"> </w:t>
      </w:r>
      <m:oMath>
        <m:sSub>
          <m:sSubPr>
            <m:ctrlPr>
              <w:rPr>
                <w:rFonts w:ascii="Cambria Math" w:hAnsi="Cambria Math"/>
                <w:i/>
                <w:color w:val="0D0D0D"/>
                <w:sz w:val="24"/>
                <w:szCs w:val="24"/>
                <w:shd w:val="clear" w:color="auto" w:fill="FFFFFF"/>
              </w:rPr>
            </m:ctrlPr>
          </m:sSubPr>
          <m:e>
            <m:r>
              <w:rPr>
                <w:rFonts w:ascii="Cambria Math" w:hAnsi="Cambria Math"/>
                <w:color w:val="0D0D0D"/>
                <w:sz w:val="24"/>
                <w:szCs w:val="24"/>
                <w:shd w:val="clear" w:color="auto" w:fill="FFFFFF"/>
              </w:rPr>
              <m:t>n</m:t>
            </m:r>
          </m:e>
          <m:sub>
            <m:r>
              <w:rPr>
                <w:rFonts w:ascii="Cambria Math" w:hAnsi="Cambria Math"/>
                <w:color w:val="0D0D0D"/>
                <w:sz w:val="24"/>
                <w:szCs w:val="24"/>
                <w:shd w:val="clear" w:color="auto" w:fill="FFFFFF"/>
              </w:rPr>
              <m:t>conv</m:t>
            </m:r>
          </m:sub>
        </m:sSub>
      </m:oMath>
      <w:r w:rsidR="00F35957" w:rsidRPr="00F76AB2">
        <w:rPr>
          <w:color w:val="0D0D0D"/>
          <w:sz w:val="24"/>
          <w:szCs w:val="24"/>
          <w:shd w:val="clear" w:color="auto" w:fill="FFFFFF"/>
        </w:rPr>
        <w:t xml:space="preserve">=47, </w:t>
      </w:r>
      <m:oMath>
        <m:sSub>
          <m:sSubPr>
            <m:ctrlPr>
              <w:rPr>
                <w:rFonts w:ascii="Cambria Math" w:hAnsi="Cambria Math"/>
                <w:i/>
                <w:color w:val="0D0D0D"/>
                <w:sz w:val="24"/>
                <w:szCs w:val="24"/>
                <w:shd w:val="clear" w:color="auto" w:fill="FFFFFF"/>
              </w:rPr>
            </m:ctrlPr>
          </m:sSubPr>
          <m:e>
            <m:r>
              <w:rPr>
                <w:rFonts w:ascii="Cambria Math" w:hAnsi="Cambria Math"/>
                <w:color w:val="0D0D0D"/>
                <w:sz w:val="24"/>
                <w:szCs w:val="24"/>
                <w:shd w:val="clear" w:color="auto" w:fill="FFFFFF"/>
              </w:rPr>
              <m:t>n</m:t>
            </m:r>
          </m:e>
          <m:sub>
            <m:r>
              <w:rPr>
                <w:rFonts w:ascii="Cambria Math" w:hAnsi="Cambria Math"/>
                <w:color w:val="0D0D0D"/>
                <w:sz w:val="24"/>
                <w:szCs w:val="24"/>
                <w:shd w:val="clear" w:color="auto" w:fill="FFFFFF"/>
              </w:rPr>
              <m:t>stable</m:t>
            </m:r>
          </m:sub>
        </m:sSub>
      </m:oMath>
      <w:r w:rsidR="00F35957" w:rsidRPr="00F76AB2">
        <w:rPr>
          <w:color w:val="0D0D0D"/>
          <w:sz w:val="24"/>
          <w:szCs w:val="24"/>
          <w:shd w:val="clear" w:color="auto" w:fill="FFFFFF"/>
        </w:rPr>
        <w:t>=165</w:t>
      </w:r>
      <w:r w:rsidR="00F6358C" w:rsidRPr="00F76AB2">
        <w:rPr>
          <w:color w:val="0D0D0D"/>
          <w:sz w:val="24"/>
          <w:szCs w:val="24"/>
          <w:shd w:val="clear" w:color="auto" w:fill="FFFFFF"/>
        </w:rPr>
        <w:t>,</w:t>
      </w:r>
      <w:r w:rsidRPr="00F76AB2">
        <w:rPr>
          <w:color w:val="0D0D0D"/>
          <w:sz w:val="24"/>
          <w:szCs w:val="24"/>
          <w:shd w:val="clear" w:color="auto" w:fill="FFFFFF"/>
        </w:rPr>
        <w:t xml:space="preserve"> U=</w:t>
      </w:r>
      <w:r w:rsidR="00F6358C" w:rsidRPr="00F76AB2">
        <w:rPr>
          <w:color w:val="0D0D0D"/>
          <w:sz w:val="24"/>
          <w:szCs w:val="24"/>
          <w:shd w:val="clear" w:color="auto" w:fill="FFFFFF"/>
        </w:rPr>
        <w:t>6004.5</w:t>
      </w:r>
      <w:r w:rsidRPr="00F76AB2">
        <w:rPr>
          <w:color w:val="0D0D0D"/>
          <w:sz w:val="24"/>
          <w:szCs w:val="24"/>
          <w:shd w:val="clear" w:color="auto" w:fill="FFFFFF"/>
        </w:rPr>
        <w:t xml:space="preserve">, p&lt;0.00001, d = 1.2). </w:t>
      </w:r>
      <w:bookmarkEnd w:id="4"/>
      <w:r w:rsidRPr="00F76AB2">
        <w:rPr>
          <w:color w:val="0D0D0D"/>
          <w:sz w:val="24"/>
          <w:szCs w:val="24"/>
          <w:shd w:val="clear" w:color="auto" w:fill="FFFFFF"/>
        </w:rPr>
        <w:t>A consistent pattern was</w:t>
      </w:r>
      <w:r w:rsidR="00F35957" w:rsidRPr="00F76AB2">
        <w:rPr>
          <w:color w:val="0D0D0D"/>
          <w:sz w:val="24"/>
          <w:szCs w:val="24"/>
          <w:shd w:val="clear" w:color="auto" w:fill="FFFFFF"/>
        </w:rPr>
        <w:t xml:space="preserve"> also</w:t>
      </w:r>
      <w:r w:rsidRPr="00F76AB2">
        <w:rPr>
          <w:color w:val="0D0D0D"/>
          <w:sz w:val="24"/>
          <w:szCs w:val="24"/>
          <w:shd w:val="clear" w:color="auto" w:fill="FFFFFF"/>
        </w:rPr>
        <w:t xml:space="preserve"> observed for medial temporal lobe atrophy, with converted individuals showing significantly higher MTA scores across all </w:t>
      </w:r>
      <w:r w:rsidR="009544EE" w:rsidRPr="00F76AB2">
        <w:rPr>
          <w:color w:val="0D0D0D"/>
          <w:sz w:val="24"/>
          <w:szCs w:val="24"/>
          <w:shd w:val="clear" w:color="auto" w:fill="FFFFFF"/>
        </w:rPr>
        <w:t xml:space="preserve">digital </w:t>
      </w:r>
      <w:r w:rsidRPr="00F76AB2">
        <w:rPr>
          <w:color w:val="0D0D0D"/>
          <w:sz w:val="24"/>
          <w:szCs w:val="24"/>
          <w:shd w:val="clear" w:color="auto" w:fill="FFFFFF"/>
        </w:rPr>
        <w:t>biomarker</w:t>
      </w:r>
      <w:r w:rsidR="009544EE" w:rsidRPr="00F76AB2">
        <w:rPr>
          <w:color w:val="0D0D0D"/>
          <w:sz w:val="24"/>
          <w:szCs w:val="24"/>
          <w:shd w:val="clear" w:color="auto" w:fill="FFFFFF"/>
        </w:rPr>
        <w:t>s</w:t>
      </w:r>
      <w:r w:rsidRPr="00F76AB2">
        <w:rPr>
          <w:color w:val="0D0D0D"/>
          <w:sz w:val="24"/>
          <w:szCs w:val="24"/>
          <w:shd w:val="clear" w:color="auto" w:fill="FFFFFF"/>
        </w:rPr>
        <w:t xml:space="preserve"> (connectivity degeneration: U=1215.5, p=0.019, d=0.6; synaptic degeneration: U=</w:t>
      </w:r>
      <w:r w:rsidR="00F6358C" w:rsidRPr="00F76AB2">
        <w:rPr>
          <w:color w:val="0D0D0D"/>
          <w:sz w:val="24"/>
          <w:szCs w:val="24"/>
          <w:shd w:val="clear" w:color="auto" w:fill="FFFFFF"/>
        </w:rPr>
        <w:t>4</w:t>
      </w:r>
      <w:r w:rsidR="00FD7ADC" w:rsidRPr="00F76AB2">
        <w:rPr>
          <w:color w:val="0D0D0D"/>
          <w:sz w:val="24"/>
          <w:szCs w:val="24"/>
          <w:shd w:val="clear" w:color="auto" w:fill="FFFFFF"/>
        </w:rPr>
        <w:t>1</w:t>
      </w:r>
      <w:r w:rsidR="00F6358C" w:rsidRPr="00F76AB2">
        <w:rPr>
          <w:color w:val="0D0D0D"/>
          <w:sz w:val="24"/>
          <w:szCs w:val="24"/>
          <w:shd w:val="clear" w:color="auto" w:fill="FFFFFF"/>
        </w:rPr>
        <w:t>78.5</w:t>
      </w:r>
      <w:r w:rsidRPr="00F76AB2">
        <w:rPr>
          <w:color w:val="0D0D0D"/>
          <w:sz w:val="24"/>
          <w:szCs w:val="24"/>
          <w:shd w:val="clear" w:color="auto" w:fill="FFFFFF"/>
        </w:rPr>
        <w:t>, p&lt;0.00001, d=0.</w:t>
      </w:r>
      <w:r w:rsidR="00F6358C" w:rsidRPr="00F76AB2">
        <w:rPr>
          <w:color w:val="0D0D0D"/>
          <w:sz w:val="24"/>
          <w:szCs w:val="24"/>
          <w:shd w:val="clear" w:color="auto" w:fill="FFFFFF"/>
        </w:rPr>
        <w:t>8</w:t>
      </w:r>
      <w:r w:rsidRPr="00F76AB2">
        <w:rPr>
          <w:color w:val="0D0D0D"/>
          <w:sz w:val="24"/>
          <w:szCs w:val="24"/>
          <w:shd w:val="clear" w:color="auto" w:fill="FFFFFF"/>
        </w:rPr>
        <w:t>; neuroplasticity: U=</w:t>
      </w:r>
      <w:r w:rsidR="00F6358C" w:rsidRPr="00F76AB2">
        <w:rPr>
          <w:color w:val="0D0D0D"/>
          <w:sz w:val="24"/>
          <w:szCs w:val="24"/>
          <w:shd w:val="clear" w:color="auto" w:fill="FFFFFF"/>
        </w:rPr>
        <w:t>3978.5</w:t>
      </w:r>
      <w:r w:rsidRPr="00F76AB2">
        <w:rPr>
          <w:color w:val="0D0D0D"/>
          <w:sz w:val="24"/>
          <w:szCs w:val="24"/>
          <w:shd w:val="clear" w:color="auto" w:fill="FFFFFF"/>
        </w:rPr>
        <w:t>, p=0.00</w:t>
      </w:r>
      <w:r w:rsidR="00F6358C" w:rsidRPr="00F76AB2">
        <w:rPr>
          <w:color w:val="0D0D0D"/>
          <w:sz w:val="24"/>
          <w:szCs w:val="24"/>
          <w:shd w:val="clear" w:color="auto" w:fill="FFFFFF"/>
        </w:rPr>
        <w:t>63</w:t>
      </w:r>
      <w:r w:rsidRPr="00F76AB2">
        <w:rPr>
          <w:color w:val="0D0D0D"/>
          <w:sz w:val="24"/>
          <w:szCs w:val="24"/>
          <w:shd w:val="clear" w:color="auto" w:fill="FFFFFF"/>
        </w:rPr>
        <w:t>, d=0.5; total degeneration: U=</w:t>
      </w:r>
      <w:r w:rsidR="00F6358C" w:rsidRPr="00F76AB2">
        <w:rPr>
          <w:color w:val="0D0D0D"/>
          <w:sz w:val="24"/>
          <w:szCs w:val="24"/>
          <w:shd w:val="clear" w:color="auto" w:fill="FFFFFF"/>
        </w:rPr>
        <w:t>38</w:t>
      </w:r>
      <w:r w:rsidRPr="00F76AB2">
        <w:rPr>
          <w:color w:val="0D0D0D"/>
          <w:sz w:val="24"/>
          <w:szCs w:val="24"/>
          <w:shd w:val="clear" w:color="auto" w:fill="FFFFFF"/>
        </w:rPr>
        <w:t>17</w:t>
      </w:r>
      <w:r w:rsidR="00F6358C" w:rsidRPr="00F76AB2">
        <w:rPr>
          <w:color w:val="0D0D0D"/>
          <w:sz w:val="24"/>
          <w:szCs w:val="24"/>
          <w:shd w:val="clear" w:color="auto" w:fill="FFFFFF"/>
        </w:rPr>
        <w:t>.5</w:t>
      </w:r>
      <w:r w:rsidRPr="00F76AB2">
        <w:rPr>
          <w:color w:val="0D0D0D"/>
          <w:sz w:val="24"/>
          <w:szCs w:val="24"/>
          <w:shd w:val="clear" w:color="auto" w:fill="FFFFFF"/>
        </w:rPr>
        <w:t>, p&lt;0.00001, d=0.</w:t>
      </w:r>
      <w:r w:rsidR="00F6358C" w:rsidRPr="00F76AB2">
        <w:rPr>
          <w:color w:val="0D0D0D"/>
          <w:sz w:val="24"/>
          <w:szCs w:val="24"/>
          <w:shd w:val="clear" w:color="auto" w:fill="FFFFFF"/>
        </w:rPr>
        <w:t>8</w:t>
      </w:r>
      <w:r w:rsidRPr="00F76AB2">
        <w:rPr>
          <w:color w:val="0D0D0D"/>
          <w:sz w:val="24"/>
          <w:szCs w:val="24"/>
          <w:shd w:val="clear" w:color="auto" w:fill="FFFFFF"/>
        </w:rPr>
        <w:t>). Results are visualized in Supplementary Fig. 8.</w:t>
      </w:r>
    </w:p>
    <w:p w14:paraId="22F6D077" w14:textId="77777777" w:rsidR="00E819B3" w:rsidRPr="00F76AB2" w:rsidRDefault="00E819B3" w:rsidP="00E819B3">
      <w:pPr>
        <w:rPr>
          <w:color w:val="0D0D0D"/>
          <w:sz w:val="24"/>
          <w:szCs w:val="24"/>
          <w:shd w:val="clear" w:color="auto" w:fill="FFFFFF"/>
        </w:rPr>
      </w:pPr>
    </w:p>
    <w:p w14:paraId="64FE8192" w14:textId="13DD89C6" w:rsidR="00F6358C" w:rsidRPr="00F76AB2" w:rsidRDefault="00F6358C" w:rsidP="00F6358C">
      <w:pPr>
        <w:rPr>
          <w:color w:val="0D0D0D"/>
          <w:sz w:val="24"/>
          <w:szCs w:val="24"/>
          <w:shd w:val="clear" w:color="auto" w:fill="FFFFFF"/>
        </w:rPr>
      </w:pPr>
      <w:r w:rsidRPr="00F76AB2">
        <w:rPr>
          <w:color w:val="0D0D0D"/>
          <w:sz w:val="24"/>
          <w:szCs w:val="24"/>
          <w:shd w:val="clear" w:color="auto" w:fill="FFFFFF"/>
        </w:rPr>
        <w:t xml:space="preserve">These findings provide a mechanistic interpretation for the presence of converters with low digital biomarker values. These cases, despite being clinically labeled as SCD or MCI, are characterized by advanced neurodegenerative pathology that lies outside the intended domain of applicability of the model. In such individuals, substantial </w:t>
      </w:r>
      <w:r w:rsidR="009544EE" w:rsidRPr="00F76AB2">
        <w:rPr>
          <w:color w:val="0D0D0D"/>
          <w:sz w:val="24"/>
          <w:szCs w:val="24"/>
          <w:shd w:val="clear" w:color="auto" w:fill="FFFFFF"/>
        </w:rPr>
        <w:t>T</w:t>
      </w:r>
      <w:r w:rsidRPr="00F76AB2">
        <w:rPr>
          <w:color w:val="0D0D0D"/>
          <w:sz w:val="24"/>
          <w:szCs w:val="24"/>
          <w:shd w:val="clear" w:color="auto" w:fill="FFFFFF"/>
        </w:rPr>
        <w:t>au pathology and structural atrophy likely dominate disease progression, overruling the early network-level mechanisms captured by the model and summarized in the digital biomarkers. We conclude that our model might have limited applicability to the rather atypical patients in which an advanced neural degeneration still did not manifest in overt behavioral symptoms.</w:t>
      </w:r>
      <w:r w:rsidR="000733AA" w:rsidRPr="00F76AB2">
        <w:rPr>
          <w:color w:val="0D0D0D"/>
          <w:sz w:val="24"/>
          <w:szCs w:val="24"/>
          <w:shd w:val="clear" w:color="auto" w:fill="FFFFFF"/>
        </w:rPr>
        <w:t xml:space="preserve"> </w:t>
      </w:r>
      <w:bookmarkStart w:id="5" w:name="_Hlk220406174"/>
      <w:r w:rsidR="000733AA" w:rsidRPr="00F76AB2">
        <w:rPr>
          <w:color w:val="0D0D0D"/>
          <w:sz w:val="24"/>
          <w:szCs w:val="24"/>
          <w:shd w:val="clear" w:color="auto" w:fill="FFFFFF"/>
        </w:rPr>
        <w:t>The DADD model</w:t>
      </w:r>
      <w:r w:rsidR="00887440">
        <w:rPr>
          <w:color w:val="0D0D0D"/>
          <w:sz w:val="24"/>
          <w:szCs w:val="24"/>
          <w:shd w:val="clear" w:color="auto" w:fill="FFFFFF"/>
        </w:rPr>
        <w:t xml:space="preserve"> combined</w:t>
      </w:r>
      <w:r w:rsidR="000733AA" w:rsidRPr="00F76AB2">
        <w:rPr>
          <w:color w:val="0D0D0D"/>
          <w:sz w:val="24"/>
          <w:szCs w:val="24"/>
          <w:shd w:val="clear" w:color="auto" w:fill="FFFFFF"/>
        </w:rPr>
        <w:t xml:space="preserve"> with tools estimating structural neurodegeneration such as structural MRI could allow for a proper characterization of these atypical patients.</w:t>
      </w:r>
      <w:bookmarkEnd w:id="5"/>
    </w:p>
    <w:p w14:paraId="429FA9C7" w14:textId="77777777" w:rsidR="00286DE3" w:rsidRPr="00F76AB2" w:rsidRDefault="00286DE3" w:rsidP="00F6358C">
      <w:pPr>
        <w:rPr>
          <w:color w:val="0D0D0D"/>
          <w:sz w:val="24"/>
          <w:szCs w:val="24"/>
          <w:shd w:val="clear" w:color="auto" w:fill="FFFFFF"/>
        </w:rPr>
      </w:pPr>
    </w:p>
    <w:p w14:paraId="4548447E" w14:textId="77777777" w:rsidR="00286DE3" w:rsidRPr="00F76AB2" w:rsidRDefault="00286DE3" w:rsidP="00286DE3">
      <w:pPr>
        <w:pStyle w:val="Paragraph"/>
        <w:spacing w:before="0"/>
        <w:ind w:firstLine="0"/>
      </w:pPr>
      <w:r w:rsidRPr="00F76AB2">
        <w:rPr>
          <w:b/>
          <w:bCs/>
        </w:rPr>
        <w:t>Comparative analysis with standard EEG biomarkers</w:t>
      </w:r>
    </w:p>
    <w:p w14:paraId="0078620E" w14:textId="77777777" w:rsidR="00286DE3" w:rsidRPr="00F76AB2" w:rsidRDefault="00286DE3" w:rsidP="00286DE3">
      <w:pPr>
        <w:pStyle w:val="Paragraph"/>
        <w:ind w:firstLine="0"/>
      </w:pPr>
      <w:r w:rsidRPr="00F76AB2">
        <w:t xml:space="preserve">To provide a direct methodological benchmark with conventional EEG-based approaches, all analyses performed using DADD-derived digital biomarkers were repeated using standard EEG </w:t>
      </w:r>
      <w:r w:rsidRPr="00F76AB2">
        <w:lastRenderedPageBreak/>
        <w:t>biomarkers commonly employed in Alzheimer’s disease research. Specifically, conventional EEG features were extracted from the same recordings and included spectral power measures across canonical frequency bands, as well as established EEG-derived summary metrics routinely used in clinical and research settings.</w:t>
      </w:r>
    </w:p>
    <w:p w14:paraId="2556631E" w14:textId="4910CEFD" w:rsidR="00286DE3" w:rsidRPr="00F76AB2" w:rsidRDefault="003C66EC" w:rsidP="00286DE3">
      <w:pPr>
        <w:pStyle w:val="Paragraph"/>
        <w:spacing w:before="0"/>
        <w:ind w:firstLine="0"/>
      </w:pPr>
      <w:r w:rsidRPr="00F76AB2">
        <w:t>These standard EEG biomarkers were then used to replicate the same analytical pipeline adopted for digital biomarkers, including: (</w:t>
      </w:r>
      <w:proofErr w:type="spellStart"/>
      <w:r w:rsidRPr="00F76AB2">
        <w:t>i</w:t>
      </w:r>
      <w:proofErr w:type="spellEnd"/>
      <w:r w:rsidRPr="00F76AB2">
        <w:t>) discriminative analysis of participants stratified according to established AD biomarkers (CSF, MRI, APOE genotype) (ii) estimation of risk for cognitive impairment, Tau and Abeta positivity, (iii) correlation analyses with established AD biomarkers, (i</w:t>
      </w:r>
      <w:r w:rsidR="008A5154">
        <w:t>v</w:t>
      </w:r>
      <w:r w:rsidRPr="00F76AB2">
        <w:t>) classification tasks discriminating stable and convert</w:t>
      </w:r>
      <w:r w:rsidR="00746B1B" w:rsidRPr="00F76AB2">
        <w:t>ed</w:t>
      </w:r>
      <w:r w:rsidRPr="00F76AB2">
        <w:t xml:space="preserve"> p</w:t>
      </w:r>
      <w:r w:rsidR="00833B3E" w:rsidRPr="00F76AB2">
        <w:t>articipant</w:t>
      </w:r>
      <w:r w:rsidRPr="00F76AB2">
        <w:t>s, (v) Cox Proportional Hazard Ratio models, and (v</w:t>
      </w:r>
      <w:r w:rsidR="008A5154">
        <w:t>i</w:t>
      </w:r>
      <w:r w:rsidRPr="00F76AB2">
        <w:t xml:space="preserve">) conversion curves analysis. </w:t>
      </w:r>
      <w:r w:rsidR="00286DE3" w:rsidRPr="00F76AB2">
        <w:t xml:space="preserve">This approach ensured a direct and fair comparison under identical data, preprocessing, and statistical conditions, allowing standard EEG biomarkers to serve as a benchmark for evaluating the added value of DADD-derived digital biomarkers. </w:t>
      </w:r>
    </w:p>
    <w:p w14:paraId="7E2539EE" w14:textId="3DA3C941" w:rsidR="00286DE3" w:rsidRPr="00F76AB2" w:rsidRDefault="00286DE3" w:rsidP="00286DE3">
      <w:pPr>
        <w:pStyle w:val="Paragraph"/>
        <w:spacing w:before="0"/>
        <w:ind w:firstLine="0"/>
      </w:pPr>
      <w:r w:rsidRPr="00F76AB2">
        <w:t xml:space="preserve">To compare the overall predictive value of the two </w:t>
      </w:r>
      <w:r w:rsidR="00073C56" w:rsidRPr="00F76AB2">
        <w:t>classes of biomarkers</w:t>
      </w:r>
      <w:r w:rsidRPr="00F76AB2">
        <w:t xml:space="preserve"> across heterogeneous analyses, effect sizes were first standardized and subsequently compared across different tasks</w:t>
      </w:r>
      <w:r w:rsidR="003C66EC" w:rsidRPr="00F76AB2">
        <w:t xml:space="preserve">. </w:t>
      </w:r>
      <w:r w:rsidRPr="00F76AB2">
        <w:t xml:space="preserve">This approach allowed us to aggregate evidence across multiple statistical paradigms while preserving the direction and magnitude of effects. After collecting effect sizes across multiple tasks, a binomial test was used to assess whether one </w:t>
      </w:r>
      <w:r w:rsidR="00073C56" w:rsidRPr="00F76AB2">
        <w:t>class of biomarker</w:t>
      </w:r>
      <w:r w:rsidR="00887440">
        <w:t>s</w:t>
      </w:r>
      <w:r w:rsidRPr="00F76AB2">
        <w:t xml:space="preserve"> consistently outperformed the other beyond chance level, both within single task paradigms and cumulatively. Together, these complementary analyses provided convergent evidence for the superior overall performance of digital biomarkers over standard EEG biomarkers (Supplementary Table 9).</w:t>
      </w:r>
    </w:p>
    <w:p w14:paraId="04333AF9" w14:textId="77777777" w:rsidR="00D31B11" w:rsidRPr="00F76AB2" w:rsidRDefault="00D31B11" w:rsidP="00286DE3">
      <w:pPr>
        <w:pStyle w:val="Paragraph"/>
        <w:spacing w:before="0"/>
        <w:ind w:firstLine="0"/>
      </w:pPr>
    </w:p>
    <w:p w14:paraId="471D49C4" w14:textId="30D7E20C" w:rsidR="00D31B11" w:rsidRPr="00F76AB2" w:rsidRDefault="00D31B11" w:rsidP="00286DE3">
      <w:pPr>
        <w:pStyle w:val="Paragraph"/>
        <w:spacing w:before="0"/>
        <w:ind w:firstLine="0"/>
      </w:pPr>
      <w:r w:rsidRPr="00F76AB2">
        <w:rPr>
          <w:b/>
          <w:bCs/>
        </w:rPr>
        <w:t>Standard EEG and Digital biomarkers are robust to different EEG settings</w:t>
      </w:r>
    </w:p>
    <w:p w14:paraId="4EB0CDBC" w14:textId="1C8ED3A2" w:rsidR="00D31B11" w:rsidRPr="00F76AB2" w:rsidRDefault="00D31B11" w:rsidP="00D31B11">
      <w:pPr>
        <w:pStyle w:val="Paragraph"/>
        <w:ind w:firstLine="0"/>
      </w:pPr>
      <w:r w:rsidRPr="00F76AB2">
        <w:t xml:space="preserve">To address potential hardware-related systematic bias introduced by pooling data from EEG systems with different technical specifications, a hierarchical regression harmonization procedure was applied to all EEG-derived features. For each feature, a multivariate linear model was fitted with age and sex as biological covariates and the explicit hardware parameters of each recording system (sampling frequency, time constant, low-pass filter cutoff, ADC resolution) as fixed effects. Harmonized feature values were obtained as the residuals from this model. To assess the impact of harmonization on digital biomarkers, harmonized and non-harmonized values were compared using paired statistical testing. No significant differences were observed for any digital biomarker (Connectivity degeneration: mean absolute change MAC=0.030, p=0.50; Synaptic degeneration: MAC=0.015, p=0.14; Neuroplasticity: MAC=.026, p=0.099; Total degeneration: MAC=0.025, p=0.37) nor in the standard EEG biomarkers used for their derivation (Theta PSD: MAC=0.007, p=0.77, Alpha PSD: MAC=0.009, p=0.86, Alpha FC: MAC=0.002, p=0.46). This confirms the robustness of standard EEG </w:t>
      </w:r>
      <w:r w:rsidR="004E254D">
        <w:t xml:space="preserve">metrics </w:t>
      </w:r>
      <w:r w:rsidRPr="00F76AB2">
        <w:t>and digital biomarkers to the hardware variation present in this cohort.</w:t>
      </w:r>
    </w:p>
    <w:p w14:paraId="1438F053" w14:textId="77777777" w:rsidR="00286DE3" w:rsidRPr="00F76AB2" w:rsidRDefault="00286DE3" w:rsidP="00F6358C">
      <w:pPr>
        <w:rPr>
          <w:color w:val="0D0D0D"/>
          <w:sz w:val="24"/>
          <w:szCs w:val="24"/>
          <w:shd w:val="clear" w:color="auto" w:fill="FFFFFF"/>
        </w:rPr>
      </w:pPr>
    </w:p>
    <w:bookmarkEnd w:id="3"/>
    <w:p w14:paraId="12BDA96A" w14:textId="77777777" w:rsidR="00F6358C" w:rsidRPr="00F76AB2" w:rsidRDefault="00F6358C" w:rsidP="00F6358C">
      <w:pPr>
        <w:rPr>
          <w:color w:val="0D0D0D"/>
          <w:sz w:val="24"/>
          <w:szCs w:val="24"/>
          <w:shd w:val="clear" w:color="auto" w:fill="FFFFFF"/>
        </w:rPr>
      </w:pPr>
    </w:p>
    <w:p w14:paraId="60BB397F" w14:textId="2BF43390" w:rsidR="009E5CAA" w:rsidRPr="00F76AB2" w:rsidRDefault="009E5CAA" w:rsidP="004006B0">
      <w:pPr>
        <w:rPr>
          <w:b/>
          <w:bCs/>
          <w:color w:val="0D0D0D"/>
          <w:sz w:val="24"/>
          <w:szCs w:val="24"/>
          <w:shd w:val="clear" w:color="auto" w:fill="FFFFFF"/>
        </w:rPr>
      </w:pPr>
      <w:r w:rsidRPr="00F76AB2">
        <w:rPr>
          <w:b/>
          <w:bCs/>
          <w:color w:val="0D0D0D"/>
          <w:sz w:val="24"/>
          <w:szCs w:val="24"/>
          <w:shd w:val="clear" w:color="auto" w:fill="FFFFFF"/>
        </w:rPr>
        <w:br w:type="page"/>
      </w:r>
    </w:p>
    <w:p w14:paraId="18CC9678" w14:textId="03D7F2A5" w:rsidR="00F95F25" w:rsidRPr="00F76AB2" w:rsidRDefault="00007498" w:rsidP="006A6B53">
      <w:pPr>
        <w:pStyle w:val="BodyText"/>
        <w:spacing w:before="120"/>
        <w:jc w:val="both"/>
        <w:rPr>
          <w:rFonts w:ascii="Times New Roman" w:hAnsi="Times New Roman" w:cs="Times New Roman"/>
          <w:sz w:val="24"/>
          <w:szCs w:val="24"/>
        </w:rPr>
      </w:pPr>
      <w:r w:rsidRPr="00F76AB2">
        <w:rPr>
          <w:rFonts w:ascii="Times New Roman" w:hAnsi="Times New Roman" w:cs="Times New Roman"/>
          <w:b/>
          <w:bCs/>
          <w:sz w:val="28"/>
          <w:szCs w:val="28"/>
        </w:rPr>
        <w:lastRenderedPageBreak/>
        <w:t xml:space="preserve">Supplementary Table </w:t>
      </w:r>
      <w:r w:rsidR="00626292" w:rsidRPr="00F76AB2">
        <w:rPr>
          <w:rFonts w:ascii="Times New Roman" w:hAnsi="Times New Roman" w:cs="Times New Roman"/>
          <w:b/>
          <w:bCs/>
          <w:sz w:val="28"/>
          <w:szCs w:val="28"/>
        </w:rPr>
        <w:t>1</w:t>
      </w:r>
      <w:r w:rsidR="00F95F25" w:rsidRPr="00F76AB2">
        <w:rPr>
          <w:rFonts w:ascii="Times New Roman" w:hAnsi="Times New Roman" w:cs="Times New Roman"/>
          <w:b/>
          <w:bCs/>
          <w:sz w:val="24"/>
          <w:szCs w:val="24"/>
        </w:rPr>
        <w:t>.</w:t>
      </w:r>
    </w:p>
    <w:p w14:paraId="7BB52DAA" w14:textId="77777777" w:rsidR="00F95F25" w:rsidRPr="00F76AB2" w:rsidRDefault="00F95F25" w:rsidP="006A6B53">
      <w:pPr>
        <w:pStyle w:val="NoSpacing"/>
        <w:spacing w:before="120"/>
        <w:jc w:val="both"/>
        <w:rPr>
          <w:rFonts w:ascii="Times New Roman" w:hAnsi="Times New Roman" w:cs="Times New Roman"/>
          <w:sz w:val="24"/>
          <w:szCs w:val="24"/>
          <w:lang w:eastAsia="en-GB"/>
        </w:rPr>
      </w:pPr>
    </w:p>
    <w:tbl>
      <w:tblPr>
        <w:tblStyle w:val="TableGrid"/>
        <w:tblW w:w="0" w:type="auto"/>
        <w:jc w:val="center"/>
        <w:tblLook w:val="04A0" w:firstRow="1" w:lastRow="0" w:firstColumn="1" w:lastColumn="0" w:noHBand="0" w:noVBand="1"/>
      </w:tblPr>
      <w:tblGrid>
        <w:gridCol w:w="2245"/>
        <w:gridCol w:w="931"/>
        <w:gridCol w:w="902"/>
        <w:gridCol w:w="996"/>
        <w:gridCol w:w="902"/>
        <w:gridCol w:w="996"/>
        <w:gridCol w:w="902"/>
      </w:tblGrid>
      <w:tr w:rsidR="00F95F25" w:rsidRPr="00F76AB2" w14:paraId="5D7D0837" w14:textId="77777777" w:rsidTr="00007498">
        <w:trPr>
          <w:jc w:val="center"/>
        </w:trPr>
        <w:tc>
          <w:tcPr>
            <w:tcW w:w="2245" w:type="dxa"/>
          </w:tcPr>
          <w:p w14:paraId="70A5DC2C"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EEG metric</w:t>
            </w:r>
          </w:p>
        </w:tc>
        <w:tc>
          <w:tcPr>
            <w:tcW w:w="1833" w:type="dxa"/>
            <w:gridSpan w:val="2"/>
          </w:tcPr>
          <w:p w14:paraId="25FC8949"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Theta PSD</w:t>
            </w:r>
          </w:p>
        </w:tc>
        <w:tc>
          <w:tcPr>
            <w:tcW w:w="1898" w:type="dxa"/>
            <w:gridSpan w:val="2"/>
          </w:tcPr>
          <w:p w14:paraId="642B6E63"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Alpha PSD</w:t>
            </w:r>
          </w:p>
        </w:tc>
        <w:tc>
          <w:tcPr>
            <w:tcW w:w="1898" w:type="dxa"/>
            <w:gridSpan w:val="2"/>
          </w:tcPr>
          <w:p w14:paraId="7136C6FF"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Alpha FC</w:t>
            </w:r>
          </w:p>
        </w:tc>
      </w:tr>
      <w:tr w:rsidR="00F95F25" w:rsidRPr="00F76AB2" w14:paraId="19041DCB" w14:textId="77777777" w:rsidTr="00007498">
        <w:trPr>
          <w:jc w:val="center"/>
        </w:trPr>
        <w:tc>
          <w:tcPr>
            <w:tcW w:w="2245" w:type="dxa"/>
            <w:shd w:val="clear" w:color="auto" w:fill="FFFFFF" w:themeFill="background1"/>
          </w:tcPr>
          <w:p w14:paraId="20B10F42"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p>
        </w:tc>
        <w:tc>
          <w:tcPr>
            <w:tcW w:w="931" w:type="dxa"/>
            <w:shd w:val="clear" w:color="auto" w:fill="FFFFFF" w:themeFill="background1"/>
          </w:tcPr>
          <w:p w14:paraId="43A31252"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Test</w:t>
            </w:r>
          </w:p>
        </w:tc>
        <w:tc>
          <w:tcPr>
            <w:tcW w:w="902" w:type="dxa"/>
            <w:shd w:val="clear" w:color="auto" w:fill="FFFFFF" w:themeFill="background1"/>
          </w:tcPr>
          <w:p w14:paraId="6202A83B"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p-</w:t>
            </w:r>
            <w:proofErr w:type="spellStart"/>
            <w:r w:rsidRPr="00DB7FE0">
              <w:rPr>
                <w:rFonts w:ascii="Times New Roman" w:hAnsi="Times New Roman" w:cs="Times New Roman"/>
                <w:sz w:val="20"/>
                <w:szCs w:val="20"/>
                <w:lang w:eastAsia="en-GB"/>
              </w:rPr>
              <w:t>val</w:t>
            </w:r>
            <w:proofErr w:type="spellEnd"/>
          </w:p>
        </w:tc>
        <w:tc>
          <w:tcPr>
            <w:tcW w:w="996" w:type="dxa"/>
            <w:shd w:val="clear" w:color="auto" w:fill="FFFFFF" w:themeFill="background1"/>
          </w:tcPr>
          <w:p w14:paraId="1AFCD479"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Test</w:t>
            </w:r>
          </w:p>
        </w:tc>
        <w:tc>
          <w:tcPr>
            <w:tcW w:w="902" w:type="dxa"/>
            <w:shd w:val="clear" w:color="auto" w:fill="FFFFFF" w:themeFill="background1"/>
          </w:tcPr>
          <w:p w14:paraId="706FF527"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p-</w:t>
            </w:r>
            <w:proofErr w:type="spellStart"/>
            <w:r w:rsidRPr="00DB7FE0">
              <w:rPr>
                <w:rFonts w:ascii="Times New Roman" w:hAnsi="Times New Roman" w:cs="Times New Roman"/>
                <w:sz w:val="20"/>
                <w:szCs w:val="20"/>
                <w:lang w:eastAsia="en-GB"/>
              </w:rPr>
              <w:t>val</w:t>
            </w:r>
            <w:proofErr w:type="spellEnd"/>
          </w:p>
        </w:tc>
        <w:tc>
          <w:tcPr>
            <w:tcW w:w="996" w:type="dxa"/>
            <w:shd w:val="clear" w:color="auto" w:fill="FFFFFF" w:themeFill="background1"/>
          </w:tcPr>
          <w:p w14:paraId="121CD926"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Test</w:t>
            </w:r>
          </w:p>
        </w:tc>
        <w:tc>
          <w:tcPr>
            <w:tcW w:w="902" w:type="dxa"/>
            <w:shd w:val="clear" w:color="auto" w:fill="FFFFFF" w:themeFill="background1"/>
          </w:tcPr>
          <w:p w14:paraId="77C34392"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p-</w:t>
            </w:r>
            <w:proofErr w:type="spellStart"/>
            <w:r w:rsidRPr="00DB7FE0">
              <w:rPr>
                <w:rFonts w:ascii="Times New Roman" w:hAnsi="Times New Roman" w:cs="Times New Roman"/>
                <w:sz w:val="20"/>
                <w:szCs w:val="20"/>
                <w:lang w:eastAsia="en-GB"/>
              </w:rPr>
              <w:t>val</w:t>
            </w:r>
            <w:proofErr w:type="spellEnd"/>
          </w:p>
        </w:tc>
      </w:tr>
      <w:tr w:rsidR="00F95F25" w:rsidRPr="00F76AB2" w14:paraId="46BAEEA1" w14:textId="77777777" w:rsidTr="003C66EC">
        <w:trPr>
          <w:jc w:val="center"/>
        </w:trPr>
        <w:tc>
          <w:tcPr>
            <w:tcW w:w="2245" w:type="dxa"/>
          </w:tcPr>
          <w:p w14:paraId="4DF7C1FF"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SCD / MCI</w:t>
            </w:r>
          </w:p>
        </w:tc>
        <w:tc>
          <w:tcPr>
            <w:tcW w:w="931" w:type="dxa"/>
          </w:tcPr>
          <w:p w14:paraId="34DA37E4"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19726</w:t>
            </w:r>
          </w:p>
        </w:tc>
        <w:tc>
          <w:tcPr>
            <w:tcW w:w="902" w:type="dxa"/>
          </w:tcPr>
          <w:p w14:paraId="329F0104"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0.013</w:t>
            </w:r>
          </w:p>
        </w:tc>
        <w:tc>
          <w:tcPr>
            <w:tcW w:w="996" w:type="dxa"/>
          </w:tcPr>
          <w:p w14:paraId="18F6D278"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29558.5</w:t>
            </w:r>
          </w:p>
        </w:tc>
        <w:tc>
          <w:tcPr>
            <w:tcW w:w="902" w:type="dxa"/>
          </w:tcPr>
          <w:p w14:paraId="4FF4FB2B"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0.023</w:t>
            </w:r>
          </w:p>
        </w:tc>
        <w:tc>
          <w:tcPr>
            <w:tcW w:w="996" w:type="dxa"/>
          </w:tcPr>
          <w:p w14:paraId="04547598"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27160</w:t>
            </w:r>
          </w:p>
        </w:tc>
        <w:tc>
          <w:tcPr>
            <w:tcW w:w="902" w:type="dxa"/>
          </w:tcPr>
          <w:p w14:paraId="372FFAF2"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0.076</w:t>
            </w:r>
          </w:p>
        </w:tc>
      </w:tr>
      <w:tr w:rsidR="00F95F25" w:rsidRPr="00F76AB2" w14:paraId="6F8DEDD5" w14:textId="77777777" w:rsidTr="003C66EC">
        <w:trPr>
          <w:jc w:val="center"/>
        </w:trPr>
        <w:tc>
          <w:tcPr>
            <w:tcW w:w="2245" w:type="dxa"/>
          </w:tcPr>
          <w:p w14:paraId="0C6172BA"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APOE-4+ / APOE-4 -</w:t>
            </w:r>
          </w:p>
        </w:tc>
        <w:tc>
          <w:tcPr>
            <w:tcW w:w="931" w:type="dxa"/>
          </w:tcPr>
          <w:p w14:paraId="117B140D"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17595.5</w:t>
            </w:r>
          </w:p>
        </w:tc>
        <w:tc>
          <w:tcPr>
            <w:tcW w:w="902" w:type="dxa"/>
          </w:tcPr>
          <w:p w14:paraId="39BCFF54"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0.095</w:t>
            </w:r>
          </w:p>
        </w:tc>
        <w:tc>
          <w:tcPr>
            <w:tcW w:w="996" w:type="dxa"/>
          </w:tcPr>
          <w:p w14:paraId="229C13BB"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23685.5</w:t>
            </w:r>
          </w:p>
        </w:tc>
        <w:tc>
          <w:tcPr>
            <w:tcW w:w="902" w:type="dxa"/>
          </w:tcPr>
          <w:p w14:paraId="58ADBB15"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0.59</w:t>
            </w:r>
          </w:p>
        </w:tc>
        <w:tc>
          <w:tcPr>
            <w:tcW w:w="996" w:type="dxa"/>
          </w:tcPr>
          <w:p w14:paraId="1BEEFFC7"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24055.5</w:t>
            </w:r>
          </w:p>
        </w:tc>
        <w:tc>
          <w:tcPr>
            <w:tcW w:w="902" w:type="dxa"/>
          </w:tcPr>
          <w:p w14:paraId="3AD74564"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0.017</w:t>
            </w:r>
          </w:p>
        </w:tc>
      </w:tr>
      <w:tr w:rsidR="00F95F25" w:rsidRPr="00F76AB2" w14:paraId="57A912A1" w14:textId="77777777" w:rsidTr="003C66EC">
        <w:trPr>
          <w:jc w:val="center"/>
        </w:trPr>
        <w:tc>
          <w:tcPr>
            <w:tcW w:w="2245" w:type="dxa"/>
          </w:tcPr>
          <w:p w14:paraId="32EA02C9"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 / A-</w:t>
            </w:r>
          </w:p>
        </w:tc>
        <w:tc>
          <w:tcPr>
            <w:tcW w:w="931" w:type="dxa"/>
          </w:tcPr>
          <w:p w14:paraId="56799CFA" w14:textId="77777777" w:rsidR="00F95F25" w:rsidRPr="00DB7FE0" w:rsidRDefault="00F95F25" w:rsidP="006A6B53">
            <w:pPr>
              <w:pStyle w:val="NoSpacing"/>
              <w:spacing w:before="120"/>
              <w:jc w:val="both"/>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18476.5</w:t>
            </w:r>
          </w:p>
        </w:tc>
        <w:tc>
          <w:tcPr>
            <w:tcW w:w="902" w:type="dxa"/>
          </w:tcPr>
          <w:p w14:paraId="1288195C" w14:textId="77777777" w:rsidR="00F95F25" w:rsidRPr="00DB7FE0" w:rsidRDefault="00F95F25" w:rsidP="006A6B53">
            <w:pPr>
              <w:pStyle w:val="NoSpacing"/>
              <w:spacing w:before="120"/>
              <w:jc w:val="both"/>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0.004</w:t>
            </w:r>
          </w:p>
        </w:tc>
        <w:tc>
          <w:tcPr>
            <w:tcW w:w="996" w:type="dxa"/>
          </w:tcPr>
          <w:p w14:paraId="0A419F8A"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28664.5</w:t>
            </w:r>
          </w:p>
        </w:tc>
        <w:tc>
          <w:tcPr>
            <w:tcW w:w="902" w:type="dxa"/>
          </w:tcPr>
          <w:p w14:paraId="12921EB1"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0.015</w:t>
            </w:r>
          </w:p>
        </w:tc>
        <w:tc>
          <w:tcPr>
            <w:tcW w:w="996" w:type="dxa"/>
          </w:tcPr>
          <w:p w14:paraId="0AB03090"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24261.5</w:t>
            </w:r>
          </w:p>
        </w:tc>
        <w:tc>
          <w:tcPr>
            <w:tcW w:w="902" w:type="dxa"/>
          </w:tcPr>
          <w:p w14:paraId="2443C9FF"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0.85</w:t>
            </w:r>
          </w:p>
        </w:tc>
      </w:tr>
      <w:tr w:rsidR="00F95F25" w:rsidRPr="00F76AB2" w14:paraId="592019D5" w14:textId="77777777" w:rsidTr="003C66EC">
        <w:trPr>
          <w:jc w:val="center"/>
        </w:trPr>
        <w:tc>
          <w:tcPr>
            <w:tcW w:w="2245" w:type="dxa"/>
          </w:tcPr>
          <w:p w14:paraId="0C3C7FE9"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 / T-</w:t>
            </w:r>
          </w:p>
        </w:tc>
        <w:tc>
          <w:tcPr>
            <w:tcW w:w="931" w:type="dxa"/>
          </w:tcPr>
          <w:p w14:paraId="0803C3D2"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19558.5</w:t>
            </w:r>
          </w:p>
        </w:tc>
        <w:tc>
          <w:tcPr>
            <w:tcW w:w="902" w:type="dxa"/>
          </w:tcPr>
          <w:p w14:paraId="137C0F48"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0.025</w:t>
            </w:r>
          </w:p>
        </w:tc>
        <w:tc>
          <w:tcPr>
            <w:tcW w:w="996" w:type="dxa"/>
          </w:tcPr>
          <w:p w14:paraId="1962F548"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29133.5</w:t>
            </w:r>
          </w:p>
        </w:tc>
        <w:tc>
          <w:tcPr>
            <w:tcW w:w="902" w:type="dxa"/>
          </w:tcPr>
          <w:p w14:paraId="04688082"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0.031</w:t>
            </w:r>
          </w:p>
        </w:tc>
        <w:tc>
          <w:tcPr>
            <w:tcW w:w="996" w:type="dxa"/>
          </w:tcPr>
          <w:p w14:paraId="3816BB4B"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24989</w:t>
            </w:r>
          </w:p>
        </w:tc>
        <w:tc>
          <w:tcPr>
            <w:tcW w:w="902" w:type="dxa"/>
          </w:tcPr>
          <w:p w14:paraId="5B1BEB56"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0.65</w:t>
            </w:r>
          </w:p>
        </w:tc>
      </w:tr>
      <w:tr w:rsidR="00F95F25" w:rsidRPr="00F76AB2" w14:paraId="1399E670" w14:textId="77777777" w:rsidTr="003C66EC">
        <w:trPr>
          <w:jc w:val="center"/>
        </w:trPr>
        <w:tc>
          <w:tcPr>
            <w:tcW w:w="2245" w:type="dxa"/>
          </w:tcPr>
          <w:p w14:paraId="3F8BE72E"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Atrophy+/Atrophy-</w:t>
            </w:r>
          </w:p>
        </w:tc>
        <w:tc>
          <w:tcPr>
            <w:tcW w:w="931" w:type="dxa"/>
          </w:tcPr>
          <w:p w14:paraId="7530B1A4"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val="en-US" w:eastAsia="en-GB"/>
              </w:rPr>
              <w:t>598.5</w:t>
            </w:r>
          </w:p>
        </w:tc>
        <w:tc>
          <w:tcPr>
            <w:tcW w:w="902" w:type="dxa"/>
          </w:tcPr>
          <w:p w14:paraId="681BC9ED"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0.93</w:t>
            </w:r>
          </w:p>
        </w:tc>
        <w:tc>
          <w:tcPr>
            <w:tcW w:w="996" w:type="dxa"/>
          </w:tcPr>
          <w:p w14:paraId="0D1E71ED"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618.0</w:t>
            </w:r>
          </w:p>
        </w:tc>
        <w:tc>
          <w:tcPr>
            <w:tcW w:w="902" w:type="dxa"/>
          </w:tcPr>
          <w:p w14:paraId="640548FE"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0.92</w:t>
            </w:r>
          </w:p>
        </w:tc>
        <w:tc>
          <w:tcPr>
            <w:tcW w:w="996" w:type="dxa"/>
          </w:tcPr>
          <w:p w14:paraId="39CE2572"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546.5</w:t>
            </w:r>
          </w:p>
        </w:tc>
        <w:tc>
          <w:tcPr>
            <w:tcW w:w="902" w:type="dxa"/>
          </w:tcPr>
          <w:p w14:paraId="347F52D8"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0.54</w:t>
            </w:r>
          </w:p>
        </w:tc>
      </w:tr>
      <w:tr w:rsidR="00F95F25" w:rsidRPr="00F76AB2" w14:paraId="7976D1B1" w14:textId="77777777" w:rsidTr="003C66EC">
        <w:trPr>
          <w:jc w:val="center"/>
        </w:trPr>
        <w:tc>
          <w:tcPr>
            <w:tcW w:w="2245" w:type="dxa"/>
          </w:tcPr>
          <w:p w14:paraId="74515199"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MTA+ / MTA-</w:t>
            </w:r>
          </w:p>
        </w:tc>
        <w:tc>
          <w:tcPr>
            <w:tcW w:w="931" w:type="dxa"/>
          </w:tcPr>
          <w:p w14:paraId="6EB45B88"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16693.5</w:t>
            </w:r>
          </w:p>
        </w:tc>
        <w:tc>
          <w:tcPr>
            <w:tcW w:w="902" w:type="dxa"/>
          </w:tcPr>
          <w:p w14:paraId="1828617A"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0.96</w:t>
            </w:r>
          </w:p>
        </w:tc>
        <w:tc>
          <w:tcPr>
            <w:tcW w:w="996" w:type="dxa"/>
          </w:tcPr>
          <w:p w14:paraId="60303C8A"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19829</w:t>
            </w:r>
          </w:p>
        </w:tc>
        <w:tc>
          <w:tcPr>
            <w:tcW w:w="902" w:type="dxa"/>
          </w:tcPr>
          <w:p w14:paraId="358F7551"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0.46</w:t>
            </w:r>
          </w:p>
        </w:tc>
        <w:tc>
          <w:tcPr>
            <w:tcW w:w="996" w:type="dxa"/>
          </w:tcPr>
          <w:p w14:paraId="5B946F94"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17728.5</w:t>
            </w:r>
          </w:p>
        </w:tc>
        <w:tc>
          <w:tcPr>
            <w:tcW w:w="902" w:type="dxa"/>
          </w:tcPr>
          <w:p w14:paraId="688961B8" w14:textId="77777777" w:rsidR="00F95F25" w:rsidRPr="00DB7FE0" w:rsidRDefault="00F95F25"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0.64</w:t>
            </w:r>
          </w:p>
        </w:tc>
      </w:tr>
    </w:tbl>
    <w:p w14:paraId="5AB7DBE4" w14:textId="248CB97E" w:rsidR="00F95F25" w:rsidRPr="00F76AB2" w:rsidRDefault="00007498" w:rsidP="006A6B53">
      <w:pPr>
        <w:pStyle w:val="BodyText"/>
        <w:spacing w:before="120"/>
        <w:jc w:val="both"/>
        <w:rPr>
          <w:rFonts w:ascii="Times New Roman" w:hAnsi="Times New Roman" w:cs="Times New Roman"/>
          <w:b/>
          <w:bCs/>
          <w:sz w:val="24"/>
          <w:szCs w:val="24"/>
        </w:rPr>
      </w:pPr>
      <w:bookmarkStart w:id="6" w:name="_Hlk207359010"/>
      <w:r w:rsidRPr="00F76AB2">
        <w:rPr>
          <w:rFonts w:ascii="Times New Roman" w:hAnsi="Times New Roman" w:cs="Times New Roman"/>
          <w:b/>
          <w:bCs/>
          <w:sz w:val="24"/>
          <w:szCs w:val="24"/>
        </w:rPr>
        <w:t xml:space="preserve">Supplementary Table </w:t>
      </w:r>
      <w:r w:rsidR="00626292" w:rsidRPr="00F76AB2">
        <w:rPr>
          <w:rFonts w:ascii="Times New Roman" w:hAnsi="Times New Roman" w:cs="Times New Roman"/>
          <w:b/>
          <w:bCs/>
          <w:sz w:val="24"/>
          <w:szCs w:val="24"/>
          <w:lang w:eastAsia="en-GB"/>
        </w:rPr>
        <w:t>1</w:t>
      </w:r>
      <w:r w:rsidR="0062341F" w:rsidRPr="00F76AB2">
        <w:rPr>
          <w:rFonts w:ascii="Times New Roman" w:hAnsi="Times New Roman" w:cs="Times New Roman"/>
          <w:b/>
          <w:bCs/>
          <w:sz w:val="24"/>
          <w:szCs w:val="24"/>
          <w:lang w:eastAsia="en-GB"/>
        </w:rPr>
        <w:t xml:space="preserve">. </w:t>
      </w:r>
      <w:r w:rsidR="00F95F25" w:rsidRPr="00F76AB2">
        <w:rPr>
          <w:rFonts w:ascii="Times New Roman" w:hAnsi="Times New Roman" w:cs="Times New Roman"/>
          <w:b/>
          <w:bCs/>
          <w:sz w:val="24"/>
          <w:szCs w:val="24"/>
          <w:lang w:eastAsia="en-GB"/>
        </w:rPr>
        <w:t xml:space="preserve">Analysis of EEG metrics used in the derivation of digital biomarkers in </w:t>
      </w:r>
      <w:r w:rsidR="00F95F25" w:rsidRPr="00F76AB2">
        <w:rPr>
          <w:rFonts w:ascii="Times New Roman" w:hAnsi="Times New Roman" w:cs="Times New Roman"/>
          <w:b/>
          <w:bCs/>
          <w:sz w:val="24"/>
          <w:szCs w:val="24"/>
        </w:rPr>
        <w:t>participants</w:t>
      </w:r>
      <w:r w:rsidR="00F95F25" w:rsidRPr="00F76AB2">
        <w:rPr>
          <w:rFonts w:ascii="Times New Roman" w:hAnsi="Times New Roman" w:cs="Times New Roman"/>
          <w:b/>
          <w:bCs/>
          <w:sz w:val="24"/>
          <w:szCs w:val="24"/>
          <w:lang w:eastAsia="en-GB"/>
        </w:rPr>
        <w:t>’ subgroups</w:t>
      </w:r>
      <w:bookmarkEnd w:id="6"/>
      <w:r w:rsidR="00ED4D03" w:rsidRPr="00F76AB2">
        <w:rPr>
          <w:rFonts w:ascii="Times New Roman" w:hAnsi="Times New Roman" w:cs="Times New Roman"/>
          <w:b/>
          <w:bCs/>
          <w:sz w:val="24"/>
          <w:szCs w:val="24"/>
          <w:lang w:eastAsia="en-GB"/>
        </w:rPr>
        <w:t xml:space="preserve">. </w:t>
      </w:r>
      <w:r w:rsidR="00ED4D03" w:rsidRPr="00F76AB2">
        <w:rPr>
          <w:rFonts w:ascii="Times New Roman" w:hAnsi="Times New Roman" w:cs="Times New Roman"/>
          <w:sz w:val="24"/>
          <w:szCs w:val="24"/>
          <w:lang w:eastAsia="en-GB"/>
        </w:rPr>
        <w:t>Groups are</w:t>
      </w:r>
      <w:r w:rsidR="00F95F25" w:rsidRPr="00F76AB2">
        <w:rPr>
          <w:rFonts w:ascii="Times New Roman" w:hAnsi="Times New Roman" w:cs="Times New Roman"/>
          <w:sz w:val="24"/>
          <w:szCs w:val="24"/>
          <w:lang w:eastAsia="en-GB"/>
        </w:rPr>
        <w:t xml:space="preserve"> stratified according to clinical diagnosis and AD biomarkers profiling. </w:t>
      </w:r>
      <w:r w:rsidR="00F95F25" w:rsidRPr="00F76AB2">
        <w:rPr>
          <w:rFonts w:ascii="Times New Roman" w:hAnsi="Times New Roman" w:cs="Times New Roman"/>
          <w:sz w:val="24"/>
          <w:szCs w:val="24"/>
        </w:rPr>
        <w:t>Significant differences (after Bonferroni correction) are highlighted in bold.</w:t>
      </w:r>
      <w:r w:rsidR="003D405E" w:rsidRPr="00F76AB2">
        <w:rPr>
          <w:rFonts w:ascii="Times New Roman" w:hAnsi="Times New Roman" w:cs="Times New Roman"/>
          <w:sz w:val="24"/>
          <w:szCs w:val="24"/>
        </w:rPr>
        <w:t xml:space="preserve"> Only EEG metrics used in digital biomarkers determination are reported.</w:t>
      </w:r>
    </w:p>
    <w:p w14:paraId="5A7B904B" w14:textId="77777777" w:rsidR="00F95F25" w:rsidRPr="00F76AB2" w:rsidRDefault="00F95F25" w:rsidP="006A6B53">
      <w:pPr>
        <w:pStyle w:val="BodyText"/>
        <w:spacing w:before="120"/>
        <w:jc w:val="both"/>
        <w:rPr>
          <w:rFonts w:ascii="Times New Roman" w:hAnsi="Times New Roman" w:cs="Times New Roman"/>
          <w:sz w:val="24"/>
          <w:szCs w:val="24"/>
        </w:rPr>
      </w:pPr>
      <w:r w:rsidRPr="00F76AB2">
        <w:rPr>
          <w:rFonts w:ascii="Times New Roman" w:hAnsi="Times New Roman" w:cs="Times New Roman"/>
          <w:sz w:val="24"/>
          <w:szCs w:val="24"/>
        </w:rPr>
        <w:br w:type="page"/>
      </w:r>
    </w:p>
    <w:p w14:paraId="3A3D9FC2" w14:textId="3CBB1A0F" w:rsidR="00935DF8" w:rsidRPr="00F76AB2" w:rsidRDefault="00F95F25" w:rsidP="006A6B53">
      <w:pPr>
        <w:pStyle w:val="BodyText"/>
        <w:ind w:right="777"/>
        <w:jc w:val="both"/>
        <w:rPr>
          <w:rFonts w:ascii="Times New Roman" w:hAnsi="Times New Roman" w:cs="Times New Roman"/>
          <w:b/>
          <w:bCs/>
          <w:sz w:val="24"/>
          <w:szCs w:val="24"/>
        </w:rPr>
      </w:pPr>
      <w:r w:rsidRPr="00F76AB2">
        <w:rPr>
          <w:rFonts w:ascii="Times New Roman" w:hAnsi="Times New Roman" w:cs="Times New Roman"/>
          <w:b/>
          <w:bCs/>
          <w:sz w:val="28"/>
          <w:szCs w:val="28"/>
          <w:lang w:eastAsia="en-GB"/>
        </w:rPr>
        <w:lastRenderedPageBreak/>
        <w:t xml:space="preserve"> </w:t>
      </w:r>
      <w:r w:rsidR="00007498" w:rsidRPr="00F76AB2">
        <w:rPr>
          <w:rFonts w:ascii="Times New Roman" w:hAnsi="Times New Roman" w:cs="Times New Roman"/>
          <w:b/>
          <w:bCs/>
          <w:sz w:val="28"/>
          <w:szCs w:val="28"/>
        </w:rPr>
        <w:t xml:space="preserve">Supplementary Table </w:t>
      </w:r>
      <w:r w:rsidR="00626292" w:rsidRPr="00F76AB2">
        <w:rPr>
          <w:rFonts w:ascii="Times New Roman" w:hAnsi="Times New Roman" w:cs="Times New Roman"/>
          <w:b/>
          <w:bCs/>
          <w:sz w:val="28"/>
          <w:szCs w:val="28"/>
        </w:rPr>
        <w:t>2</w:t>
      </w:r>
      <w:r w:rsidR="00935DF8" w:rsidRPr="00F76AB2">
        <w:rPr>
          <w:rFonts w:ascii="Times New Roman" w:hAnsi="Times New Roman" w:cs="Times New Roman"/>
          <w:b/>
          <w:bCs/>
          <w:sz w:val="24"/>
          <w:szCs w:val="24"/>
        </w:rPr>
        <w:t>.</w:t>
      </w:r>
    </w:p>
    <w:p w14:paraId="6926A2A7" w14:textId="77777777" w:rsidR="00935DF8" w:rsidRPr="00F76AB2" w:rsidRDefault="00935DF8" w:rsidP="006A6B53">
      <w:pPr>
        <w:pStyle w:val="NoSpacing"/>
        <w:spacing w:before="120"/>
        <w:jc w:val="both"/>
        <w:rPr>
          <w:rFonts w:ascii="Times New Roman" w:hAnsi="Times New Roman" w:cs="Times New Roman"/>
          <w:sz w:val="24"/>
          <w:szCs w:val="24"/>
          <w:lang w:eastAsia="en-GB"/>
        </w:rPr>
      </w:pPr>
      <w:r w:rsidRPr="00F76AB2">
        <w:rPr>
          <w:rFonts w:ascii="Times New Roman" w:hAnsi="Times New Roman" w:cs="Times New Roman"/>
          <w:b/>
          <w:bCs/>
          <w:sz w:val="24"/>
          <w:szCs w:val="24"/>
          <w:lang w:eastAsia="en-GB"/>
        </w:rPr>
        <w:t xml:space="preserve"> </w:t>
      </w:r>
    </w:p>
    <w:tbl>
      <w:tblPr>
        <w:tblStyle w:val="TableGrid"/>
        <w:tblW w:w="0" w:type="auto"/>
        <w:tblInd w:w="1802" w:type="dxa"/>
        <w:tblLook w:val="04A0" w:firstRow="1" w:lastRow="0" w:firstColumn="1" w:lastColumn="0" w:noHBand="0" w:noVBand="1"/>
      </w:tblPr>
      <w:tblGrid>
        <w:gridCol w:w="1801"/>
        <w:gridCol w:w="901"/>
        <w:gridCol w:w="902"/>
        <w:gridCol w:w="902"/>
        <w:gridCol w:w="902"/>
      </w:tblGrid>
      <w:tr w:rsidR="00935DF8" w:rsidRPr="00F76AB2" w14:paraId="53E4D977" w14:textId="77777777" w:rsidTr="003C66EC">
        <w:tc>
          <w:tcPr>
            <w:tcW w:w="1801" w:type="dxa"/>
          </w:tcPr>
          <w:p w14:paraId="0A3ABDF5" w14:textId="77777777" w:rsidR="00935DF8" w:rsidRPr="00DB7FE0" w:rsidRDefault="00935DF8" w:rsidP="006A6B53">
            <w:pPr>
              <w:pStyle w:val="NoSpacing"/>
              <w:spacing w:before="120"/>
              <w:jc w:val="both"/>
              <w:rPr>
                <w:rFonts w:ascii="Times New Roman" w:hAnsi="Times New Roman" w:cs="Times New Roman"/>
                <w:sz w:val="20"/>
                <w:szCs w:val="20"/>
                <w:lang w:eastAsia="en-GB"/>
              </w:rPr>
            </w:pPr>
          </w:p>
        </w:tc>
        <w:tc>
          <w:tcPr>
            <w:tcW w:w="1803" w:type="dxa"/>
            <w:gridSpan w:val="2"/>
          </w:tcPr>
          <w:p w14:paraId="0A9618F4" w14:textId="112E0726" w:rsidR="00935DF8" w:rsidRPr="00DB7FE0" w:rsidRDefault="00935DF8"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 xml:space="preserve"> </w:t>
            </w:r>
            <w:r w:rsidR="003A5E36" w:rsidRPr="00DB7FE0">
              <w:rPr>
                <w:rFonts w:ascii="Times New Roman" w:hAnsi="Times New Roman" w:cs="Times New Roman"/>
                <w:sz w:val="20"/>
                <w:szCs w:val="20"/>
                <w:lang w:eastAsia="en-GB"/>
              </w:rPr>
              <w:t>MTA</w:t>
            </w:r>
            <w:r w:rsidR="00F413E2" w:rsidRPr="00DB7FE0">
              <w:rPr>
                <w:rFonts w:ascii="Times New Roman" w:hAnsi="Times New Roman" w:cs="Times New Roman"/>
                <w:sz w:val="20"/>
                <w:szCs w:val="20"/>
                <w:lang w:eastAsia="en-GB"/>
              </w:rPr>
              <w:t>-</w:t>
            </w:r>
          </w:p>
        </w:tc>
        <w:tc>
          <w:tcPr>
            <w:tcW w:w="1804" w:type="dxa"/>
            <w:gridSpan w:val="2"/>
          </w:tcPr>
          <w:p w14:paraId="3B47FDEA" w14:textId="2DD50051" w:rsidR="00935DF8" w:rsidRPr="00DB7FE0" w:rsidRDefault="003A5E36"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MTA</w:t>
            </w:r>
            <w:r w:rsidR="00F413E2" w:rsidRPr="00DB7FE0">
              <w:rPr>
                <w:rFonts w:ascii="Times New Roman" w:hAnsi="Times New Roman" w:cs="Times New Roman"/>
                <w:sz w:val="20"/>
                <w:szCs w:val="20"/>
                <w:lang w:eastAsia="en-GB"/>
              </w:rPr>
              <w:t>+</w:t>
            </w:r>
          </w:p>
        </w:tc>
      </w:tr>
      <w:tr w:rsidR="0021061B" w:rsidRPr="00F76AB2" w14:paraId="428253F3" w14:textId="77777777" w:rsidTr="003C66EC">
        <w:tc>
          <w:tcPr>
            <w:tcW w:w="1801" w:type="dxa"/>
          </w:tcPr>
          <w:p w14:paraId="5ACF23E9" w14:textId="77777777" w:rsidR="0021061B" w:rsidRPr="00DB7FE0" w:rsidRDefault="0021061B" w:rsidP="0021061B">
            <w:pPr>
              <w:pStyle w:val="NoSpacing"/>
              <w:spacing w:before="120"/>
              <w:jc w:val="center"/>
              <w:rPr>
                <w:rFonts w:ascii="Times New Roman" w:hAnsi="Times New Roman" w:cs="Times New Roman"/>
                <w:sz w:val="20"/>
                <w:szCs w:val="20"/>
                <w:lang w:eastAsia="en-GB"/>
              </w:rPr>
            </w:pPr>
          </w:p>
        </w:tc>
        <w:tc>
          <w:tcPr>
            <w:tcW w:w="901" w:type="dxa"/>
          </w:tcPr>
          <w:p w14:paraId="57A1769D" w14:textId="631BC862" w:rsidR="0021061B" w:rsidRPr="00DB7FE0" w:rsidRDefault="0021061B" w:rsidP="0021061B">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Test</w:t>
            </w:r>
          </w:p>
        </w:tc>
        <w:tc>
          <w:tcPr>
            <w:tcW w:w="902" w:type="dxa"/>
          </w:tcPr>
          <w:p w14:paraId="68503E1F" w14:textId="3BE35602" w:rsidR="0021061B" w:rsidRPr="00DB7FE0" w:rsidRDefault="0021061B" w:rsidP="0021061B">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p-</w:t>
            </w:r>
            <w:proofErr w:type="spellStart"/>
            <w:r w:rsidRPr="00DB7FE0">
              <w:rPr>
                <w:rFonts w:ascii="Times New Roman" w:hAnsi="Times New Roman" w:cs="Times New Roman"/>
                <w:sz w:val="20"/>
                <w:szCs w:val="20"/>
                <w:lang w:eastAsia="en-GB"/>
              </w:rPr>
              <w:t>val</w:t>
            </w:r>
            <w:proofErr w:type="spellEnd"/>
          </w:p>
        </w:tc>
        <w:tc>
          <w:tcPr>
            <w:tcW w:w="902" w:type="dxa"/>
          </w:tcPr>
          <w:p w14:paraId="696C2A57" w14:textId="1B674E9D" w:rsidR="0021061B" w:rsidRPr="00DB7FE0" w:rsidRDefault="0021061B" w:rsidP="0021061B">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Test</w:t>
            </w:r>
          </w:p>
        </w:tc>
        <w:tc>
          <w:tcPr>
            <w:tcW w:w="902" w:type="dxa"/>
          </w:tcPr>
          <w:p w14:paraId="75A127D7" w14:textId="653FA63D" w:rsidR="0021061B" w:rsidRPr="00DB7FE0" w:rsidRDefault="0021061B" w:rsidP="0021061B">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p-</w:t>
            </w:r>
            <w:proofErr w:type="spellStart"/>
            <w:r w:rsidRPr="00DB7FE0">
              <w:rPr>
                <w:rFonts w:ascii="Times New Roman" w:hAnsi="Times New Roman" w:cs="Times New Roman"/>
                <w:sz w:val="20"/>
                <w:szCs w:val="20"/>
                <w:lang w:eastAsia="en-GB"/>
              </w:rPr>
              <w:t>val</w:t>
            </w:r>
            <w:proofErr w:type="spellEnd"/>
          </w:p>
        </w:tc>
      </w:tr>
      <w:tr w:rsidR="00935DF8" w:rsidRPr="00F76AB2" w14:paraId="542313C3" w14:textId="77777777" w:rsidTr="003C66EC">
        <w:tc>
          <w:tcPr>
            <w:tcW w:w="1801" w:type="dxa"/>
          </w:tcPr>
          <w:p w14:paraId="0D7793CF" w14:textId="77777777" w:rsidR="00935DF8" w:rsidRPr="00DB7FE0" w:rsidRDefault="00935DF8"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Synaptic</w:t>
            </w:r>
          </w:p>
        </w:tc>
        <w:tc>
          <w:tcPr>
            <w:tcW w:w="901" w:type="dxa"/>
          </w:tcPr>
          <w:p w14:paraId="3F6E1D0E"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7645.5</w:t>
            </w:r>
          </w:p>
        </w:tc>
        <w:tc>
          <w:tcPr>
            <w:tcW w:w="902" w:type="dxa"/>
          </w:tcPr>
          <w:p w14:paraId="7E5D660B"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0.023</w:t>
            </w:r>
          </w:p>
        </w:tc>
        <w:tc>
          <w:tcPr>
            <w:tcW w:w="902" w:type="dxa"/>
          </w:tcPr>
          <w:p w14:paraId="6020AA88"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1571.5</w:t>
            </w:r>
          </w:p>
        </w:tc>
        <w:tc>
          <w:tcPr>
            <w:tcW w:w="902" w:type="dxa"/>
          </w:tcPr>
          <w:p w14:paraId="603B0B08"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0.47</w:t>
            </w:r>
          </w:p>
        </w:tc>
      </w:tr>
      <w:tr w:rsidR="00935DF8" w:rsidRPr="00F76AB2" w14:paraId="1CB1AE81" w14:textId="77777777" w:rsidTr="003C66EC">
        <w:tc>
          <w:tcPr>
            <w:tcW w:w="1801" w:type="dxa"/>
          </w:tcPr>
          <w:p w14:paraId="60BA0238" w14:textId="77777777" w:rsidR="00935DF8" w:rsidRPr="00DB7FE0" w:rsidRDefault="00935DF8"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Connectivity</w:t>
            </w:r>
          </w:p>
        </w:tc>
        <w:tc>
          <w:tcPr>
            <w:tcW w:w="901" w:type="dxa"/>
          </w:tcPr>
          <w:p w14:paraId="5AF40B23" w14:textId="77777777" w:rsidR="00935DF8" w:rsidRPr="00DB7FE0" w:rsidRDefault="00935DF8" w:rsidP="006A6B53">
            <w:pPr>
              <w:pStyle w:val="NoSpacing"/>
              <w:spacing w:before="120"/>
              <w:jc w:val="both"/>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6531</w:t>
            </w:r>
          </w:p>
        </w:tc>
        <w:tc>
          <w:tcPr>
            <w:tcW w:w="902" w:type="dxa"/>
          </w:tcPr>
          <w:p w14:paraId="5F5C3406" w14:textId="77777777" w:rsidR="00935DF8" w:rsidRPr="00DB7FE0" w:rsidRDefault="00935DF8" w:rsidP="006A6B53">
            <w:pPr>
              <w:pStyle w:val="NoSpacing"/>
              <w:spacing w:before="120"/>
              <w:jc w:val="both"/>
              <w:rPr>
                <w:rFonts w:ascii="Times New Roman" w:hAnsi="Times New Roman" w:cs="Times New Roman"/>
                <w:b/>
                <w:bCs/>
                <w:sz w:val="20"/>
                <w:szCs w:val="20"/>
                <w:lang w:val="en-US" w:eastAsia="en-GB"/>
              </w:rPr>
            </w:pPr>
            <w:r w:rsidRPr="00DB7FE0">
              <w:rPr>
                <w:rFonts w:ascii="Times New Roman" w:hAnsi="Times New Roman" w:cs="Times New Roman"/>
                <w:b/>
                <w:bCs/>
                <w:sz w:val="20"/>
                <w:szCs w:val="20"/>
                <w:lang w:eastAsia="en-GB"/>
              </w:rPr>
              <w:t>6.9e</w:t>
            </w:r>
            <w:r w:rsidRPr="00DB7FE0">
              <w:rPr>
                <w:rFonts w:ascii="Times New Roman" w:hAnsi="Times New Roman" w:cs="Times New Roman"/>
                <w:b/>
                <w:bCs/>
                <w:sz w:val="20"/>
                <w:szCs w:val="20"/>
                <w:lang w:val="en-US" w:eastAsia="en-GB"/>
              </w:rPr>
              <w:t>-5</w:t>
            </w:r>
          </w:p>
        </w:tc>
        <w:tc>
          <w:tcPr>
            <w:tcW w:w="902" w:type="dxa"/>
          </w:tcPr>
          <w:p w14:paraId="6F44C31D"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1883.5</w:t>
            </w:r>
          </w:p>
        </w:tc>
        <w:tc>
          <w:tcPr>
            <w:tcW w:w="902" w:type="dxa"/>
          </w:tcPr>
          <w:p w14:paraId="3BFE0FD2"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0.51</w:t>
            </w:r>
          </w:p>
        </w:tc>
      </w:tr>
      <w:tr w:rsidR="00935DF8" w:rsidRPr="00F76AB2" w14:paraId="6D0469D2" w14:textId="77777777" w:rsidTr="003C66EC">
        <w:tc>
          <w:tcPr>
            <w:tcW w:w="1801" w:type="dxa"/>
          </w:tcPr>
          <w:p w14:paraId="67803BB7" w14:textId="77777777" w:rsidR="00935DF8" w:rsidRPr="00DB7FE0" w:rsidRDefault="00935DF8"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Neuroplasticity</w:t>
            </w:r>
          </w:p>
        </w:tc>
        <w:tc>
          <w:tcPr>
            <w:tcW w:w="901" w:type="dxa"/>
          </w:tcPr>
          <w:p w14:paraId="3D7FC5CE"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8503</w:t>
            </w:r>
          </w:p>
        </w:tc>
        <w:tc>
          <w:tcPr>
            <w:tcW w:w="902" w:type="dxa"/>
          </w:tcPr>
          <w:p w14:paraId="69D44002"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0.32</w:t>
            </w:r>
          </w:p>
        </w:tc>
        <w:tc>
          <w:tcPr>
            <w:tcW w:w="902" w:type="dxa"/>
          </w:tcPr>
          <w:p w14:paraId="0EA87435"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1768</w:t>
            </w:r>
          </w:p>
        </w:tc>
        <w:tc>
          <w:tcPr>
            <w:tcW w:w="902" w:type="dxa"/>
          </w:tcPr>
          <w:p w14:paraId="6F7EC2CF"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0.97</w:t>
            </w:r>
          </w:p>
        </w:tc>
      </w:tr>
      <w:tr w:rsidR="00935DF8" w:rsidRPr="00F76AB2" w14:paraId="14F91719" w14:textId="77777777" w:rsidTr="003C66EC">
        <w:tc>
          <w:tcPr>
            <w:tcW w:w="1801" w:type="dxa"/>
          </w:tcPr>
          <w:p w14:paraId="5D5C8969" w14:textId="77777777" w:rsidR="00935DF8" w:rsidRPr="00DB7FE0" w:rsidRDefault="00935DF8"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Total</w:t>
            </w:r>
          </w:p>
        </w:tc>
        <w:tc>
          <w:tcPr>
            <w:tcW w:w="901" w:type="dxa"/>
          </w:tcPr>
          <w:p w14:paraId="42105F2E" w14:textId="77777777" w:rsidR="00935DF8" w:rsidRPr="00DB7FE0" w:rsidRDefault="00935DF8" w:rsidP="006A6B53">
            <w:pPr>
              <w:pStyle w:val="NoSpacing"/>
              <w:spacing w:before="120"/>
              <w:jc w:val="both"/>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6222.5</w:t>
            </w:r>
          </w:p>
        </w:tc>
        <w:tc>
          <w:tcPr>
            <w:tcW w:w="902" w:type="dxa"/>
          </w:tcPr>
          <w:p w14:paraId="09203FFB" w14:textId="77777777" w:rsidR="00935DF8" w:rsidRPr="00DB7FE0" w:rsidRDefault="00935DF8" w:rsidP="006A6B53">
            <w:pPr>
              <w:pStyle w:val="NoSpacing"/>
              <w:spacing w:before="120"/>
              <w:jc w:val="both"/>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3.2e-5</w:t>
            </w:r>
          </w:p>
        </w:tc>
        <w:tc>
          <w:tcPr>
            <w:tcW w:w="902" w:type="dxa"/>
          </w:tcPr>
          <w:p w14:paraId="3543329C"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1762.5</w:t>
            </w:r>
          </w:p>
        </w:tc>
        <w:tc>
          <w:tcPr>
            <w:tcW w:w="902" w:type="dxa"/>
          </w:tcPr>
          <w:p w14:paraId="6DF96DE0"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0.74</w:t>
            </w:r>
          </w:p>
        </w:tc>
      </w:tr>
    </w:tbl>
    <w:p w14:paraId="32F7E323" w14:textId="73092994" w:rsidR="00935DF8" w:rsidRPr="00F76AB2" w:rsidRDefault="00007498" w:rsidP="006A6B53">
      <w:pPr>
        <w:pStyle w:val="BodyText"/>
        <w:spacing w:before="120"/>
        <w:jc w:val="both"/>
        <w:rPr>
          <w:rFonts w:ascii="Times New Roman" w:hAnsi="Times New Roman" w:cs="Times New Roman"/>
          <w:b/>
          <w:bCs/>
          <w:sz w:val="24"/>
          <w:szCs w:val="24"/>
        </w:rPr>
      </w:pPr>
      <w:bookmarkStart w:id="7" w:name="_Hlk207359038"/>
      <w:r w:rsidRPr="00F76AB2">
        <w:rPr>
          <w:rFonts w:ascii="Times New Roman" w:hAnsi="Times New Roman" w:cs="Times New Roman"/>
          <w:b/>
          <w:bCs/>
          <w:sz w:val="24"/>
          <w:szCs w:val="24"/>
        </w:rPr>
        <w:t xml:space="preserve">Supplementary Table </w:t>
      </w:r>
      <w:r w:rsidR="00626292" w:rsidRPr="00F76AB2">
        <w:rPr>
          <w:rFonts w:ascii="Times New Roman" w:hAnsi="Times New Roman" w:cs="Times New Roman"/>
          <w:b/>
          <w:bCs/>
          <w:sz w:val="24"/>
          <w:szCs w:val="24"/>
        </w:rPr>
        <w:t>2</w:t>
      </w:r>
      <w:r w:rsidR="00935DF8" w:rsidRPr="00F76AB2">
        <w:rPr>
          <w:rFonts w:ascii="Times New Roman" w:hAnsi="Times New Roman" w:cs="Times New Roman"/>
          <w:b/>
          <w:bCs/>
          <w:sz w:val="24"/>
          <w:szCs w:val="24"/>
        </w:rPr>
        <w:t>. Differences in digital biomarkers between A+ and A- participants, stratified according to MRI results</w:t>
      </w:r>
      <w:r w:rsidR="00935DF8" w:rsidRPr="00F76AB2">
        <w:rPr>
          <w:rFonts w:ascii="Times New Roman" w:hAnsi="Times New Roman" w:cs="Times New Roman"/>
          <w:sz w:val="24"/>
          <w:szCs w:val="24"/>
        </w:rPr>
        <w:t xml:space="preserve"> </w:t>
      </w:r>
      <w:bookmarkEnd w:id="7"/>
      <w:r w:rsidR="00935DF8" w:rsidRPr="00F76AB2">
        <w:rPr>
          <w:rFonts w:ascii="Times New Roman" w:hAnsi="Times New Roman" w:cs="Times New Roman"/>
          <w:sz w:val="24"/>
          <w:szCs w:val="24"/>
        </w:rPr>
        <w:t xml:space="preserve">(respectively absence or presence of </w:t>
      </w:r>
      <w:r w:rsidR="003A5E36" w:rsidRPr="00F76AB2">
        <w:rPr>
          <w:rFonts w:ascii="Times New Roman" w:hAnsi="Times New Roman" w:cs="Times New Roman"/>
          <w:sz w:val="24"/>
          <w:szCs w:val="24"/>
        </w:rPr>
        <w:t xml:space="preserve">medial </w:t>
      </w:r>
      <w:r w:rsidR="00935DF8" w:rsidRPr="00F76AB2">
        <w:rPr>
          <w:rFonts w:ascii="Times New Roman" w:hAnsi="Times New Roman" w:cs="Times New Roman"/>
          <w:sz w:val="24"/>
          <w:szCs w:val="24"/>
        </w:rPr>
        <w:t>temporal lobe atrophy). Significant differences (after Bonferroni correction) are highlighted in bold.</w:t>
      </w:r>
      <w:r w:rsidR="00935DF8" w:rsidRPr="00F76AB2">
        <w:rPr>
          <w:rFonts w:ascii="Times New Roman" w:hAnsi="Times New Roman" w:cs="Times New Roman"/>
          <w:sz w:val="24"/>
          <w:szCs w:val="24"/>
        </w:rPr>
        <w:br w:type="page"/>
      </w:r>
      <w:r w:rsidRPr="00F76AB2">
        <w:rPr>
          <w:rFonts w:ascii="Times New Roman" w:hAnsi="Times New Roman" w:cs="Times New Roman"/>
          <w:b/>
          <w:bCs/>
          <w:sz w:val="28"/>
          <w:szCs w:val="28"/>
        </w:rPr>
        <w:lastRenderedPageBreak/>
        <w:t xml:space="preserve">Supplementary Table </w:t>
      </w:r>
      <w:r w:rsidR="00626292" w:rsidRPr="00F76AB2">
        <w:rPr>
          <w:rFonts w:ascii="Times New Roman" w:hAnsi="Times New Roman" w:cs="Times New Roman"/>
          <w:b/>
          <w:bCs/>
          <w:sz w:val="28"/>
          <w:szCs w:val="28"/>
        </w:rPr>
        <w:t>3</w:t>
      </w:r>
      <w:r w:rsidR="00935DF8" w:rsidRPr="00F76AB2">
        <w:rPr>
          <w:rFonts w:ascii="Times New Roman" w:hAnsi="Times New Roman" w:cs="Times New Roman"/>
          <w:b/>
          <w:bCs/>
          <w:sz w:val="24"/>
          <w:szCs w:val="24"/>
        </w:rPr>
        <w:t>.</w:t>
      </w:r>
    </w:p>
    <w:p w14:paraId="6AD1935F" w14:textId="77777777" w:rsidR="00935DF8" w:rsidRPr="00F76AB2" w:rsidRDefault="00935DF8" w:rsidP="006A6B53">
      <w:pPr>
        <w:pStyle w:val="NoSpacing"/>
        <w:spacing w:before="120"/>
        <w:jc w:val="both"/>
        <w:rPr>
          <w:rFonts w:ascii="Times New Roman" w:hAnsi="Times New Roman" w:cs="Times New Roman"/>
          <w:sz w:val="24"/>
          <w:szCs w:val="24"/>
          <w:lang w:eastAsia="en-GB"/>
        </w:rPr>
      </w:pPr>
      <w:r w:rsidRPr="00F76AB2">
        <w:rPr>
          <w:rFonts w:ascii="Times New Roman" w:hAnsi="Times New Roman" w:cs="Times New Roman"/>
          <w:b/>
          <w:bCs/>
          <w:sz w:val="24"/>
          <w:szCs w:val="24"/>
          <w:lang w:eastAsia="en-GB"/>
        </w:rPr>
        <w:t xml:space="preserve"> </w:t>
      </w:r>
    </w:p>
    <w:tbl>
      <w:tblPr>
        <w:tblStyle w:val="TableGrid"/>
        <w:tblW w:w="0" w:type="auto"/>
        <w:tblInd w:w="1802" w:type="dxa"/>
        <w:tblLook w:val="04A0" w:firstRow="1" w:lastRow="0" w:firstColumn="1" w:lastColumn="0" w:noHBand="0" w:noVBand="1"/>
      </w:tblPr>
      <w:tblGrid>
        <w:gridCol w:w="1801"/>
        <w:gridCol w:w="923"/>
        <w:gridCol w:w="902"/>
        <w:gridCol w:w="902"/>
        <w:gridCol w:w="902"/>
      </w:tblGrid>
      <w:tr w:rsidR="00935DF8" w:rsidRPr="00F76AB2" w14:paraId="6F3DF556" w14:textId="77777777" w:rsidTr="003C66EC">
        <w:tc>
          <w:tcPr>
            <w:tcW w:w="1801" w:type="dxa"/>
          </w:tcPr>
          <w:p w14:paraId="050FA5AB" w14:textId="77777777" w:rsidR="00935DF8" w:rsidRPr="00DB7FE0" w:rsidRDefault="00935DF8" w:rsidP="006A6B53">
            <w:pPr>
              <w:pStyle w:val="NoSpacing"/>
              <w:spacing w:before="120"/>
              <w:jc w:val="both"/>
              <w:rPr>
                <w:rFonts w:ascii="Times New Roman" w:hAnsi="Times New Roman" w:cs="Times New Roman"/>
                <w:sz w:val="20"/>
                <w:szCs w:val="20"/>
                <w:lang w:val="en-US" w:eastAsia="en-GB"/>
              </w:rPr>
            </w:pPr>
          </w:p>
        </w:tc>
        <w:tc>
          <w:tcPr>
            <w:tcW w:w="1825" w:type="dxa"/>
            <w:gridSpan w:val="2"/>
          </w:tcPr>
          <w:p w14:paraId="445331DD" w14:textId="2F4D7A72" w:rsidR="00935DF8" w:rsidRPr="00DB7FE0" w:rsidRDefault="003A5E36"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MTA</w:t>
            </w:r>
            <w:r w:rsidR="00F413E2" w:rsidRPr="00DB7FE0">
              <w:rPr>
                <w:rFonts w:ascii="Times New Roman" w:hAnsi="Times New Roman" w:cs="Times New Roman"/>
                <w:sz w:val="20"/>
                <w:szCs w:val="20"/>
                <w:lang w:eastAsia="en-GB"/>
              </w:rPr>
              <w:t>-</w:t>
            </w:r>
          </w:p>
        </w:tc>
        <w:tc>
          <w:tcPr>
            <w:tcW w:w="1804" w:type="dxa"/>
            <w:gridSpan w:val="2"/>
          </w:tcPr>
          <w:p w14:paraId="46ACD396" w14:textId="4A5F35A4" w:rsidR="00935DF8" w:rsidRPr="00DB7FE0" w:rsidRDefault="003A5E36"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MTA</w:t>
            </w:r>
            <w:r w:rsidR="00F413E2" w:rsidRPr="00DB7FE0">
              <w:rPr>
                <w:rFonts w:ascii="Times New Roman" w:hAnsi="Times New Roman" w:cs="Times New Roman"/>
                <w:sz w:val="20"/>
                <w:szCs w:val="20"/>
                <w:lang w:eastAsia="en-GB"/>
              </w:rPr>
              <w:t>+</w:t>
            </w:r>
          </w:p>
        </w:tc>
      </w:tr>
      <w:tr w:rsidR="0021061B" w:rsidRPr="00F76AB2" w14:paraId="60BABF25" w14:textId="77777777" w:rsidTr="003C66EC">
        <w:tc>
          <w:tcPr>
            <w:tcW w:w="1801" w:type="dxa"/>
          </w:tcPr>
          <w:p w14:paraId="5C32C232" w14:textId="77777777" w:rsidR="0021061B" w:rsidRPr="00DB7FE0" w:rsidRDefault="0021061B" w:rsidP="0021061B">
            <w:pPr>
              <w:pStyle w:val="NoSpacing"/>
              <w:spacing w:before="120"/>
              <w:jc w:val="center"/>
              <w:rPr>
                <w:rFonts w:ascii="Times New Roman" w:hAnsi="Times New Roman" w:cs="Times New Roman"/>
                <w:sz w:val="20"/>
                <w:szCs w:val="20"/>
                <w:lang w:eastAsia="en-GB"/>
              </w:rPr>
            </w:pPr>
          </w:p>
        </w:tc>
        <w:tc>
          <w:tcPr>
            <w:tcW w:w="923" w:type="dxa"/>
          </w:tcPr>
          <w:p w14:paraId="2250D5FA" w14:textId="00726C4C" w:rsidR="0021061B" w:rsidRPr="00DB7FE0" w:rsidRDefault="0021061B" w:rsidP="0021061B">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sz w:val="20"/>
                <w:szCs w:val="20"/>
                <w:lang w:eastAsia="en-GB"/>
              </w:rPr>
              <w:t>Test</w:t>
            </w:r>
          </w:p>
        </w:tc>
        <w:tc>
          <w:tcPr>
            <w:tcW w:w="902" w:type="dxa"/>
          </w:tcPr>
          <w:p w14:paraId="122D9B2F" w14:textId="1A528A07" w:rsidR="0021061B" w:rsidRPr="00DB7FE0" w:rsidRDefault="0021061B" w:rsidP="0021061B">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p-</w:t>
            </w:r>
            <w:proofErr w:type="spellStart"/>
            <w:r w:rsidRPr="00DB7FE0">
              <w:rPr>
                <w:rFonts w:ascii="Times New Roman" w:hAnsi="Times New Roman" w:cs="Times New Roman"/>
                <w:sz w:val="20"/>
                <w:szCs w:val="20"/>
                <w:lang w:eastAsia="en-GB"/>
              </w:rPr>
              <w:t>val</w:t>
            </w:r>
            <w:proofErr w:type="spellEnd"/>
          </w:p>
        </w:tc>
        <w:tc>
          <w:tcPr>
            <w:tcW w:w="902" w:type="dxa"/>
          </w:tcPr>
          <w:p w14:paraId="7AA718DC" w14:textId="7CC3F149" w:rsidR="0021061B" w:rsidRPr="00DB7FE0" w:rsidRDefault="0021061B" w:rsidP="0021061B">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Test</w:t>
            </w:r>
          </w:p>
        </w:tc>
        <w:tc>
          <w:tcPr>
            <w:tcW w:w="902" w:type="dxa"/>
          </w:tcPr>
          <w:p w14:paraId="7771B85D" w14:textId="040C70FD" w:rsidR="0021061B" w:rsidRPr="00DB7FE0" w:rsidRDefault="0021061B" w:rsidP="0021061B">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p-</w:t>
            </w:r>
            <w:proofErr w:type="spellStart"/>
            <w:r w:rsidRPr="00DB7FE0">
              <w:rPr>
                <w:rFonts w:ascii="Times New Roman" w:hAnsi="Times New Roman" w:cs="Times New Roman"/>
                <w:sz w:val="20"/>
                <w:szCs w:val="20"/>
                <w:lang w:eastAsia="en-GB"/>
              </w:rPr>
              <w:t>val</w:t>
            </w:r>
            <w:proofErr w:type="spellEnd"/>
          </w:p>
        </w:tc>
      </w:tr>
      <w:tr w:rsidR="00935DF8" w:rsidRPr="00F76AB2" w14:paraId="4B0445ED" w14:textId="77777777" w:rsidTr="003C66EC">
        <w:tc>
          <w:tcPr>
            <w:tcW w:w="1801" w:type="dxa"/>
          </w:tcPr>
          <w:p w14:paraId="36F9C7E6" w14:textId="77777777" w:rsidR="00935DF8" w:rsidRPr="00DB7FE0" w:rsidRDefault="00935DF8"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Theta PSD</w:t>
            </w:r>
          </w:p>
        </w:tc>
        <w:tc>
          <w:tcPr>
            <w:tcW w:w="923" w:type="dxa"/>
          </w:tcPr>
          <w:p w14:paraId="27768C83" w14:textId="77777777" w:rsidR="00935DF8" w:rsidRPr="00DB7FE0" w:rsidRDefault="00935DF8" w:rsidP="006A6B53">
            <w:pPr>
              <w:pStyle w:val="NoSpacing"/>
              <w:spacing w:before="120"/>
              <w:jc w:val="both"/>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6052</w:t>
            </w:r>
          </w:p>
        </w:tc>
        <w:tc>
          <w:tcPr>
            <w:tcW w:w="902" w:type="dxa"/>
          </w:tcPr>
          <w:p w14:paraId="09F93BC9" w14:textId="77777777" w:rsidR="00935DF8" w:rsidRPr="00DB7FE0" w:rsidRDefault="00935DF8" w:rsidP="006A6B53">
            <w:pPr>
              <w:pStyle w:val="NoSpacing"/>
              <w:spacing w:before="120"/>
              <w:jc w:val="both"/>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0.006</w:t>
            </w:r>
          </w:p>
        </w:tc>
        <w:tc>
          <w:tcPr>
            <w:tcW w:w="902" w:type="dxa"/>
          </w:tcPr>
          <w:p w14:paraId="3977385B"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1342.5</w:t>
            </w:r>
          </w:p>
        </w:tc>
        <w:tc>
          <w:tcPr>
            <w:tcW w:w="902" w:type="dxa"/>
          </w:tcPr>
          <w:p w14:paraId="2DB9C696"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0.51</w:t>
            </w:r>
          </w:p>
        </w:tc>
      </w:tr>
      <w:tr w:rsidR="00935DF8" w:rsidRPr="00F76AB2" w14:paraId="3E7BEA2A" w14:textId="77777777" w:rsidTr="003C66EC">
        <w:tc>
          <w:tcPr>
            <w:tcW w:w="1801" w:type="dxa"/>
          </w:tcPr>
          <w:p w14:paraId="7DFB8257" w14:textId="77777777" w:rsidR="00935DF8" w:rsidRPr="00DB7FE0" w:rsidRDefault="00935DF8"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Alpha PSD</w:t>
            </w:r>
          </w:p>
        </w:tc>
        <w:tc>
          <w:tcPr>
            <w:tcW w:w="923" w:type="dxa"/>
          </w:tcPr>
          <w:p w14:paraId="34C43D5D"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10112.5</w:t>
            </w:r>
          </w:p>
        </w:tc>
        <w:tc>
          <w:tcPr>
            <w:tcW w:w="902" w:type="dxa"/>
          </w:tcPr>
          <w:p w14:paraId="6772F911" w14:textId="77777777" w:rsidR="00935DF8" w:rsidRPr="00DB7FE0" w:rsidRDefault="00935DF8" w:rsidP="006A6B53">
            <w:pPr>
              <w:pStyle w:val="NoSpacing"/>
              <w:spacing w:before="120"/>
              <w:jc w:val="both"/>
              <w:rPr>
                <w:rFonts w:ascii="Times New Roman" w:hAnsi="Times New Roman" w:cs="Times New Roman"/>
                <w:sz w:val="20"/>
                <w:szCs w:val="20"/>
                <w:lang w:val="en-US" w:eastAsia="en-GB"/>
              </w:rPr>
            </w:pPr>
            <w:r w:rsidRPr="00DB7FE0">
              <w:rPr>
                <w:rFonts w:ascii="Times New Roman" w:hAnsi="Times New Roman" w:cs="Times New Roman"/>
                <w:sz w:val="20"/>
                <w:szCs w:val="20"/>
                <w:lang w:eastAsia="en-GB"/>
              </w:rPr>
              <w:t>0.028</w:t>
            </w:r>
          </w:p>
        </w:tc>
        <w:tc>
          <w:tcPr>
            <w:tcW w:w="902" w:type="dxa"/>
          </w:tcPr>
          <w:p w14:paraId="40C9EAAD"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1751</w:t>
            </w:r>
          </w:p>
        </w:tc>
        <w:tc>
          <w:tcPr>
            <w:tcW w:w="902" w:type="dxa"/>
          </w:tcPr>
          <w:p w14:paraId="1D3CBF19"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0.45</w:t>
            </w:r>
          </w:p>
        </w:tc>
      </w:tr>
      <w:tr w:rsidR="00935DF8" w:rsidRPr="00F76AB2" w14:paraId="02047DC4" w14:textId="77777777" w:rsidTr="003C66EC">
        <w:tc>
          <w:tcPr>
            <w:tcW w:w="1801" w:type="dxa"/>
          </w:tcPr>
          <w:p w14:paraId="32D31D0F" w14:textId="77777777" w:rsidR="00935DF8" w:rsidRPr="00DB7FE0" w:rsidRDefault="00935DF8"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Alpha FC</w:t>
            </w:r>
          </w:p>
        </w:tc>
        <w:tc>
          <w:tcPr>
            <w:tcW w:w="923" w:type="dxa"/>
          </w:tcPr>
          <w:p w14:paraId="680E8D15"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8812</w:t>
            </w:r>
          </w:p>
        </w:tc>
        <w:tc>
          <w:tcPr>
            <w:tcW w:w="902" w:type="dxa"/>
          </w:tcPr>
          <w:p w14:paraId="11474728"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0.41</w:t>
            </w:r>
          </w:p>
        </w:tc>
        <w:tc>
          <w:tcPr>
            <w:tcW w:w="902" w:type="dxa"/>
          </w:tcPr>
          <w:p w14:paraId="76818BEA"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1309.5</w:t>
            </w:r>
          </w:p>
        </w:tc>
        <w:tc>
          <w:tcPr>
            <w:tcW w:w="902" w:type="dxa"/>
          </w:tcPr>
          <w:p w14:paraId="62E18DA9" w14:textId="77777777" w:rsidR="00935DF8" w:rsidRPr="00DB7FE0" w:rsidRDefault="00935DF8" w:rsidP="006A6B53">
            <w:pPr>
              <w:pStyle w:val="NoSpacing"/>
              <w:spacing w:before="120"/>
              <w:jc w:val="both"/>
              <w:rPr>
                <w:rFonts w:ascii="Times New Roman" w:hAnsi="Times New Roman" w:cs="Times New Roman"/>
                <w:sz w:val="20"/>
                <w:szCs w:val="20"/>
                <w:lang w:eastAsia="en-GB"/>
              </w:rPr>
            </w:pPr>
            <w:r w:rsidRPr="00DB7FE0">
              <w:rPr>
                <w:rFonts w:ascii="Times New Roman" w:hAnsi="Times New Roman" w:cs="Times New Roman"/>
                <w:sz w:val="20"/>
                <w:szCs w:val="20"/>
                <w:lang w:eastAsia="en-GB"/>
              </w:rPr>
              <w:t>0.20</w:t>
            </w:r>
          </w:p>
        </w:tc>
      </w:tr>
    </w:tbl>
    <w:p w14:paraId="328CFAE0" w14:textId="453AE58D" w:rsidR="00935DF8" w:rsidRPr="00F76AB2" w:rsidRDefault="00007498" w:rsidP="008C05C7">
      <w:pPr>
        <w:pStyle w:val="BodyText"/>
        <w:spacing w:before="120"/>
        <w:jc w:val="both"/>
        <w:rPr>
          <w:rFonts w:ascii="Times New Roman" w:hAnsi="Times New Roman" w:cs="Times New Roman"/>
          <w:sz w:val="24"/>
          <w:szCs w:val="24"/>
        </w:rPr>
      </w:pPr>
      <w:bookmarkStart w:id="8" w:name="_Hlk207359102"/>
      <w:r w:rsidRPr="00F76AB2">
        <w:rPr>
          <w:rFonts w:ascii="Times New Roman" w:hAnsi="Times New Roman" w:cs="Times New Roman"/>
          <w:b/>
          <w:bCs/>
          <w:sz w:val="24"/>
          <w:szCs w:val="24"/>
        </w:rPr>
        <w:t xml:space="preserve">Supplementary Table </w:t>
      </w:r>
      <w:r w:rsidR="00626292" w:rsidRPr="00F76AB2">
        <w:rPr>
          <w:rFonts w:ascii="Times New Roman" w:hAnsi="Times New Roman" w:cs="Times New Roman"/>
          <w:b/>
          <w:bCs/>
          <w:sz w:val="24"/>
          <w:szCs w:val="24"/>
        </w:rPr>
        <w:t>3</w:t>
      </w:r>
      <w:r w:rsidR="00935DF8" w:rsidRPr="00F76AB2">
        <w:rPr>
          <w:rFonts w:ascii="Times New Roman" w:hAnsi="Times New Roman" w:cs="Times New Roman"/>
          <w:b/>
          <w:bCs/>
          <w:sz w:val="24"/>
          <w:szCs w:val="24"/>
        </w:rPr>
        <w:t>. Differences in EEG metrics used to derive digital biomarkers between A+ and A- participants, stratified according to MRI results</w:t>
      </w:r>
      <w:r w:rsidR="00935DF8" w:rsidRPr="00F76AB2">
        <w:rPr>
          <w:rFonts w:ascii="Times New Roman" w:hAnsi="Times New Roman" w:cs="Times New Roman"/>
          <w:sz w:val="24"/>
          <w:szCs w:val="24"/>
        </w:rPr>
        <w:t xml:space="preserve"> </w:t>
      </w:r>
      <w:bookmarkEnd w:id="8"/>
      <w:r w:rsidR="00935DF8" w:rsidRPr="00F76AB2">
        <w:rPr>
          <w:rFonts w:ascii="Times New Roman" w:hAnsi="Times New Roman" w:cs="Times New Roman"/>
          <w:sz w:val="24"/>
          <w:szCs w:val="24"/>
        </w:rPr>
        <w:t xml:space="preserve">(respectively absence or presence of </w:t>
      </w:r>
      <w:r w:rsidR="003A5E36" w:rsidRPr="00F76AB2">
        <w:rPr>
          <w:rFonts w:ascii="Times New Roman" w:hAnsi="Times New Roman" w:cs="Times New Roman"/>
          <w:sz w:val="24"/>
          <w:szCs w:val="24"/>
        </w:rPr>
        <w:t xml:space="preserve">medial </w:t>
      </w:r>
      <w:r w:rsidR="00935DF8" w:rsidRPr="00F76AB2">
        <w:rPr>
          <w:rFonts w:ascii="Times New Roman" w:hAnsi="Times New Roman" w:cs="Times New Roman"/>
          <w:sz w:val="24"/>
          <w:szCs w:val="24"/>
        </w:rPr>
        <w:t>temporal lobe atrophy). Significant differences (after Bonferroni correction) are highlighted in bold.</w:t>
      </w:r>
      <w:r w:rsidR="008A5154">
        <w:rPr>
          <w:rFonts w:ascii="Times New Roman" w:hAnsi="Times New Roman" w:cs="Times New Roman"/>
          <w:sz w:val="24"/>
          <w:szCs w:val="24"/>
        </w:rPr>
        <w:t xml:space="preserve"> Results are reported separately for Theta PSD and Alpha PSD, which were used to compute the Theta/Alpha PSD ratio adopted for model inversion.</w:t>
      </w:r>
      <w:r w:rsidR="00935DF8" w:rsidRPr="00F76AB2">
        <w:rPr>
          <w:rFonts w:ascii="Times New Roman" w:hAnsi="Times New Roman" w:cs="Times New Roman"/>
          <w:sz w:val="24"/>
          <w:szCs w:val="24"/>
        </w:rPr>
        <w:br w:type="page"/>
      </w:r>
    </w:p>
    <w:p w14:paraId="4B7B9CD1" w14:textId="3A151A47" w:rsidR="00F95F25" w:rsidRPr="00F76AB2" w:rsidRDefault="00F95F25" w:rsidP="006A6B53">
      <w:pPr>
        <w:pStyle w:val="BodyText"/>
        <w:ind w:right="777"/>
        <w:jc w:val="both"/>
        <w:rPr>
          <w:rFonts w:ascii="Times New Roman" w:hAnsi="Times New Roman" w:cs="Times New Roman"/>
          <w:b/>
          <w:bCs/>
          <w:sz w:val="24"/>
          <w:szCs w:val="24"/>
        </w:rPr>
      </w:pPr>
      <w:r w:rsidRPr="00F76AB2">
        <w:rPr>
          <w:rFonts w:ascii="Times New Roman" w:hAnsi="Times New Roman" w:cs="Times New Roman"/>
          <w:b/>
          <w:bCs/>
          <w:sz w:val="24"/>
          <w:szCs w:val="24"/>
          <w:lang w:eastAsia="en-GB"/>
        </w:rPr>
        <w:lastRenderedPageBreak/>
        <w:t xml:space="preserve"> </w:t>
      </w:r>
      <w:r w:rsidR="00007498" w:rsidRPr="00F76AB2">
        <w:rPr>
          <w:rFonts w:ascii="Times New Roman" w:hAnsi="Times New Roman" w:cs="Times New Roman"/>
          <w:b/>
          <w:bCs/>
          <w:sz w:val="28"/>
          <w:szCs w:val="28"/>
        </w:rPr>
        <w:t xml:space="preserve">Supplementary Table </w:t>
      </w:r>
      <w:r w:rsidR="00626292" w:rsidRPr="00F76AB2">
        <w:rPr>
          <w:rFonts w:ascii="Times New Roman" w:hAnsi="Times New Roman" w:cs="Times New Roman"/>
          <w:b/>
          <w:bCs/>
          <w:sz w:val="28"/>
          <w:szCs w:val="28"/>
        </w:rPr>
        <w:t>4</w:t>
      </w:r>
      <w:r w:rsidRPr="00F76AB2">
        <w:rPr>
          <w:rFonts w:ascii="Times New Roman" w:hAnsi="Times New Roman" w:cs="Times New Roman"/>
          <w:b/>
          <w:bCs/>
          <w:sz w:val="28"/>
          <w:szCs w:val="28"/>
        </w:rPr>
        <w:t>.</w:t>
      </w:r>
    </w:p>
    <w:p w14:paraId="32F322B6" w14:textId="77777777" w:rsidR="00F95F25" w:rsidRPr="00F76AB2" w:rsidRDefault="00F95F25" w:rsidP="006A6B53">
      <w:pPr>
        <w:pStyle w:val="BodyText"/>
        <w:ind w:right="777"/>
        <w:jc w:val="both"/>
        <w:rPr>
          <w:rFonts w:ascii="Times New Roman" w:hAnsi="Times New Roman" w:cs="Times New Roman"/>
          <w:b/>
          <w:bCs/>
          <w:sz w:val="24"/>
          <w:szCs w:val="24"/>
        </w:rPr>
      </w:pPr>
    </w:p>
    <w:tbl>
      <w:tblPr>
        <w:tblStyle w:val="TableGrid"/>
        <w:tblW w:w="0" w:type="auto"/>
        <w:tblInd w:w="1802" w:type="dxa"/>
        <w:tblLook w:val="04A0" w:firstRow="1" w:lastRow="0" w:firstColumn="1" w:lastColumn="0" w:noHBand="0" w:noVBand="1"/>
      </w:tblPr>
      <w:tblGrid>
        <w:gridCol w:w="1801"/>
        <w:gridCol w:w="1432"/>
        <w:gridCol w:w="1620"/>
      </w:tblGrid>
      <w:tr w:rsidR="003D405E" w:rsidRPr="00F76AB2" w14:paraId="43109CFF" w14:textId="77777777" w:rsidTr="008E6919">
        <w:tc>
          <w:tcPr>
            <w:tcW w:w="4853" w:type="dxa"/>
            <w:gridSpan w:val="3"/>
          </w:tcPr>
          <w:p w14:paraId="71757B85" w14:textId="77777777"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Stable vs Converted</w:t>
            </w:r>
          </w:p>
        </w:tc>
      </w:tr>
      <w:tr w:rsidR="003D405E" w:rsidRPr="00F76AB2" w14:paraId="15E72958" w14:textId="77777777" w:rsidTr="0085789C">
        <w:tc>
          <w:tcPr>
            <w:tcW w:w="1801" w:type="dxa"/>
          </w:tcPr>
          <w:p w14:paraId="5CFFB065" w14:textId="77777777" w:rsidR="003D405E" w:rsidRPr="00DB7FE0" w:rsidRDefault="003D405E" w:rsidP="006A6B53">
            <w:pPr>
              <w:pStyle w:val="NoSpacing"/>
              <w:spacing w:before="120"/>
              <w:jc w:val="center"/>
              <w:rPr>
                <w:rFonts w:ascii="Times New Roman" w:hAnsi="Times New Roman" w:cs="Times New Roman"/>
                <w:sz w:val="20"/>
                <w:szCs w:val="20"/>
                <w:lang w:eastAsia="en-GB"/>
              </w:rPr>
            </w:pPr>
          </w:p>
        </w:tc>
        <w:tc>
          <w:tcPr>
            <w:tcW w:w="1432" w:type="dxa"/>
          </w:tcPr>
          <w:p w14:paraId="581EE8A2" w14:textId="2977997F"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Test</w:t>
            </w:r>
          </w:p>
        </w:tc>
        <w:tc>
          <w:tcPr>
            <w:tcW w:w="1620" w:type="dxa"/>
          </w:tcPr>
          <w:p w14:paraId="34CF75CE" w14:textId="508D8066"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p-</w:t>
            </w:r>
            <w:proofErr w:type="spellStart"/>
            <w:r w:rsidRPr="00DB7FE0">
              <w:rPr>
                <w:rFonts w:ascii="Times New Roman" w:hAnsi="Times New Roman" w:cs="Times New Roman"/>
                <w:sz w:val="20"/>
                <w:szCs w:val="20"/>
                <w:lang w:eastAsia="en-GB"/>
              </w:rPr>
              <w:t>val</w:t>
            </w:r>
            <w:proofErr w:type="spellEnd"/>
          </w:p>
        </w:tc>
      </w:tr>
      <w:tr w:rsidR="003D405E" w:rsidRPr="00F76AB2" w14:paraId="4D054770" w14:textId="77777777" w:rsidTr="0085789C">
        <w:tc>
          <w:tcPr>
            <w:tcW w:w="1801" w:type="dxa"/>
          </w:tcPr>
          <w:p w14:paraId="6F63A9E4" w14:textId="5096E5F1"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Delta PSD</w:t>
            </w:r>
          </w:p>
        </w:tc>
        <w:tc>
          <w:tcPr>
            <w:tcW w:w="1432" w:type="dxa"/>
          </w:tcPr>
          <w:p w14:paraId="5D798610" w14:textId="2D3E56CB"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19561</w:t>
            </w:r>
          </w:p>
        </w:tc>
        <w:tc>
          <w:tcPr>
            <w:tcW w:w="1620" w:type="dxa"/>
          </w:tcPr>
          <w:p w14:paraId="1A1905EE" w14:textId="1907E002"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0.074</w:t>
            </w:r>
          </w:p>
        </w:tc>
      </w:tr>
      <w:tr w:rsidR="003D405E" w:rsidRPr="00F76AB2" w14:paraId="5E2C8342" w14:textId="77777777" w:rsidTr="0085789C">
        <w:tc>
          <w:tcPr>
            <w:tcW w:w="1801" w:type="dxa"/>
          </w:tcPr>
          <w:p w14:paraId="201D7CB2" w14:textId="462FBABF"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Theta PSD</w:t>
            </w:r>
          </w:p>
        </w:tc>
        <w:tc>
          <w:tcPr>
            <w:tcW w:w="1432" w:type="dxa"/>
          </w:tcPr>
          <w:p w14:paraId="26457F40" w14:textId="301C1844" w:rsidR="003D405E" w:rsidRPr="00DB7FE0" w:rsidRDefault="003D405E" w:rsidP="006A6B53">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14363.5</w:t>
            </w:r>
          </w:p>
        </w:tc>
        <w:tc>
          <w:tcPr>
            <w:tcW w:w="1620" w:type="dxa"/>
          </w:tcPr>
          <w:p w14:paraId="532F71C5" w14:textId="40DBAB3D" w:rsidR="003D405E" w:rsidRPr="00DB7FE0" w:rsidRDefault="003D405E" w:rsidP="006A6B53">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0.0002</w:t>
            </w:r>
          </w:p>
        </w:tc>
      </w:tr>
      <w:tr w:rsidR="00F95F25" w:rsidRPr="00F76AB2" w14:paraId="64E54A4C" w14:textId="77777777" w:rsidTr="0085789C">
        <w:tc>
          <w:tcPr>
            <w:tcW w:w="1801" w:type="dxa"/>
          </w:tcPr>
          <w:p w14:paraId="5E927491"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Alpha PSD</w:t>
            </w:r>
          </w:p>
        </w:tc>
        <w:tc>
          <w:tcPr>
            <w:tcW w:w="1432" w:type="dxa"/>
          </w:tcPr>
          <w:p w14:paraId="338ED98F" w14:textId="77777777"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24506.5</w:t>
            </w:r>
          </w:p>
        </w:tc>
        <w:tc>
          <w:tcPr>
            <w:tcW w:w="1620" w:type="dxa"/>
          </w:tcPr>
          <w:p w14:paraId="0A3D1899" w14:textId="77777777" w:rsidR="00F95F25" w:rsidRPr="00DB7FE0" w:rsidRDefault="00F95F25" w:rsidP="006A6B53">
            <w:pPr>
              <w:pStyle w:val="NoSpacing"/>
              <w:spacing w:before="120"/>
              <w:jc w:val="center"/>
              <w:rPr>
                <w:rFonts w:ascii="Times New Roman" w:hAnsi="Times New Roman" w:cs="Times New Roman"/>
                <w:sz w:val="20"/>
                <w:szCs w:val="20"/>
                <w:lang w:val="en-US" w:eastAsia="en-GB"/>
              </w:rPr>
            </w:pPr>
            <w:r w:rsidRPr="00DB7FE0">
              <w:rPr>
                <w:rFonts w:ascii="Times New Roman" w:hAnsi="Times New Roman" w:cs="Times New Roman"/>
                <w:sz w:val="20"/>
                <w:szCs w:val="20"/>
                <w:lang w:eastAsia="en-GB"/>
              </w:rPr>
              <w:t>0.041</w:t>
            </w:r>
          </w:p>
        </w:tc>
      </w:tr>
      <w:tr w:rsidR="003D405E" w:rsidRPr="00F76AB2" w14:paraId="50265ED5" w14:textId="77777777" w:rsidTr="0085789C">
        <w:tc>
          <w:tcPr>
            <w:tcW w:w="1801" w:type="dxa"/>
          </w:tcPr>
          <w:p w14:paraId="4AC1B725" w14:textId="01A1A3E4"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Beta PSD</w:t>
            </w:r>
          </w:p>
        </w:tc>
        <w:tc>
          <w:tcPr>
            <w:tcW w:w="1432" w:type="dxa"/>
          </w:tcPr>
          <w:p w14:paraId="049BE8E7" w14:textId="76F63E0E"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20517</w:t>
            </w:r>
          </w:p>
        </w:tc>
        <w:tc>
          <w:tcPr>
            <w:tcW w:w="1620" w:type="dxa"/>
          </w:tcPr>
          <w:p w14:paraId="6C428CF4" w14:textId="0B927CE4"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0.30</w:t>
            </w:r>
          </w:p>
        </w:tc>
      </w:tr>
      <w:tr w:rsidR="003D405E" w:rsidRPr="00F76AB2" w14:paraId="6BC11075" w14:textId="77777777" w:rsidTr="0085789C">
        <w:tc>
          <w:tcPr>
            <w:tcW w:w="1801" w:type="dxa"/>
          </w:tcPr>
          <w:p w14:paraId="0A4270E1" w14:textId="3B422B41"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Alpha FC</w:t>
            </w:r>
          </w:p>
        </w:tc>
        <w:tc>
          <w:tcPr>
            <w:tcW w:w="1432" w:type="dxa"/>
          </w:tcPr>
          <w:p w14:paraId="31F130DF" w14:textId="74823999"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22982</w:t>
            </w:r>
          </w:p>
        </w:tc>
        <w:tc>
          <w:tcPr>
            <w:tcW w:w="1620" w:type="dxa"/>
          </w:tcPr>
          <w:p w14:paraId="0CEC9948" w14:textId="42E88C62" w:rsidR="003D405E"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0.023</w:t>
            </w:r>
          </w:p>
        </w:tc>
      </w:tr>
      <w:tr w:rsidR="00F95F25" w:rsidRPr="00F76AB2" w14:paraId="3E015141" w14:textId="77777777" w:rsidTr="0085789C">
        <w:tc>
          <w:tcPr>
            <w:tcW w:w="1801" w:type="dxa"/>
          </w:tcPr>
          <w:p w14:paraId="4B601F99" w14:textId="5BB8E07F" w:rsidR="00F95F25" w:rsidRPr="00DB7FE0" w:rsidRDefault="003D405E"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Beta</w:t>
            </w:r>
            <w:r w:rsidR="00F95F25" w:rsidRPr="00DB7FE0">
              <w:rPr>
                <w:rFonts w:ascii="Times New Roman" w:hAnsi="Times New Roman" w:cs="Times New Roman"/>
                <w:sz w:val="20"/>
                <w:szCs w:val="20"/>
                <w:lang w:eastAsia="en-GB"/>
              </w:rPr>
              <w:t xml:space="preserve"> FC</w:t>
            </w:r>
          </w:p>
        </w:tc>
        <w:tc>
          <w:tcPr>
            <w:tcW w:w="1432" w:type="dxa"/>
          </w:tcPr>
          <w:p w14:paraId="41A91031" w14:textId="4B66745F"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2</w:t>
            </w:r>
            <w:r w:rsidR="003D405E" w:rsidRPr="00DB7FE0">
              <w:rPr>
                <w:rFonts w:ascii="Times New Roman" w:hAnsi="Times New Roman" w:cs="Times New Roman"/>
                <w:sz w:val="20"/>
                <w:szCs w:val="20"/>
                <w:lang w:eastAsia="en-GB"/>
              </w:rPr>
              <w:t>4993</w:t>
            </w:r>
          </w:p>
        </w:tc>
        <w:tc>
          <w:tcPr>
            <w:tcW w:w="1620" w:type="dxa"/>
          </w:tcPr>
          <w:p w14:paraId="0DDEF8F4" w14:textId="7801DFF2" w:rsidR="00F95F25" w:rsidRPr="00DB7FE0" w:rsidRDefault="00F95F25" w:rsidP="006A6B53">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w:t>
            </w:r>
            <w:r w:rsidR="003D405E" w:rsidRPr="00DB7FE0">
              <w:rPr>
                <w:rFonts w:ascii="Times New Roman" w:hAnsi="Times New Roman" w:cs="Times New Roman"/>
                <w:sz w:val="20"/>
                <w:szCs w:val="20"/>
                <w:lang w:eastAsia="en-GB"/>
              </w:rPr>
              <w:t>16</w:t>
            </w:r>
          </w:p>
        </w:tc>
      </w:tr>
    </w:tbl>
    <w:p w14:paraId="60680C48" w14:textId="2BD3F32B" w:rsidR="00F95F25" w:rsidRPr="00F76AB2" w:rsidRDefault="00007498" w:rsidP="006A6B53">
      <w:pPr>
        <w:pStyle w:val="BodyText"/>
        <w:spacing w:before="120"/>
        <w:jc w:val="both"/>
        <w:rPr>
          <w:rFonts w:ascii="Times New Roman" w:hAnsi="Times New Roman" w:cs="Times New Roman"/>
          <w:sz w:val="24"/>
          <w:szCs w:val="24"/>
        </w:rPr>
      </w:pPr>
      <w:bookmarkStart w:id="9" w:name="_Hlk207359122"/>
      <w:r w:rsidRPr="00F76AB2">
        <w:rPr>
          <w:rFonts w:ascii="Times New Roman" w:hAnsi="Times New Roman" w:cs="Times New Roman"/>
          <w:b/>
          <w:bCs/>
          <w:sz w:val="24"/>
          <w:szCs w:val="24"/>
        </w:rPr>
        <w:t xml:space="preserve">Supplementary Table </w:t>
      </w:r>
      <w:r w:rsidR="00626292" w:rsidRPr="00F76AB2">
        <w:rPr>
          <w:rFonts w:ascii="Times New Roman" w:hAnsi="Times New Roman" w:cs="Times New Roman"/>
          <w:b/>
          <w:bCs/>
          <w:sz w:val="24"/>
          <w:szCs w:val="24"/>
        </w:rPr>
        <w:t>4</w:t>
      </w:r>
      <w:r w:rsidR="0062341F" w:rsidRPr="00F76AB2">
        <w:rPr>
          <w:rFonts w:ascii="Times New Roman" w:hAnsi="Times New Roman" w:cs="Times New Roman"/>
          <w:b/>
          <w:bCs/>
          <w:sz w:val="24"/>
          <w:szCs w:val="24"/>
        </w:rPr>
        <w:t xml:space="preserve">. </w:t>
      </w:r>
      <w:r w:rsidR="00F95F25" w:rsidRPr="00F76AB2">
        <w:rPr>
          <w:rFonts w:ascii="Times New Roman" w:hAnsi="Times New Roman" w:cs="Times New Roman"/>
          <w:b/>
          <w:bCs/>
          <w:sz w:val="24"/>
          <w:szCs w:val="24"/>
        </w:rPr>
        <w:t>Differences in EEG metrics between stable and converted participants</w:t>
      </w:r>
      <w:bookmarkEnd w:id="9"/>
      <w:r w:rsidR="00F95F25" w:rsidRPr="00F76AB2">
        <w:rPr>
          <w:rFonts w:ascii="Times New Roman" w:hAnsi="Times New Roman" w:cs="Times New Roman"/>
          <w:b/>
          <w:bCs/>
          <w:sz w:val="24"/>
          <w:szCs w:val="24"/>
        </w:rPr>
        <w:t xml:space="preserve">. </w:t>
      </w:r>
      <w:r w:rsidR="00F95F25" w:rsidRPr="00F76AB2">
        <w:rPr>
          <w:rFonts w:ascii="Times New Roman" w:hAnsi="Times New Roman" w:cs="Times New Roman"/>
          <w:sz w:val="24"/>
          <w:szCs w:val="24"/>
        </w:rPr>
        <w:t>Significant differences</w:t>
      </w:r>
      <w:r w:rsidR="003D405E" w:rsidRPr="00F76AB2">
        <w:rPr>
          <w:rFonts w:ascii="Times New Roman" w:hAnsi="Times New Roman" w:cs="Times New Roman"/>
          <w:sz w:val="24"/>
          <w:szCs w:val="24"/>
        </w:rPr>
        <w:t xml:space="preserve"> </w:t>
      </w:r>
      <w:r w:rsidR="00422ED7" w:rsidRPr="00F76AB2">
        <w:rPr>
          <w:rFonts w:ascii="Times New Roman" w:hAnsi="Times New Roman" w:cs="Times New Roman"/>
          <w:sz w:val="24"/>
          <w:szCs w:val="24"/>
        </w:rPr>
        <w:t>(</w:t>
      </w:r>
      <w:r w:rsidR="003D405E" w:rsidRPr="00F76AB2">
        <w:rPr>
          <w:rFonts w:ascii="Times New Roman" w:hAnsi="Times New Roman" w:cs="Times New Roman"/>
          <w:sz w:val="24"/>
          <w:szCs w:val="24"/>
        </w:rPr>
        <w:t>after Bonferroni correction</w:t>
      </w:r>
      <w:r w:rsidR="00422ED7" w:rsidRPr="00F76AB2">
        <w:rPr>
          <w:rFonts w:ascii="Times New Roman" w:hAnsi="Times New Roman" w:cs="Times New Roman"/>
          <w:sz w:val="24"/>
          <w:szCs w:val="24"/>
        </w:rPr>
        <w:t>)</w:t>
      </w:r>
      <w:r w:rsidR="00F95F25" w:rsidRPr="00F76AB2">
        <w:rPr>
          <w:rFonts w:ascii="Times New Roman" w:hAnsi="Times New Roman" w:cs="Times New Roman"/>
          <w:sz w:val="24"/>
          <w:szCs w:val="24"/>
        </w:rPr>
        <w:t xml:space="preserve"> are highlighted in bold.</w:t>
      </w:r>
      <w:r w:rsidR="00F95F25" w:rsidRPr="00F76AB2">
        <w:rPr>
          <w:rFonts w:ascii="Times New Roman" w:hAnsi="Times New Roman" w:cs="Times New Roman"/>
          <w:sz w:val="24"/>
          <w:szCs w:val="24"/>
        </w:rPr>
        <w:br w:type="page"/>
      </w:r>
    </w:p>
    <w:p w14:paraId="6D2698AF" w14:textId="5FF956D4" w:rsidR="00F95F25" w:rsidRPr="00F76AB2" w:rsidRDefault="00007498" w:rsidP="006A6B53">
      <w:pPr>
        <w:pStyle w:val="BodyText"/>
        <w:ind w:right="777"/>
        <w:jc w:val="both"/>
        <w:rPr>
          <w:rFonts w:ascii="Times New Roman" w:hAnsi="Times New Roman" w:cs="Times New Roman"/>
          <w:b/>
          <w:bCs/>
          <w:sz w:val="28"/>
          <w:szCs w:val="28"/>
        </w:rPr>
      </w:pPr>
      <w:r w:rsidRPr="00F76AB2">
        <w:rPr>
          <w:rFonts w:ascii="Times New Roman" w:hAnsi="Times New Roman" w:cs="Times New Roman"/>
          <w:b/>
          <w:bCs/>
          <w:sz w:val="28"/>
          <w:szCs w:val="28"/>
        </w:rPr>
        <w:lastRenderedPageBreak/>
        <w:t>Supplementary Table 5</w:t>
      </w:r>
      <w:r w:rsidR="00F95F25" w:rsidRPr="00F76AB2">
        <w:rPr>
          <w:rFonts w:ascii="Times New Roman" w:hAnsi="Times New Roman" w:cs="Times New Roman"/>
          <w:b/>
          <w:bCs/>
          <w:sz w:val="28"/>
          <w:szCs w:val="28"/>
        </w:rPr>
        <w:t>.</w:t>
      </w:r>
    </w:p>
    <w:p w14:paraId="7CBC5F57" w14:textId="77777777" w:rsidR="00F95F25" w:rsidRPr="00F76AB2" w:rsidRDefault="00F95F25" w:rsidP="006A6B53">
      <w:pPr>
        <w:pStyle w:val="BodyText"/>
        <w:ind w:left="459" w:right="777"/>
        <w:jc w:val="both"/>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12DFD5A1" w14:textId="77777777" w:rsidTr="0085789C">
        <w:tc>
          <w:tcPr>
            <w:tcW w:w="0" w:type="auto"/>
            <w:hideMark/>
          </w:tcPr>
          <w:p w14:paraId="61A290DA" w14:textId="77777777" w:rsidR="00F95F25" w:rsidRPr="00F76AB2" w:rsidRDefault="00F95F25" w:rsidP="006A6B53">
            <w:pPr>
              <w:rPr>
                <w:rFonts w:ascii="Times New Roman" w:hAnsi="Times New Roman" w:cs="Times New Roman"/>
                <w:sz w:val="18"/>
                <w:szCs w:val="18"/>
                <w:lang w:val="en-GB"/>
              </w:rPr>
            </w:pPr>
          </w:p>
        </w:tc>
        <w:tc>
          <w:tcPr>
            <w:tcW w:w="0" w:type="auto"/>
            <w:hideMark/>
          </w:tcPr>
          <w:p w14:paraId="349BEBF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5CB8245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F58087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0F4A4AD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302548F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216CC3B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649CD56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6FB3209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45F7053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30901B9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23807A4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65EEBD60" w14:textId="77777777" w:rsidTr="0085789C">
        <w:tc>
          <w:tcPr>
            <w:tcW w:w="0" w:type="auto"/>
            <w:hideMark/>
          </w:tcPr>
          <w:p w14:paraId="3013412E" w14:textId="5A56FF0F"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Delta PSD</w:t>
            </w:r>
          </w:p>
        </w:tc>
        <w:tc>
          <w:tcPr>
            <w:tcW w:w="0" w:type="auto"/>
            <w:hideMark/>
          </w:tcPr>
          <w:p w14:paraId="6DB8445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5121E9F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1.15</w:t>
            </w:r>
          </w:p>
        </w:tc>
        <w:tc>
          <w:tcPr>
            <w:tcW w:w="0" w:type="auto"/>
            <w:hideMark/>
          </w:tcPr>
          <w:p w14:paraId="1D1A4D7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151B0E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4A07FB6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0.32</w:t>
            </w:r>
          </w:p>
        </w:tc>
        <w:tc>
          <w:tcPr>
            <w:tcW w:w="0" w:type="auto"/>
            <w:hideMark/>
          </w:tcPr>
          <w:p w14:paraId="2F453D8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c>
          <w:tcPr>
            <w:tcW w:w="0" w:type="auto"/>
            <w:hideMark/>
          </w:tcPr>
          <w:p w14:paraId="0E56D92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1.38</w:t>
            </w:r>
          </w:p>
        </w:tc>
        <w:tc>
          <w:tcPr>
            <w:tcW w:w="0" w:type="auto"/>
            <w:hideMark/>
          </w:tcPr>
          <w:p w14:paraId="34D4CCD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2C20AC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1.56</w:t>
            </w:r>
          </w:p>
        </w:tc>
        <w:tc>
          <w:tcPr>
            <w:tcW w:w="0" w:type="auto"/>
            <w:hideMark/>
          </w:tcPr>
          <w:p w14:paraId="4924252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0AB1E6C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3.09</w:t>
            </w:r>
          </w:p>
        </w:tc>
      </w:tr>
      <w:tr w:rsidR="00F95F25" w:rsidRPr="00F76AB2" w14:paraId="4875CA95" w14:textId="77777777" w:rsidTr="0085789C">
        <w:tc>
          <w:tcPr>
            <w:tcW w:w="0" w:type="auto"/>
            <w:hideMark/>
          </w:tcPr>
          <w:p w14:paraId="12E3F35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4DFB979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47F44C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022DB51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2E88974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491F946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5B8CDA3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459CE6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2F4C002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1AEB3C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5.06</w:t>
            </w:r>
          </w:p>
        </w:tc>
        <w:tc>
          <w:tcPr>
            <w:tcW w:w="0" w:type="auto"/>
            <w:hideMark/>
          </w:tcPr>
          <w:p w14:paraId="7634C54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6181B7D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21.18</w:t>
            </w:r>
          </w:p>
        </w:tc>
      </w:tr>
      <w:tr w:rsidR="00F95F25" w:rsidRPr="00F76AB2" w14:paraId="788D27F1" w14:textId="77777777" w:rsidTr="0085789C">
        <w:tc>
          <w:tcPr>
            <w:tcW w:w="0" w:type="auto"/>
            <w:hideMark/>
          </w:tcPr>
          <w:p w14:paraId="69E9810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3E08E8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76CC5E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1.20</w:t>
            </w:r>
          </w:p>
        </w:tc>
        <w:tc>
          <w:tcPr>
            <w:tcW w:w="0" w:type="auto"/>
            <w:hideMark/>
          </w:tcPr>
          <w:p w14:paraId="194C731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24E835D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7B653B1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0.48</w:t>
            </w:r>
          </w:p>
        </w:tc>
        <w:tc>
          <w:tcPr>
            <w:tcW w:w="0" w:type="auto"/>
            <w:hideMark/>
          </w:tcPr>
          <w:p w14:paraId="7598A29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0.89</w:t>
            </w:r>
          </w:p>
        </w:tc>
        <w:tc>
          <w:tcPr>
            <w:tcW w:w="0" w:type="auto"/>
            <w:hideMark/>
          </w:tcPr>
          <w:p w14:paraId="7BA3695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1.61</w:t>
            </w:r>
          </w:p>
        </w:tc>
        <w:tc>
          <w:tcPr>
            <w:tcW w:w="0" w:type="auto"/>
            <w:hideMark/>
          </w:tcPr>
          <w:p w14:paraId="470CA4F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B207AE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1.18</w:t>
            </w:r>
          </w:p>
        </w:tc>
        <w:tc>
          <w:tcPr>
            <w:tcW w:w="0" w:type="auto"/>
            <w:hideMark/>
          </w:tcPr>
          <w:p w14:paraId="3817E97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0863D27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2.07</w:t>
            </w:r>
          </w:p>
        </w:tc>
      </w:tr>
      <w:tr w:rsidR="00F95F25" w:rsidRPr="00F76AB2" w14:paraId="6B6436CB" w14:textId="77777777" w:rsidTr="0085789C">
        <w:tc>
          <w:tcPr>
            <w:tcW w:w="0" w:type="auto"/>
            <w:hideMark/>
          </w:tcPr>
          <w:p w14:paraId="5A42422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3AF0F13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4863A2E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0.85</w:t>
            </w:r>
          </w:p>
        </w:tc>
        <w:tc>
          <w:tcPr>
            <w:tcW w:w="0" w:type="auto"/>
            <w:hideMark/>
          </w:tcPr>
          <w:p w14:paraId="316D47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4859A2F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-0.51</w:t>
            </w:r>
          </w:p>
        </w:tc>
        <w:tc>
          <w:tcPr>
            <w:tcW w:w="0" w:type="auto"/>
            <w:hideMark/>
          </w:tcPr>
          <w:p w14:paraId="31CEE34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68F2286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0.60</w:t>
            </w:r>
          </w:p>
        </w:tc>
        <w:tc>
          <w:tcPr>
            <w:tcW w:w="0" w:type="auto"/>
            <w:hideMark/>
          </w:tcPr>
          <w:p w14:paraId="2D05032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1.20</w:t>
            </w:r>
          </w:p>
        </w:tc>
        <w:tc>
          <w:tcPr>
            <w:tcW w:w="0" w:type="auto"/>
            <w:hideMark/>
          </w:tcPr>
          <w:p w14:paraId="34570C8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A880E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-0.91</w:t>
            </w:r>
          </w:p>
        </w:tc>
        <w:tc>
          <w:tcPr>
            <w:tcW w:w="0" w:type="auto"/>
            <w:hideMark/>
          </w:tcPr>
          <w:p w14:paraId="20AF88E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0.36</w:t>
            </w:r>
          </w:p>
        </w:tc>
        <w:tc>
          <w:tcPr>
            <w:tcW w:w="0" w:type="auto"/>
            <w:hideMark/>
          </w:tcPr>
          <w:p w14:paraId="0924FF5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1.46</w:t>
            </w:r>
          </w:p>
        </w:tc>
      </w:tr>
    </w:tbl>
    <w:p w14:paraId="7E96FE8E" w14:textId="77777777" w:rsidR="00F95F25" w:rsidRPr="00F76AB2" w:rsidRDefault="00F95F25" w:rsidP="006A6B53">
      <w:pPr>
        <w:rPr>
          <w:sz w:val="18"/>
          <w:szCs w:val="18"/>
        </w:rPr>
      </w:pPr>
    </w:p>
    <w:p w14:paraId="01B094B0"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113CE7CA" w14:textId="77777777" w:rsidTr="0085789C">
        <w:tc>
          <w:tcPr>
            <w:tcW w:w="0" w:type="auto"/>
            <w:hideMark/>
          </w:tcPr>
          <w:p w14:paraId="6E44C43B" w14:textId="77777777" w:rsidR="00F95F25" w:rsidRPr="00F76AB2" w:rsidRDefault="00F95F25" w:rsidP="006A6B53">
            <w:pPr>
              <w:rPr>
                <w:rFonts w:ascii="Times New Roman" w:hAnsi="Times New Roman" w:cs="Times New Roman"/>
                <w:sz w:val="18"/>
                <w:szCs w:val="18"/>
              </w:rPr>
            </w:pPr>
          </w:p>
        </w:tc>
        <w:tc>
          <w:tcPr>
            <w:tcW w:w="0" w:type="auto"/>
            <w:hideMark/>
          </w:tcPr>
          <w:p w14:paraId="5F28F04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4097242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015364E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7753DA1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66E2D08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2667333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6025CE0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255EC49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3FA8454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35764A4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160D247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2B12DB70" w14:textId="77777777" w:rsidTr="0085789C">
        <w:tc>
          <w:tcPr>
            <w:tcW w:w="0" w:type="auto"/>
            <w:hideMark/>
          </w:tcPr>
          <w:p w14:paraId="6894DBD7" w14:textId="2D914596"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Theta PSD</w:t>
            </w:r>
          </w:p>
        </w:tc>
        <w:tc>
          <w:tcPr>
            <w:tcW w:w="0" w:type="auto"/>
            <w:hideMark/>
          </w:tcPr>
          <w:p w14:paraId="31C2AE6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14AA9E4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7088093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2DD5D4D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7F5280A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1B1FB83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2AEA7B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1.22</w:t>
            </w:r>
          </w:p>
        </w:tc>
        <w:tc>
          <w:tcPr>
            <w:tcW w:w="0" w:type="auto"/>
            <w:hideMark/>
          </w:tcPr>
          <w:p w14:paraId="009D652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13E940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48C100D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2F4953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0.93</w:t>
            </w:r>
          </w:p>
        </w:tc>
      </w:tr>
      <w:tr w:rsidR="00F95F25" w:rsidRPr="00F76AB2" w14:paraId="339017CD" w14:textId="77777777" w:rsidTr="0085789C">
        <w:tc>
          <w:tcPr>
            <w:tcW w:w="0" w:type="auto"/>
            <w:hideMark/>
          </w:tcPr>
          <w:p w14:paraId="0D7912C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78D34E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5D8083B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2649382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1FD017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422F353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281A1F4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0D2FCB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7D9A0C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9CFF0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4.82</w:t>
            </w:r>
          </w:p>
        </w:tc>
        <w:tc>
          <w:tcPr>
            <w:tcW w:w="0" w:type="auto"/>
            <w:hideMark/>
          </w:tcPr>
          <w:p w14:paraId="5956E0B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74F69A7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19.44</w:t>
            </w:r>
          </w:p>
        </w:tc>
      </w:tr>
      <w:tr w:rsidR="00F95F25" w:rsidRPr="00F76AB2" w14:paraId="681823B6" w14:textId="77777777" w:rsidTr="0085789C">
        <w:tc>
          <w:tcPr>
            <w:tcW w:w="0" w:type="auto"/>
            <w:hideMark/>
          </w:tcPr>
          <w:p w14:paraId="39EDEE3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77D8662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43D4E76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1.21</w:t>
            </w:r>
          </w:p>
        </w:tc>
        <w:tc>
          <w:tcPr>
            <w:tcW w:w="0" w:type="auto"/>
            <w:hideMark/>
          </w:tcPr>
          <w:p w14:paraId="59BD20A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479B354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2858F4D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77B5871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0.89</w:t>
            </w:r>
          </w:p>
        </w:tc>
        <w:tc>
          <w:tcPr>
            <w:tcW w:w="0" w:type="auto"/>
            <w:hideMark/>
          </w:tcPr>
          <w:p w14:paraId="0A0D47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1.63</w:t>
            </w:r>
          </w:p>
        </w:tc>
        <w:tc>
          <w:tcPr>
            <w:tcW w:w="0" w:type="auto"/>
            <w:hideMark/>
          </w:tcPr>
          <w:p w14:paraId="3A798C4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407EA7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1.22</w:t>
            </w:r>
          </w:p>
        </w:tc>
        <w:tc>
          <w:tcPr>
            <w:tcW w:w="0" w:type="auto"/>
            <w:hideMark/>
          </w:tcPr>
          <w:p w14:paraId="1EBAD38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005215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2.18</w:t>
            </w:r>
          </w:p>
        </w:tc>
      </w:tr>
      <w:tr w:rsidR="00F95F25" w:rsidRPr="00F76AB2" w14:paraId="5D3D802A" w14:textId="77777777" w:rsidTr="0085789C">
        <w:tc>
          <w:tcPr>
            <w:tcW w:w="0" w:type="auto"/>
            <w:hideMark/>
          </w:tcPr>
          <w:p w14:paraId="011EDE3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1840288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705F3AC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0.86</w:t>
            </w:r>
          </w:p>
        </w:tc>
        <w:tc>
          <w:tcPr>
            <w:tcW w:w="0" w:type="auto"/>
            <w:hideMark/>
          </w:tcPr>
          <w:p w14:paraId="105FB09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42055DB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-0.51</w:t>
            </w:r>
          </w:p>
        </w:tc>
        <w:tc>
          <w:tcPr>
            <w:tcW w:w="0" w:type="auto"/>
            <w:hideMark/>
          </w:tcPr>
          <w:p w14:paraId="62E8909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0F00C92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0.60</w:t>
            </w:r>
          </w:p>
        </w:tc>
        <w:tc>
          <w:tcPr>
            <w:tcW w:w="0" w:type="auto"/>
            <w:hideMark/>
          </w:tcPr>
          <w:p w14:paraId="2C31A9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1.23</w:t>
            </w:r>
          </w:p>
        </w:tc>
        <w:tc>
          <w:tcPr>
            <w:tcW w:w="0" w:type="auto"/>
            <w:hideMark/>
          </w:tcPr>
          <w:p w14:paraId="0832D15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09531A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-0.83</w:t>
            </w:r>
          </w:p>
        </w:tc>
        <w:tc>
          <w:tcPr>
            <w:tcW w:w="0" w:type="auto"/>
            <w:hideMark/>
          </w:tcPr>
          <w:p w14:paraId="169F692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0.40</w:t>
            </w:r>
          </w:p>
        </w:tc>
        <w:tc>
          <w:tcPr>
            <w:tcW w:w="0" w:type="auto"/>
            <w:hideMark/>
          </w:tcPr>
          <w:p w14:paraId="7C90E21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1.30</w:t>
            </w:r>
          </w:p>
        </w:tc>
      </w:tr>
    </w:tbl>
    <w:p w14:paraId="1B6AAAF2" w14:textId="77777777" w:rsidR="00F95F25" w:rsidRPr="00F76AB2" w:rsidRDefault="00F95F25" w:rsidP="006A6B53">
      <w:pPr>
        <w:rPr>
          <w:sz w:val="18"/>
          <w:szCs w:val="18"/>
        </w:rPr>
      </w:pPr>
    </w:p>
    <w:p w14:paraId="662CB7AA"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4C7A83AF" w14:textId="77777777" w:rsidTr="0085789C">
        <w:tc>
          <w:tcPr>
            <w:tcW w:w="0" w:type="auto"/>
            <w:hideMark/>
          </w:tcPr>
          <w:p w14:paraId="5C8EE5F9" w14:textId="77777777" w:rsidR="00F95F25" w:rsidRPr="00F76AB2" w:rsidRDefault="00F95F25" w:rsidP="006A6B53">
            <w:pPr>
              <w:rPr>
                <w:rFonts w:ascii="Times New Roman" w:hAnsi="Times New Roman" w:cs="Times New Roman"/>
                <w:sz w:val="18"/>
                <w:szCs w:val="18"/>
              </w:rPr>
            </w:pPr>
          </w:p>
        </w:tc>
        <w:tc>
          <w:tcPr>
            <w:tcW w:w="0" w:type="auto"/>
            <w:hideMark/>
          </w:tcPr>
          <w:p w14:paraId="71196CE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773C5E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2F7B8BE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31B3E3A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5D32693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71FB6F7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55F03E8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7C9BF5F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0639048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546EFD8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100885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1A84D002" w14:textId="77777777" w:rsidTr="0085789C">
        <w:tc>
          <w:tcPr>
            <w:tcW w:w="0" w:type="auto"/>
            <w:hideMark/>
          </w:tcPr>
          <w:p w14:paraId="131ABEDF" w14:textId="0C10358F"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Alpha PSD</w:t>
            </w:r>
          </w:p>
        </w:tc>
        <w:tc>
          <w:tcPr>
            <w:tcW w:w="0" w:type="auto"/>
            <w:hideMark/>
          </w:tcPr>
          <w:p w14:paraId="041932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55C188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0.84</w:t>
            </w:r>
          </w:p>
        </w:tc>
        <w:tc>
          <w:tcPr>
            <w:tcW w:w="0" w:type="auto"/>
            <w:hideMark/>
          </w:tcPr>
          <w:p w14:paraId="7C94E70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776FC0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-0.36</w:t>
            </w:r>
          </w:p>
        </w:tc>
        <w:tc>
          <w:tcPr>
            <w:tcW w:w="0" w:type="auto"/>
            <w:hideMark/>
          </w:tcPr>
          <w:p w14:paraId="154AEA9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7616B6D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0.70</w:t>
            </w:r>
          </w:p>
        </w:tc>
        <w:tc>
          <w:tcPr>
            <w:tcW w:w="0" w:type="auto"/>
            <w:hideMark/>
          </w:tcPr>
          <w:p w14:paraId="607125F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6FCAD9E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41798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-1.90</w:t>
            </w:r>
          </w:p>
        </w:tc>
        <w:tc>
          <w:tcPr>
            <w:tcW w:w="0" w:type="auto"/>
            <w:hideMark/>
          </w:tcPr>
          <w:p w14:paraId="2835644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23554D5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4.13</w:t>
            </w:r>
          </w:p>
        </w:tc>
      </w:tr>
      <w:tr w:rsidR="00F95F25" w:rsidRPr="00F76AB2" w14:paraId="430D0366" w14:textId="77777777" w:rsidTr="0085789C">
        <w:tc>
          <w:tcPr>
            <w:tcW w:w="0" w:type="auto"/>
            <w:hideMark/>
          </w:tcPr>
          <w:p w14:paraId="742CA88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704B228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0D78983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66755E7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3FB5A9D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37414F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5FA0771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2A05AFF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373C147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6EAA1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4.86</w:t>
            </w:r>
          </w:p>
        </w:tc>
        <w:tc>
          <w:tcPr>
            <w:tcW w:w="0" w:type="auto"/>
            <w:hideMark/>
          </w:tcPr>
          <w:p w14:paraId="42485DE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6D4675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19.73</w:t>
            </w:r>
          </w:p>
        </w:tc>
      </w:tr>
      <w:tr w:rsidR="00F95F25" w:rsidRPr="00F76AB2" w14:paraId="47733DA5" w14:textId="77777777" w:rsidTr="0085789C">
        <w:tc>
          <w:tcPr>
            <w:tcW w:w="0" w:type="auto"/>
            <w:hideMark/>
          </w:tcPr>
          <w:p w14:paraId="6548304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D71E8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35EE20A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1.21</w:t>
            </w:r>
          </w:p>
        </w:tc>
        <w:tc>
          <w:tcPr>
            <w:tcW w:w="0" w:type="auto"/>
            <w:hideMark/>
          </w:tcPr>
          <w:p w14:paraId="0B682B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364B066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774245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4483ABD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0A64221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1.63</w:t>
            </w:r>
          </w:p>
        </w:tc>
        <w:tc>
          <w:tcPr>
            <w:tcW w:w="0" w:type="auto"/>
            <w:hideMark/>
          </w:tcPr>
          <w:p w14:paraId="3E7D5F3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AB9BE8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1.28</w:t>
            </w:r>
          </w:p>
        </w:tc>
        <w:tc>
          <w:tcPr>
            <w:tcW w:w="0" w:type="auto"/>
            <w:hideMark/>
          </w:tcPr>
          <w:p w14:paraId="72CF382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12AB0F3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2.31</w:t>
            </w:r>
          </w:p>
        </w:tc>
      </w:tr>
      <w:tr w:rsidR="00F95F25" w:rsidRPr="00F76AB2" w14:paraId="193C4C6E" w14:textId="77777777" w:rsidTr="0085789C">
        <w:tc>
          <w:tcPr>
            <w:tcW w:w="0" w:type="auto"/>
            <w:hideMark/>
          </w:tcPr>
          <w:p w14:paraId="2B10B12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3A698A6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7DEE50D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0.88</w:t>
            </w:r>
          </w:p>
        </w:tc>
        <w:tc>
          <w:tcPr>
            <w:tcW w:w="0" w:type="auto"/>
            <w:hideMark/>
          </w:tcPr>
          <w:p w14:paraId="3AA09C1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3E907FD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4885F78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567609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095FFEF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1.24</w:t>
            </w:r>
          </w:p>
        </w:tc>
        <w:tc>
          <w:tcPr>
            <w:tcW w:w="0" w:type="auto"/>
            <w:hideMark/>
          </w:tcPr>
          <w:p w14:paraId="42C3F2E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24AB78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37706D1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6F1525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1.09</w:t>
            </w:r>
          </w:p>
        </w:tc>
      </w:tr>
    </w:tbl>
    <w:p w14:paraId="394CDB9F" w14:textId="77777777" w:rsidR="00F95F25" w:rsidRPr="00F76AB2" w:rsidRDefault="00F95F25" w:rsidP="006A6B53">
      <w:pPr>
        <w:rPr>
          <w:sz w:val="18"/>
          <w:szCs w:val="18"/>
        </w:rPr>
      </w:pPr>
    </w:p>
    <w:p w14:paraId="54923D6D"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3654AC3D" w14:textId="77777777" w:rsidTr="0085789C">
        <w:tc>
          <w:tcPr>
            <w:tcW w:w="0" w:type="auto"/>
            <w:hideMark/>
          </w:tcPr>
          <w:p w14:paraId="094B5033" w14:textId="77777777" w:rsidR="00F95F25" w:rsidRPr="00F76AB2" w:rsidRDefault="00F95F25" w:rsidP="006A6B53">
            <w:pPr>
              <w:rPr>
                <w:rFonts w:ascii="Times New Roman" w:hAnsi="Times New Roman" w:cs="Times New Roman"/>
                <w:sz w:val="18"/>
                <w:szCs w:val="18"/>
              </w:rPr>
            </w:pPr>
          </w:p>
        </w:tc>
        <w:tc>
          <w:tcPr>
            <w:tcW w:w="0" w:type="auto"/>
            <w:hideMark/>
          </w:tcPr>
          <w:p w14:paraId="2950609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0B962CD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B42FF7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7450078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3D3E54F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1B4F1A3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44ACB10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3011251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1CC9271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6BECA21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70137AA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544C69E8" w14:textId="77777777" w:rsidTr="0085789C">
        <w:tc>
          <w:tcPr>
            <w:tcW w:w="0" w:type="auto"/>
            <w:hideMark/>
          </w:tcPr>
          <w:p w14:paraId="69605EB9" w14:textId="7098AEC2"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Beta PSD</w:t>
            </w:r>
          </w:p>
        </w:tc>
        <w:tc>
          <w:tcPr>
            <w:tcW w:w="0" w:type="auto"/>
            <w:hideMark/>
          </w:tcPr>
          <w:p w14:paraId="311ED2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0687C6A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1.04</w:t>
            </w:r>
          </w:p>
        </w:tc>
        <w:tc>
          <w:tcPr>
            <w:tcW w:w="0" w:type="auto"/>
            <w:hideMark/>
          </w:tcPr>
          <w:p w14:paraId="21DD93C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4C7BAE6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3FDDC50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39DDBA0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0.87</w:t>
            </w:r>
          </w:p>
        </w:tc>
        <w:tc>
          <w:tcPr>
            <w:tcW w:w="0" w:type="auto"/>
            <w:hideMark/>
          </w:tcPr>
          <w:p w14:paraId="0A364F6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1.24</w:t>
            </w:r>
          </w:p>
        </w:tc>
        <w:tc>
          <w:tcPr>
            <w:tcW w:w="0" w:type="auto"/>
            <w:hideMark/>
          </w:tcPr>
          <w:p w14:paraId="6090C00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C2329A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5C00C69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0.68</w:t>
            </w:r>
          </w:p>
        </w:tc>
        <w:tc>
          <w:tcPr>
            <w:tcW w:w="0" w:type="auto"/>
            <w:hideMark/>
          </w:tcPr>
          <w:p w14:paraId="24CFD5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0.57</w:t>
            </w:r>
          </w:p>
        </w:tc>
      </w:tr>
      <w:tr w:rsidR="00F95F25" w:rsidRPr="00F76AB2" w14:paraId="6E691C5A" w14:textId="77777777" w:rsidTr="0085789C">
        <w:tc>
          <w:tcPr>
            <w:tcW w:w="0" w:type="auto"/>
            <w:hideMark/>
          </w:tcPr>
          <w:p w14:paraId="1287D55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000FCE8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797226A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2B41647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06B890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7187E74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05C15DC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663839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1600983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FDB581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5.03</w:t>
            </w:r>
          </w:p>
        </w:tc>
        <w:tc>
          <w:tcPr>
            <w:tcW w:w="0" w:type="auto"/>
            <w:hideMark/>
          </w:tcPr>
          <w:p w14:paraId="0CCFE8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1F17C83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20.95</w:t>
            </w:r>
          </w:p>
        </w:tc>
      </w:tr>
      <w:tr w:rsidR="00F95F25" w:rsidRPr="00F76AB2" w14:paraId="122D839E" w14:textId="77777777" w:rsidTr="0085789C">
        <w:tc>
          <w:tcPr>
            <w:tcW w:w="0" w:type="auto"/>
            <w:hideMark/>
          </w:tcPr>
          <w:p w14:paraId="5171AD3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11009C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2F54D4F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1.24</w:t>
            </w:r>
          </w:p>
        </w:tc>
        <w:tc>
          <w:tcPr>
            <w:tcW w:w="0" w:type="auto"/>
            <w:hideMark/>
          </w:tcPr>
          <w:p w14:paraId="647BCDB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7C90D8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5BBE39E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2BBF32A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0.92</w:t>
            </w:r>
          </w:p>
        </w:tc>
        <w:tc>
          <w:tcPr>
            <w:tcW w:w="0" w:type="auto"/>
            <w:hideMark/>
          </w:tcPr>
          <w:p w14:paraId="6106CFD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1.68</w:t>
            </w:r>
          </w:p>
        </w:tc>
        <w:tc>
          <w:tcPr>
            <w:tcW w:w="0" w:type="auto"/>
            <w:hideMark/>
          </w:tcPr>
          <w:p w14:paraId="5D60342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EBDE68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1.39</w:t>
            </w:r>
          </w:p>
        </w:tc>
        <w:tc>
          <w:tcPr>
            <w:tcW w:w="0" w:type="auto"/>
            <w:hideMark/>
          </w:tcPr>
          <w:p w14:paraId="6642B15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279B76E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2.60</w:t>
            </w:r>
          </w:p>
        </w:tc>
      </w:tr>
      <w:tr w:rsidR="00F95F25" w:rsidRPr="00F76AB2" w14:paraId="08DAD5B4" w14:textId="77777777" w:rsidTr="0085789C">
        <w:tc>
          <w:tcPr>
            <w:tcW w:w="0" w:type="auto"/>
            <w:hideMark/>
          </w:tcPr>
          <w:p w14:paraId="771EF5F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79D041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4565348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0.91</w:t>
            </w:r>
          </w:p>
        </w:tc>
        <w:tc>
          <w:tcPr>
            <w:tcW w:w="0" w:type="auto"/>
            <w:hideMark/>
          </w:tcPr>
          <w:p w14:paraId="569E1DD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0AEC0E1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1CE620D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0.28</w:t>
            </w:r>
          </w:p>
        </w:tc>
        <w:tc>
          <w:tcPr>
            <w:tcW w:w="0" w:type="auto"/>
            <w:hideMark/>
          </w:tcPr>
          <w:p w14:paraId="4385A0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7877D9F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1.32</w:t>
            </w:r>
          </w:p>
        </w:tc>
        <w:tc>
          <w:tcPr>
            <w:tcW w:w="0" w:type="auto"/>
            <w:hideMark/>
          </w:tcPr>
          <w:p w14:paraId="28F23A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FB7D23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7A0977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5831C83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r>
    </w:tbl>
    <w:p w14:paraId="4931FAD4" w14:textId="77777777" w:rsidR="00F95F25" w:rsidRPr="00F76AB2" w:rsidRDefault="00F95F25" w:rsidP="006A6B53">
      <w:pPr>
        <w:rPr>
          <w:vanish/>
          <w:sz w:val="18"/>
          <w:szCs w:val="18"/>
        </w:rPr>
      </w:pPr>
    </w:p>
    <w:p w14:paraId="2098B301" w14:textId="77777777" w:rsidR="00F95F25" w:rsidRPr="00F76AB2" w:rsidRDefault="00F95F25" w:rsidP="006A6B53">
      <w:pPr>
        <w:rPr>
          <w:sz w:val="18"/>
          <w:szCs w:val="18"/>
        </w:rPr>
      </w:pPr>
    </w:p>
    <w:p w14:paraId="1D17EC3B"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3D7AB0E7" w14:textId="77777777" w:rsidTr="0085789C">
        <w:tc>
          <w:tcPr>
            <w:tcW w:w="0" w:type="auto"/>
            <w:hideMark/>
          </w:tcPr>
          <w:p w14:paraId="39CE561F" w14:textId="77777777" w:rsidR="00F95F25" w:rsidRPr="00F76AB2" w:rsidRDefault="00F95F25" w:rsidP="006A6B53">
            <w:pPr>
              <w:rPr>
                <w:rFonts w:ascii="Times New Roman" w:hAnsi="Times New Roman" w:cs="Times New Roman"/>
                <w:sz w:val="18"/>
                <w:szCs w:val="18"/>
              </w:rPr>
            </w:pPr>
          </w:p>
        </w:tc>
        <w:tc>
          <w:tcPr>
            <w:tcW w:w="0" w:type="auto"/>
            <w:hideMark/>
          </w:tcPr>
          <w:p w14:paraId="3BCAB01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69D1369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A293F5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3B6EB9D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21DBC4B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0716A45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0AAC04E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04452DE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6CFF70F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1E9D1FA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0CD4096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49FB2DD3" w14:textId="77777777" w:rsidTr="0085789C">
        <w:tc>
          <w:tcPr>
            <w:tcW w:w="0" w:type="auto"/>
            <w:hideMark/>
          </w:tcPr>
          <w:p w14:paraId="26E175FF" w14:textId="035BBB1D"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Alpha FC</w:t>
            </w:r>
          </w:p>
        </w:tc>
        <w:tc>
          <w:tcPr>
            <w:tcW w:w="0" w:type="auto"/>
            <w:hideMark/>
          </w:tcPr>
          <w:p w14:paraId="3278769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5269D5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0.83</w:t>
            </w:r>
          </w:p>
        </w:tc>
        <w:tc>
          <w:tcPr>
            <w:tcW w:w="0" w:type="auto"/>
            <w:hideMark/>
          </w:tcPr>
          <w:p w14:paraId="412D58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03B8EA3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-0.37</w:t>
            </w:r>
          </w:p>
        </w:tc>
        <w:tc>
          <w:tcPr>
            <w:tcW w:w="0" w:type="auto"/>
            <w:hideMark/>
          </w:tcPr>
          <w:p w14:paraId="67FD23D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554678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c>
          <w:tcPr>
            <w:tcW w:w="0" w:type="auto"/>
            <w:hideMark/>
          </w:tcPr>
          <w:p w14:paraId="4214E5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1.00</w:t>
            </w:r>
          </w:p>
        </w:tc>
        <w:tc>
          <w:tcPr>
            <w:tcW w:w="0" w:type="auto"/>
            <w:hideMark/>
          </w:tcPr>
          <w:p w14:paraId="36BD432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5C6B07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-1.95</w:t>
            </w:r>
          </w:p>
        </w:tc>
        <w:tc>
          <w:tcPr>
            <w:tcW w:w="0" w:type="auto"/>
            <w:hideMark/>
          </w:tcPr>
          <w:p w14:paraId="026CE25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2634931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4.30</w:t>
            </w:r>
          </w:p>
        </w:tc>
      </w:tr>
      <w:tr w:rsidR="00F95F25" w:rsidRPr="00F76AB2" w14:paraId="2AD8F7F6" w14:textId="77777777" w:rsidTr="0085789C">
        <w:tc>
          <w:tcPr>
            <w:tcW w:w="0" w:type="auto"/>
            <w:hideMark/>
          </w:tcPr>
          <w:p w14:paraId="4419D40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2DE85C0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46201F1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595569F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3CCEA31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5E54517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63C662C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4CC9362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5E2E59C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337975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5.10</w:t>
            </w:r>
          </w:p>
        </w:tc>
        <w:tc>
          <w:tcPr>
            <w:tcW w:w="0" w:type="auto"/>
            <w:hideMark/>
          </w:tcPr>
          <w:p w14:paraId="76B6A3B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57B3E1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21.50</w:t>
            </w:r>
          </w:p>
        </w:tc>
      </w:tr>
      <w:tr w:rsidR="00F95F25" w:rsidRPr="00F76AB2" w14:paraId="6652705A" w14:textId="77777777" w:rsidTr="0085789C">
        <w:tc>
          <w:tcPr>
            <w:tcW w:w="0" w:type="auto"/>
            <w:hideMark/>
          </w:tcPr>
          <w:p w14:paraId="60AD700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78AFD0A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0BE55A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1.21</w:t>
            </w:r>
          </w:p>
        </w:tc>
        <w:tc>
          <w:tcPr>
            <w:tcW w:w="0" w:type="auto"/>
            <w:hideMark/>
          </w:tcPr>
          <w:p w14:paraId="78D3C8C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6FC9794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1F3E07F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0.48</w:t>
            </w:r>
          </w:p>
        </w:tc>
        <w:tc>
          <w:tcPr>
            <w:tcW w:w="0" w:type="auto"/>
            <w:hideMark/>
          </w:tcPr>
          <w:p w14:paraId="29C33AC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41B203A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1.62</w:t>
            </w:r>
          </w:p>
        </w:tc>
        <w:tc>
          <w:tcPr>
            <w:tcW w:w="0" w:type="auto"/>
            <w:hideMark/>
          </w:tcPr>
          <w:p w14:paraId="654251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C4D65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1.24</w:t>
            </w:r>
          </w:p>
        </w:tc>
        <w:tc>
          <w:tcPr>
            <w:tcW w:w="0" w:type="auto"/>
            <w:hideMark/>
          </w:tcPr>
          <w:p w14:paraId="0043B99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4133410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2.22</w:t>
            </w:r>
          </w:p>
        </w:tc>
      </w:tr>
      <w:tr w:rsidR="00F95F25" w:rsidRPr="00F76AB2" w14:paraId="2832A912" w14:textId="77777777" w:rsidTr="0085789C">
        <w:tc>
          <w:tcPr>
            <w:tcW w:w="0" w:type="auto"/>
            <w:hideMark/>
          </w:tcPr>
          <w:p w14:paraId="03AD078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2005E5C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1D4C34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0.88</w:t>
            </w:r>
          </w:p>
        </w:tc>
        <w:tc>
          <w:tcPr>
            <w:tcW w:w="0" w:type="auto"/>
            <w:hideMark/>
          </w:tcPr>
          <w:p w14:paraId="0F7476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0202B3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3CA7039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6E42BD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1171DCA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1.24</w:t>
            </w:r>
          </w:p>
        </w:tc>
        <w:tc>
          <w:tcPr>
            <w:tcW w:w="0" w:type="auto"/>
            <w:hideMark/>
          </w:tcPr>
          <w:p w14:paraId="582A9C4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5B93C2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5E46B75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59F507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1.14</w:t>
            </w:r>
          </w:p>
        </w:tc>
      </w:tr>
    </w:tbl>
    <w:p w14:paraId="3A8CDB80" w14:textId="77777777" w:rsidR="00F95F25" w:rsidRPr="00F76AB2" w:rsidRDefault="00F95F25" w:rsidP="006A6B53">
      <w:pPr>
        <w:rPr>
          <w:sz w:val="18"/>
          <w:szCs w:val="18"/>
        </w:rPr>
      </w:pPr>
    </w:p>
    <w:p w14:paraId="48CD8DAC"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5DFB9AF2" w14:textId="77777777" w:rsidTr="0085789C">
        <w:tc>
          <w:tcPr>
            <w:tcW w:w="0" w:type="auto"/>
            <w:hideMark/>
          </w:tcPr>
          <w:p w14:paraId="10C0E6F7" w14:textId="77777777" w:rsidR="00F95F25" w:rsidRPr="00F76AB2" w:rsidRDefault="00F95F25" w:rsidP="006A6B53">
            <w:pPr>
              <w:rPr>
                <w:rFonts w:ascii="Times New Roman" w:hAnsi="Times New Roman" w:cs="Times New Roman"/>
                <w:sz w:val="18"/>
                <w:szCs w:val="18"/>
              </w:rPr>
            </w:pPr>
          </w:p>
        </w:tc>
        <w:tc>
          <w:tcPr>
            <w:tcW w:w="0" w:type="auto"/>
            <w:hideMark/>
          </w:tcPr>
          <w:p w14:paraId="53693F4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07ADBE2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2F64572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376F3D9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419BABD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0C1B4D7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0E778E3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1B97D8D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2B6618B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06CF7E0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6121851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50619A" w:rsidRPr="00F76AB2" w14:paraId="20959D78" w14:textId="77777777" w:rsidTr="0085789C">
        <w:tc>
          <w:tcPr>
            <w:tcW w:w="0" w:type="auto"/>
            <w:hideMark/>
          </w:tcPr>
          <w:p w14:paraId="18741CB8" w14:textId="59BBB9C0"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Beta FC</w:t>
            </w:r>
          </w:p>
        </w:tc>
        <w:tc>
          <w:tcPr>
            <w:tcW w:w="0" w:type="auto"/>
            <w:hideMark/>
          </w:tcPr>
          <w:p w14:paraId="397E7A6A"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442AF77E"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0.86</w:t>
            </w:r>
          </w:p>
        </w:tc>
        <w:tc>
          <w:tcPr>
            <w:tcW w:w="0" w:type="auto"/>
            <w:hideMark/>
          </w:tcPr>
          <w:p w14:paraId="3F658573"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34BD5D1A"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5FA97D7E"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04403CD1"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2F69E2F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0C33CFD5"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AB8CC29"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-1.72</w:t>
            </w:r>
          </w:p>
        </w:tc>
        <w:tc>
          <w:tcPr>
            <w:tcW w:w="0" w:type="auto"/>
            <w:hideMark/>
          </w:tcPr>
          <w:p w14:paraId="5E7D1A0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005D9123"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3.56</w:t>
            </w:r>
          </w:p>
        </w:tc>
      </w:tr>
      <w:tr w:rsidR="0050619A" w:rsidRPr="00F76AB2" w14:paraId="561EEC38" w14:textId="77777777" w:rsidTr="0085789C">
        <w:tc>
          <w:tcPr>
            <w:tcW w:w="0" w:type="auto"/>
            <w:hideMark/>
          </w:tcPr>
          <w:p w14:paraId="26C6CF73" w14:textId="77777777"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3411424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15275211"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20840E39"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05227574"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1600A754"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3220003B"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10B5B28D"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258F79E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C4472FB"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4.75</w:t>
            </w:r>
          </w:p>
        </w:tc>
        <w:tc>
          <w:tcPr>
            <w:tcW w:w="0" w:type="auto"/>
            <w:hideMark/>
          </w:tcPr>
          <w:p w14:paraId="38FBB56A"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2B6B801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18.90</w:t>
            </w:r>
          </w:p>
        </w:tc>
      </w:tr>
      <w:tr w:rsidR="0050619A" w:rsidRPr="00F76AB2" w14:paraId="5025A51F" w14:textId="77777777" w:rsidTr="0085789C">
        <w:tc>
          <w:tcPr>
            <w:tcW w:w="0" w:type="auto"/>
            <w:hideMark/>
          </w:tcPr>
          <w:p w14:paraId="7B58FAB4" w14:textId="77777777"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F96CDD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77639415"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1.24</w:t>
            </w:r>
          </w:p>
        </w:tc>
        <w:tc>
          <w:tcPr>
            <w:tcW w:w="0" w:type="auto"/>
            <w:hideMark/>
          </w:tcPr>
          <w:p w14:paraId="4234E7C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02ADC58C"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5F803B1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0.51</w:t>
            </w:r>
          </w:p>
        </w:tc>
        <w:tc>
          <w:tcPr>
            <w:tcW w:w="0" w:type="auto"/>
            <w:hideMark/>
          </w:tcPr>
          <w:p w14:paraId="5566BF49"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0.92</w:t>
            </w:r>
          </w:p>
        </w:tc>
        <w:tc>
          <w:tcPr>
            <w:tcW w:w="0" w:type="auto"/>
            <w:hideMark/>
          </w:tcPr>
          <w:p w14:paraId="61C548A1"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1.67</w:t>
            </w:r>
          </w:p>
        </w:tc>
        <w:tc>
          <w:tcPr>
            <w:tcW w:w="0" w:type="auto"/>
            <w:hideMark/>
          </w:tcPr>
          <w:p w14:paraId="68804504"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BE4A65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1.42</w:t>
            </w:r>
          </w:p>
        </w:tc>
        <w:tc>
          <w:tcPr>
            <w:tcW w:w="0" w:type="auto"/>
            <w:hideMark/>
          </w:tcPr>
          <w:p w14:paraId="2DCD0835"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2DC0952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2.70</w:t>
            </w:r>
          </w:p>
        </w:tc>
      </w:tr>
      <w:tr w:rsidR="0050619A" w:rsidRPr="00F76AB2" w14:paraId="49CFED9A" w14:textId="77777777" w:rsidTr="0085789C">
        <w:tc>
          <w:tcPr>
            <w:tcW w:w="0" w:type="auto"/>
            <w:hideMark/>
          </w:tcPr>
          <w:p w14:paraId="4F3C6E74" w14:textId="77777777"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5C6629F6"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5664A9B1"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0.91</w:t>
            </w:r>
          </w:p>
        </w:tc>
        <w:tc>
          <w:tcPr>
            <w:tcW w:w="0" w:type="auto"/>
            <w:hideMark/>
          </w:tcPr>
          <w:p w14:paraId="6ECED7A5"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1033C7C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2D851536"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658B7741"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326AF31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1.29</w:t>
            </w:r>
          </w:p>
        </w:tc>
        <w:tc>
          <w:tcPr>
            <w:tcW w:w="0" w:type="auto"/>
            <w:hideMark/>
          </w:tcPr>
          <w:p w14:paraId="4BFDC56D"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18BC64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-0.51</w:t>
            </w:r>
          </w:p>
        </w:tc>
        <w:tc>
          <w:tcPr>
            <w:tcW w:w="0" w:type="auto"/>
            <w:hideMark/>
          </w:tcPr>
          <w:p w14:paraId="4A429046"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0.61</w:t>
            </w:r>
          </w:p>
        </w:tc>
        <w:tc>
          <w:tcPr>
            <w:tcW w:w="0" w:type="auto"/>
            <w:hideMark/>
          </w:tcPr>
          <w:p w14:paraId="76A5984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0.71</w:t>
            </w:r>
          </w:p>
        </w:tc>
      </w:tr>
    </w:tbl>
    <w:p w14:paraId="48DB1911" w14:textId="77777777" w:rsidR="00F95F25" w:rsidRPr="00F76AB2" w:rsidRDefault="00F95F25" w:rsidP="006A6B53">
      <w:pPr>
        <w:rPr>
          <w:sz w:val="18"/>
          <w:szCs w:val="18"/>
        </w:rPr>
      </w:pPr>
    </w:p>
    <w:p w14:paraId="185D7F23"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4417337F" w14:textId="77777777" w:rsidTr="0085789C">
        <w:tc>
          <w:tcPr>
            <w:tcW w:w="0" w:type="auto"/>
            <w:hideMark/>
          </w:tcPr>
          <w:p w14:paraId="55E33303" w14:textId="77777777" w:rsidR="00F95F25" w:rsidRPr="00F76AB2" w:rsidRDefault="00F95F25" w:rsidP="006A6B53">
            <w:pPr>
              <w:rPr>
                <w:rFonts w:ascii="Times New Roman" w:hAnsi="Times New Roman" w:cs="Times New Roman"/>
                <w:sz w:val="18"/>
                <w:szCs w:val="18"/>
              </w:rPr>
            </w:pPr>
          </w:p>
        </w:tc>
        <w:tc>
          <w:tcPr>
            <w:tcW w:w="0" w:type="auto"/>
            <w:hideMark/>
          </w:tcPr>
          <w:p w14:paraId="0828D70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21CCFDD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50329E4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40EE279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0B70942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78EFA78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1CF9E0D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3932B3E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692D6A8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0E5DB32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3BAF031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348E341D" w14:textId="77777777" w:rsidTr="0085789C">
        <w:tc>
          <w:tcPr>
            <w:tcW w:w="0" w:type="auto"/>
            <w:hideMark/>
          </w:tcPr>
          <w:p w14:paraId="491F5F4F" w14:textId="7C39A914"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Connect</w:t>
            </w:r>
            <w:r w:rsidR="00887440">
              <w:rPr>
                <w:rFonts w:ascii="Times New Roman" w:hAnsi="Times New Roman" w:cs="Times New Roman"/>
                <w:b/>
                <w:bCs/>
                <w:sz w:val="18"/>
                <w:szCs w:val="18"/>
              </w:rPr>
              <w:t>i</w:t>
            </w:r>
            <w:r w:rsidRPr="00F76AB2">
              <w:rPr>
                <w:rFonts w:ascii="Times New Roman" w:hAnsi="Times New Roman" w:cs="Times New Roman"/>
                <w:b/>
                <w:bCs/>
                <w:sz w:val="18"/>
                <w:szCs w:val="18"/>
              </w:rPr>
              <w:t>vity</w:t>
            </w:r>
          </w:p>
        </w:tc>
        <w:tc>
          <w:tcPr>
            <w:tcW w:w="0" w:type="auto"/>
            <w:hideMark/>
          </w:tcPr>
          <w:p w14:paraId="5398412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13092F4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1.53</w:t>
            </w:r>
          </w:p>
        </w:tc>
        <w:tc>
          <w:tcPr>
            <w:tcW w:w="0" w:type="auto"/>
            <w:hideMark/>
          </w:tcPr>
          <w:p w14:paraId="62672E5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2B69123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78EC05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119C94B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1.26</w:t>
            </w:r>
          </w:p>
        </w:tc>
        <w:tc>
          <w:tcPr>
            <w:tcW w:w="0" w:type="auto"/>
            <w:hideMark/>
          </w:tcPr>
          <w:p w14:paraId="3F02CC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1.86</w:t>
            </w:r>
          </w:p>
        </w:tc>
        <w:tc>
          <w:tcPr>
            <w:tcW w:w="0" w:type="auto"/>
            <w:hideMark/>
          </w:tcPr>
          <w:p w14:paraId="6978EDB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F44FD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4.35</w:t>
            </w:r>
          </w:p>
        </w:tc>
        <w:tc>
          <w:tcPr>
            <w:tcW w:w="0" w:type="auto"/>
            <w:hideMark/>
          </w:tcPr>
          <w:p w14:paraId="74BACD9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3D6DB38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16.14</w:t>
            </w:r>
          </w:p>
        </w:tc>
      </w:tr>
      <w:tr w:rsidR="00F95F25" w:rsidRPr="00F76AB2" w14:paraId="5863A09B" w14:textId="77777777" w:rsidTr="0085789C">
        <w:tc>
          <w:tcPr>
            <w:tcW w:w="0" w:type="auto"/>
            <w:hideMark/>
          </w:tcPr>
          <w:p w14:paraId="4E721B1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0A864A6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5CE10D5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40CA68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300E335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2BD3A2F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712081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070F31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6CE8642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A56736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4.83</w:t>
            </w:r>
          </w:p>
        </w:tc>
        <w:tc>
          <w:tcPr>
            <w:tcW w:w="0" w:type="auto"/>
            <w:hideMark/>
          </w:tcPr>
          <w:p w14:paraId="5194E9A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58D402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19.45</w:t>
            </w:r>
          </w:p>
        </w:tc>
      </w:tr>
      <w:tr w:rsidR="00F95F25" w:rsidRPr="00F76AB2" w14:paraId="4131B9E3" w14:textId="77777777" w:rsidTr="0085789C">
        <w:tc>
          <w:tcPr>
            <w:tcW w:w="0" w:type="auto"/>
            <w:hideMark/>
          </w:tcPr>
          <w:p w14:paraId="01153F9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273633B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6569D5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1.15</w:t>
            </w:r>
          </w:p>
        </w:tc>
        <w:tc>
          <w:tcPr>
            <w:tcW w:w="0" w:type="auto"/>
            <w:hideMark/>
          </w:tcPr>
          <w:p w14:paraId="2842EA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2A391F5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6C750F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61CE23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0.86</w:t>
            </w:r>
          </w:p>
        </w:tc>
        <w:tc>
          <w:tcPr>
            <w:tcW w:w="0" w:type="auto"/>
            <w:hideMark/>
          </w:tcPr>
          <w:p w14:paraId="3C3AD32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1.55</w:t>
            </w:r>
          </w:p>
        </w:tc>
        <w:tc>
          <w:tcPr>
            <w:tcW w:w="0" w:type="auto"/>
            <w:hideMark/>
          </w:tcPr>
          <w:p w14:paraId="37C340F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89FBCE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0.93</w:t>
            </w:r>
          </w:p>
        </w:tc>
        <w:tc>
          <w:tcPr>
            <w:tcW w:w="0" w:type="auto"/>
            <w:hideMark/>
          </w:tcPr>
          <w:p w14:paraId="031F228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0.35</w:t>
            </w:r>
          </w:p>
        </w:tc>
        <w:tc>
          <w:tcPr>
            <w:tcW w:w="0" w:type="auto"/>
            <w:hideMark/>
          </w:tcPr>
          <w:p w14:paraId="5C7CF78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1.51</w:t>
            </w:r>
          </w:p>
        </w:tc>
      </w:tr>
      <w:tr w:rsidR="00F95F25" w:rsidRPr="00F76AB2" w14:paraId="26772E8F" w14:textId="77777777" w:rsidTr="0085789C">
        <w:tc>
          <w:tcPr>
            <w:tcW w:w="0" w:type="auto"/>
            <w:hideMark/>
          </w:tcPr>
          <w:p w14:paraId="2BB505E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5AAFE0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283740B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0.78</w:t>
            </w:r>
          </w:p>
        </w:tc>
        <w:tc>
          <w:tcPr>
            <w:tcW w:w="0" w:type="auto"/>
            <w:hideMark/>
          </w:tcPr>
          <w:p w14:paraId="6AB977D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6836DC5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-0.60</w:t>
            </w:r>
          </w:p>
        </w:tc>
        <w:tc>
          <w:tcPr>
            <w:tcW w:w="0" w:type="auto"/>
            <w:hideMark/>
          </w:tcPr>
          <w:p w14:paraId="1BAF53F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3034EF3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0.55</w:t>
            </w:r>
          </w:p>
        </w:tc>
        <w:tc>
          <w:tcPr>
            <w:tcW w:w="0" w:type="auto"/>
            <w:hideMark/>
          </w:tcPr>
          <w:p w14:paraId="79C9EB9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1.10</w:t>
            </w:r>
          </w:p>
        </w:tc>
        <w:tc>
          <w:tcPr>
            <w:tcW w:w="0" w:type="auto"/>
            <w:hideMark/>
          </w:tcPr>
          <w:p w14:paraId="525F0AA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32918A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-1.43</w:t>
            </w:r>
          </w:p>
        </w:tc>
        <w:tc>
          <w:tcPr>
            <w:tcW w:w="0" w:type="auto"/>
            <w:hideMark/>
          </w:tcPr>
          <w:p w14:paraId="7AA403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012FEBD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2.71</w:t>
            </w:r>
          </w:p>
        </w:tc>
      </w:tr>
    </w:tbl>
    <w:p w14:paraId="4541F82B" w14:textId="77777777" w:rsidR="00F95F25" w:rsidRPr="00F76AB2" w:rsidRDefault="00F95F25" w:rsidP="006A6B53">
      <w:pPr>
        <w:rPr>
          <w:sz w:val="18"/>
          <w:szCs w:val="18"/>
        </w:rPr>
      </w:pPr>
    </w:p>
    <w:p w14:paraId="0EDA7542"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00FA0C8D" w14:textId="77777777" w:rsidTr="0085789C">
        <w:tc>
          <w:tcPr>
            <w:tcW w:w="0" w:type="auto"/>
            <w:hideMark/>
          </w:tcPr>
          <w:p w14:paraId="6DD128DC" w14:textId="77777777" w:rsidR="00F95F25" w:rsidRPr="00F76AB2" w:rsidRDefault="00F95F25" w:rsidP="006A6B53">
            <w:pPr>
              <w:rPr>
                <w:rFonts w:ascii="Times New Roman" w:hAnsi="Times New Roman" w:cs="Times New Roman"/>
                <w:sz w:val="18"/>
                <w:szCs w:val="18"/>
              </w:rPr>
            </w:pPr>
          </w:p>
        </w:tc>
        <w:tc>
          <w:tcPr>
            <w:tcW w:w="0" w:type="auto"/>
            <w:hideMark/>
          </w:tcPr>
          <w:p w14:paraId="0C196F7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46D6FA1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4044D22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2B3E991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1B84551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3EC1E4C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2F722BF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4A0E5B4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23CFBE5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73C6788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200BD51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1EF253FF" w14:textId="77777777" w:rsidTr="0085789C">
        <w:tc>
          <w:tcPr>
            <w:tcW w:w="0" w:type="auto"/>
            <w:hideMark/>
          </w:tcPr>
          <w:p w14:paraId="13C03E1D" w14:textId="14515540"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Synaptic</w:t>
            </w:r>
          </w:p>
        </w:tc>
        <w:tc>
          <w:tcPr>
            <w:tcW w:w="0" w:type="auto"/>
            <w:hideMark/>
          </w:tcPr>
          <w:p w14:paraId="511B9D8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2B7806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3698578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0D61BB2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795629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7975906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0.89</w:t>
            </w:r>
          </w:p>
        </w:tc>
        <w:tc>
          <w:tcPr>
            <w:tcW w:w="0" w:type="auto"/>
            <w:hideMark/>
          </w:tcPr>
          <w:p w14:paraId="2E3204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1.28</w:t>
            </w:r>
          </w:p>
        </w:tc>
        <w:tc>
          <w:tcPr>
            <w:tcW w:w="0" w:type="auto"/>
            <w:hideMark/>
          </w:tcPr>
          <w:p w14:paraId="4FF1110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E26768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0.74</w:t>
            </w:r>
          </w:p>
        </w:tc>
        <w:tc>
          <w:tcPr>
            <w:tcW w:w="0" w:type="auto"/>
            <w:hideMark/>
          </w:tcPr>
          <w:p w14:paraId="549F16F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764061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1.12</w:t>
            </w:r>
          </w:p>
        </w:tc>
      </w:tr>
      <w:tr w:rsidR="00F95F25" w:rsidRPr="00F76AB2" w14:paraId="4FA6BB52" w14:textId="77777777" w:rsidTr="0085789C">
        <w:tc>
          <w:tcPr>
            <w:tcW w:w="0" w:type="auto"/>
            <w:hideMark/>
          </w:tcPr>
          <w:p w14:paraId="518D2A4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2F9C2B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154760E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6E5D7D4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139C9E5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7A73E97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4BD157D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3923E7F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3187ABA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CD1F2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4.89</w:t>
            </w:r>
          </w:p>
        </w:tc>
        <w:tc>
          <w:tcPr>
            <w:tcW w:w="0" w:type="auto"/>
            <w:hideMark/>
          </w:tcPr>
          <w:p w14:paraId="5D598C1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4F60CD0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19.89</w:t>
            </w:r>
          </w:p>
        </w:tc>
      </w:tr>
      <w:tr w:rsidR="00F95F25" w:rsidRPr="00F76AB2" w14:paraId="3597571D" w14:textId="77777777" w:rsidTr="0085789C">
        <w:tc>
          <w:tcPr>
            <w:tcW w:w="0" w:type="auto"/>
            <w:hideMark/>
          </w:tcPr>
          <w:p w14:paraId="4A6D059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537C52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637C114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1.20</w:t>
            </w:r>
          </w:p>
        </w:tc>
        <w:tc>
          <w:tcPr>
            <w:tcW w:w="0" w:type="auto"/>
            <w:hideMark/>
          </w:tcPr>
          <w:p w14:paraId="29B0DD7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012CE8F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32F0F65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0.48</w:t>
            </w:r>
          </w:p>
        </w:tc>
        <w:tc>
          <w:tcPr>
            <w:tcW w:w="0" w:type="auto"/>
            <w:hideMark/>
          </w:tcPr>
          <w:p w14:paraId="61270F1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0.89</w:t>
            </w:r>
          </w:p>
        </w:tc>
        <w:tc>
          <w:tcPr>
            <w:tcW w:w="0" w:type="auto"/>
            <w:hideMark/>
          </w:tcPr>
          <w:p w14:paraId="327AE6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1.62</w:t>
            </w:r>
          </w:p>
        </w:tc>
        <w:tc>
          <w:tcPr>
            <w:tcW w:w="0" w:type="auto"/>
            <w:hideMark/>
          </w:tcPr>
          <w:p w14:paraId="2FE95E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6ED18D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1.22</w:t>
            </w:r>
          </w:p>
        </w:tc>
        <w:tc>
          <w:tcPr>
            <w:tcW w:w="0" w:type="auto"/>
            <w:hideMark/>
          </w:tcPr>
          <w:p w14:paraId="70DF24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3B9A9D7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2.17</w:t>
            </w:r>
          </w:p>
        </w:tc>
      </w:tr>
      <w:tr w:rsidR="00F95F25" w:rsidRPr="00F76AB2" w14:paraId="16255F48" w14:textId="77777777" w:rsidTr="0085789C">
        <w:tc>
          <w:tcPr>
            <w:tcW w:w="0" w:type="auto"/>
            <w:hideMark/>
          </w:tcPr>
          <w:p w14:paraId="09F5C39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345C1E7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4D0A7D9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0.87</w:t>
            </w:r>
          </w:p>
        </w:tc>
        <w:tc>
          <w:tcPr>
            <w:tcW w:w="0" w:type="auto"/>
            <w:hideMark/>
          </w:tcPr>
          <w:p w14:paraId="268033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1F5464B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-0.48</w:t>
            </w:r>
          </w:p>
        </w:tc>
        <w:tc>
          <w:tcPr>
            <w:tcW w:w="0" w:type="auto"/>
            <w:hideMark/>
          </w:tcPr>
          <w:p w14:paraId="03A95A2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12F3C26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2C75295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1.23</w:t>
            </w:r>
          </w:p>
        </w:tc>
        <w:tc>
          <w:tcPr>
            <w:tcW w:w="0" w:type="auto"/>
            <w:hideMark/>
          </w:tcPr>
          <w:p w14:paraId="25C0564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EBAFA4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-0.76</w:t>
            </w:r>
          </w:p>
        </w:tc>
        <w:tc>
          <w:tcPr>
            <w:tcW w:w="0" w:type="auto"/>
            <w:hideMark/>
          </w:tcPr>
          <w:p w14:paraId="46201B6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58C845A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1.16</w:t>
            </w:r>
          </w:p>
        </w:tc>
      </w:tr>
    </w:tbl>
    <w:p w14:paraId="32C4FC70" w14:textId="77777777" w:rsidR="00F95F25" w:rsidRPr="00F76AB2" w:rsidRDefault="00F95F25" w:rsidP="006A6B53">
      <w:pPr>
        <w:rPr>
          <w:sz w:val="18"/>
          <w:szCs w:val="18"/>
        </w:rPr>
      </w:pPr>
    </w:p>
    <w:p w14:paraId="4A151FC4"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393"/>
        <w:gridCol w:w="541"/>
        <w:gridCol w:w="916"/>
        <w:gridCol w:w="796"/>
        <w:gridCol w:w="643"/>
        <w:gridCol w:w="673"/>
        <w:gridCol w:w="916"/>
        <w:gridCol w:w="916"/>
        <w:gridCol w:w="546"/>
        <w:gridCol w:w="531"/>
        <w:gridCol w:w="723"/>
        <w:gridCol w:w="756"/>
      </w:tblGrid>
      <w:tr w:rsidR="00F95F25" w:rsidRPr="00F76AB2" w14:paraId="30802915" w14:textId="77777777" w:rsidTr="0085789C">
        <w:tc>
          <w:tcPr>
            <w:tcW w:w="0" w:type="auto"/>
            <w:hideMark/>
          </w:tcPr>
          <w:p w14:paraId="27707C32" w14:textId="77777777" w:rsidR="00F95F25" w:rsidRPr="00F76AB2" w:rsidRDefault="00F95F25" w:rsidP="006A6B53">
            <w:pPr>
              <w:rPr>
                <w:rFonts w:ascii="Times New Roman" w:hAnsi="Times New Roman" w:cs="Times New Roman"/>
                <w:sz w:val="18"/>
                <w:szCs w:val="18"/>
              </w:rPr>
            </w:pPr>
          </w:p>
        </w:tc>
        <w:tc>
          <w:tcPr>
            <w:tcW w:w="743" w:type="dxa"/>
            <w:hideMark/>
          </w:tcPr>
          <w:p w14:paraId="2159436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715" w:type="dxa"/>
            <w:hideMark/>
          </w:tcPr>
          <w:p w14:paraId="787BE44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43F1E03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3133AF9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26E324B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7305696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31A9B99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574089A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61EE8CC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179CCEA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75B15E6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64EBA87A" w14:textId="77777777" w:rsidTr="0085789C">
        <w:tc>
          <w:tcPr>
            <w:tcW w:w="0" w:type="auto"/>
            <w:hideMark/>
          </w:tcPr>
          <w:p w14:paraId="3FB4C7FF" w14:textId="7833DAE1"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Neuroplasticity</w:t>
            </w:r>
          </w:p>
        </w:tc>
        <w:tc>
          <w:tcPr>
            <w:tcW w:w="743" w:type="dxa"/>
            <w:hideMark/>
          </w:tcPr>
          <w:p w14:paraId="1569526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715" w:type="dxa"/>
            <w:hideMark/>
          </w:tcPr>
          <w:p w14:paraId="048B58A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70D464E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1F2F6C7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796047B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7DAC7D2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0.86</w:t>
            </w:r>
          </w:p>
        </w:tc>
        <w:tc>
          <w:tcPr>
            <w:tcW w:w="0" w:type="auto"/>
            <w:hideMark/>
          </w:tcPr>
          <w:p w14:paraId="5D49AE8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1.23</w:t>
            </w:r>
          </w:p>
        </w:tc>
        <w:tc>
          <w:tcPr>
            <w:tcW w:w="0" w:type="auto"/>
            <w:hideMark/>
          </w:tcPr>
          <w:p w14:paraId="6EB8A8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D2E29A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2F0017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0.77</w:t>
            </w:r>
          </w:p>
        </w:tc>
        <w:tc>
          <w:tcPr>
            <w:tcW w:w="0" w:type="auto"/>
            <w:hideMark/>
          </w:tcPr>
          <w:p w14:paraId="31820A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0.37</w:t>
            </w:r>
          </w:p>
        </w:tc>
      </w:tr>
      <w:tr w:rsidR="00F95F25" w:rsidRPr="00F76AB2" w14:paraId="1FB83618" w14:textId="77777777" w:rsidTr="0085789C">
        <w:tc>
          <w:tcPr>
            <w:tcW w:w="0" w:type="auto"/>
            <w:hideMark/>
          </w:tcPr>
          <w:p w14:paraId="3FAB4F1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743" w:type="dxa"/>
            <w:hideMark/>
          </w:tcPr>
          <w:p w14:paraId="2A0658C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715" w:type="dxa"/>
            <w:hideMark/>
          </w:tcPr>
          <w:p w14:paraId="5089D82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53368A5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E66FA1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7F94F1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100E827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17B02CC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5CB3B44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518C3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5.01</w:t>
            </w:r>
          </w:p>
        </w:tc>
        <w:tc>
          <w:tcPr>
            <w:tcW w:w="0" w:type="auto"/>
            <w:hideMark/>
          </w:tcPr>
          <w:p w14:paraId="520410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00F059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20.81</w:t>
            </w:r>
          </w:p>
        </w:tc>
      </w:tr>
      <w:tr w:rsidR="00F95F25" w:rsidRPr="00F76AB2" w14:paraId="229A079A" w14:textId="77777777" w:rsidTr="0085789C">
        <w:tc>
          <w:tcPr>
            <w:tcW w:w="0" w:type="auto"/>
            <w:hideMark/>
          </w:tcPr>
          <w:p w14:paraId="78FFF6A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743" w:type="dxa"/>
            <w:hideMark/>
          </w:tcPr>
          <w:p w14:paraId="0EA587D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715" w:type="dxa"/>
            <w:hideMark/>
          </w:tcPr>
          <w:p w14:paraId="7F5A3E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1.21</w:t>
            </w:r>
          </w:p>
        </w:tc>
        <w:tc>
          <w:tcPr>
            <w:tcW w:w="0" w:type="auto"/>
            <w:hideMark/>
          </w:tcPr>
          <w:p w14:paraId="440FCE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2D6D92F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5FACEA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07B67E6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0.89</w:t>
            </w:r>
          </w:p>
        </w:tc>
        <w:tc>
          <w:tcPr>
            <w:tcW w:w="0" w:type="auto"/>
            <w:hideMark/>
          </w:tcPr>
          <w:p w14:paraId="7F1AEC4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1.64</w:t>
            </w:r>
          </w:p>
        </w:tc>
        <w:tc>
          <w:tcPr>
            <w:tcW w:w="0" w:type="auto"/>
            <w:hideMark/>
          </w:tcPr>
          <w:p w14:paraId="46E87ED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0561C5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1.23</w:t>
            </w:r>
          </w:p>
        </w:tc>
        <w:tc>
          <w:tcPr>
            <w:tcW w:w="0" w:type="auto"/>
            <w:hideMark/>
          </w:tcPr>
          <w:p w14:paraId="628974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4E4405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2.21</w:t>
            </w:r>
          </w:p>
        </w:tc>
      </w:tr>
      <w:tr w:rsidR="00F95F25" w:rsidRPr="00F76AB2" w14:paraId="19D80341" w14:textId="77777777" w:rsidTr="0085789C">
        <w:tc>
          <w:tcPr>
            <w:tcW w:w="0" w:type="auto"/>
            <w:hideMark/>
          </w:tcPr>
          <w:p w14:paraId="0A22654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743" w:type="dxa"/>
            <w:hideMark/>
          </w:tcPr>
          <w:p w14:paraId="64952A5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715" w:type="dxa"/>
            <w:hideMark/>
          </w:tcPr>
          <w:p w14:paraId="49853C1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0.88</w:t>
            </w:r>
          </w:p>
        </w:tc>
        <w:tc>
          <w:tcPr>
            <w:tcW w:w="0" w:type="auto"/>
            <w:hideMark/>
          </w:tcPr>
          <w:p w14:paraId="17602AC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5F570D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29BB6F6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16ADFB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2B9E7CE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1.24</w:t>
            </w:r>
          </w:p>
        </w:tc>
        <w:tc>
          <w:tcPr>
            <w:tcW w:w="0" w:type="auto"/>
            <w:hideMark/>
          </w:tcPr>
          <w:p w14:paraId="7A29EF6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5D1FB3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539F3A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1EA0CC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1.09</w:t>
            </w:r>
          </w:p>
        </w:tc>
      </w:tr>
    </w:tbl>
    <w:p w14:paraId="0F018D43" w14:textId="77777777" w:rsidR="00F95F25" w:rsidRPr="00F76AB2" w:rsidRDefault="00F95F25" w:rsidP="006A6B53">
      <w:pPr>
        <w:rPr>
          <w:sz w:val="18"/>
          <w:szCs w:val="18"/>
        </w:rPr>
      </w:pPr>
    </w:p>
    <w:p w14:paraId="4995031B"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5FCD5ABC" w14:textId="77777777" w:rsidTr="0085789C">
        <w:tc>
          <w:tcPr>
            <w:tcW w:w="0" w:type="auto"/>
            <w:hideMark/>
          </w:tcPr>
          <w:p w14:paraId="74A4EC63" w14:textId="77777777" w:rsidR="00F95F25" w:rsidRPr="00F76AB2" w:rsidRDefault="00F95F25" w:rsidP="006A6B53">
            <w:pPr>
              <w:rPr>
                <w:rFonts w:ascii="Times New Roman" w:hAnsi="Times New Roman" w:cs="Times New Roman"/>
                <w:sz w:val="18"/>
                <w:szCs w:val="18"/>
              </w:rPr>
            </w:pPr>
          </w:p>
        </w:tc>
        <w:tc>
          <w:tcPr>
            <w:tcW w:w="0" w:type="auto"/>
            <w:hideMark/>
          </w:tcPr>
          <w:p w14:paraId="760D7A0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E0FB70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3BECBEC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046016F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755EA5F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B11446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7079F74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120FA8F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7DD3089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23FD6D6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C5B25F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74B150EB" w14:textId="77777777" w:rsidTr="0085789C">
        <w:tc>
          <w:tcPr>
            <w:tcW w:w="0" w:type="auto"/>
            <w:hideMark/>
          </w:tcPr>
          <w:p w14:paraId="641ED9DA" w14:textId="5767673E"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Total</w:t>
            </w:r>
          </w:p>
        </w:tc>
        <w:tc>
          <w:tcPr>
            <w:tcW w:w="0" w:type="auto"/>
            <w:hideMark/>
          </w:tcPr>
          <w:p w14:paraId="0E986E3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0.34</w:t>
            </w:r>
          </w:p>
        </w:tc>
        <w:tc>
          <w:tcPr>
            <w:tcW w:w="0" w:type="auto"/>
            <w:hideMark/>
          </w:tcPr>
          <w:p w14:paraId="08C81A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1.41</w:t>
            </w:r>
          </w:p>
        </w:tc>
        <w:tc>
          <w:tcPr>
            <w:tcW w:w="0" w:type="auto"/>
            <w:hideMark/>
          </w:tcPr>
          <w:p w14:paraId="7FA0278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3E194C5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6B91BD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511B190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1.18</w:t>
            </w:r>
          </w:p>
        </w:tc>
        <w:tc>
          <w:tcPr>
            <w:tcW w:w="0" w:type="auto"/>
            <w:hideMark/>
          </w:tcPr>
          <w:p w14:paraId="179C769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1.68</w:t>
            </w:r>
          </w:p>
        </w:tc>
        <w:tc>
          <w:tcPr>
            <w:tcW w:w="0" w:type="auto"/>
            <w:hideMark/>
          </w:tcPr>
          <w:p w14:paraId="687D5B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C324B1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3.75</w:t>
            </w:r>
          </w:p>
        </w:tc>
        <w:tc>
          <w:tcPr>
            <w:tcW w:w="0" w:type="auto"/>
            <w:hideMark/>
          </w:tcPr>
          <w:p w14:paraId="2076C1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06F80A5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12.44</w:t>
            </w:r>
          </w:p>
        </w:tc>
      </w:tr>
      <w:tr w:rsidR="00F95F25" w:rsidRPr="00F76AB2" w14:paraId="731E7340" w14:textId="77777777" w:rsidTr="0085789C">
        <w:tc>
          <w:tcPr>
            <w:tcW w:w="0" w:type="auto"/>
            <w:hideMark/>
          </w:tcPr>
          <w:p w14:paraId="517A32B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57F9881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1AE7289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310BCAF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2C77525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789E5B7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6E280D9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119D610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5D9EF1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59348F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4.60</w:t>
            </w:r>
          </w:p>
        </w:tc>
        <w:tc>
          <w:tcPr>
            <w:tcW w:w="0" w:type="auto"/>
            <w:hideMark/>
          </w:tcPr>
          <w:p w14:paraId="6E62BDC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5D17BF9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17.83</w:t>
            </w:r>
          </w:p>
        </w:tc>
      </w:tr>
      <w:tr w:rsidR="00F95F25" w:rsidRPr="00F76AB2" w14:paraId="424E3B38" w14:textId="77777777" w:rsidTr="0085789C">
        <w:tc>
          <w:tcPr>
            <w:tcW w:w="0" w:type="auto"/>
            <w:hideMark/>
          </w:tcPr>
          <w:p w14:paraId="7238453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73C3A58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33B2B4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1.13</w:t>
            </w:r>
          </w:p>
        </w:tc>
        <w:tc>
          <w:tcPr>
            <w:tcW w:w="0" w:type="auto"/>
            <w:hideMark/>
          </w:tcPr>
          <w:p w14:paraId="69C7D34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32007E3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57F6EB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36BF3AE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0.84</w:t>
            </w:r>
          </w:p>
        </w:tc>
        <w:tc>
          <w:tcPr>
            <w:tcW w:w="0" w:type="auto"/>
            <w:hideMark/>
          </w:tcPr>
          <w:p w14:paraId="6143B0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1.52</w:t>
            </w:r>
          </w:p>
        </w:tc>
        <w:tc>
          <w:tcPr>
            <w:tcW w:w="0" w:type="auto"/>
            <w:hideMark/>
          </w:tcPr>
          <w:p w14:paraId="7CD3E66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83B5FC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0.78</w:t>
            </w:r>
          </w:p>
        </w:tc>
        <w:tc>
          <w:tcPr>
            <w:tcW w:w="0" w:type="auto"/>
            <w:hideMark/>
          </w:tcPr>
          <w:p w14:paraId="48D6251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5A59CE5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1.21</w:t>
            </w:r>
          </w:p>
        </w:tc>
      </w:tr>
      <w:tr w:rsidR="00F95F25" w:rsidRPr="00F76AB2" w14:paraId="3AC01814" w14:textId="77777777" w:rsidTr="0085789C">
        <w:tc>
          <w:tcPr>
            <w:tcW w:w="0" w:type="auto"/>
            <w:hideMark/>
          </w:tcPr>
          <w:p w14:paraId="4E42BC1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7136BC0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5BD78A0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0.79</w:t>
            </w:r>
          </w:p>
        </w:tc>
        <w:tc>
          <w:tcPr>
            <w:tcW w:w="0" w:type="auto"/>
            <w:hideMark/>
          </w:tcPr>
          <w:p w14:paraId="76D6AD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24D905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-0.58</w:t>
            </w:r>
          </w:p>
        </w:tc>
        <w:tc>
          <w:tcPr>
            <w:tcW w:w="0" w:type="auto"/>
            <w:hideMark/>
          </w:tcPr>
          <w:p w14:paraId="34B4D00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179E405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0.56</w:t>
            </w:r>
          </w:p>
        </w:tc>
        <w:tc>
          <w:tcPr>
            <w:tcW w:w="0" w:type="auto"/>
            <w:hideMark/>
          </w:tcPr>
          <w:p w14:paraId="2D1622B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1.12</w:t>
            </w:r>
          </w:p>
        </w:tc>
        <w:tc>
          <w:tcPr>
            <w:tcW w:w="0" w:type="auto"/>
            <w:hideMark/>
          </w:tcPr>
          <w:p w14:paraId="453F99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3E36DF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-1.32</w:t>
            </w:r>
          </w:p>
        </w:tc>
        <w:tc>
          <w:tcPr>
            <w:tcW w:w="0" w:type="auto"/>
            <w:hideMark/>
          </w:tcPr>
          <w:p w14:paraId="36FEA6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6238DE9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2.42</w:t>
            </w:r>
          </w:p>
        </w:tc>
      </w:tr>
    </w:tbl>
    <w:p w14:paraId="76688D35" w14:textId="77777777" w:rsidR="00F95F25" w:rsidRPr="00F76AB2" w:rsidRDefault="00F95F25" w:rsidP="006A6B53">
      <w:pPr>
        <w:rPr>
          <w:sz w:val="18"/>
          <w:szCs w:val="18"/>
        </w:rPr>
      </w:pPr>
    </w:p>
    <w:p w14:paraId="23FE1135"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206"/>
        <w:gridCol w:w="531"/>
        <w:gridCol w:w="916"/>
        <w:gridCol w:w="796"/>
        <w:gridCol w:w="685"/>
        <w:gridCol w:w="715"/>
        <w:gridCol w:w="965"/>
        <w:gridCol w:w="966"/>
        <w:gridCol w:w="557"/>
        <w:gridCol w:w="531"/>
        <w:gridCol w:w="723"/>
        <w:gridCol w:w="759"/>
      </w:tblGrid>
      <w:tr w:rsidR="00F95F25" w:rsidRPr="00F76AB2" w14:paraId="4A1AF6D2" w14:textId="77777777" w:rsidTr="0085789C">
        <w:tc>
          <w:tcPr>
            <w:tcW w:w="0" w:type="auto"/>
            <w:hideMark/>
          </w:tcPr>
          <w:p w14:paraId="64E6E7E8" w14:textId="77777777" w:rsidR="00F95F25" w:rsidRPr="00F76AB2" w:rsidRDefault="00F95F25" w:rsidP="006A6B53">
            <w:pPr>
              <w:rPr>
                <w:rFonts w:ascii="Times New Roman" w:hAnsi="Times New Roman" w:cs="Times New Roman"/>
                <w:sz w:val="18"/>
                <w:szCs w:val="18"/>
              </w:rPr>
            </w:pPr>
          </w:p>
        </w:tc>
        <w:tc>
          <w:tcPr>
            <w:tcW w:w="0" w:type="auto"/>
            <w:hideMark/>
          </w:tcPr>
          <w:p w14:paraId="095B9E5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1AD5B75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3E7284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2600CA9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0768CF7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5AEAA13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763807F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5E97272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67C731C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5FCD9B3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6DC8C42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3CEF95AF" w14:textId="77777777" w:rsidTr="0085789C">
        <w:tc>
          <w:tcPr>
            <w:tcW w:w="0" w:type="auto"/>
            <w:hideMark/>
          </w:tcPr>
          <w:p w14:paraId="077BB587" w14:textId="63033AB9"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Tau</w:t>
            </w:r>
          </w:p>
        </w:tc>
        <w:tc>
          <w:tcPr>
            <w:tcW w:w="0" w:type="auto"/>
            <w:hideMark/>
          </w:tcPr>
          <w:p w14:paraId="2FEFAA5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0.50</w:t>
            </w:r>
          </w:p>
        </w:tc>
        <w:tc>
          <w:tcPr>
            <w:tcW w:w="0" w:type="auto"/>
            <w:hideMark/>
          </w:tcPr>
          <w:p w14:paraId="1866FB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1.66</w:t>
            </w:r>
          </w:p>
        </w:tc>
        <w:tc>
          <w:tcPr>
            <w:tcW w:w="0" w:type="auto"/>
            <w:hideMark/>
          </w:tcPr>
          <w:p w14:paraId="41DB02D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0A08F33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0.39</w:t>
            </w:r>
          </w:p>
        </w:tc>
        <w:tc>
          <w:tcPr>
            <w:tcW w:w="0" w:type="auto"/>
            <w:hideMark/>
          </w:tcPr>
          <w:p w14:paraId="146710D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50FD169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1.47</w:t>
            </w:r>
          </w:p>
        </w:tc>
        <w:tc>
          <w:tcPr>
            <w:tcW w:w="0" w:type="auto"/>
            <w:hideMark/>
          </w:tcPr>
          <w:p w14:paraId="1858719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1.86</w:t>
            </w:r>
          </w:p>
        </w:tc>
        <w:tc>
          <w:tcPr>
            <w:tcW w:w="0" w:type="auto"/>
            <w:hideMark/>
          </w:tcPr>
          <w:p w14:paraId="140A02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F136F0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8.48</w:t>
            </w:r>
          </w:p>
        </w:tc>
        <w:tc>
          <w:tcPr>
            <w:tcW w:w="0" w:type="auto"/>
            <w:hideMark/>
          </w:tcPr>
          <w:p w14:paraId="0796E3D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42AE89F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55.27</w:t>
            </w:r>
          </w:p>
        </w:tc>
      </w:tr>
      <w:tr w:rsidR="00F95F25" w:rsidRPr="00F76AB2" w14:paraId="6962C3B6" w14:textId="77777777" w:rsidTr="0085789C">
        <w:tc>
          <w:tcPr>
            <w:tcW w:w="0" w:type="auto"/>
            <w:hideMark/>
          </w:tcPr>
          <w:p w14:paraId="4E4E22F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269FD65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5CED959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2190126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2F1FBA4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F396DE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093B629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4642CD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0BC0043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06DC1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2.88</w:t>
            </w:r>
          </w:p>
        </w:tc>
        <w:tc>
          <w:tcPr>
            <w:tcW w:w="0" w:type="auto"/>
            <w:hideMark/>
          </w:tcPr>
          <w:p w14:paraId="6DAB65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637061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7.97</w:t>
            </w:r>
          </w:p>
        </w:tc>
      </w:tr>
      <w:tr w:rsidR="00F95F25" w:rsidRPr="00F76AB2" w14:paraId="18BCBC1A" w14:textId="77777777" w:rsidTr="0085789C">
        <w:tc>
          <w:tcPr>
            <w:tcW w:w="0" w:type="auto"/>
            <w:hideMark/>
          </w:tcPr>
          <w:p w14:paraId="0CFB097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5A6E6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3EEE7F3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1.29</w:t>
            </w:r>
          </w:p>
        </w:tc>
        <w:tc>
          <w:tcPr>
            <w:tcW w:w="0" w:type="auto"/>
            <w:hideMark/>
          </w:tcPr>
          <w:p w14:paraId="5E93D87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68E44B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193F0FB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0.55</w:t>
            </w:r>
          </w:p>
        </w:tc>
        <w:tc>
          <w:tcPr>
            <w:tcW w:w="0" w:type="auto"/>
            <w:hideMark/>
          </w:tcPr>
          <w:p w14:paraId="234A9C5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c>
          <w:tcPr>
            <w:tcW w:w="0" w:type="auto"/>
            <w:hideMark/>
          </w:tcPr>
          <w:p w14:paraId="005BE2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1.73</w:t>
            </w:r>
          </w:p>
        </w:tc>
        <w:tc>
          <w:tcPr>
            <w:tcW w:w="0" w:type="auto"/>
            <w:hideMark/>
          </w:tcPr>
          <w:p w14:paraId="600D849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1A3ABB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1.71</w:t>
            </w:r>
          </w:p>
        </w:tc>
        <w:tc>
          <w:tcPr>
            <w:tcW w:w="0" w:type="auto"/>
            <w:hideMark/>
          </w:tcPr>
          <w:p w14:paraId="7F00133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40EE80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3.52</w:t>
            </w:r>
          </w:p>
        </w:tc>
      </w:tr>
      <w:tr w:rsidR="00F95F25" w:rsidRPr="00F76AB2" w14:paraId="47EBD072" w14:textId="77777777" w:rsidTr="0085789C">
        <w:tc>
          <w:tcPr>
            <w:tcW w:w="0" w:type="auto"/>
            <w:hideMark/>
          </w:tcPr>
          <w:p w14:paraId="1B88F8C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70BCC1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144A233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1.16</w:t>
            </w:r>
          </w:p>
        </w:tc>
        <w:tc>
          <w:tcPr>
            <w:tcW w:w="0" w:type="auto"/>
            <w:hideMark/>
          </w:tcPr>
          <w:p w14:paraId="7B351A1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3F36D7E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360549A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0.51</w:t>
            </w:r>
          </w:p>
        </w:tc>
        <w:tc>
          <w:tcPr>
            <w:tcW w:w="0" w:type="auto"/>
            <w:hideMark/>
          </w:tcPr>
          <w:p w14:paraId="03E66C6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0.81</w:t>
            </w:r>
          </w:p>
        </w:tc>
        <w:tc>
          <w:tcPr>
            <w:tcW w:w="0" w:type="auto"/>
            <w:hideMark/>
          </w:tcPr>
          <w:p w14:paraId="39D84BE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1.67</w:t>
            </w:r>
          </w:p>
        </w:tc>
        <w:tc>
          <w:tcPr>
            <w:tcW w:w="0" w:type="auto"/>
            <w:hideMark/>
          </w:tcPr>
          <w:p w14:paraId="39E4E37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CF814F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0.82</w:t>
            </w:r>
          </w:p>
        </w:tc>
        <w:tc>
          <w:tcPr>
            <w:tcW w:w="0" w:type="auto"/>
            <w:hideMark/>
          </w:tcPr>
          <w:p w14:paraId="744835E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114966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1.29</w:t>
            </w:r>
          </w:p>
        </w:tc>
      </w:tr>
    </w:tbl>
    <w:p w14:paraId="3CA8859F" w14:textId="77777777" w:rsidR="00F95F25" w:rsidRPr="00F76AB2" w:rsidRDefault="00F95F25" w:rsidP="006A6B53">
      <w:pPr>
        <w:rPr>
          <w:sz w:val="18"/>
          <w:szCs w:val="18"/>
        </w:rPr>
      </w:pPr>
    </w:p>
    <w:p w14:paraId="281B074B" w14:textId="77777777" w:rsidR="00F95F25" w:rsidRPr="00F76AB2" w:rsidRDefault="00F95F25" w:rsidP="006A6B53">
      <w:pPr>
        <w:rPr>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78324AA1" w14:textId="77777777" w:rsidTr="0085789C">
        <w:tc>
          <w:tcPr>
            <w:tcW w:w="0" w:type="auto"/>
            <w:hideMark/>
          </w:tcPr>
          <w:p w14:paraId="2FF39C9E" w14:textId="77777777" w:rsidR="00F95F25" w:rsidRPr="00F76AB2" w:rsidRDefault="00F95F25" w:rsidP="006A6B53">
            <w:pPr>
              <w:rPr>
                <w:rFonts w:ascii="Times New Roman" w:hAnsi="Times New Roman" w:cs="Times New Roman"/>
                <w:sz w:val="18"/>
                <w:szCs w:val="18"/>
              </w:rPr>
            </w:pPr>
          </w:p>
        </w:tc>
        <w:tc>
          <w:tcPr>
            <w:tcW w:w="0" w:type="auto"/>
            <w:hideMark/>
          </w:tcPr>
          <w:p w14:paraId="2FCC211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451EDC2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4BEFB73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465512B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48BC173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72D2F11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2178F3D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382EBD1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74191A9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021DB04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80162A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07689A24" w14:textId="77777777" w:rsidTr="0085789C">
        <w:tc>
          <w:tcPr>
            <w:tcW w:w="0" w:type="auto"/>
            <w:hideMark/>
          </w:tcPr>
          <w:p w14:paraId="3C65E88B" w14:textId="0F4B433F"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Abeta</w:t>
            </w:r>
          </w:p>
        </w:tc>
        <w:tc>
          <w:tcPr>
            <w:tcW w:w="0" w:type="auto"/>
            <w:hideMark/>
          </w:tcPr>
          <w:p w14:paraId="2C96DF4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32FFBA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0.54</w:t>
            </w:r>
          </w:p>
        </w:tc>
        <w:tc>
          <w:tcPr>
            <w:tcW w:w="0" w:type="auto"/>
            <w:hideMark/>
          </w:tcPr>
          <w:p w14:paraId="17AC0E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3EA4BCD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-0.84</w:t>
            </w:r>
          </w:p>
        </w:tc>
        <w:tc>
          <w:tcPr>
            <w:tcW w:w="0" w:type="auto"/>
            <w:hideMark/>
          </w:tcPr>
          <w:p w14:paraId="50ECE74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2B70AB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1C6DC7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0.66</w:t>
            </w:r>
          </w:p>
        </w:tc>
        <w:tc>
          <w:tcPr>
            <w:tcW w:w="0" w:type="auto"/>
            <w:hideMark/>
          </w:tcPr>
          <w:p w14:paraId="3A7AE02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6F5C6C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-5.77</w:t>
            </w:r>
          </w:p>
        </w:tc>
        <w:tc>
          <w:tcPr>
            <w:tcW w:w="0" w:type="auto"/>
            <w:hideMark/>
          </w:tcPr>
          <w:p w14:paraId="6DD7AA3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05AAE03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26.94</w:t>
            </w:r>
          </w:p>
        </w:tc>
      </w:tr>
      <w:tr w:rsidR="00F95F25" w:rsidRPr="00F76AB2" w14:paraId="23FEE785" w14:textId="77777777" w:rsidTr="0085789C">
        <w:tc>
          <w:tcPr>
            <w:tcW w:w="0" w:type="auto"/>
            <w:hideMark/>
          </w:tcPr>
          <w:p w14:paraId="52EE09B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10F81CA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19711F9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23D4EE2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3AC0CD9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119B22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07872E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680C6E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1.06</w:t>
            </w:r>
          </w:p>
        </w:tc>
        <w:tc>
          <w:tcPr>
            <w:tcW w:w="0" w:type="auto"/>
            <w:hideMark/>
          </w:tcPr>
          <w:p w14:paraId="400757F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4C602C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3.19</w:t>
            </w:r>
          </w:p>
        </w:tc>
        <w:tc>
          <w:tcPr>
            <w:tcW w:w="0" w:type="auto"/>
            <w:hideMark/>
          </w:tcPr>
          <w:p w14:paraId="6B65960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3338C58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9.47</w:t>
            </w:r>
          </w:p>
        </w:tc>
      </w:tr>
      <w:tr w:rsidR="00F95F25" w:rsidRPr="00F76AB2" w14:paraId="36C4D5C2" w14:textId="77777777" w:rsidTr="0085789C">
        <w:tc>
          <w:tcPr>
            <w:tcW w:w="0" w:type="auto"/>
            <w:hideMark/>
          </w:tcPr>
          <w:p w14:paraId="0504AF7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FCCFD8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16277AA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1.14</w:t>
            </w:r>
          </w:p>
        </w:tc>
        <w:tc>
          <w:tcPr>
            <w:tcW w:w="0" w:type="auto"/>
            <w:hideMark/>
          </w:tcPr>
          <w:p w14:paraId="0398A17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117671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-0.17</w:t>
            </w:r>
          </w:p>
        </w:tc>
        <w:tc>
          <w:tcPr>
            <w:tcW w:w="0" w:type="auto"/>
            <w:hideMark/>
          </w:tcPr>
          <w:p w14:paraId="07E462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5FA83F9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0.84</w:t>
            </w:r>
          </w:p>
        </w:tc>
        <w:tc>
          <w:tcPr>
            <w:tcW w:w="0" w:type="auto"/>
            <w:hideMark/>
          </w:tcPr>
          <w:p w14:paraId="549C1E7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1.53</w:t>
            </w:r>
          </w:p>
        </w:tc>
        <w:tc>
          <w:tcPr>
            <w:tcW w:w="0" w:type="auto"/>
            <w:hideMark/>
          </w:tcPr>
          <w:p w14:paraId="0449347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76F6B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0.85</w:t>
            </w:r>
          </w:p>
        </w:tc>
        <w:tc>
          <w:tcPr>
            <w:tcW w:w="0" w:type="auto"/>
            <w:hideMark/>
          </w:tcPr>
          <w:p w14:paraId="588BB4F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0.40</w:t>
            </w:r>
          </w:p>
        </w:tc>
        <w:tc>
          <w:tcPr>
            <w:tcW w:w="0" w:type="auto"/>
            <w:hideMark/>
          </w:tcPr>
          <w:p w14:paraId="02A95F9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1.33</w:t>
            </w:r>
          </w:p>
        </w:tc>
      </w:tr>
      <w:tr w:rsidR="00F95F25" w:rsidRPr="00F76AB2" w14:paraId="35A45874" w14:textId="77777777" w:rsidTr="0085789C">
        <w:tc>
          <w:tcPr>
            <w:tcW w:w="0" w:type="auto"/>
            <w:hideMark/>
          </w:tcPr>
          <w:p w14:paraId="38494C4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6EFFC6E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657EBC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0.92</w:t>
            </w:r>
          </w:p>
        </w:tc>
        <w:tc>
          <w:tcPr>
            <w:tcW w:w="0" w:type="auto"/>
            <w:hideMark/>
          </w:tcPr>
          <w:p w14:paraId="4A0A9FE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14A62B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45E5765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0EFABFA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44982D4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1.30</w:t>
            </w:r>
          </w:p>
        </w:tc>
        <w:tc>
          <w:tcPr>
            <w:tcW w:w="0" w:type="auto"/>
            <w:hideMark/>
          </w:tcPr>
          <w:p w14:paraId="1D0E106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F9812D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481695C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0.64</w:t>
            </w:r>
          </w:p>
        </w:tc>
        <w:tc>
          <w:tcPr>
            <w:tcW w:w="0" w:type="auto"/>
            <w:hideMark/>
          </w:tcPr>
          <w:p w14:paraId="257C891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0.65</w:t>
            </w:r>
          </w:p>
        </w:tc>
      </w:tr>
    </w:tbl>
    <w:p w14:paraId="0A395528" w14:textId="725504BE" w:rsidR="00F95F25" w:rsidRPr="00F76AB2" w:rsidRDefault="00007498" w:rsidP="006A6B53">
      <w:pPr>
        <w:pStyle w:val="BodyText"/>
        <w:spacing w:before="120"/>
        <w:jc w:val="both"/>
        <w:rPr>
          <w:rFonts w:ascii="Times New Roman" w:hAnsi="Times New Roman" w:cs="Times New Roman"/>
          <w:sz w:val="24"/>
          <w:szCs w:val="24"/>
        </w:rPr>
      </w:pPr>
      <w:bookmarkStart w:id="10" w:name="_Hlk207359149"/>
      <w:r w:rsidRPr="00F76AB2">
        <w:rPr>
          <w:rFonts w:ascii="Times New Roman" w:hAnsi="Times New Roman" w:cs="Times New Roman"/>
          <w:b/>
          <w:bCs/>
          <w:sz w:val="24"/>
          <w:szCs w:val="24"/>
        </w:rPr>
        <w:t xml:space="preserve">Supplementary Table </w:t>
      </w:r>
      <w:r w:rsidR="00626292" w:rsidRPr="00F76AB2">
        <w:rPr>
          <w:rFonts w:ascii="Times New Roman" w:hAnsi="Times New Roman" w:cs="Times New Roman"/>
          <w:b/>
          <w:bCs/>
          <w:sz w:val="24"/>
          <w:szCs w:val="24"/>
        </w:rPr>
        <w:t>5</w:t>
      </w:r>
      <w:r w:rsidR="0062341F" w:rsidRPr="00F76AB2">
        <w:rPr>
          <w:rFonts w:ascii="Times New Roman" w:hAnsi="Times New Roman" w:cs="Times New Roman"/>
          <w:b/>
          <w:bCs/>
          <w:sz w:val="24"/>
          <w:szCs w:val="24"/>
        </w:rPr>
        <w:t xml:space="preserve">. </w:t>
      </w:r>
      <w:r w:rsidR="00F95F25" w:rsidRPr="00F76AB2">
        <w:rPr>
          <w:rFonts w:ascii="Times New Roman" w:hAnsi="Times New Roman" w:cs="Times New Roman"/>
          <w:b/>
          <w:bCs/>
          <w:color w:val="0D0D0D"/>
          <w:sz w:val="24"/>
          <w:szCs w:val="24"/>
          <w:shd w:val="clear" w:color="auto" w:fill="FFFFFF"/>
        </w:rPr>
        <w:t>Cox Proportional Hazard Model</w:t>
      </w:r>
      <w:r w:rsidR="00F95F25" w:rsidRPr="00F76AB2">
        <w:rPr>
          <w:rFonts w:ascii="Times New Roman" w:hAnsi="Times New Roman" w:cs="Times New Roman"/>
          <w:color w:val="0D0D0D"/>
          <w:sz w:val="24"/>
          <w:szCs w:val="24"/>
          <w:shd w:val="clear" w:color="auto" w:fill="FFFFFF"/>
        </w:rPr>
        <w:t xml:space="preserve"> </w:t>
      </w:r>
      <w:r w:rsidR="00F95F25" w:rsidRPr="00F76AB2">
        <w:rPr>
          <w:rFonts w:ascii="Times New Roman" w:hAnsi="Times New Roman" w:cs="Times New Roman"/>
          <w:b/>
          <w:bCs/>
          <w:sz w:val="24"/>
          <w:szCs w:val="24"/>
        </w:rPr>
        <w:t>for</w:t>
      </w:r>
      <w:r w:rsidR="00594A45" w:rsidRPr="00F76AB2">
        <w:rPr>
          <w:rFonts w:ascii="Times New Roman" w:hAnsi="Times New Roman" w:cs="Times New Roman"/>
          <w:b/>
          <w:bCs/>
          <w:sz w:val="24"/>
          <w:szCs w:val="24"/>
        </w:rPr>
        <w:t xml:space="preserve"> digital biomarkers</w:t>
      </w:r>
      <w:r w:rsidR="00F95F25" w:rsidRPr="00F76AB2">
        <w:rPr>
          <w:rFonts w:ascii="Times New Roman" w:hAnsi="Times New Roman" w:cs="Times New Roman"/>
          <w:b/>
          <w:bCs/>
          <w:sz w:val="24"/>
          <w:szCs w:val="24"/>
        </w:rPr>
        <w:t xml:space="preserve">, EEG </w:t>
      </w:r>
      <w:r w:rsidR="00594A45" w:rsidRPr="00F76AB2">
        <w:rPr>
          <w:rFonts w:ascii="Times New Roman" w:hAnsi="Times New Roman" w:cs="Times New Roman"/>
          <w:b/>
          <w:bCs/>
          <w:sz w:val="24"/>
          <w:szCs w:val="24"/>
        </w:rPr>
        <w:t xml:space="preserve">metrics </w:t>
      </w:r>
      <w:r w:rsidR="00F95F25" w:rsidRPr="00F76AB2">
        <w:rPr>
          <w:rFonts w:ascii="Times New Roman" w:hAnsi="Times New Roman" w:cs="Times New Roman"/>
          <w:b/>
          <w:bCs/>
          <w:sz w:val="24"/>
          <w:szCs w:val="24"/>
        </w:rPr>
        <w:t xml:space="preserve">and </w:t>
      </w:r>
      <w:r w:rsidR="00594A45" w:rsidRPr="00F76AB2">
        <w:rPr>
          <w:rFonts w:ascii="Times New Roman" w:hAnsi="Times New Roman" w:cs="Times New Roman"/>
          <w:b/>
          <w:bCs/>
          <w:sz w:val="24"/>
          <w:szCs w:val="24"/>
        </w:rPr>
        <w:t>established AD</w:t>
      </w:r>
      <w:r w:rsidR="00F95F25" w:rsidRPr="00F76AB2">
        <w:rPr>
          <w:rFonts w:ascii="Times New Roman" w:hAnsi="Times New Roman" w:cs="Times New Roman"/>
          <w:b/>
          <w:bCs/>
          <w:sz w:val="24"/>
          <w:szCs w:val="24"/>
        </w:rPr>
        <w:t xml:space="preserve"> biomarkers in all participants</w:t>
      </w:r>
      <w:r w:rsidR="00422ED7" w:rsidRPr="00F76AB2">
        <w:rPr>
          <w:rFonts w:ascii="Times New Roman" w:hAnsi="Times New Roman" w:cs="Times New Roman"/>
          <w:b/>
          <w:bCs/>
          <w:sz w:val="24"/>
          <w:szCs w:val="24"/>
        </w:rPr>
        <w:t xml:space="preserve">. </w:t>
      </w:r>
      <w:r w:rsidR="00422ED7" w:rsidRPr="00F76AB2">
        <w:rPr>
          <w:rFonts w:ascii="Times New Roman" w:hAnsi="Times New Roman" w:cs="Times New Roman"/>
          <w:sz w:val="24"/>
          <w:szCs w:val="24"/>
        </w:rPr>
        <w:t>The variable “AGE_BL” represents Age at baseline, while “</w:t>
      </w:r>
      <w:proofErr w:type="spellStart"/>
      <w:r w:rsidR="00422ED7" w:rsidRPr="00F76AB2">
        <w:rPr>
          <w:rFonts w:ascii="Times New Roman" w:hAnsi="Times New Roman" w:cs="Times New Roman"/>
          <w:sz w:val="24"/>
          <w:szCs w:val="24"/>
        </w:rPr>
        <w:t>EEG_system</w:t>
      </w:r>
      <w:proofErr w:type="spellEnd"/>
      <w:r w:rsidR="00422ED7" w:rsidRPr="00F76AB2">
        <w:rPr>
          <w:rFonts w:ascii="Times New Roman" w:hAnsi="Times New Roman" w:cs="Times New Roman"/>
          <w:sz w:val="24"/>
          <w:szCs w:val="24"/>
        </w:rPr>
        <w:t>” is the categorical variable representing the EEG machine and “SEX[</w:t>
      </w:r>
      <w:proofErr w:type="spellStart"/>
      <w:r w:rsidR="00422ED7" w:rsidRPr="00F76AB2">
        <w:rPr>
          <w:rFonts w:ascii="Times New Roman" w:hAnsi="Times New Roman" w:cs="Times New Roman"/>
          <w:sz w:val="24"/>
          <w:szCs w:val="24"/>
        </w:rPr>
        <w:t>T.m</w:t>
      </w:r>
      <w:proofErr w:type="spellEnd"/>
      <w:r w:rsidR="00422ED7" w:rsidRPr="00F76AB2">
        <w:rPr>
          <w:rFonts w:ascii="Times New Roman" w:hAnsi="Times New Roman" w:cs="Times New Roman"/>
          <w:sz w:val="24"/>
          <w:szCs w:val="24"/>
        </w:rPr>
        <w:t>]” represents biological sex.</w:t>
      </w:r>
      <w:r w:rsidR="00F95F25" w:rsidRPr="00F76AB2">
        <w:rPr>
          <w:rFonts w:ascii="Times New Roman" w:hAnsi="Times New Roman" w:cs="Times New Roman"/>
          <w:sz w:val="24"/>
          <w:szCs w:val="24"/>
        </w:rPr>
        <w:t xml:space="preserve"> </w:t>
      </w:r>
      <w:bookmarkEnd w:id="10"/>
      <w:r w:rsidR="00422ED7" w:rsidRPr="00F76AB2">
        <w:rPr>
          <w:rFonts w:ascii="Times New Roman" w:hAnsi="Times New Roman" w:cs="Times New Roman"/>
          <w:sz w:val="24"/>
          <w:szCs w:val="24"/>
        </w:rPr>
        <w:t>These variables were inserted as covariates.</w:t>
      </w:r>
      <w:r w:rsidR="00E2545D">
        <w:rPr>
          <w:rFonts w:ascii="Times New Roman" w:hAnsi="Times New Roman" w:cs="Times New Roman"/>
          <w:sz w:val="24"/>
          <w:szCs w:val="24"/>
        </w:rPr>
        <w:t xml:space="preserve"> MRI and genotypic markers, used as covariates, are reported in the main text (only when significant).</w:t>
      </w:r>
    </w:p>
    <w:p w14:paraId="54849268" w14:textId="6005BA81" w:rsidR="00F95F25" w:rsidRPr="00F76AB2" w:rsidRDefault="00007498" w:rsidP="006A6B53">
      <w:pPr>
        <w:pStyle w:val="BodyText"/>
        <w:ind w:right="777"/>
        <w:jc w:val="both"/>
        <w:rPr>
          <w:rFonts w:ascii="Times New Roman" w:hAnsi="Times New Roman" w:cs="Times New Roman"/>
          <w:b/>
          <w:bCs/>
          <w:sz w:val="24"/>
          <w:szCs w:val="24"/>
        </w:rPr>
      </w:pPr>
      <w:r w:rsidRPr="00F76AB2">
        <w:rPr>
          <w:rFonts w:ascii="Times New Roman" w:hAnsi="Times New Roman" w:cs="Times New Roman"/>
          <w:b/>
          <w:bCs/>
          <w:sz w:val="28"/>
          <w:szCs w:val="28"/>
        </w:rPr>
        <w:lastRenderedPageBreak/>
        <w:t xml:space="preserve">Supplementary Table </w:t>
      </w:r>
      <w:r w:rsidR="00626292" w:rsidRPr="00F76AB2">
        <w:rPr>
          <w:rFonts w:ascii="Times New Roman" w:hAnsi="Times New Roman" w:cs="Times New Roman"/>
          <w:b/>
          <w:bCs/>
          <w:sz w:val="28"/>
          <w:szCs w:val="28"/>
        </w:rPr>
        <w:t>6</w:t>
      </w:r>
      <w:r w:rsidR="00F95F25" w:rsidRPr="00F76AB2">
        <w:rPr>
          <w:rFonts w:ascii="Times New Roman" w:hAnsi="Times New Roman" w:cs="Times New Roman"/>
          <w:b/>
          <w:bCs/>
          <w:sz w:val="24"/>
          <w:szCs w:val="24"/>
        </w:rPr>
        <w:t>.</w:t>
      </w:r>
    </w:p>
    <w:p w14:paraId="7CF1866E" w14:textId="77777777" w:rsidR="00F95F25" w:rsidRPr="00F76AB2" w:rsidRDefault="00F95F25" w:rsidP="006A6B53">
      <w:pPr>
        <w:pStyle w:val="BodyText"/>
        <w:ind w:right="777"/>
        <w:jc w:val="both"/>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2AB8A126" w14:textId="77777777" w:rsidTr="0085789C">
        <w:tc>
          <w:tcPr>
            <w:tcW w:w="0" w:type="auto"/>
            <w:hideMark/>
          </w:tcPr>
          <w:p w14:paraId="58BF2451" w14:textId="77777777" w:rsidR="00F95F25" w:rsidRPr="00F76AB2" w:rsidRDefault="00F95F25" w:rsidP="006A6B53">
            <w:pPr>
              <w:rPr>
                <w:rFonts w:ascii="Times New Roman" w:hAnsi="Times New Roman" w:cs="Times New Roman"/>
                <w:b/>
                <w:bCs/>
                <w:sz w:val="18"/>
                <w:szCs w:val="18"/>
              </w:rPr>
            </w:pPr>
          </w:p>
        </w:tc>
        <w:tc>
          <w:tcPr>
            <w:tcW w:w="0" w:type="auto"/>
            <w:hideMark/>
          </w:tcPr>
          <w:p w14:paraId="37E1291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53F2464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07DD88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46E7526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33514A8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50A5FD3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0AEFA90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2733618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793173E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7938220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797F7BA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400F66E6" w14:textId="77777777" w:rsidTr="0085789C">
        <w:tc>
          <w:tcPr>
            <w:tcW w:w="0" w:type="auto"/>
            <w:hideMark/>
          </w:tcPr>
          <w:p w14:paraId="080AE7AE" w14:textId="7B5AF742"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Delta PSD</w:t>
            </w:r>
          </w:p>
        </w:tc>
        <w:tc>
          <w:tcPr>
            <w:tcW w:w="0" w:type="auto"/>
            <w:hideMark/>
          </w:tcPr>
          <w:p w14:paraId="2566AC8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6EF5278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1.08</w:t>
            </w:r>
          </w:p>
        </w:tc>
        <w:tc>
          <w:tcPr>
            <w:tcW w:w="0" w:type="auto"/>
            <w:hideMark/>
          </w:tcPr>
          <w:p w14:paraId="4DFA759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1C7E960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3F4F22E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59FBAC6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0.87</w:t>
            </w:r>
          </w:p>
        </w:tc>
        <w:tc>
          <w:tcPr>
            <w:tcW w:w="0" w:type="auto"/>
            <w:hideMark/>
          </w:tcPr>
          <w:p w14:paraId="271197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1.33</w:t>
            </w:r>
          </w:p>
        </w:tc>
        <w:tc>
          <w:tcPr>
            <w:tcW w:w="0" w:type="auto"/>
            <w:hideMark/>
          </w:tcPr>
          <w:p w14:paraId="68F875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EB3141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c>
          <w:tcPr>
            <w:tcW w:w="0" w:type="auto"/>
            <w:hideMark/>
          </w:tcPr>
          <w:p w14:paraId="57157AC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6E153E9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r>
      <w:tr w:rsidR="00F95F25" w:rsidRPr="00F76AB2" w14:paraId="71DF9992" w14:textId="77777777" w:rsidTr="0085789C">
        <w:tc>
          <w:tcPr>
            <w:tcW w:w="0" w:type="auto"/>
            <w:hideMark/>
          </w:tcPr>
          <w:p w14:paraId="29EB4E0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431C955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3A9B0D8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6963518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223BA58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54ACF3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01FC45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45FA758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347BB9D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995A9B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1.39</w:t>
            </w:r>
          </w:p>
        </w:tc>
        <w:tc>
          <w:tcPr>
            <w:tcW w:w="0" w:type="auto"/>
            <w:hideMark/>
          </w:tcPr>
          <w:p w14:paraId="4D9C19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787D16C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2.61</w:t>
            </w:r>
          </w:p>
        </w:tc>
      </w:tr>
      <w:tr w:rsidR="00F95F25" w:rsidRPr="00F76AB2" w14:paraId="596A72D8" w14:textId="77777777" w:rsidTr="0085789C">
        <w:tc>
          <w:tcPr>
            <w:tcW w:w="0" w:type="auto"/>
            <w:hideMark/>
          </w:tcPr>
          <w:p w14:paraId="2A1368C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45A6918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-0.17</w:t>
            </w:r>
          </w:p>
        </w:tc>
        <w:tc>
          <w:tcPr>
            <w:tcW w:w="0" w:type="auto"/>
            <w:hideMark/>
          </w:tcPr>
          <w:p w14:paraId="222A951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0.85</w:t>
            </w:r>
          </w:p>
        </w:tc>
        <w:tc>
          <w:tcPr>
            <w:tcW w:w="0" w:type="auto"/>
            <w:hideMark/>
          </w:tcPr>
          <w:p w14:paraId="56A7003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5FBFAB1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-0.57</w:t>
            </w:r>
          </w:p>
        </w:tc>
        <w:tc>
          <w:tcPr>
            <w:tcW w:w="0" w:type="auto"/>
            <w:hideMark/>
          </w:tcPr>
          <w:p w14:paraId="5713C09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2BD11B6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0.56</w:t>
            </w:r>
          </w:p>
        </w:tc>
        <w:tc>
          <w:tcPr>
            <w:tcW w:w="0" w:type="auto"/>
            <w:hideMark/>
          </w:tcPr>
          <w:p w14:paraId="10152C7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1.27</w:t>
            </w:r>
          </w:p>
        </w:tc>
        <w:tc>
          <w:tcPr>
            <w:tcW w:w="0" w:type="auto"/>
            <w:hideMark/>
          </w:tcPr>
          <w:p w14:paraId="17588A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ACF012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-0.80</w:t>
            </w:r>
          </w:p>
        </w:tc>
        <w:tc>
          <w:tcPr>
            <w:tcW w:w="0" w:type="auto"/>
            <w:hideMark/>
          </w:tcPr>
          <w:p w14:paraId="326CDBA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1532D03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1.23</w:t>
            </w:r>
          </w:p>
        </w:tc>
      </w:tr>
      <w:tr w:rsidR="00F95F25" w:rsidRPr="00F76AB2" w14:paraId="4A3AB351" w14:textId="77777777" w:rsidTr="0085789C">
        <w:tc>
          <w:tcPr>
            <w:tcW w:w="0" w:type="auto"/>
            <w:hideMark/>
          </w:tcPr>
          <w:p w14:paraId="63C4B06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0BAFEA1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-0.31</w:t>
            </w:r>
          </w:p>
        </w:tc>
        <w:tc>
          <w:tcPr>
            <w:tcW w:w="0" w:type="auto"/>
            <w:hideMark/>
          </w:tcPr>
          <w:p w14:paraId="76B3135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0.74</w:t>
            </w:r>
          </w:p>
        </w:tc>
        <w:tc>
          <w:tcPr>
            <w:tcW w:w="0" w:type="auto"/>
            <w:hideMark/>
          </w:tcPr>
          <w:p w14:paraId="4EFA054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68A8C39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2D635E8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582F2EF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252ADC6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1.11</w:t>
            </w:r>
          </w:p>
        </w:tc>
        <w:tc>
          <w:tcPr>
            <w:tcW w:w="0" w:type="auto"/>
            <w:hideMark/>
          </w:tcPr>
          <w:p w14:paraId="7857421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68FA6A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-1.46</w:t>
            </w:r>
          </w:p>
        </w:tc>
        <w:tc>
          <w:tcPr>
            <w:tcW w:w="0" w:type="auto"/>
            <w:hideMark/>
          </w:tcPr>
          <w:p w14:paraId="0FF8378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4077AD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2.78</w:t>
            </w:r>
          </w:p>
        </w:tc>
      </w:tr>
    </w:tbl>
    <w:p w14:paraId="48FE17D2" w14:textId="77777777" w:rsidR="00F95F25" w:rsidRPr="00F76AB2" w:rsidRDefault="00F95F25" w:rsidP="006A6B53">
      <w:pPr>
        <w:rPr>
          <w:b/>
          <w:bCs/>
          <w:sz w:val="18"/>
          <w:szCs w:val="18"/>
        </w:rPr>
      </w:pPr>
    </w:p>
    <w:p w14:paraId="56E4B49F"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470F5959" w14:textId="77777777" w:rsidTr="0085789C">
        <w:tc>
          <w:tcPr>
            <w:tcW w:w="0" w:type="auto"/>
            <w:hideMark/>
          </w:tcPr>
          <w:p w14:paraId="1EF20FBB" w14:textId="77777777" w:rsidR="00F95F25" w:rsidRPr="00F76AB2" w:rsidRDefault="00F95F25" w:rsidP="006A6B53">
            <w:pPr>
              <w:rPr>
                <w:rFonts w:ascii="Times New Roman" w:hAnsi="Times New Roman" w:cs="Times New Roman"/>
                <w:b/>
                <w:bCs/>
                <w:sz w:val="18"/>
                <w:szCs w:val="18"/>
              </w:rPr>
            </w:pPr>
          </w:p>
        </w:tc>
        <w:tc>
          <w:tcPr>
            <w:tcW w:w="0" w:type="auto"/>
            <w:hideMark/>
          </w:tcPr>
          <w:p w14:paraId="475235D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37E8B98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76220E8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13949B3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4712D01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37C4DC2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163F15B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0D31F5B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50AD13B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1ADA85A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C467BF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4DA46EE8" w14:textId="77777777" w:rsidTr="0085789C">
        <w:tc>
          <w:tcPr>
            <w:tcW w:w="0" w:type="auto"/>
            <w:hideMark/>
          </w:tcPr>
          <w:p w14:paraId="32E38D44" w14:textId="372AE244"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Theta PSD</w:t>
            </w:r>
          </w:p>
        </w:tc>
        <w:tc>
          <w:tcPr>
            <w:tcW w:w="0" w:type="auto"/>
            <w:hideMark/>
          </w:tcPr>
          <w:p w14:paraId="5EAF2CB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015244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1.10</w:t>
            </w:r>
          </w:p>
        </w:tc>
        <w:tc>
          <w:tcPr>
            <w:tcW w:w="0" w:type="auto"/>
            <w:hideMark/>
          </w:tcPr>
          <w:p w14:paraId="4C1F0B5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5E03977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4AD6D41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0.28</w:t>
            </w:r>
          </w:p>
        </w:tc>
        <w:tc>
          <w:tcPr>
            <w:tcW w:w="0" w:type="auto"/>
            <w:hideMark/>
          </w:tcPr>
          <w:p w14:paraId="2E93A67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0.92</w:t>
            </w:r>
          </w:p>
        </w:tc>
        <w:tc>
          <w:tcPr>
            <w:tcW w:w="0" w:type="auto"/>
            <w:hideMark/>
          </w:tcPr>
          <w:p w14:paraId="7164EA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1.32</w:t>
            </w:r>
          </w:p>
        </w:tc>
        <w:tc>
          <w:tcPr>
            <w:tcW w:w="0" w:type="auto"/>
            <w:hideMark/>
          </w:tcPr>
          <w:p w14:paraId="4797864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B0775F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0845373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6264BC9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1.81</w:t>
            </w:r>
          </w:p>
        </w:tc>
      </w:tr>
      <w:tr w:rsidR="00F95F25" w:rsidRPr="00F76AB2" w14:paraId="3CE425AA" w14:textId="77777777" w:rsidTr="0085789C">
        <w:tc>
          <w:tcPr>
            <w:tcW w:w="0" w:type="auto"/>
            <w:hideMark/>
          </w:tcPr>
          <w:p w14:paraId="383FAA0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7D69952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568C844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67BBD37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2BAD3C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2FFB94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61742C9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40DEF9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1.04</w:t>
            </w:r>
          </w:p>
        </w:tc>
        <w:tc>
          <w:tcPr>
            <w:tcW w:w="0" w:type="auto"/>
            <w:hideMark/>
          </w:tcPr>
          <w:p w14:paraId="452473C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27B0AC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1.18</w:t>
            </w:r>
          </w:p>
        </w:tc>
        <w:tc>
          <w:tcPr>
            <w:tcW w:w="0" w:type="auto"/>
            <w:hideMark/>
          </w:tcPr>
          <w:p w14:paraId="6559AB4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3C0C3F4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2.07</w:t>
            </w:r>
          </w:p>
        </w:tc>
      </w:tr>
      <w:tr w:rsidR="00F95F25" w:rsidRPr="00F76AB2" w14:paraId="5B8A881D" w14:textId="77777777" w:rsidTr="0085789C">
        <w:tc>
          <w:tcPr>
            <w:tcW w:w="0" w:type="auto"/>
            <w:hideMark/>
          </w:tcPr>
          <w:p w14:paraId="1785BE4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00E27E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0C0D1F3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0.81</w:t>
            </w:r>
          </w:p>
        </w:tc>
        <w:tc>
          <w:tcPr>
            <w:tcW w:w="0" w:type="auto"/>
            <w:hideMark/>
          </w:tcPr>
          <w:p w14:paraId="6E72498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317CBF1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19BC9AC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738A4C3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1B9B7D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1.23</w:t>
            </w:r>
          </w:p>
        </w:tc>
        <w:tc>
          <w:tcPr>
            <w:tcW w:w="0" w:type="auto"/>
            <w:hideMark/>
          </w:tcPr>
          <w:p w14:paraId="3725B5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CA3548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-1.00</w:t>
            </w:r>
          </w:p>
        </w:tc>
        <w:tc>
          <w:tcPr>
            <w:tcW w:w="0" w:type="auto"/>
            <w:hideMark/>
          </w:tcPr>
          <w:p w14:paraId="60EDFA0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0.32</w:t>
            </w:r>
          </w:p>
        </w:tc>
        <w:tc>
          <w:tcPr>
            <w:tcW w:w="0" w:type="auto"/>
            <w:hideMark/>
          </w:tcPr>
          <w:p w14:paraId="249DF9F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1.66</w:t>
            </w:r>
          </w:p>
        </w:tc>
      </w:tr>
      <w:tr w:rsidR="00F95F25" w:rsidRPr="00F76AB2" w14:paraId="4D7DEA74" w14:textId="77777777" w:rsidTr="0085789C">
        <w:tc>
          <w:tcPr>
            <w:tcW w:w="0" w:type="auto"/>
            <w:hideMark/>
          </w:tcPr>
          <w:p w14:paraId="6C949A2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1BEA86F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-0.35</w:t>
            </w:r>
          </w:p>
        </w:tc>
        <w:tc>
          <w:tcPr>
            <w:tcW w:w="0" w:type="auto"/>
            <w:hideMark/>
          </w:tcPr>
          <w:p w14:paraId="0F4764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0.70</w:t>
            </w:r>
          </w:p>
        </w:tc>
        <w:tc>
          <w:tcPr>
            <w:tcW w:w="0" w:type="auto"/>
            <w:hideMark/>
          </w:tcPr>
          <w:p w14:paraId="40ED2EB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6626DA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-0.78</w:t>
            </w:r>
          </w:p>
        </w:tc>
        <w:tc>
          <w:tcPr>
            <w:tcW w:w="0" w:type="auto"/>
            <w:hideMark/>
          </w:tcPr>
          <w:p w14:paraId="7BA6E75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4D06B28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14FBB3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1.08</w:t>
            </w:r>
          </w:p>
        </w:tc>
        <w:tc>
          <w:tcPr>
            <w:tcW w:w="0" w:type="auto"/>
            <w:hideMark/>
          </w:tcPr>
          <w:p w14:paraId="1721C96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63966F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-1.62</w:t>
            </w:r>
          </w:p>
        </w:tc>
        <w:tc>
          <w:tcPr>
            <w:tcW w:w="0" w:type="auto"/>
            <w:hideMark/>
          </w:tcPr>
          <w:p w14:paraId="632EE73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196833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3.24</w:t>
            </w:r>
          </w:p>
        </w:tc>
      </w:tr>
    </w:tbl>
    <w:p w14:paraId="729834D6" w14:textId="77777777" w:rsidR="00F95F25" w:rsidRPr="00F76AB2" w:rsidRDefault="00F95F25" w:rsidP="006A6B53">
      <w:pPr>
        <w:rPr>
          <w:b/>
          <w:bCs/>
          <w:sz w:val="18"/>
          <w:szCs w:val="18"/>
        </w:rPr>
      </w:pPr>
    </w:p>
    <w:p w14:paraId="542FE7A2"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50F984EA" w14:textId="77777777" w:rsidTr="0085789C">
        <w:tc>
          <w:tcPr>
            <w:tcW w:w="0" w:type="auto"/>
            <w:hideMark/>
          </w:tcPr>
          <w:p w14:paraId="4CD60F49" w14:textId="77777777" w:rsidR="00F95F25" w:rsidRPr="00F76AB2" w:rsidRDefault="00F95F25" w:rsidP="006A6B53">
            <w:pPr>
              <w:rPr>
                <w:rFonts w:ascii="Times New Roman" w:hAnsi="Times New Roman" w:cs="Times New Roman"/>
                <w:b/>
                <w:bCs/>
                <w:sz w:val="18"/>
                <w:szCs w:val="18"/>
              </w:rPr>
            </w:pPr>
          </w:p>
        </w:tc>
        <w:tc>
          <w:tcPr>
            <w:tcW w:w="0" w:type="auto"/>
            <w:hideMark/>
          </w:tcPr>
          <w:p w14:paraId="4B1550C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0BC8429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CAFC7C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1E9072E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26954F6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91303F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798B2E3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6B798D0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312478F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5F42A9A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1B741FE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22189F7F" w14:textId="77777777" w:rsidTr="0085789C">
        <w:tc>
          <w:tcPr>
            <w:tcW w:w="0" w:type="auto"/>
            <w:hideMark/>
          </w:tcPr>
          <w:p w14:paraId="0F6CD93B" w14:textId="03381648"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Alpha PSD</w:t>
            </w:r>
          </w:p>
        </w:tc>
        <w:tc>
          <w:tcPr>
            <w:tcW w:w="0" w:type="auto"/>
            <w:hideMark/>
          </w:tcPr>
          <w:p w14:paraId="5DD6663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051BB47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0.92</w:t>
            </w:r>
          </w:p>
        </w:tc>
        <w:tc>
          <w:tcPr>
            <w:tcW w:w="0" w:type="auto"/>
            <w:hideMark/>
          </w:tcPr>
          <w:p w14:paraId="12E69E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3460742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735605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462DCFD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668BC3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1.14</w:t>
            </w:r>
          </w:p>
        </w:tc>
        <w:tc>
          <w:tcPr>
            <w:tcW w:w="0" w:type="auto"/>
            <w:hideMark/>
          </w:tcPr>
          <w:p w14:paraId="1AC96FC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CD2E8C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-0.77</w:t>
            </w:r>
          </w:p>
        </w:tc>
        <w:tc>
          <w:tcPr>
            <w:tcW w:w="0" w:type="auto"/>
            <w:hideMark/>
          </w:tcPr>
          <w:p w14:paraId="023839C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420DAF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1.18</w:t>
            </w:r>
          </w:p>
        </w:tc>
      </w:tr>
      <w:tr w:rsidR="00F95F25" w:rsidRPr="00F76AB2" w14:paraId="73AA25D8" w14:textId="77777777" w:rsidTr="0085789C">
        <w:tc>
          <w:tcPr>
            <w:tcW w:w="0" w:type="auto"/>
            <w:hideMark/>
          </w:tcPr>
          <w:p w14:paraId="25AB7EF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3F337E1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3577F09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5555EDA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5C8C0C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03D0C6E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7B6AB6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47E263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531F5A3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4D53D9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1.24</w:t>
            </w:r>
          </w:p>
        </w:tc>
        <w:tc>
          <w:tcPr>
            <w:tcW w:w="0" w:type="auto"/>
            <w:hideMark/>
          </w:tcPr>
          <w:p w14:paraId="33A8672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5E8A1DE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2.21</w:t>
            </w:r>
          </w:p>
        </w:tc>
      </w:tr>
      <w:tr w:rsidR="00F95F25" w:rsidRPr="00F76AB2" w14:paraId="69C3BCA0" w14:textId="77777777" w:rsidTr="0085789C">
        <w:tc>
          <w:tcPr>
            <w:tcW w:w="0" w:type="auto"/>
            <w:hideMark/>
          </w:tcPr>
          <w:p w14:paraId="617AC42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3DC31F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-0.17</w:t>
            </w:r>
          </w:p>
        </w:tc>
        <w:tc>
          <w:tcPr>
            <w:tcW w:w="0" w:type="auto"/>
            <w:hideMark/>
          </w:tcPr>
          <w:p w14:paraId="018EC3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0.84</w:t>
            </w:r>
          </w:p>
        </w:tc>
        <w:tc>
          <w:tcPr>
            <w:tcW w:w="0" w:type="auto"/>
            <w:hideMark/>
          </w:tcPr>
          <w:p w14:paraId="5CF3D49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1130CF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-0.58</w:t>
            </w:r>
          </w:p>
        </w:tc>
        <w:tc>
          <w:tcPr>
            <w:tcW w:w="0" w:type="auto"/>
            <w:hideMark/>
          </w:tcPr>
          <w:p w14:paraId="18952A7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2D8B87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0.56</w:t>
            </w:r>
          </w:p>
        </w:tc>
        <w:tc>
          <w:tcPr>
            <w:tcW w:w="0" w:type="auto"/>
            <w:hideMark/>
          </w:tcPr>
          <w:p w14:paraId="5CD54DC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1.27</w:t>
            </w:r>
          </w:p>
        </w:tc>
        <w:tc>
          <w:tcPr>
            <w:tcW w:w="0" w:type="auto"/>
            <w:hideMark/>
          </w:tcPr>
          <w:p w14:paraId="7E15DEA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80C77B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-0.83</w:t>
            </w:r>
          </w:p>
        </w:tc>
        <w:tc>
          <w:tcPr>
            <w:tcW w:w="0" w:type="auto"/>
            <w:hideMark/>
          </w:tcPr>
          <w:p w14:paraId="0158FA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4D9860B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1.30</w:t>
            </w:r>
          </w:p>
        </w:tc>
      </w:tr>
      <w:tr w:rsidR="00F95F25" w:rsidRPr="00F76AB2" w14:paraId="5B487FA1" w14:textId="77777777" w:rsidTr="0085789C">
        <w:tc>
          <w:tcPr>
            <w:tcW w:w="0" w:type="auto"/>
            <w:hideMark/>
          </w:tcPr>
          <w:p w14:paraId="1528318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41FFBA2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-0.28</w:t>
            </w:r>
          </w:p>
        </w:tc>
        <w:tc>
          <w:tcPr>
            <w:tcW w:w="0" w:type="auto"/>
            <w:hideMark/>
          </w:tcPr>
          <w:p w14:paraId="0A94CB3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0.76</w:t>
            </w:r>
          </w:p>
        </w:tc>
        <w:tc>
          <w:tcPr>
            <w:tcW w:w="0" w:type="auto"/>
            <w:hideMark/>
          </w:tcPr>
          <w:p w14:paraId="094522E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3C57A4B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c>
          <w:tcPr>
            <w:tcW w:w="0" w:type="auto"/>
            <w:hideMark/>
          </w:tcPr>
          <w:p w14:paraId="095618C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47017B8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0.50</w:t>
            </w:r>
          </w:p>
        </w:tc>
        <w:tc>
          <w:tcPr>
            <w:tcW w:w="0" w:type="auto"/>
            <w:hideMark/>
          </w:tcPr>
          <w:p w14:paraId="1EEC15A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1.14</w:t>
            </w:r>
          </w:p>
        </w:tc>
        <w:tc>
          <w:tcPr>
            <w:tcW w:w="0" w:type="auto"/>
            <w:hideMark/>
          </w:tcPr>
          <w:p w14:paraId="6208537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4767F8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-1.33</w:t>
            </w:r>
          </w:p>
        </w:tc>
        <w:tc>
          <w:tcPr>
            <w:tcW w:w="0" w:type="auto"/>
            <w:hideMark/>
          </w:tcPr>
          <w:p w14:paraId="0107379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0CEC2B5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2.45</w:t>
            </w:r>
          </w:p>
        </w:tc>
      </w:tr>
    </w:tbl>
    <w:p w14:paraId="07551799" w14:textId="77777777" w:rsidR="00F95F25" w:rsidRPr="00F76AB2" w:rsidRDefault="00F95F25" w:rsidP="006A6B53">
      <w:pPr>
        <w:rPr>
          <w:b/>
          <w:bCs/>
          <w:sz w:val="18"/>
          <w:szCs w:val="18"/>
        </w:rPr>
      </w:pPr>
    </w:p>
    <w:p w14:paraId="66770B1E"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51D91CE0" w14:textId="77777777" w:rsidTr="0085789C">
        <w:tc>
          <w:tcPr>
            <w:tcW w:w="0" w:type="auto"/>
            <w:hideMark/>
          </w:tcPr>
          <w:p w14:paraId="7FF2631F" w14:textId="77777777" w:rsidR="00F95F25" w:rsidRPr="00F76AB2" w:rsidRDefault="00F95F25" w:rsidP="006A6B53">
            <w:pPr>
              <w:rPr>
                <w:rFonts w:ascii="Times New Roman" w:hAnsi="Times New Roman" w:cs="Times New Roman"/>
                <w:b/>
                <w:bCs/>
                <w:sz w:val="18"/>
                <w:szCs w:val="18"/>
              </w:rPr>
            </w:pPr>
          </w:p>
        </w:tc>
        <w:tc>
          <w:tcPr>
            <w:tcW w:w="0" w:type="auto"/>
            <w:hideMark/>
          </w:tcPr>
          <w:p w14:paraId="10D1ABA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56B3D8C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4C90F8D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70A7AED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6BEC552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648BEFE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677FE51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30853BB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02518FF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0E0CA31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15D9713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16AC8DFA" w14:textId="77777777" w:rsidTr="0085789C">
        <w:tc>
          <w:tcPr>
            <w:tcW w:w="0" w:type="auto"/>
            <w:hideMark/>
          </w:tcPr>
          <w:p w14:paraId="1135ABAC" w14:textId="6710536E"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Beta PSD</w:t>
            </w:r>
          </w:p>
        </w:tc>
        <w:tc>
          <w:tcPr>
            <w:tcW w:w="0" w:type="auto"/>
            <w:hideMark/>
          </w:tcPr>
          <w:p w14:paraId="5307A75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7ABCE3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4512AF0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78D18F5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1A74B06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099F66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0.81</w:t>
            </w:r>
          </w:p>
        </w:tc>
        <w:tc>
          <w:tcPr>
            <w:tcW w:w="0" w:type="auto"/>
            <w:hideMark/>
          </w:tcPr>
          <w:p w14:paraId="4339D5C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1.21</w:t>
            </w:r>
          </w:p>
        </w:tc>
        <w:tc>
          <w:tcPr>
            <w:tcW w:w="0" w:type="auto"/>
            <w:hideMark/>
          </w:tcPr>
          <w:p w14:paraId="1CCBBEB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F60308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383247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0.92</w:t>
            </w:r>
          </w:p>
        </w:tc>
        <w:tc>
          <w:tcPr>
            <w:tcW w:w="0" w:type="auto"/>
            <w:hideMark/>
          </w:tcPr>
          <w:p w14:paraId="7BEB8DD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r>
      <w:tr w:rsidR="00F95F25" w:rsidRPr="00F76AB2" w14:paraId="09AF7C24" w14:textId="77777777" w:rsidTr="0085789C">
        <w:tc>
          <w:tcPr>
            <w:tcW w:w="0" w:type="auto"/>
            <w:hideMark/>
          </w:tcPr>
          <w:p w14:paraId="74CF7DD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571ABE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380B0CD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1AF873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4881C45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3557373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6DEF315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0C44E56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4A221BC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99170D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1.43</w:t>
            </w:r>
          </w:p>
        </w:tc>
        <w:tc>
          <w:tcPr>
            <w:tcW w:w="0" w:type="auto"/>
            <w:hideMark/>
          </w:tcPr>
          <w:p w14:paraId="7BA210F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1371A40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2.71</w:t>
            </w:r>
          </w:p>
        </w:tc>
      </w:tr>
      <w:tr w:rsidR="00F95F25" w:rsidRPr="00F76AB2" w14:paraId="7B6FE0B6" w14:textId="77777777" w:rsidTr="0085789C">
        <w:tc>
          <w:tcPr>
            <w:tcW w:w="0" w:type="auto"/>
            <w:hideMark/>
          </w:tcPr>
          <w:p w14:paraId="2C3A166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4B79E5B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1E6DE90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0.86</w:t>
            </w:r>
          </w:p>
        </w:tc>
        <w:tc>
          <w:tcPr>
            <w:tcW w:w="0" w:type="auto"/>
            <w:hideMark/>
          </w:tcPr>
          <w:p w14:paraId="7991AC0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648247E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-0.56</w:t>
            </w:r>
          </w:p>
        </w:tc>
        <w:tc>
          <w:tcPr>
            <w:tcW w:w="0" w:type="auto"/>
            <w:hideMark/>
          </w:tcPr>
          <w:p w14:paraId="750CAF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02ADDCA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0.57</w:t>
            </w:r>
          </w:p>
        </w:tc>
        <w:tc>
          <w:tcPr>
            <w:tcW w:w="0" w:type="auto"/>
            <w:hideMark/>
          </w:tcPr>
          <w:p w14:paraId="62F728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1.29</w:t>
            </w:r>
          </w:p>
        </w:tc>
        <w:tc>
          <w:tcPr>
            <w:tcW w:w="0" w:type="auto"/>
            <w:hideMark/>
          </w:tcPr>
          <w:p w14:paraId="3EDA4A1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75921A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116DFB7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4353A86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1.13</w:t>
            </w:r>
          </w:p>
        </w:tc>
      </w:tr>
      <w:tr w:rsidR="00F95F25" w:rsidRPr="00F76AB2" w14:paraId="7D380171" w14:textId="77777777" w:rsidTr="0085789C">
        <w:tc>
          <w:tcPr>
            <w:tcW w:w="0" w:type="auto"/>
            <w:hideMark/>
          </w:tcPr>
          <w:p w14:paraId="0E0CA4E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161ECBE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-0.30</w:t>
            </w:r>
          </w:p>
        </w:tc>
        <w:tc>
          <w:tcPr>
            <w:tcW w:w="0" w:type="auto"/>
            <w:hideMark/>
          </w:tcPr>
          <w:p w14:paraId="3681D15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0.74</w:t>
            </w:r>
          </w:p>
        </w:tc>
        <w:tc>
          <w:tcPr>
            <w:tcW w:w="0" w:type="auto"/>
            <w:hideMark/>
          </w:tcPr>
          <w:p w14:paraId="2D48975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54E319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-0.73</w:t>
            </w:r>
          </w:p>
        </w:tc>
        <w:tc>
          <w:tcPr>
            <w:tcW w:w="0" w:type="auto"/>
            <w:hideMark/>
          </w:tcPr>
          <w:p w14:paraId="275B2FB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7041A35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0.48</w:t>
            </w:r>
          </w:p>
        </w:tc>
        <w:tc>
          <w:tcPr>
            <w:tcW w:w="0" w:type="auto"/>
            <w:hideMark/>
          </w:tcPr>
          <w:p w14:paraId="21234A9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1.15</w:t>
            </w:r>
          </w:p>
        </w:tc>
        <w:tc>
          <w:tcPr>
            <w:tcW w:w="0" w:type="auto"/>
            <w:hideMark/>
          </w:tcPr>
          <w:p w14:paraId="61F17FE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8C4ED8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-1.33</w:t>
            </w:r>
          </w:p>
        </w:tc>
        <w:tc>
          <w:tcPr>
            <w:tcW w:w="0" w:type="auto"/>
            <w:hideMark/>
          </w:tcPr>
          <w:p w14:paraId="05DA273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1D205A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2.45</w:t>
            </w:r>
          </w:p>
        </w:tc>
      </w:tr>
    </w:tbl>
    <w:p w14:paraId="50487E39" w14:textId="77777777" w:rsidR="00F95F25" w:rsidRPr="00F76AB2" w:rsidRDefault="00F95F25" w:rsidP="006A6B53">
      <w:pPr>
        <w:rPr>
          <w:b/>
          <w:bCs/>
          <w:vanish/>
          <w:sz w:val="18"/>
          <w:szCs w:val="18"/>
        </w:rPr>
      </w:pPr>
    </w:p>
    <w:p w14:paraId="37F0A024" w14:textId="77777777" w:rsidR="00F95F25" w:rsidRPr="00F76AB2" w:rsidRDefault="00F95F25" w:rsidP="006A6B53">
      <w:pPr>
        <w:rPr>
          <w:b/>
          <w:bCs/>
          <w:sz w:val="18"/>
          <w:szCs w:val="18"/>
        </w:rPr>
      </w:pPr>
    </w:p>
    <w:p w14:paraId="253C63DD"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26831A83" w14:textId="77777777" w:rsidTr="0085789C">
        <w:tc>
          <w:tcPr>
            <w:tcW w:w="0" w:type="auto"/>
            <w:hideMark/>
          </w:tcPr>
          <w:p w14:paraId="18CFE683" w14:textId="77777777" w:rsidR="00F95F25" w:rsidRPr="00F76AB2" w:rsidRDefault="00F95F25" w:rsidP="006A6B53">
            <w:pPr>
              <w:rPr>
                <w:rFonts w:ascii="Times New Roman" w:hAnsi="Times New Roman" w:cs="Times New Roman"/>
                <w:b/>
                <w:bCs/>
                <w:sz w:val="18"/>
                <w:szCs w:val="18"/>
              </w:rPr>
            </w:pPr>
          </w:p>
        </w:tc>
        <w:tc>
          <w:tcPr>
            <w:tcW w:w="0" w:type="auto"/>
            <w:hideMark/>
          </w:tcPr>
          <w:p w14:paraId="7ACADF2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53E05B9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6125E00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0511682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07D49B2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0251B10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1300AB9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1BC4729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5A6DD3F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4268956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138438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5B207D7A" w14:textId="77777777" w:rsidTr="0085789C">
        <w:tc>
          <w:tcPr>
            <w:tcW w:w="0" w:type="auto"/>
            <w:hideMark/>
          </w:tcPr>
          <w:p w14:paraId="0E9CDB3A" w14:textId="00D9F7D6"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Alpha FC</w:t>
            </w:r>
          </w:p>
        </w:tc>
        <w:tc>
          <w:tcPr>
            <w:tcW w:w="0" w:type="auto"/>
            <w:hideMark/>
          </w:tcPr>
          <w:p w14:paraId="3292E60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4890AAC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0.83</w:t>
            </w:r>
          </w:p>
        </w:tc>
        <w:tc>
          <w:tcPr>
            <w:tcW w:w="0" w:type="auto"/>
            <w:hideMark/>
          </w:tcPr>
          <w:p w14:paraId="70F5AD7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1C0CF8D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-0.40</w:t>
            </w:r>
          </w:p>
        </w:tc>
        <w:tc>
          <w:tcPr>
            <w:tcW w:w="0" w:type="auto"/>
            <w:hideMark/>
          </w:tcPr>
          <w:p w14:paraId="38B3099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4783327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0.67</w:t>
            </w:r>
          </w:p>
        </w:tc>
        <w:tc>
          <w:tcPr>
            <w:tcW w:w="0" w:type="auto"/>
            <w:hideMark/>
          </w:tcPr>
          <w:p w14:paraId="0F33751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4420C5B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84E7B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-1.70</w:t>
            </w:r>
          </w:p>
        </w:tc>
        <w:tc>
          <w:tcPr>
            <w:tcW w:w="0" w:type="auto"/>
            <w:hideMark/>
          </w:tcPr>
          <w:p w14:paraId="35F29A7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371C7E2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3.49</w:t>
            </w:r>
          </w:p>
        </w:tc>
      </w:tr>
      <w:tr w:rsidR="00F95F25" w:rsidRPr="00F76AB2" w14:paraId="2886EC46" w14:textId="77777777" w:rsidTr="0085789C">
        <w:tc>
          <w:tcPr>
            <w:tcW w:w="0" w:type="auto"/>
            <w:hideMark/>
          </w:tcPr>
          <w:p w14:paraId="087A8CF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607E727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6DFA027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2B3C804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4B119B0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7D752B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131AF2F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0BE7750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49804C3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9F934F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1.43</w:t>
            </w:r>
          </w:p>
        </w:tc>
        <w:tc>
          <w:tcPr>
            <w:tcW w:w="0" w:type="auto"/>
            <w:hideMark/>
          </w:tcPr>
          <w:p w14:paraId="4872F20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7CBAE24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2.72</w:t>
            </w:r>
          </w:p>
        </w:tc>
      </w:tr>
      <w:tr w:rsidR="00F95F25" w:rsidRPr="00F76AB2" w14:paraId="21CA68F8" w14:textId="77777777" w:rsidTr="0085789C">
        <w:tc>
          <w:tcPr>
            <w:tcW w:w="0" w:type="auto"/>
            <w:hideMark/>
          </w:tcPr>
          <w:p w14:paraId="5B22FB4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680F39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-0.17</w:t>
            </w:r>
          </w:p>
        </w:tc>
        <w:tc>
          <w:tcPr>
            <w:tcW w:w="0" w:type="auto"/>
            <w:hideMark/>
          </w:tcPr>
          <w:p w14:paraId="2B0F420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0.84</w:t>
            </w:r>
          </w:p>
        </w:tc>
        <w:tc>
          <w:tcPr>
            <w:tcW w:w="0" w:type="auto"/>
            <w:hideMark/>
          </w:tcPr>
          <w:p w14:paraId="0365431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5ECA96F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-0.57</w:t>
            </w:r>
          </w:p>
        </w:tc>
        <w:tc>
          <w:tcPr>
            <w:tcW w:w="0" w:type="auto"/>
            <w:hideMark/>
          </w:tcPr>
          <w:p w14:paraId="1D0DD5D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36D0C88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0.56</w:t>
            </w:r>
          </w:p>
        </w:tc>
        <w:tc>
          <w:tcPr>
            <w:tcW w:w="0" w:type="auto"/>
            <w:hideMark/>
          </w:tcPr>
          <w:p w14:paraId="02AAE5A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1.26</w:t>
            </w:r>
          </w:p>
        </w:tc>
        <w:tc>
          <w:tcPr>
            <w:tcW w:w="0" w:type="auto"/>
            <w:hideMark/>
          </w:tcPr>
          <w:p w14:paraId="7139DB8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3A71D3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-0.82</w:t>
            </w:r>
          </w:p>
        </w:tc>
        <w:tc>
          <w:tcPr>
            <w:tcW w:w="0" w:type="auto"/>
            <w:hideMark/>
          </w:tcPr>
          <w:p w14:paraId="4D1986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67401DF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1.29</w:t>
            </w:r>
          </w:p>
        </w:tc>
      </w:tr>
      <w:tr w:rsidR="00F95F25" w:rsidRPr="00F76AB2" w14:paraId="2A04939F" w14:textId="77777777" w:rsidTr="0085789C">
        <w:tc>
          <w:tcPr>
            <w:tcW w:w="0" w:type="auto"/>
            <w:hideMark/>
          </w:tcPr>
          <w:p w14:paraId="6D29BC9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75341C0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6B23530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0.78</w:t>
            </w:r>
          </w:p>
        </w:tc>
        <w:tc>
          <w:tcPr>
            <w:tcW w:w="0" w:type="auto"/>
            <w:hideMark/>
          </w:tcPr>
          <w:p w14:paraId="453495A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0D5DC90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-0.66</w:t>
            </w:r>
          </w:p>
        </w:tc>
        <w:tc>
          <w:tcPr>
            <w:tcW w:w="0" w:type="auto"/>
            <w:hideMark/>
          </w:tcPr>
          <w:p w14:paraId="61F54B6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1A5AD4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29929A4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1.17</w:t>
            </w:r>
          </w:p>
        </w:tc>
        <w:tc>
          <w:tcPr>
            <w:tcW w:w="0" w:type="auto"/>
            <w:hideMark/>
          </w:tcPr>
          <w:p w14:paraId="7834839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1A9C2E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-1.19</w:t>
            </w:r>
          </w:p>
        </w:tc>
        <w:tc>
          <w:tcPr>
            <w:tcW w:w="0" w:type="auto"/>
            <w:hideMark/>
          </w:tcPr>
          <w:p w14:paraId="38A6D97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73F21B0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2.10</w:t>
            </w:r>
          </w:p>
        </w:tc>
      </w:tr>
    </w:tbl>
    <w:p w14:paraId="0CA002C5" w14:textId="77777777" w:rsidR="00F95F25" w:rsidRPr="00F76AB2" w:rsidRDefault="00F95F25" w:rsidP="006A6B53">
      <w:pPr>
        <w:rPr>
          <w:b/>
          <w:bCs/>
          <w:sz w:val="18"/>
          <w:szCs w:val="18"/>
        </w:rPr>
      </w:pPr>
    </w:p>
    <w:p w14:paraId="71970865"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666C3C6A" w14:textId="77777777" w:rsidTr="0085789C">
        <w:tc>
          <w:tcPr>
            <w:tcW w:w="0" w:type="auto"/>
            <w:hideMark/>
          </w:tcPr>
          <w:p w14:paraId="4A29F9CF" w14:textId="77777777" w:rsidR="00F95F25" w:rsidRPr="00F76AB2" w:rsidRDefault="00F95F25" w:rsidP="006A6B53">
            <w:pPr>
              <w:rPr>
                <w:rFonts w:ascii="Times New Roman" w:hAnsi="Times New Roman" w:cs="Times New Roman"/>
                <w:b/>
                <w:bCs/>
                <w:sz w:val="18"/>
                <w:szCs w:val="18"/>
              </w:rPr>
            </w:pPr>
          </w:p>
        </w:tc>
        <w:tc>
          <w:tcPr>
            <w:tcW w:w="0" w:type="auto"/>
            <w:hideMark/>
          </w:tcPr>
          <w:p w14:paraId="4761626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E09BC7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569055B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7A35D6C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7E7E579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FF2B23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2CAACB2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2F4090B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5AFC14B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13B2B93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A77866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7D0EBB77" w14:textId="77777777" w:rsidTr="0085789C">
        <w:tc>
          <w:tcPr>
            <w:tcW w:w="0" w:type="auto"/>
            <w:hideMark/>
          </w:tcPr>
          <w:p w14:paraId="61569947" w14:textId="32018F57"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Beta FC</w:t>
            </w:r>
          </w:p>
        </w:tc>
        <w:tc>
          <w:tcPr>
            <w:tcW w:w="0" w:type="auto"/>
            <w:hideMark/>
          </w:tcPr>
          <w:p w14:paraId="524332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76FFCB0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0.94</w:t>
            </w:r>
          </w:p>
        </w:tc>
        <w:tc>
          <w:tcPr>
            <w:tcW w:w="0" w:type="auto"/>
            <w:hideMark/>
          </w:tcPr>
          <w:p w14:paraId="4E1D3B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52738F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-0.27</w:t>
            </w:r>
          </w:p>
        </w:tc>
        <w:tc>
          <w:tcPr>
            <w:tcW w:w="0" w:type="auto"/>
            <w:hideMark/>
          </w:tcPr>
          <w:p w14:paraId="36645BF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432A1F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0.76</w:t>
            </w:r>
          </w:p>
        </w:tc>
        <w:tc>
          <w:tcPr>
            <w:tcW w:w="0" w:type="auto"/>
            <w:hideMark/>
          </w:tcPr>
          <w:p w14:paraId="420C1C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1.15</w:t>
            </w:r>
          </w:p>
        </w:tc>
        <w:tc>
          <w:tcPr>
            <w:tcW w:w="0" w:type="auto"/>
            <w:hideMark/>
          </w:tcPr>
          <w:p w14:paraId="65B729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EBDC96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11E3C60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6A3136C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0.93</w:t>
            </w:r>
          </w:p>
        </w:tc>
      </w:tr>
      <w:tr w:rsidR="00F95F25" w:rsidRPr="00F76AB2" w14:paraId="580C38E4" w14:textId="77777777" w:rsidTr="0085789C">
        <w:tc>
          <w:tcPr>
            <w:tcW w:w="0" w:type="auto"/>
            <w:hideMark/>
          </w:tcPr>
          <w:p w14:paraId="393AC24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lastRenderedPageBreak/>
              <w:t>AGE_BL</w:t>
            </w:r>
          </w:p>
        </w:tc>
        <w:tc>
          <w:tcPr>
            <w:tcW w:w="0" w:type="auto"/>
            <w:hideMark/>
          </w:tcPr>
          <w:p w14:paraId="1E3B4B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63DB7BF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762E87A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721791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0D236E3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234828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224654E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7F34B1D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39718E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1.37</w:t>
            </w:r>
          </w:p>
        </w:tc>
        <w:tc>
          <w:tcPr>
            <w:tcW w:w="0" w:type="auto"/>
            <w:hideMark/>
          </w:tcPr>
          <w:p w14:paraId="76A2948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0.17</w:t>
            </w:r>
          </w:p>
        </w:tc>
        <w:tc>
          <w:tcPr>
            <w:tcW w:w="0" w:type="auto"/>
            <w:hideMark/>
          </w:tcPr>
          <w:p w14:paraId="5628031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2.55</w:t>
            </w:r>
          </w:p>
        </w:tc>
      </w:tr>
      <w:tr w:rsidR="00F95F25" w:rsidRPr="00F76AB2" w14:paraId="0C9F6B08" w14:textId="77777777" w:rsidTr="0085789C">
        <w:tc>
          <w:tcPr>
            <w:tcW w:w="0" w:type="auto"/>
            <w:hideMark/>
          </w:tcPr>
          <w:p w14:paraId="67EF55F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63C3094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4C48BD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0.87</w:t>
            </w:r>
          </w:p>
        </w:tc>
        <w:tc>
          <w:tcPr>
            <w:tcW w:w="0" w:type="auto"/>
            <w:hideMark/>
          </w:tcPr>
          <w:p w14:paraId="1DA8C0E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6DFCE37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-0.55</w:t>
            </w:r>
          </w:p>
        </w:tc>
        <w:tc>
          <w:tcPr>
            <w:tcW w:w="0" w:type="auto"/>
            <w:hideMark/>
          </w:tcPr>
          <w:p w14:paraId="19AF10A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0.27</w:t>
            </w:r>
          </w:p>
        </w:tc>
        <w:tc>
          <w:tcPr>
            <w:tcW w:w="0" w:type="auto"/>
            <w:hideMark/>
          </w:tcPr>
          <w:p w14:paraId="6C1E374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0.58</w:t>
            </w:r>
          </w:p>
        </w:tc>
        <w:tc>
          <w:tcPr>
            <w:tcW w:w="0" w:type="auto"/>
            <w:hideMark/>
          </w:tcPr>
          <w:p w14:paraId="5E3B4E2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1.31</w:t>
            </w:r>
          </w:p>
        </w:tc>
        <w:tc>
          <w:tcPr>
            <w:tcW w:w="0" w:type="auto"/>
            <w:hideMark/>
          </w:tcPr>
          <w:p w14:paraId="2431D9D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77F561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-0.67</w:t>
            </w:r>
          </w:p>
        </w:tc>
        <w:tc>
          <w:tcPr>
            <w:tcW w:w="0" w:type="auto"/>
            <w:hideMark/>
          </w:tcPr>
          <w:p w14:paraId="5B1583C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0.50</w:t>
            </w:r>
          </w:p>
        </w:tc>
        <w:tc>
          <w:tcPr>
            <w:tcW w:w="0" w:type="auto"/>
            <w:hideMark/>
          </w:tcPr>
          <w:p w14:paraId="636DF6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1.00</w:t>
            </w:r>
          </w:p>
        </w:tc>
      </w:tr>
      <w:tr w:rsidR="00F95F25" w:rsidRPr="00F76AB2" w14:paraId="643D0A87" w14:textId="77777777" w:rsidTr="0085789C">
        <w:tc>
          <w:tcPr>
            <w:tcW w:w="0" w:type="auto"/>
            <w:hideMark/>
          </w:tcPr>
          <w:p w14:paraId="5AD9D87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7253114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77CB5AE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0.77</w:t>
            </w:r>
          </w:p>
        </w:tc>
        <w:tc>
          <w:tcPr>
            <w:tcW w:w="0" w:type="auto"/>
            <w:hideMark/>
          </w:tcPr>
          <w:p w14:paraId="4F6C8A3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11FF68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-0.68</w:t>
            </w:r>
          </w:p>
        </w:tc>
        <w:tc>
          <w:tcPr>
            <w:tcW w:w="0" w:type="auto"/>
            <w:hideMark/>
          </w:tcPr>
          <w:p w14:paraId="0E672D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2752C01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0.51</w:t>
            </w:r>
          </w:p>
        </w:tc>
        <w:tc>
          <w:tcPr>
            <w:tcW w:w="0" w:type="auto"/>
            <w:hideMark/>
          </w:tcPr>
          <w:p w14:paraId="2CA02C0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1.16</w:t>
            </w:r>
          </w:p>
        </w:tc>
        <w:tc>
          <w:tcPr>
            <w:tcW w:w="0" w:type="auto"/>
            <w:hideMark/>
          </w:tcPr>
          <w:p w14:paraId="17C654E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EB2D5A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-1.25</w:t>
            </w:r>
          </w:p>
        </w:tc>
        <w:tc>
          <w:tcPr>
            <w:tcW w:w="0" w:type="auto"/>
            <w:hideMark/>
          </w:tcPr>
          <w:p w14:paraId="1DBBAE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442BED5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2.24</w:t>
            </w:r>
          </w:p>
        </w:tc>
      </w:tr>
    </w:tbl>
    <w:p w14:paraId="14C9DAC7" w14:textId="77777777" w:rsidR="00F95F25" w:rsidRPr="00F76AB2" w:rsidRDefault="00F95F25" w:rsidP="006A6B53">
      <w:pPr>
        <w:rPr>
          <w:b/>
          <w:bCs/>
          <w:sz w:val="18"/>
          <w:szCs w:val="18"/>
        </w:rPr>
      </w:pPr>
    </w:p>
    <w:p w14:paraId="1EDAAFD4"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4324CF51" w14:textId="77777777" w:rsidTr="0085789C">
        <w:tc>
          <w:tcPr>
            <w:tcW w:w="0" w:type="auto"/>
            <w:hideMark/>
          </w:tcPr>
          <w:p w14:paraId="46981FF2" w14:textId="77777777" w:rsidR="00F95F25" w:rsidRPr="00F76AB2" w:rsidRDefault="00F95F25" w:rsidP="006A6B53">
            <w:pPr>
              <w:rPr>
                <w:rFonts w:ascii="Times New Roman" w:hAnsi="Times New Roman" w:cs="Times New Roman"/>
                <w:b/>
                <w:bCs/>
                <w:sz w:val="18"/>
                <w:szCs w:val="18"/>
              </w:rPr>
            </w:pPr>
          </w:p>
        </w:tc>
        <w:tc>
          <w:tcPr>
            <w:tcW w:w="0" w:type="auto"/>
            <w:hideMark/>
          </w:tcPr>
          <w:p w14:paraId="550E6F2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25CA84F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655B6C6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7F5B0E4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63407A1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3B9971C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08AF48A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4781C75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58CA1F3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5D1B5D8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7DE1311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649C62FE" w14:textId="77777777" w:rsidTr="0085789C">
        <w:tc>
          <w:tcPr>
            <w:tcW w:w="0" w:type="auto"/>
            <w:hideMark/>
          </w:tcPr>
          <w:p w14:paraId="7632246C" w14:textId="4B1853E9"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Connect</w:t>
            </w:r>
            <w:r w:rsidR="00887440">
              <w:rPr>
                <w:rFonts w:ascii="Times New Roman" w:hAnsi="Times New Roman" w:cs="Times New Roman"/>
                <w:b/>
                <w:bCs/>
                <w:sz w:val="18"/>
                <w:szCs w:val="18"/>
              </w:rPr>
              <w:t>i</w:t>
            </w:r>
            <w:r w:rsidRPr="00F76AB2">
              <w:rPr>
                <w:rFonts w:ascii="Times New Roman" w:hAnsi="Times New Roman" w:cs="Times New Roman"/>
                <w:b/>
                <w:bCs/>
                <w:sz w:val="18"/>
                <w:szCs w:val="18"/>
              </w:rPr>
              <w:t>vity</w:t>
            </w:r>
          </w:p>
        </w:tc>
        <w:tc>
          <w:tcPr>
            <w:tcW w:w="0" w:type="auto"/>
            <w:hideMark/>
          </w:tcPr>
          <w:p w14:paraId="7CAC46C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0.39</w:t>
            </w:r>
          </w:p>
        </w:tc>
        <w:tc>
          <w:tcPr>
            <w:tcW w:w="0" w:type="auto"/>
            <w:hideMark/>
          </w:tcPr>
          <w:p w14:paraId="78254B8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1.47</w:t>
            </w:r>
          </w:p>
        </w:tc>
        <w:tc>
          <w:tcPr>
            <w:tcW w:w="0" w:type="auto"/>
            <w:hideMark/>
          </w:tcPr>
          <w:p w14:paraId="49CFCCF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43F705D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76A892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3C09209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1.16</w:t>
            </w:r>
          </w:p>
        </w:tc>
        <w:tc>
          <w:tcPr>
            <w:tcW w:w="0" w:type="auto"/>
            <w:hideMark/>
          </w:tcPr>
          <w:p w14:paraId="45338CC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1.86</w:t>
            </w:r>
          </w:p>
        </w:tc>
        <w:tc>
          <w:tcPr>
            <w:tcW w:w="0" w:type="auto"/>
            <w:hideMark/>
          </w:tcPr>
          <w:p w14:paraId="65ACA5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B4D7F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3.24</w:t>
            </w:r>
          </w:p>
        </w:tc>
        <w:tc>
          <w:tcPr>
            <w:tcW w:w="0" w:type="auto"/>
            <w:hideMark/>
          </w:tcPr>
          <w:p w14:paraId="5729710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6BE2532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9.73</w:t>
            </w:r>
          </w:p>
        </w:tc>
      </w:tr>
      <w:tr w:rsidR="00F95F25" w:rsidRPr="00F76AB2" w14:paraId="400EFA51" w14:textId="77777777" w:rsidTr="0085789C">
        <w:tc>
          <w:tcPr>
            <w:tcW w:w="0" w:type="auto"/>
            <w:hideMark/>
          </w:tcPr>
          <w:p w14:paraId="5E8E9F1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2079EFA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00EB994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6964412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4624B23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8D5B1A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090C82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1.00</w:t>
            </w:r>
          </w:p>
        </w:tc>
        <w:tc>
          <w:tcPr>
            <w:tcW w:w="0" w:type="auto"/>
            <w:hideMark/>
          </w:tcPr>
          <w:p w14:paraId="40066C6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517868E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35D51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1.66</w:t>
            </w:r>
          </w:p>
        </w:tc>
        <w:tc>
          <w:tcPr>
            <w:tcW w:w="0" w:type="auto"/>
            <w:hideMark/>
          </w:tcPr>
          <w:p w14:paraId="7E0A28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66C574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3.38</w:t>
            </w:r>
          </w:p>
        </w:tc>
      </w:tr>
      <w:tr w:rsidR="00F95F25" w:rsidRPr="00F76AB2" w14:paraId="3D367656" w14:textId="77777777" w:rsidTr="0085789C">
        <w:tc>
          <w:tcPr>
            <w:tcW w:w="0" w:type="auto"/>
            <w:hideMark/>
          </w:tcPr>
          <w:p w14:paraId="19A5D50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09EA8B6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05F356D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0.78</w:t>
            </w:r>
          </w:p>
        </w:tc>
        <w:tc>
          <w:tcPr>
            <w:tcW w:w="0" w:type="auto"/>
            <w:hideMark/>
          </w:tcPr>
          <w:p w14:paraId="6357878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2FF7A8A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-0.66</w:t>
            </w:r>
          </w:p>
        </w:tc>
        <w:tc>
          <w:tcPr>
            <w:tcW w:w="0" w:type="auto"/>
            <w:hideMark/>
          </w:tcPr>
          <w:p w14:paraId="4B0CE6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48FD51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39372D1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1.16</w:t>
            </w:r>
          </w:p>
        </w:tc>
        <w:tc>
          <w:tcPr>
            <w:tcW w:w="0" w:type="auto"/>
            <w:hideMark/>
          </w:tcPr>
          <w:p w14:paraId="14C89C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F2D697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-1.22</w:t>
            </w:r>
          </w:p>
        </w:tc>
        <w:tc>
          <w:tcPr>
            <w:tcW w:w="0" w:type="auto"/>
            <w:hideMark/>
          </w:tcPr>
          <w:p w14:paraId="3C349F3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49CC49C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2.18</w:t>
            </w:r>
          </w:p>
        </w:tc>
      </w:tr>
      <w:tr w:rsidR="00F95F25" w:rsidRPr="00F76AB2" w14:paraId="1D740E6B" w14:textId="77777777" w:rsidTr="0085789C">
        <w:tc>
          <w:tcPr>
            <w:tcW w:w="0" w:type="auto"/>
            <w:hideMark/>
          </w:tcPr>
          <w:p w14:paraId="6D66996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141909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-0.37</w:t>
            </w:r>
          </w:p>
        </w:tc>
        <w:tc>
          <w:tcPr>
            <w:tcW w:w="0" w:type="auto"/>
            <w:hideMark/>
          </w:tcPr>
          <w:p w14:paraId="1F80B7C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c>
          <w:tcPr>
            <w:tcW w:w="0" w:type="auto"/>
            <w:hideMark/>
          </w:tcPr>
          <w:p w14:paraId="2816C68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0CCBDB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-0.78</w:t>
            </w:r>
          </w:p>
        </w:tc>
        <w:tc>
          <w:tcPr>
            <w:tcW w:w="0" w:type="auto"/>
            <w:hideMark/>
          </w:tcPr>
          <w:p w14:paraId="03B9338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72F9B9E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715D84D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1.04</w:t>
            </w:r>
          </w:p>
        </w:tc>
        <w:tc>
          <w:tcPr>
            <w:tcW w:w="0" w:type="auto"/>
            <w:hideMark/>
          </w:tcPr>
          <w:p w14:paraId="2BBD453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715B34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-1.76</w:t>
            </w:r>
          </w:p>
        </w:tc>
        <w:tc>
          <w:tcPr>
            <w:tcW w:w="0" w:type="auto"/>
            <w:hideMark/>
          </w:tcPr>
          <w:p w14:paraId="368BE2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2F8F09B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3.68</w:t>
            </w:r>
          </w:p>
        </w:tc>
      </w:tr>
    </w:tbl>
    <w:p w14:paraId="0859D20D" w14:textId="77777777" w:rsidR="00F95F25" w:rsidRPr="00F76AB2" w:rsidRDefault="00F95F25" w:rsidP="006A6B53">
      <w:pPr>
        <w:rPr>
          <w:b/>
          <w:bCs/>
          <w:sz w:val="18"/>
          <w:szCs w:val="18"/>
        </w:rPr>
      </w:pPr>
    </w:p>
    <w:p w14:paraId="78DBF285"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11E622B3" w14:textId="77777777" w:rsidTr="0085789C">
        <w:tc>
          <w:tcPr>
            <w:tcW w:w="0" w:type="auto"/>
            <w:hideMark/>
          </w:tcPr>
          <w:p w14:paraId="28F3C231" w14:textId="77777777" w:rsidR="00F95F25" w:rsidRPr="00F76AB2" w:rsidRDefault="00F95F25" w:rsidP="006A6B53">
            <w:pPr>
              <w:rPr>
                <w:rFonts w:ascii="Times New Roman" w:hAnsi="Times New Roman" w:cs="Times New Roman"/>
                <w:b/>
                <w:bCs/>
                <w:sz w:val="18"/>
                <w:szCs w:val="18"/>
              </w:rPr>
            </w:pPr>
          </w:p>
        </w:tc>
        <w:tc>
          <w:tcPr>
            <w:tcW w:w="0" w:type="auto"/>
            <w:hideMark/>
          </w:tcPr>
          <w:p w14:paraId="2A6D9E9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4A6A5AC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6D286BA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42B7328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091A098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6EC91D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7CA4442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44D7F5A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2BF7947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54080ED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542E5E5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5C6AFFFC" w14:textId="77777777" w:rsidTr="0085789C">
        <w:tc>
          <w:tcPr>
            <w:tcW w:w="0" w:type="auto"/>
            <w:hideMark/>
          </w:tcPr>
          <w:p w14:paraId="44CDE081" w14:textId="297852E5"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Synaptic</w:t>
            </w:r>
          </w:p>
        </w:tc>
        <w:tc>
          <w:tcPr>
            <w:tcW w:w="0" w:type="auto"/>
            <w:hideMark/>
          </w:tcPr>
          <w:p w14:paraId="292A868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5F780F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1.23</w:t>
            </w:r>
          </w:p>
        </w:tc>
        <w:tc>
          <w:tcPr>
            <w:tcW w:w="0" w:type="auto"/>
            <w:hideMark/>
          </w:tcPr>
          <w:p w14:paraId="1BEA66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0A5C7F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1981886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195BC4D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709B66F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1.54</w:t>
            </w:r>
          </w:p>
        </w:tc>
        <w:tc>
          <w:tcPr>
            <w:tcW w:w="0" w:type="auto"/>
            <w:hideMark/>
          </w:tcPr>
          <w:p w14:paraId="14CACD8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33C8BB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1.86</w:t>
            </w:r>
          </w:p>
        </w:tc>
        <w:tc>
          <w:tcPr>
            <w:tcW w:w="0" w:type="auto"/>
            <w:hideMark/>
          </w:tcPr>
          <w:p w14:paraId="04C9B29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48D632E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3.98</w:t>
            </w:r>
          </w:p>
        </w:tc>
      </w:tr>
      <w:tr w:rsidR="00F95F25" w:rsidRPr="00F76AB2" w14:paraId="7D962432" w14:textId="77777777" w:rsidTr="0085789C">
        <w:tc>
          <w:tcPr>
            <w:tcW w:w="0" w:type="auto"/>
            <w:hideMark/>
          </w:tcPr>
          <w:p w14:paraId="0FEB585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52A9BE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54F48E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451016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1538EA9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438CE6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0F7BF35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213329E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1.04</w:t>
            </w:r>
          </w:p>
        </w:tc>
        <w:tc>
          <w:tcPr>
            <w:tcW w:w="0" w:type="auto"/>
            <w:hideMark/>
          </w:tcPr>
          <w:p w14:paraId="42DC09F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E7825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3235EE6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5A07F02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1.80</w:t>
            </w:r>
          </w:p>
        </w:tc>
      </w:tr>
      <w:tr w:rsidR="00F95F25" w:rsidRPr="00F76AB2" w14:paraId="2E6ED880" w14:textId="77777777" w:rsidTr="0085789C">
        <w:tc>
          <w:tcPr>
            <w:tcW w:w="0" w:type="auto"/>
            <w:hideMark/>
          </w:tcPr>
          <w:p w14:paraId="03F78C4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4ACE1C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60261D4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0.81</w:t>
            </w:r>
          </w:p>
        </w:tc>
        <w:tc>
          <w:tcPr>
            <w:tcW w:w="0" w:type="auto"/>
            <w:hideMark/>
          </w:tcPr>
          <w:p w14:paraId="313DFAC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31CB1AF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57D6015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47FE6C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0.54</w:t>
            </w:r>
          </w:p>
        </w:tc>
        <w:tc>
          <w:tcPr>
            <w:tcW w:w="0" w:type="auto"/>
            <w:hideMark/>
          </w:tcPr>
          <w:p w14:paraId="069DFA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1.21</w:t>
            </w:r>
          </w:p>
        </w:tc>
        <w:tc>
          <w:tcPr>
            <w:tcW w:w="0" w:type="auto"/>
            <w:hideMark/>
          </w:tcPr>
          <w:p w14:paraId="75A5C5C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3A0B5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-1.04</w:t>
            </w:r>
          </w:p>
        </w:tc>
        <w:tc>
          <w:tcPr>
            <w:tcW w:w="0" w:type="auto"/>
            <w:hideMark/>
          </w:tcPr>
          <w:p w14:paraId="7765FCE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0.30</w:t>
            </w:r>
          </w:p>
        </w:tc>
        <w:tc>
          <w:tcPr>
            <w:tcW w:w="0" w:type="auto"/>
            <w:hideMark/>
          </w:tcPr>
          <w:p w14:paraId="1EA4AC3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1.73</w:t>
            </w:r>
          </w:p>
        </w:tc>
      </w:tr>
      <w:tr w:rsidR="00F95F25" w:rsidRPr="00F76AB2" w14:paraId="3EEE6B0B" w14:textId="77777777" w:rsidTr="0085789C">
        <w:tc>
          <w:tcPr>
            <w:tcW w:w="0" w:type="auto"/>
            <w:hideMark/>
          </w:tcPr>
          <w:p w14:paraId="6D74744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279D901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62ADF3D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4671248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7D930E3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-0.74</w:t>
            </w:r>
          </w:p>
        </w:tc>
        <w:tc>
          <w:tcPr>
            <w:tcW w:w="0" w:type="auto"/>
            <w:hideMark/>
          </w:tcPr>
          <w:p w14:paraId="0D94E5D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24413F6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0.48</w:t>
            </w:r>
          </w:p>
        </w:tc>
        <w:tc>
          <w:tcPr>
            <w:tcW w:w="0" w:type="auto"/>
            <w:hideMark/>
          </w:tcPr>
          <w:p w14:paraId="7629CF9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1.08</w:t>
            </w:r>
          </w:p>
        </w:tc>
        <w:tc>
          <w:tcPr>
            <w:tcW w:w="0" w:type="auto"/>
            <w:hideMark/>
          </w:tcPr>
          <w:p w14:paraId="3D0CF1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49E5C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-1.60</w:t>
            </w:r>
          </w:p>
        </w:tc>
        <w:tc>
          <w:tcPr>
            <w:tcW w:w="0" w:type="auto"/>
            <w:hideMark/>
          </w:tcPr>
          <w:p w14:paraId="3A3CFDF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50E6BD0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3.19</w:t>
            </w:r>
          </w:p>
        </w:tc>
      </w:tr>
    </w:tbl>
    <w:p w14:paraId="5B8D52FF" w14:textId="77777777" w:rsidR="00F95F25" w:rsidRPr="00F76AB2" w:rsidRDefault="00F95F25" w:rsidP="006A6B53">
      <w:pPr>
        <w:rPr>
          <w:b/>
          <w:bCs/>
          <w:sz w:val="18"/>
          <w:szCs w:val="18"/>
        </w:rPr>
      </w:pPr>
    </w:p>
    <w:p w14:paraId="57B5DDD9"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393"/>
        <w:gridCol w:w="534"/>
        <w:gridCol w:w="916"/>
        <w:gridCol w:w="796"/>
        <w:gridCol w:w="685"/>
        <w:gridCol w:w="715"/>
        <w:gridCol w:w="964"/>
        <w:gridCol w:w="966"/>
        <w:gridCol w:w="557"/>
        <w:gridCol w:w="534"/>
        <w:gridCol w:w="531"/>
        <w:gridCol w:w="759"/>
      </w:tblGrid>
      <w:tr w:rsidR="00F95F25" w:rsidRPr="00F76AB2" w14:paraId="1B7A3B64" w14:textId="77777777" w:rsidTr="0085789C">
        <w:tc>
          <w:tcPr>
            <w:tcW w:w="0" w:type="auto"/>
            <w:hideMark/>
          </w:tcPr>
          <w:p w14:paraId="770CA62B" w14:textId="77777777" w:rsidR="00F95F25" w:rsidRPr="00F76AB2" w:rsidRDefault="00F95F25" w:rsidP="006A6B53">
            <w:pPr>
              <w:rPr>
                <w:rFonts w:ascii="Times New Roman" w:hAnsi="Times New Roman" w:cs="Times New Roman"/>
                <w:b/>
                <w:bCs/>
                <w:sz w:val="18"/>
                <w:szCs w:val="18"/>
              </w:rPr>
            </w:pPr>
          </w:p>
        </w:tc>
        <w:tc>
          <w:tcPr>
            <w:tcW w:w="0" w:type="auto"/>
            <w:hideMark/>
          </w:tcPr>
          <w:p w14:paraId="3B4FC5B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E61E94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0D3E5DA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2C9B66A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60BEA54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0CD6A77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21E3A64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356E92B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6DFE39C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4CFCAC2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1465ABB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123B4D34" w14:textId="77777777" w:rsidTr="0085789C">
        <w:tc>
          <w:tcPr>
            <w:tcW w:w="0" w:type="auto"/>
            <w:hideMark/>
          </w:tcPr>
          <w:p w14:paraId="3B453AFA" w14:textId="56EFCA3F"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Neuroplasticity</w:t>
            </w:r>
          </w:p>
        </w:tc>
        <w:tc>
          <w:tcPr>
            <w:tcW w:w="0" w:type="auto"/>
            <w:hideMark/>
          </w:tcPr>
          <w:p w14:paraId="69F465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5FF5598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627791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2023A99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132F068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0E1AA4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0.82</w:t>
            </w:r>
          </w:p>
        </w:tc>
        <w:tc>
          <w:tcPr>
            <w:tcW w:w="0" w:type="auto"/>
            <w:hideMark/>
          </w:tcPr>
          <w:p w14:paraId="2F23416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1.24</w:t>
            </w:r>
          </w:p>
        </w:tc>
        <w:tc>
          <w:tcPr>
            <w:tcW w:w="0" w:type="auto"/>
            <w:hideMark/>
          </w:tcPr>
          <w:p w14:paraId="769077F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F5702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67F531C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0.95</w:t>
            </w:r>
          </w:p>
        </w:tc>
        <w:tc>
          <w:tcPr>
            <w:tcW w:w="0" w:type="auto"/>
            <w:hideMark/>
          </w:tcPr>
          <w:p w14:paraId="4483E02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r>
      <w:tr w:rsidR="00F95F25" w:rsidRPr="00F76AB2" w14:paraId="0FE6DF84" w14:textId="77777777" w:rsidTr="0085789C">
        <w:tc>
          <w:tcPr>
            <w:tcW w:w="0" w:type="auto"/>
            <w:hideMark/>
          </w:tcPr>
          <w:p w14:paraId="080D823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0949F01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748BA5D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2C656DD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4A3391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374F445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76FD50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6F0E3C2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102726C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906413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1.40</w:t>
            </w:r>
          </w:p>
        </w:tc>
        <w:tc>
          <w:tcPr>
            <w:tcW w:w="0" w:type="auto"/>
            <w:hideMark/>
          </w:tcPr>
          <w:p w14:paraId="1001581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1E9D34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2.62</w:t>
            </w:r>
          </w:p>
        </w:tc>
      </w:tr>
      <w:tr w:rsidR="00F95F25" w:rsidRPr="00F76AB2" w14:paraId="2E2E14A2" w14:textId="77777777" w:rsidTr="0085789C">
        <w:tc>
          <w:tcPr>
            <w:tcW w:w="0" w:type="auto"/>
            <w:hideMark/>
          </w:tcPr>
          <w:p w14:paraId="27197D8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7F1953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29F5108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0.85</w:t>
            </w:r>
          </w:p>
        </w:tc>
        <w:tc>
          <w:tcPr>
            <w:tcW w:w="0" w:type="auto"/>
            <w:hideMark/>
          </w:tcPr>
          <w:p w14:paraId="3988E15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5338B0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-0.58</w:t>
            </w:r>
          </w:p>
        </w:tc>
        <w:tc>
          <w:tcPr>
            <w:tcW w:w="0" w:type="auto"/>
            <w:hideMark/>
          </w:tcPr>
          <w:p w14:paraId="40C7A5F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0.27</w:t>
            </w:r>
          </w:p>
        </w:tc>
        <w:tc>
          <w:tcPr>
            <w:tcW w:w="0" w:type="auto"/>
            <w:hideMark/>
          </w:tcPr>
          <w:p w14:paraId="4636BF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0.56</w:t>
            </w:r>
          </w:p>
        </w:tc>
        <w:tc>
          <w:tcPr>
            <w:tcW w:w="0" w:type="auto"/>
            <w:hideMark/>
          </w:tcPr>
          <w:p w14:paraId="3D4F635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1.31</w:t>
            </w:r>
          </w:p>
        </w:tc>
        <w:tc>
          <w:tcPr>
            <w:tcW w:w="0" w:type="auto"/>
            <w:hideMark/>
          </w:tcPr>
          <w:p w14:paraId="29A3520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98ECAA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-0.73</w:t>
            </w:r>
          </w:p>
        </w:tc>
        <w:tc>
          <w:tcPr>
            <w:tcW w:w="0" w:type="auto"/>
            <w:hideMark/>
          </w:tcPr>
          <w:p w14:paraId="760263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54BE93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1.10</w:t>
            </w:r>
          </w:p>
        </w:tc>
      </w:tr>
      <w:tr w:rsidR="00F95F25" w:rsidRPr="00F76AB2" w14:paraId="782B072C" w14:textId="77777777" w:rsidTr="0085789C">
        <w:tc>
          <w:tcPr>
            <w:tcW w:w="0" w:type="auto"/>
            <w:hideMark/>
          </w:tcPr>
          <w:p w14:paraId="38DA50F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2A61ADF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005C7F9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779815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2086782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-0.70</w:t>
            </w:r>
          </w:p>
        </w:tc>
        <w:tc>
          <w:tcPr>
            <w:tcW w:w="0" w:type="auto"/>
            <w:hideMark/>
          </w:tcPr>
          <w:p w14:paraId="61BC7AD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16C22C1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0.50</w:t>
            </w:r>
          </w:p>
        </w:tc>
        <w:tc>
          <w:tcPr>
            <w:tcW w:w="0" w:type="auto"/>
            <w:hideMark/>
          </w:tcPr>
          <w:p w14:paraId="3221D3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1.13</w:t>
            </w:r>
          </w:p>
        </w:tc>
        <w:tc>
          <w:tcPr>
            <w:tcW w:w="0" w:type="auto"/>
            <w:hideMark/>
          </w:tcPr>
          <w:p w14:paraId="56AE81D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FB80C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-1.39</w:t>
            </w:r>
          </w:p>
        </w:tc>
        <w:tc>
          <w:tcPr>
            <w:tcW w:w="0" w:type="auto"/>
            <w:hideMark/>
          </w:tcPr>
          <w:p w14:paraId="52D457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373B47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2.60</w:t>
            </w:r>
          </w:p>
        </w:tc>
      </w:tr>
    </w:tbl>
    <w:p w14:paraId="25BF17A6" w14:textId="77777777" w:rsidR="00F95F25" w:rsidRPr="00F76AB2" w:rsidRDefault="00F95F25" w:rsidP="006A6B53">
      <w:pPr>
        <w:rPr>
          <w:b/>
          <w:bCs/>
          <w:sz w:val="18"/>
          <w:szCs w:val="18"/>
        </w:rPr>
      </w:pPr>
    </w:p>
    <w:p w14:paraId="2EFB0E1A"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5C516A0D" w14:textId="77777777" w:rsidTr="0085789C">
        <w:tc>
          <w:tcPr>
            <w:tcW w:w="0" w:type="auto"/>
            <w:hideMark/>
          </w:tcPr>
          <w:p w14:paraId="7058CA44" w14:textId="77777777" w:rsidR="00F95F25" w:rsidRPr="00F76AB2" w:rsidRDefault="00F95F25" w:rsidP="006A6B53">
            <w:pPr>
              <w:rPr>
                <w:rFonts w:ascii="Times New Roman" w:hAnsi="Times New Roman" w:cs="Times New Roman"/>
                <w:b/>
                <w:bCs/>
                <w:sz w:val="18"/>
                <w:szCs w:val="18"/>
              </w:rPr>
            </w:pPr>
          </w:p>
        </w:tc>
        <w:tc>
          <w:tcPr>
            <w:tcW w:w="0" w:type="auto"/>
            <w:hideMark/>
          </w:tcPr>
          <w:p w14:paraId="1954963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5D131A5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40E6401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5C358CF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0D6CEA8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266EAD0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7EF12A9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04FC4B3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5DDE146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2BC2BA8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687B46A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712EFADA" w14:textId="77777777" w:rsidTr="0085789C">
        <w:tc>
          <w:tcPr>
            <w:tcW w:w="0" w:type="auto"/>
            <w:hideMark/>
          </w:tcPr>
          <w:p w14:paraId="3A5E4D37" w14:textId="0EAF9251"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Total</w:t>
            </w:r>
          </w:p>
        </w:tc>
        <w:tc>
          <w:tcPr>
            <w:tcW w:w="0" w:type="auto"/>
            <w:hideMark/>
          </w:tcPr>
          <w:p w14:paraId="4EC4FE5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0.40</w:t>
            </w:r>
          </w:p>
        </w:tc>
        <w:tc>
          <w:tcPr>
            <w:tcW w:w="0" w:type="auto"/>
            <w:hideMark/>
          </w:tcPr>
          <w:p w14:paraId="765D19E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1.49</w:t>
            </w:r>
          </w:p>
        </w:tc>
        <w:tc>
          <w:tcPr>
            <w:tcW w:w="0" w:type="auto"/>
            <w:hideMark/>
          </w:tcPr>
          <w:p w14:paraId="6CB7A0C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5B9F3DC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07117BD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44C7E52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1.19</w:t>
            </w:r>
          </w:p>
        </w:tc>
        <w:tc>
          <w:tcPr>
            <w:tcW w:w="0" w:type="auto"/>
            <w:hideMark/>
          </w:tcPr>
          <w:p w14:paraId="43AFF0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1.85</w:t>
            </w:r>
          </w:p>
        </w:tc>
        <w:tc>
          <w:tcPr>
            <w:tcW w:w="0" w:type="auto"/>
            <w:hideMark/>
          </w:tcPr>
          <w:p w14:paraId="4FB9839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AF92D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3.55</w:t>
            </w:r>
          </w:p>
        </w:tc>
        <w:tc>
          <w:tcPr>
            <w:tcW w:w="0" w:type="auto"/>
            <w:hideMark/>
          </w:tcPr>
          <w:p w14:paraId="6457B50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13C7C07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11.37</w:t>
            </w:r>
          </w:p>
        </w:tc>
      </w:tr>
      <w:tr w:rsidR="00F95F25" w:rsidRPr="00F76AB2" w14:paraId="26D048E8" w14:textId="77777777" w:rsidTr="0085789C">
        <w:tc>
          <w:tcPr>
            <w:tcW w:w="0" w:type="auto"/>
            <w:hideMark/>
          </w:tcPr>
          <w:p w14:paraId="325A7FC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54E57F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035F6C5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7ECBCE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BCFF4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23F628D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35886F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4E1C2E5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1.04</w:t>
            </w:r>
          </w:p>
        </w:tc>
        <w:tc>
          <w:tcPr>
            <w:tcW w:w="0" w:type="auto"/>
            <w:hideMark/>
          </w:tcPr>
          <w:p w14:paraId="2A2A81E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BC6E4B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1.20</w:t>
            </w:r>
          </w:p>
        </w:tc>
        <w:tc>
          <w:tcPr>
            <w:tcW w:w="0" w:type="auto"/>
            <w:hideMark/>
          </w:tcPr>
          <w:p w14:paraId="58404F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363EEB2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2.11</w:t>
            </w:r>
          </w:p>
        </w:tc>
      </w:tr>
      <w:tr w:rsidR="00F95F25" w:rsidRPr="00F76AB2" w14:paraId="07981EE7" w14:textId="77777777" w:rsidTr="0085789C">
        <w:tc>
          <w:tcPr>
            <w:tcW w:w="0" w:type="auto"/>
            <w:hideMark/>
          </w:tcPr>
          <w:p w14:paraId="1F89AAE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7F6EF3E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-0.31</w:t>
            </w:r>
          </w:p>
        </w:tc>
        <w:tc>
          <w:tcPr>
            <w:tcW w:w="0" w:type="auto"/>
            <w:hideMark/>
          </w:tcPr>
          <w:p w14:paraId="5E8ED7E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0.74</w:t>
            </w:r>
          </w:p>
        </w:tc>
        <w:tc>
          <w:tcPr>
            <w:tcW w:w="0" w:type="auto"/>
            <w:hideMark/>
          </w:tcPr>
          <w:p w14:paraId="28FD98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23D9E3C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-0.71</w:t>
            </w:r>
          </w:p>
        </w:tc>
        <w:tc>
          <w:tcPr>
            <w:tcW w:w="0" w:type="auto"/>
            <w:hideMark/>
          </w:tcPr>
          <w:p w14:paraId="790518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5387B99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18E87A9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1.11</w:t>
            </w:r>
          </w:p>
        </w:tc>
        <w:tc>
          <w:tcPr>
            <w:tcW w:w="0" w:type="auto"/>
            <w:hideMark/>
          </w:tcPr>
          <w:p w14:paraId="29B4332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11A098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-1.46</w:t>
            </w:r>
          </w:p>
        </w:tc>
        <w:tc>
          <w:tcPr>
            <w:tcW w:w="0" w:type="auto"/>
            <w:hideMark/>
          </w:tcPr>
          <w:p w14:paraId="5EED1F2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49D1904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2.80</w:t>
            </w:r>
          </w:p>
        </w:tc>
      </w:tr>
      <w:tr w:rsidR="00F95F25" w:rsidRPr="00F76AB2" w14:paraId="41DE6FB0" w14:textId="77777777" w:rsidTr="0085789C">
        <w:tc>
          <w:tcPr>
            <w:tcW w:w="0" w:type="auto"/>
            <w:hideMark/>
          </w:tcPr>
          <w:p w14:paraId="71E63F1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2910020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-0.39</w:t>
            </w:r>
          </w:p>
        </w:tc>
        <w:tc>
          <w:tcPr>
            <w:tcW w:w="0" w:type="auto"/>
            <w:hideMark/>
          </w:tcPr>
          <w:p w14:paraId="662B36F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0.68</w:t>
            </w:r>
          </w:p>
        </w:tc>
        <w:tc>
          <w:tcPr>
            <w:tcW w:w="0" w:type="auto"/>
            <w:hideMark/>
          </w:tcPr>
          <w:p w14:paraId="22E95D5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6DAE3C0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-0.80</w:t>
            </w:r>
          </w:p>
        </w:tc>
        <w:tc>
          <w:tcPr>
            <w:tcW w:w="0" w:type="auto"/>
            <w:hideMark/>
          </w:tcPr>
          <w:p w14:paraId="5042A5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27C3A88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1825796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70AFDC0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599EB4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-1.87</w:t>
            </w:r>
          </w:p>
        </w:tc>
        <w:tc>
          <w:tcPr>
            <w:tcW w:w="0" w:type="auto"/>
            <w:hideMark/>
          </w:tcPr>
          <w:p w14:paraId="1CE4466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7C6ECDE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4.04</w:t>
            </w:r>
          </w:p>
        </w:tc>
      </w:tr>
    </w:tbl>
    <w:p w14:paraId="0D6F7926" w14:textId="77777777" w:rsidR="00F95F25" w:rsidRPr="00F76AB2" w:rsidRDefault="00F95F25" w:rsidP="006A6B53">
      <w:pPr>
        <w:rPr>
          <w:b/>
          <w:bCs/>
          <w:sz w:val="18"/>
          <w:szCs w:val="18"/>
        </w:rPr>
      </w:pPr>
    </w:p>
    <w:p w14:paraId="088761DA"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3D9DF440" w14:textId="77777777" w:rsidTr="0085789C">
        <w:tc>
          <w:tcPr>
            <w:tcW w:w="0" w:type="auto"/>
            <w:hideMark/>
          </w:tcPr>
          <w:p w14:paraId="4CC1A0C4" w14:textId="77777777" w:rsidR="00F95F25" w:rsidRPr="00F76AB2" w:rsidRDefault="00F95F25" w:rsidP="006A6B53">
            <w:pPr>
              <w:rPr>
                <w:rFonts w:ascii="Times New Roman" w:hAnsi="Times New Roman" w:cs="Times New Roman"/>
                <w:b/>
                <w:bCs/>
                <w:sz w:val="18"/>
                <w:szCs w:val="18"/>
              </w:rPr>
            </w:pPr>
          </w:p>
        </w:tc>
        <w:tc>
          <w:tcPr>
            <w:tcW w:w="0" w:type="auto"/>
            <w:hideMark/>
          </w:tcPr>
          <w:p w14:paraId="3B415E5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55CDE37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569CF3B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5E3FCF3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50FD28E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1B16068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3705F54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7A9FD5D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60DBC7F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6A940CF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CC1B08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797F0C9B" w14:textId="77777777" w:rsidTr="0085789C">
        <w:tc>
          <w:tcPr>
            <w:tcW w:w="0" w:type="auto"/>
            <w:hideMark/>
          </w:tcPr>
          <w:p w14:paraId="6FB0007B" w14:textId="3D63AC65"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Tau</w:t>
            </w:r>
          </w:p>
        </w:tc>
        <w:tc>
          <w:tcPr>
            <w:tcW w:w="0" w:type="auto"/>
            <w:hideMark/>
          </w:tcPr>
          <w:p w14:paraId="4E0F689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402C57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1.51</w:t>
            </w:r>
          </w:p>
        </w:tc>
        <w:tc>
          <w:tcPr>
            <w:tcW w:w="0" w:type="auto"/>
            <w:hideMark/>
          </w:tcPr>
          <w:p w14:paraId="001555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4D70D6E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7CF0D03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0.59</w:t>
            </w:r>
          </w:p>
        </w:tc>
        <w:tc>
          <w:tcPr>
            <w:tcW w:w="0" w:type="auto"/>
            <w:hideMark/>
          </w:tcPr>
          <w:p w14:paraId="3D71420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1.27</w:t>
            </w:r>
          </w:p>
        </w:tc>
        <w:tc>
          <w:tcPr>
            <w:tcW w:w="0" w:type="auto"/>
            <w:hideMark/>
          </w:tcPr>
          <w:p w14:paraId="3CFEAAE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1.80</w:t>
            </w:r>
          </w:p>
        </w:tc>
        <w:tc>
          <w:tcPr>
            <w:tcW w:w="0" w:type="auto"/>
            <w:hideMark/>
          </w:tcPr>
          <w:p w14:paraId="10EE7D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855BDE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4.69</w:t>
            </w:r>
          </w:p>
        </w:tc>
        <w:tc>
          <w:tcPr>
            <w:tcW w:w="0" w:type="auto"/>
            <w:hideMark/>
          </w:tcPr>
          <w:p w14:paraId="7C627C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69583F3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18.46</w:t>
            </w:r>
          </w:p>
        </w:tc>
      </w:tr>
      <w:tr w:rsidR="00F95F25" w:rsidRPr="00F76AB2" w14:paraId="1443D7FD" w14:textId="77777777" w:rsidTr="0085789C">
        <w:tc>
          <w:tcPr>
            <w:tcW w:w="0" w:type="auto"/>
            <w:hideMark/>
          </w:tcPr>
          <w:p w14:paraId="1A13836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79A4F23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47EDF69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0F1AA09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0B901D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32C0AEE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2503640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0E2262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1.04</w:t>
            </w:r>
          </w:p>
        </w:tc>
        <w:tc>
          <w:tcPr>
            <w:tcW w:w="0" w:type="auto"/>
            <w:hideMark/>
          </w:tcPr>
          <w:p w14:paraId="5829942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E266D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334C10D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082F28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0.91</w:t>
            </w:r>
          </w:p>
        </w:tc>
      </w:tr>
      <w:tr w:rsidR="00F95F25" w:rsidRPr="00F76AB2" w14:paraId="6945C117" w14:textId="77777777" w:rsidTr="0085789C">
        <w:tc>
          <w:tcPr>
            <w:tcW w:w="0" w:type="auto"/>
            <w:hideMark/>
          </w:tcPr>
          <w:p w14:paraId="09C1BE3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68ABB58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1E60AD1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7DDC9D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138D4B4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-0.51</w:t>
            </w:r>
          </w:p>
        </w:tc>
        <w:tc>
          <w:tcPr>
            <w:tcW w:w="0" w:type="auto"/>
            <w:hideMark/>
          </w:tcPr>
          <w:p w14:paraId="2E8EBF7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3552E5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0.60</w:t>
            </w:r>
          </w:p>
        </w:tc>
        <w:tc>
          <w:tcPr>
            <w:tcW w:w="0" w:type="auto"/>
            <w:hideMark/>
          </w:tcPr>
          <w:p w14:paraId="4847F4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1.34</w:t>
            </w:r>
          </w:p>
        </w:tc>
        <w:tc>
          <w:tcPr>
            <w:tcW w:w="0" w:type="auto"/>
            <w:hideMark/>
          </w:tcPr>
          <w:p w14:paraId="0B7897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C4A497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38F145D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0.60</w:t>
            </w:r>
          </w:p>
        </w:tc>
        <w:tc>
          <w:tcPr>
            <w:tcW w:w="0" w:type="auto"/>
            <w:hideMark/>
          </w:tcPr>
          <w:p w14:paraId="1B10A99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0.73</w:t>
            </w:r>
          </w:p>
        </w:tc>
      </w:tr>
      <w:tr w:rsidR="00F95F25" w:rsidRPr="00F76AB2" w14:paraId="7B3CE677" w14:textId="77777777" w:rsidTr="0085789C">
        <w:tc>
          <w:tcPr>
            <w:tcW w:w="0" w:type="auto"/>
            <w:hideMark/>
          </w:tcPr>
          <w:p w14:paraId="340D900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075A71D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33CE52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c>
          <w:tcPr>
            <w:tcW w:w="0" w:type="auto"/>
            <w:hideMark/>
          </w:tcPr>
          <w:p w14:paraId="0D3FA29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5D4E17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17EE71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0.39</w:t>
            </w:r>
          </w:p>
        </w:tc>
        <w:tc>
          <w:tcPr>
            <w:tcW w:w="0" w:type="auto"/>
            <w:hideMark/>
          </w:tcPr>
          <w:p w14:paraId="3191BE2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3F3822A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1.48</w:t>
            </w:r>
          </w:p>
        </w:tc>
        <w:tc>
          <w:tcPr>
            <w:tcW w:w="0" w:type="auto"/>
            <w:hideMark/>
          </w:tcPr>
          <w:p w14:paraId="6797182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A86205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-0.17</w:t>
            </w:r>
          </w:p>
        </w:tc>
        <w:tc>
          <w:tcPr>
            <w:tcW w:w="0" w:type="auto"/>
            <w:hideMark/>
          </w:tcPr>
          <w:p w14:paraId="7693FF8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0.86</w:t>
            </w:r>
          </w:p>
        </w:tc>
        <w:tc>
          <w:tcPr>
            <w:tcW w:w="0" w:type="auto"/>
            <w:hideMark/>
          </w:tcPr>
          <w:p w14:paraId="26BEA7E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r>
    </w:tbl>
    <w:p w14:paraId="6A626C59" w14:textId="77777777" w:rsidR="00F95F25" w:rsidRPr="00F76AB2" w:rsidRDefault="00F95F25" w:rsidP="006A6B53">
      <w:pPr>
        <w:rPr>
          <w:b/>
          <w:bCs/>
          <w:sz w:val="18"/>
          <w:szCs w:val="18"/>
        </w:rPr>
      </w:pPr>
    </w:p>
    <w:p w14:paraId="5CE37BC1"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458"/>
        <w:gridCol w:w="668"/>
        <w:gridCol w:w="916"/>
        <w:gridCol w:w="796"/>
        <w:gridCol w:w="643"/>
        <w:gridCol w:w="673"/>
        <w:gridCol w:w="916"/>
        <w:gridCol w:w="916"/>
        <w:gridCol w:w="546"/>
        <w:gridCol w:w="531"/>
        <w:gridCol w:w="531"/>
        <w:gridCol w:w="756"/>
      </w:tblGrid>
      <w:tr w:rsidR="00F95F25" w:rsidRPr="00F76AB2" w14:paraId="6FE428B8" w14:textId="77777777" w:rsidTr="00007498">
        <w:tc>
          <w:tcPr>
            <w:tcW w:w="1458" w:type="dxa"/>
            <w:hideMark/>
          </w:tcPr>
          <w:p w14:paraId="1E0F8AC2" w14:textId="77777777" w:rsidR="00F95F25" w:rsidRPr="00F76AB2" w:rsidRDefault="00F95F25" w:rsidP="006A6B53">
            <w:pPr>
              <w:rPr>
                <w:rFonts w:ascii="Times New Roman" w:hAnsi="Times New Roman" w:cs="Times New Roman"/>
                <w:b/>
                <w:bCs/>
                <w:sz w:val="18"/>
                <w:szCs w:val="18"/>
              </w:rPr>
            </w:pPr>
          </w:p>
        </w:tc>
        <w:tc>
          <w:tcPr>
            <w:tcW w:w="668" w:type="dxa"/>
            <w:hideMark/>
          </w:tcPr>
          <w:p w14:paraId="554B00A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3965E2A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4B44F6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6455C64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49A478A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5B6210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771DA20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46DE690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5D70BE4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4941CB7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7C2699B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78820BE4" w14:textId="77777777" w:rsidTr="00007498">
        <w:tc>
          <w:tcPr>
            <w:tcW w:w="1458" w:type="dxa"/>
            <w:hideMark/>
          </w:tcPr>
          <w:p w14:paraId="1EFB04DF" w14:textId="4A125BB5"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lastRenderedPageBreak/>
              <w:t>Abeta</w:t>
            </w:r>
          </w:p>
        </w:tc>
        <w:tc>
          <w:tcPr>
            <w:tcW w:w="668" w:type="dxa"/>
            <w:hideMark/>
          </w:tcPr>
          <w:p w14:paraId="1EF6936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7481158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0.94</w:t>
            </w:r>
          </w:p>
        </w:tc>
        <w:tc>
          <w:tcPr>
            <w:tcW w:w="0" w:type="auto"/>
            <w:hideMark/>
          </w:tcPr>
          <w:p w14:paraId="1723D0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540A828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323F2A0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3C3CEB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0.77</w:t>
            </w:r>
          </w:p>
        </w:tc>
        <w:tc>
          <w:tcPr>
            <w:tcW w:w="0" w:type="auto"/>
            <w:hideMark/>
          </w:tcPr>
          <w:p w14:paraId="0823388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1.15</w:t>
            </w:r>
          </w:p>
        </w:tc>
        <w:tc>
          <w:tcPr>
            <w:tcW w:w="0" w:type="auto"/>
            <w:hideMark/>
          </w:tcPr>
          <w:p w14:paraId="4A3BB71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FEC65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-0.59</w:t>
            </w:r>
          </w:p>
        </w:tc>
        <w:tc>
          <w:tcPr>
            <w:tcW w:w="0" w:type="auto"/>
            <w:hideMark/>
          </w:tcPr>
          <w:p w14:paraId="5AFF699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0.55</w:t>
            </w:r>
          </w:p>
        </w:tc>
        <w:tc>
          <w:tcPr>
            <w:tcW w:w="0" w:type="auto"/>
            <w:hideMark/>
          </w:tcPr>
          <w:p w14:paraId="1381E02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0.86</w:t>
            </w:r>
          </w:p>
        </w:tc>
      </w:tr>
      <w:tr w:rsidR="00F95F25" w:rsidRPr="00F76AB2" w14:paraId="0CF49FB1" w14:textId="77777777" w:rsidTr="00007498">
        <w:tc>
          <w:tcPr>
            <w:tcW w:w="1458" w:type="dxa"/>
            <w:hideMark/>
          </w:tcPr>
          <w:p w14:paraId="300F191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668" w:type="dxa"/>
            <w:hideMark/>
          </w:tcPr>
          <w:p w14:paraId="4E42A3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6D95D9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28CEE9D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24ED061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341064C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73F7AC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7FB17FC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5780997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B8B3F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1.39</w:t>
            </w:r>
          </w:p>
        </w:tc>
        <w:tc>
          <w:tcPr>
            <w:tcW w:w="0" w:type="auto"/>
            <w:hideMark/>
          </w:tcPr>
          <w:p w14:paraId="281FF93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6DA924C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2.61</w:t>
            </w:r>
          </w:p>
        </w:tc>
      </w:tr>
      <w:tr w:rsidR="00F95F25" w:rsidRPr="00F76AB2" w14:paraId="2B1176F5" w14:textId="77777777" w:rsidTr="00007498">
        <w:tc>
          <w:tcPr>
            <w:tcW w:w="1458" w:type="dxa"/>
            <w:hideMark/>
          </w:tcPr>
          <w:p w14:paraId="1F9F022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668" w:type="dxa"/>
            <w:hideMark/>
          </w:tcPr>
          <w:p w14:paraId="322326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098EB8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0.86</w:t>
            </w:r>
          </w:p>
        </w:tc>
        <w:tc>
          <w:tcPr>
            <w:tcW w:w="0" w:type="auto"/>
            <w:hideMark/>
          </w:tcPr>
          <w:p w14:paraId="433F321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6A7150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-0.56</w:t>
            </w:r>
          </w:p>
        </w:tc>
        <w:tc>
          <w:tcPr>
            <w:tcW w:w="0" w:type="auto"/>
            <w:hideMark/>
          </w:tcPr>
          <w:p w14:paraId="1832EE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74F472C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0.57</w:t>
            </w:r>
          </w:p>
        </w:tc>
        <w:tc>
          <w:tcPr>
            <w:tcW w:w="0" w:type="auto"/>
            <w:hideMark/>
          </w:tcPr>
          <w:p w14:paraId="60E4F53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1.28</w:t>
            </w:r>
          </w:p>
        </w:tc>
        <w:tc>
          <w:tcPr>
            <w:tcW w:w="0" w:type="auto"/>
            <w:hideMark/>
          </w:tcPr>
          <w:p w14:paraId="4A9F47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B746C1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-0.76</w:t>
            </w:r>
          </w:p>
        </w:tc>
        <w:tc>
          <w:tcPr>
            <w:tcW w:w="0" w:type="auto"/>
            <w:hideMark/>
          </w:tcPr>
          <w:p w14:paraId="1C62E5E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191A8FF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1.15</w:t>
            </w:r>
          </w:p>
        </w:tc>
      </w:tr>
      <w:tr w:rsidR="00F95F25" w:rsidRPr="00F76AB2" w14:paraId="720A6031" w14:textId="77777777" w:rsidTr="00007498">
        <w:tc>
          <w:tcPr>
            <w:tcW w:w="1458" w:type="dxa"/>
            <w:hideMark/>
          </w:tcPr>
          <w:p w14:paraId="580D5D6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668" w:type="dxa"/>
            <w:hideMark/>
          </w:tcPr>
          <w:p w14:paraId="13C464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7047ABF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089C269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6980B02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-0.70</w:t>
            </w:r>
          </w:p>
        </w:tc>
        <w:tc>
          <w:tcPr>
            <w:tcW w:w="0" w:type="auto"/>
            <w:hideMark/>
          </w:tcPr>
          <w:p w14:paraId="08F22DA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4DCDE13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0.50</w:t>
            </w:r>
          </w:p>
        </w:tc>
        <w:tc>
          <w:tcPr>
            <w:tcW w:w="0" w:type="auto"/>
            <w:hideMark/>
          </w:tcPr>
          <w:p w14:paraId="6E46DA3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1.12</w:t>
            </w:r>
          </w:p>
        </w:tc>
        <w:tc>
          <w:tcPr>
            <w:tcW w:w="0" w:type="auto"/>
            <w:hideMark/>
          </w:tcPr>
          <w:p w14:paraId="2F2F6A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91EDC5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-1.40</w:t>
            </w:r>
          </w:p>
        </w:tc>
        <w:tc>
          <w:tcPr>
            <w:tcW w:w="0" w:type="auto"/>
            <w:hideMark/>
          </w:tcPr>
          <w:p w14:paraId="3FF8670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3795347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2.64</w:t>
            </w:r>
          </w:p>
        </w:tc>
      </w:tr>
    </w:tbl>
    <w:p w14:paraId="46617452" w14:textId="01080A07" w:rsidR="00F95F25" w:rsidRPr="00F76AB2" w:rsidRDefault="00007498" w:rsidP="006A6B53">
      <w:pPr>
        <w:pStyle w:val="BodyText"/>
        <w:spacing w:before="120"/>
        <w:jc w:val="both"/>
        <w:rPr>
          <w:rFonts w:ascii="Times New Roman" w:hAnsi="Times New Roman" w:cs="Times New Roman"/>
          <w:sz w:val="24"/>
          <w:szCs w:val="24"/>
        </w:rPr>
      </w:pPr>
      <w:r w:rsidRPr="00F76AB2">
        <w:rPr>
          <w:rFonts w:ascii="Times New Roman" w:hAnsi="Times New Roman" w:cs="Times New Roman"/>
          <w:b/>
          <w:bCs/>
          <w:sz w:val="24"/>
          <w:szCs w:val="24"/>
        </w:rPr>
        <w:t xml:space="preserve">Supplementary Table </w:t>
      </w:r>
      <w:r w:rsidR="00626292" w:rsidRPr="00F76AB2">
        <w:rPr>
          <w:rFonts w:ascii="Times New Roman" w:hAnsi="Times New Roman" w:cs="Times New Roman"/>
          <w:b/>
          <w:bCs/>
          <w:sz w:val="24"/>
          <w:szCs w:val="24"/>
        </w:rPr>
        <w:t>6</w:t>
      </w:r>
      <w:r w:rsidR="0062341F" w:rsidRPr="00F76AB2">
        <w:rPr>
          <w:rFonts w:ascii="Times New Roman" w:hAnsi="Times New Roman" w:cs="Times New Roman"/>
          <w:b/>
          <w:bCs/>
          <w:sz w:val="24"/>
          <w:szCs w:val="24"/>
        </w:rPr>
        <w:t xml:space="preserve">. </w:t>
      </w:r>
      <w:r w:rsidR="00F95F25" w:rsidRPr="00F76AB2">
        <w:rPr>
          <w:rFonts w:ascii="Times New Roman" w:hAnsi="Times New Roman" w:cs="Times New Roman"/>
          <w:b/>
          <w:bCs/>
          <w:color w:val="0D0D0D"/>
          <w:sz w:val="24"/>
          <w:szCs w:val="24"/>
          <w:shd w:val="clear" w:color="auto" w:fill="FFFFFF"/>
        </w:rPr>
        <w:t>Cox Proportional Hazard Model</w:t>
      </w:r>
      <w:r w:rsidR="00F95F25" w:rsidRPr="00F76AB2">
        <w:rPr>
          <w:rFonts w:ascii="Times New Roman" w:hAnsi="Times New Roman" w:cs="Times New Roman"/>
          <w:color w:val="0D0D0D"/>
          <w:sz w:val="24"/>
          <w:szCs w:val="24"/>
          <w:shd w:val="clear" w:color="auto" w:fill="FFFFFF"/>
        </w:rPr>
        <w:t xml:space="preserve"> </w:t>
      </w:r>
      <w:r w:rsidR="00F95F25" w:rsidRPr="00F76AB2">
        <w:rPr>
          <w:rFonts w:ascii="Times New Roman" w:hAnsi="Times New Roman" w:cs="Times New Roman"/>
          <w:b/>
          <w:bCs/>
          <w:sz w:val="24"/>
          <w:szCs w:val="24"/>
        </w:rPr>
        <w:t xml:space="preserve">for </w:t>
      </w:r>
      <w:r w:rsidR="00594A45" w:rsidRPr="00F76AB2">
        <w:rPr>
          <w:rFonts w:ascii="Times New Roman" w:hAnsi="Times New Roman" w:cs="Times New Roman"/>
          <w:b/>
          <w:bCs/>
          <w:sz w:val="24"/>
          <w:szCs w:val="24"/>
        </w:rPr>
        <w:t>digital biomarkers, EEG metrics and established AD biomarkers</w:t>
      </w:r>
      <w:r w:rsidR="00F95F25" w:rsidRPr="00F76AB2">
        <w:rPr>
          <w:rFonts w:ascii="Times New Roman" w:hAnsi="Times New Roman" w:cs="Times New Roman"/>
          <w:b/>
          <w:bCs/>
          <w:sz w:val="24"/>
          <w:szCs w:val="24"/>
        </w:rPr>
        <w:t xml:space="preserve"> in A+ participants</w:t>
      </w:r>
      <w:r w:rsidR="00422ED7" w:rsidRPr="00F76AB2">
        <w:rPr>
          <w:rFonts w:ascii="Times New Roman" w:hAnsi="Times New Roman" w:cs="Times New Roman"/>
          <w:b/>
          <w:bCs/>
          <w:sz w:val="24"/>
          <w:szCs w:val="24"/>
        </w:rPr>
        <w:t xml:space="preserve">. </w:t>
      </w:r>
      <w:r w:rsidR="00422ED7" w:rsidRPr="00F76AB2">
        <w:rPr>
          <w:rFonts w:ascii="Times New Roman" w:hAnsi="Times New Roman" w:cs="Times New Roman"/>
          <w:sz w:val="24"/>
          <w:szCs w:val="24"/>
        </w:rPr>
        <w:t>The variable “AGE_BL” represents Age at baseline, while “</w:t>
      </w:r>
      <w:proofErr w:type="spellStart"/>
      <w:r w:rsidR="00422ED7" w:rsidRPr="00F76AB2">
        <w:rPr>
          <w:rFonts w:ascii="Times New Roman" w:hAnsi="Times New Roman" w:cs="Times New Roman"/>
          <w:sz w:val="24"/>
          <w:szCs w:val="24"/>
        </w:rPr>
        <w:t>EEG_system</w:t>
      </w:r>
      <w:proofErr w:type="spellEnd"/>
      <w:r w:rsidR="00422ED7" w:rsidRPr="00F76AB2">
        <w:rPr>
          <w:rFonts w:ascii="Times New Roman" w:hAnsi="Times New Roman" w:cs="Times New Roman"/>
          <w:sz w:val="24"/>
          <w:szCs w:val="24"/>
        </w:rPr>
        <w:t>” is the categorical variable representing the EEG machine and “SEX[</w:t>
      </w:r>
      <w:proofErr w:type="spellStart"/>
      <w:r w:rsidR="00422ED7" w:rsidRPr="00F76AB2">
        <w:rPr>
          <w:rFonts w:ascii="Times New Roman" w:hAnsi="Times New Roman" w:cs="Times New Roman"/>
          <w:sz w:val="24"/>
          <w:szCs w:val="24"/>
        </w:rPr>
        <w:t>T.m</w:t>
      </w:r>
      <w:proofErr w:type="spellEnd"/>
      <w:r w:rsidR="00422ED7" w:rsidRPr="00F76AB2">
        <w:rPr>
          <w:rFonts w:ascii="Times New Roman" w:hAnsi="Times New Roman" w:cs="Times New Roman"/>
          <w:sz w:val="24"/>
          <w:szCs w:val="24"/>
        </w:rPr>
        <w:t>]” represents biological sex. These variables were inserted as covariates.</w:t>
      </w:r>
      <w:r w:rsidR="00E2545D">
        <w:rPr>
          <w:rFonts w:ascii="Times New Roman" w:hAnsi="Times New Roman" w:cs="Times New Roman"/>
          <w:sz w:val="24"/>
          <w:szCs w:val="24"/>
        </w:rPr>
        <w:t xml:space="preserve"> MRI and genotypic markers, used as covariates, are reported in the main text (only when significant).</w:t>
      </w:r>
      <w:r w:rsidR="00F95F25" w:rsidRPr="00F76AB2">
        <w:rPr>
          <w:rFonts w:ascii="Times New Roman" w:hAnsi="Times New Roman" w:cs="Times New Roman"/>
          <w:sz w:val="24"/>
          <w:szCs w:val="24"/>
        </w:rPr>
        <w:br w:type="page"/>
      </w:r>
    </w:p>
    <w:p w14:paraId="23B85125" w14:textId="58C64F3C" w:rsidR="00F95F25" w:rsidRPr="00F76AB2" w:rsidRDefault="00007498" w:rsidP="006A6B53">
      <w:pPr>
        <w:pStyle w:val="BodyText"/>
        <w:ind w:right="777"/>
        <w:jc w:val="both"/>
        <w:rPr>
          <w:rFonts w:ascii="Times New Roman" w:hAnsi="Times New Roman" w:cs="Times New Roman"/>
          <w:b/>
          <w:bCs/>
          <w:sz w:val="24"/>
          <w:szCs w:val="24"/>
        </w:rPr>
      </w:pPr>
      <w:bookmarkStart w:id="11" w:name="_Hlk178962008"/>
      <w:r w:rsidRPr="00F76AB2">
        <w:rPr>
          <w:rFonts w:ascii="Times New Roman" w:hAnsi="Times New Roman" w:cs="Times New Roman"/>
          <w:b/>
          <w:bCs/>
          <w:sz w:val="28"/>
          <w:szCs w:val="28"/>
        </w:rPr>
        <w:lastRenderedPageBreak/>
        <w:t xml:space="preserve">Supplementary Table </w:t>
      </w:r>
      <w:r w:rsidR="00626292" w:rsidRPr="00F76AB2">
        <w:rPr>
          <w:rFonts w:ascii="Times New Roman" w:hAnsi="Times New Roman" w:cs="Times New Roman"/>
          <w:b/>
          <w:bCs/>
          <w:sz w:val="28"/>
          <w:szCs w:val="28"/>
        </w:rPr>
        <w:t>7</w:t>
      </w:r>
      <w:r w:rsidR="00F95F25" w:rsidRPr="00F76AB2">
        <w:rPr>
          <w:rFonts w:ascii="Times New Roman" w:hAnsi="Times New Roman" w:cs="Times New Roman"/>
          <w:b/>
          <w:bCs/>
          <w:sz w:val="24"/>
          <w:szCs w:val="24"/>
        </w:rPr>
        <w:t>.</w:t>
      </w:r>
    </w:p>
    <w:p w14:paraId="710DCCBC" w14:textId="77777777" w:rsidR="00F95F25" w:rsidRPr="00F76AB2" w:rsidRDefault="00F95F25" w:rsidP="006A6B53">
      <w:pPr>
        <w:pStyle w:val="BodyText"/>
        <w:ind w:right="777"/>
        <w:jc w:val="both"/>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7CDD2FA6" w14:textId="77777777" w:rsidTr="0085789C">
        <w:tc>
          <w:tcPr>
            <w:tcW w:w="0" w:type="auto"/>
            <w:hideMark/>
          </w:tcPr>
          <w:p w14:paraId="39742F66" w14:textId="77777777" w:rsidR="00F95F25" w:rsidRPr="00F76AB2" w:rsidRDefault="00F95F25" w:rsidP="006A6B53">
            <w:pPr>
              <w:rPr>
                <w:rFonts w:ascii="Times New Roman" w:hAnsi="Times New Roman" w:cs="Times New Roman"/>
                <w:b/>
                <w:bCs/>
                <w:sz w:val="18"/>
                <w:szCs w:val="18"/>
              </w:rPr>
            </w:pPr>
          </w:p>
        </w:tc>
        <w:tc>
          <w:tcPr>
            <w:tcW w:w="0" w:type="auto"/>
            <w:hideMark/>
          </w:tcPr>
          <w:p w14:paraId="394B337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1503680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3EB9B22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74F52A9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7C6F85D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5D6EA91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7959369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6E90F06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4963E22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17E7F5A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38C8727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5392009B" w14:textId="77777777" w:rsidTr="0085789C">
        <w:tc>
          <w:tcPr>
            <w:tcW w:w="0" w:type="auto"/>
            <w:hideMark/>
          </w:tcPr>
          <w:p w14:paraId="4C79F860" w14:textId="64776DA5"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Delta PSD</w:t>
            </w:r>
          </w:p>
        </w:tc>
        <w:tc>
          <w:tcPr>
            <w:tcW w:w="0" w:type="auto"/>
            <w:hideMark/>
          </w:tcPr>
          <w:p w14:paraId="7E3A6B7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0.36</w:t>
            </w:r>
          </w:p>
        </w:tc>
        <w:tc>
          <w:tcPr>
            <w:tcW w:w="0" w:type="auto"/>
            <w:hideMark/>
          </w:tcPr>
          <w:p w14:paraId="223A9AD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1.43</w:t>
            </w:r>
          </w:p>
        </w:tc>
        <w:tc>
          <w:tcPr>
            <w:tcW w:w="0" w:type="auto"/>
            <w:hideMark/>
          </w:tcPr>
          <w:p w14:paraId="3D52EA7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30F9D88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7BF5AD0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0.82</w:t>
            </w:r>
          </w:p>
        </w:tc>
        <w:tc>
          <w:tcPr>
            <w:tcW w:w="0" w:type="auto"/>
            <w:hideMark/>
          </w:tcPr>
          <w:p w14:paraId="1AFCDA6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0.91</w:t>
            </w:r>
          </w:p>
        </w:tc>
        <w:tc>
          <w:tcPr>
            <w:tcW w:w="0" w:type="auto"/>
            <w:hideMark/>
          </w:tcPr>
          <w:p w14:paraId="7152DBC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2.26</w:t>
            </w:r>
          </w:p>
        </w:tc>
        <w:tc>
          <w:tcPr>
            <w:tcW w:w="0" w:type="auto"/>
            <w:hideMark/>
          </w:tcPr>
          <w:p w14:paraId="12C777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94DD6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1.55</w:t>
            </w:r>
          </w:p>
        </w:tc>
        <w:tc>
          <w:tcPr>
            <w:tcW w:w="0" w:type="auto"/>
            <w:hideMark/>
          </w:tcPr>
          <w:p w14:paraId="0A2B44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38E2102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3.05</w:t>
            </w:r>
          </w:p>
        </w:tc>
      </w:tr>
      <w:tr w:rsidR="00F95F25" w:rsidRPr="00F76AB2" w14:paraId="48269077" w14:textId="77777777" w:rsidTr="0085789C">
        <w:tc>
          <w:tcPr>
            <w:tcW w:w="0" w:type="auto"/>
            <w:hideMark/>
          </w:tcPr>
          <w:p w14:paraId="232E17B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3A51C14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6D70477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07725A1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48F66D6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30D10FB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5F53E75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0.97</w:t>
            </w:r>
          </w:p>
        </w:tc>
        <w:tc>
          <w:tcPr>
            <w:tcW w:w="0" w:type="auto"/>
            <w:hideMark/>
          </w:tcPr>
          <w:p w14:paraId="30DFFA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1.08</w:t>
            </w:r>
          </w:p>
        </w:tc>
        <w:tc>
          <w:tcPr>
            <w:tcW w:w="0" w:type="auto"/>
            <w:hideMark/>
          </w:tcPr>
          <w:p w14:paraId="1BA6969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0ED120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0.83</w:t>
            </w:r>
          </w:p>
        </w:tc>
        <w:tc>
          <w:tcPr>
            <w:tcW w:w="0" w:type="auto"/>
            <w:hideMark/>
          </w:tcPr>
          <w:p w14:paraId="01DA50B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2F576E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1.30</w:t>
            </w:r>
          </w:p>
        </w:tc>
      </w:tr>
      <w:tr w:rsidR="00F95F25" w:rsidRPr="00F76AB2" w14:paraId="343CC777" w14:textId="77777777" w:rsidTr="0085789C">
        <w:tc>
          <w:tcPr>
            <w:tcW w:w="0" w:type="auto"/>
            <w:hideMark/>
          </w:tcPr>
          <w:p w14:paraId="0A81139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4D9C3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-0.54</w:t>
            </w:r>
          </w:p>
        </w:tc>
        <w:tc>
          <w:tcPr>
            <w:tcW w:w="0" w:type="auto"/>
            <w:hideMark/>
          </w:tcPr>
          <w:p w14:paraId="0138720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0.58</w:t>
            </w:r>
          </w:p>
        </w:tc>
        <w:tc>
          <w:tcPr>
            <w:tcW w:w="0" w:type="auto"/>
            <w:hideMark/>
          </w:tcPr>
          <w:p w14:paraId="6D7C1E8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4DAB4D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-1.36</w:t>
            </w:r>
          </w:p>
        </w:tc>
        <w:tc>
          <w:tcPr>
            <w:tcW w:w="0" w:type="auto"/>
            <w:hideMark/>
          </w:tcPr>
          <w:p w14:paraId="3FC8F8A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1BF7C74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0BA4D9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1.33</w:t>
            </w:r>
          </w:p>
        </w:tc>
        <w:tc>
          <w:tcPr>
            <w:tcW w:w="0" w:type="auto"/>
            <w:hideMark/>
          </w:tcPr>
          <w:p w14:paraId="4E46E2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076D0E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-1.28</w:t>
            </w:r>
          </w:p>
        </w:tc>
        <w:tc>
          <w:tcPr>
            <w:tcW w:w="0" w:type="auto"/>
            <w:hideMark/>
          </w:tcPr>
          <w:p w14:paraId="3939C56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7856C7D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2.32</w:t>
            </w:r>
          </w:p>
        </w:tc>
      </w:tr>
      <w:tr w:rsidR="00F95F25" w:rsidRPr="00F76AB2" w14:paraId="53868EFC" w14:textId="77777777" w:rsidTr="0085789C">
        <w:tc>
          <w:tcPr>
            <w:tcW w:w="0" w:type="auto"/>
            <w:hideMark/>
          </w:tcPr>
          <w:p w14:paraId="1ABCE39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5B73FD0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0BBE17D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16A4312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33FD52B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-1.11</w:t>
            </w:r>
          </w:p>
        </w:tc>
        <w:tc>
          <w:tcPr>
            <w:tcW w:w="0" w:type="auto"/>
            <w:hideMark/>
          </w:tcPr>
          <w:p w14:paraId="185A47B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5A7EE5A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513D99F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1.70</w:t>
            </w:r>
          </w:p>
        </w:tc>
        <w:tc>
          <w:tcPr>
            <w:tcW w:w="0" w:type="auto"/>
            <w:hideMark/>
          </w:tcPr>
          <w:p w14:paraId="4347EE6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99180D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c>
          <w:tcPr>
            <w:tcW w:w="0" w:type="auto"/>
            <w:hideMark/>
          </w:tcPr>
          <w:p w14:paraId="1E08A4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4C96E2C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r>
    </w:tbl>
    <w:p w14:paraId="6C283734" w14:textId="77777777" w:rsidR="00F95F25" w:rsidRPr="00F76AB2" w:rsidRDefault="00F95F25" w:rsidP="006A6B53">
      <w:pPr>
        <w:rPr>
          <w:b/>
          <w:bCs/>
          <w:sz w:val="18"/>
          <w:szCs w:val="18"/>
        </w:rPr>
      </w:pPr>
    </w:p>
    <w:p w14:paraId="5DDAC80A"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5CA140E1" w14:textId="77777777" w:rsidTr="0085789C">
        <w:tc>
          <w:tcPr>
            <w:tcW w:w="0" w:type="auto"/>
            <w:hideMark/>
          </w:tcPr>
          <w:p w14:paraId="2D39151B" w14:textId="77777777" w:rsidR="00F95F25" w:rsidRPr="00F76AB2" w:rsidRDefault="00F95F25" w:rsidP="006A6B53">
            <w:pPr>
              <w:rPr>
                <w:rFonts w:ascii="Times New Roman" w:hAnsi="Times New Roman" w:cs="Times New Roman"/>
                <w:b/>
                <w:bCs/>
                <w:sz w:val="18"/>
                <w:szCs w:val="18"/>
              </w:rPr>
            </w:pPr>
          </w:p>
        </w:tc>
        <w:tc>
          <w:tcPr>
            <w:tcW w:w="0" w:type="auto"/>
            <w:hideMark/>
          </w:tcPr>
          <w:p w14:paraId="01EB6EC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4004693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0445E01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07B2B32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6D901FC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D2121F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0B20CB9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042EFE9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19E9396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234AE7E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0BAF3C1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2CAC6BE5" w14:textId="77777777" w:rsidTr="0085789C">
        <w:tc>
          <w:tcPr>
            <w:tcW w:w="0" w:type="auto"/>
            <w:hideMark/>
          </w:tcPr>
          <w:p w14:paraId="3142E19D" w14:textId="10D038A0"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Theta PSD</w:t>
            </w:r>
          </w:p>
        </w:tc>
        <w:tc>
          <w:tcPr>
            <w:tcW w:w="0" w:type="auto"/>
            <w:hideMark/>
          </w:tcPr>
          <w:p w14:paraId="6DD610C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0.39</w:t>
            </w:r>
          </w:p>
        </w:tc>
        <w:tc>
          <w:tcPr>
            <w:tcW w:w="0" w:type="auto"/>
            <w:hideMark/>
          </w:tcPr>
          <w:p w14:paraId="484DE2A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1.48</w:t>
            </w:r>
          </w:p>
        </w:tc>
        <w:tc>
          <w:tcPr>
            <w:tcW w:w="0" w:type="auto"/>
            <w:hideMark/>
          </w:tcPr>
          <w:p w14:paraId="6EFDFEF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212ADD5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47B030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0.79</w:t>
            </w:r>
          </w:p>
        </w:tc>
        <w:tc>
          <w:tcPr>
            <w:tcW w:w="0" w:type="auto"/>
            <w:hideMark/>
          </w:tcPr>
          <w:p w14:paraId="7E3070B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1.00</w:t>
            </w:r>
          </w:p>
        </w:tc>
        <w:tc>
          <w:tcPr>
            <w:tcW w:w="0" w:type="auto"/>
            <w:hideMark/>
          </w:tcPr>
          <w:p w14:paraId="2360433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2.20</w:t>
            </w:r>
          </w:p>
        </w:tc>
        <w:tc>
          <w:tcPr>
            <w:tcW w:w="0" w:type="auto"/>
            <w:hideMark/>
          </w:tcPr>
          <w:p w14:paraId="3F006E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EA0C6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1.94</w:t>
            </w:r>
          </w:p>
        </w:tc>
        <w:tc>
          <w:tcPr>
            <w:tcW w:w="0" w:type="auto"/>
            <w:hideMark/>
          </w:tcPr>
          <w:p w14:paraId="48E9C07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4A8A09F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4.25</w:t>
            </w:r>
          </w:p>
        </w:tc>
      </w:tr>
      <w:tr w:rsidR="00F95F25" w:rsidRPr="00F76AB2" w14:paraId="269BC158" w14:textId="77777777" w:rsidTr="0085789C">
        <w:tc>
          <w:tcPr>
            <w:tcW w:w="0" w:type="auto"/>
            <w:hideMark/>
          </w:tcPr>
          <w:p w14:paraId="6DB4080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2EA40A1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6232A2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6E1618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60A96A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5E5A603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4C29F61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c>
          <w:tcPr>
            <w:tcW w:w="0" w:type="auto"/>
            <w:hideMark/>
          </w:tcPr>
          <w:p w14:paraId="00D2E7F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3618A74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AD5EE0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2C19D1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0.64</w:t>
            </w:r>
          </w:p>
        </w:tc>
        <w:tc>
          <w:tcPr>
            <w:tcW w:w="0" w:type="auto"/>
            <w:hideMark/>
          </w:tcPr>
          <w:p w14:paraId="757863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0.64</w:t>
            </w:r>
          </w:p>
        </w:tc>
      </w:tr>
      <w:tr w:rsidR="00F95F25" w:rsidRPr="00F76AB2" w14:paraId="3AA6DB41" w14:textId="77777777" w:rsidTr="0085789C">
        <w:tc>
          <w:tcPr>
            <w:tcW w:w="0" w:type="auto"/>
            <w:hideMark/>
          </w:tcPr>
          <w:p w14:paraId="40551F5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C9F31C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-0.86</w:t>
            </w:r>
          </w:p>
        </w:tc>
        <w:tc>
          <w:tcPr>
            <w:tcW w:w="0" w:type="auto"/>
            <w:hideMark/>
          </w:tcPr>
          <w:p w14:paraId="22467B5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04F6615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7B0225C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-1.88</w:t>
            </w:r>
          </w:p>
        </w:tc>
        <w:tc>
          <w:tcPr>
            <w:tcW w:w="0" w:type="auto"/>
            <w:hideMark/>
          </w:tcPr>
          <w:p w14:paraId="1C70C40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0.17</w:t>
            </w:r>
          </w:p>
        </w:tc>
        <w:tc>
          <w:tcPr>
            <w:tcW w:w="0" w:type="auto"/>
            <w:hideMark/>
          </w:tcPr>
          <w:p w14:paraId="2D1BF32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244C70D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1.18</w:t>
            </w:r>
          </w:p>
        </w:tc>
        <w:tc>
          <w:tcPr>
            <w:tcW w:w="0" w:type="auto"/>
            <w:hideMark/>
          </w:tcPr>
          <w:p w14:paraId="2390E49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89EF0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-1.64</w:t>
            </w:r>
          </w:p>
        </w:tc>
        <w:tc>
          <w:tcPr>
            <w:tcW w:w="0" w:type="auto"/>
            <w:hideMark/>
          </w:tcPr>
          <w:p w14:paraId="54819C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0B6B9E5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3.30</w:t>
            </w:r>
          </w:p>
        </w:tc>
      </w:tr>
      <w:tr w:rsidR="00F95F25" w:rsidRPr="00F76AB2" w14:paraId="5B1DA0DB" w14:textId="77777777" w:rsidTr="0085789C">
        <w:tc>
          <w:tcPr>
            <w:tcW w:w="0" w:type="auto"/>
            <w:hideMark/>
          </w:tcPr>
          <w:p w14:paraId="2E36306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6FEC509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57DD656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638846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7E18033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-1.11</w:t>
            </w:r>
          </w:p>
        </w:tc>
        <w:tc>
          <w:tcPr>
            <w:tcW w:w="0" w:type="auto"/>
            <w:hideMark/>
          </w:tcPr>
          <w:p w14:paraId="7A4054B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10FF7E9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34A886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1.70</w:t>
            </w:r>
          </w:p>
        </w:tc>
        <w:tc>
          <w:tcPr>
            <w:tcW w:w="0" w:type="auto"/>
            <w:hideMark/>
          </w:tcPr>
          <w:p w14:paraId="4038061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04D70F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c>
          <w:tcPr>
            <w:tcW w:w="0" w:type="auto"/>
            <w:hideMark/>
          </w:tcPr>
          <w:p w14:paraId="75F2EBA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0347233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1.04</w:t>
            </w:r>
          </w:p>
        </w:tc>
      </w:tr>
    </w:tbl>
    <w:p w14:paraId="1AB0E926" w14:textId="77777777" w:rsidR="00F95F25" w:rsidRPr="00F76AB2" w:rsidRDefault="00F95F25" w:rsidP="006A6B53">
      <w:pPr>
        <w:rPr>
          <w:b/>
          <w:bCs/>
          <w:sz w:val="18"/>
          <w:szCs w:val="18"/>
        </w:rPr>
      </w:pPr>
    </w:p>
    <w:p w14:paraId="0FED1D64"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71C0EF92" w14:textId="77777777" w:rsidTr="0085789C">
        <w:tc>
          <w:tcPr>
            <w:tcW w:w="0" w:type="auto"/>
            <w:hideMark/>
          </w:tcPr>
          <w:p w14:paraId="168D3CDA" w14:textId="77777777" w:rsidR="00F95F25" w:rsidRPr="00F76AB2" w:rsidRDefault="00F95F25" w:rsidP="006A6B53">
            <w:pPr>
              <w:rPr>
                <w:rFonts w:ascii="Times New Roman" w:hAnsi="Times New Roman" w:cs="Times New Roman"/>
                <w:b/>
                <w:bCs/>
                <w:sz w:val="18"/>
                <w:szCs w:val="18"/>
              </w:rPr>
            </w:pPr>
          </w:p>
        </w:tc>
        <w:tc>
          <w:tcPr>
            <w:tcW w:w="0" w:type="auto"/>
            <w:hideMark/>
          </w:tcPr>
          <w:p w14:paraId="4364418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83292B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4733329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1227FEF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236CB06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1BB8507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08F4829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274175C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155108C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60C967F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29A6741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74F50921" w14:textId="77777777" w:rsidTr="0085789C">
        <w:tc>
          <w:tcPr>
            <w:tcW w:w="0" w:type="auto"/>
            <w:hideMark/>
          </w:tcPr>
          <w:p w14:paraId="11B3A3FC" w14:textId="47B0F0F7"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Alpha PSD</w:t>
            </w:r>
          </w:p>
        </w:tc>
        <w:tc>
          <w:tcPr>
            <w:tcW w:w="0" w:type="auto"/>
            <w:hideMark/>
          </w:tcPr>
          <w:p w14:paraId="33A6BC6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-0.37</w:t>
            </w:r>
          </w:p>
        </w:tc>
        <w:tc>
          <w:tcPr>
            <w:tcW w:w="0" w:type="auto"/>
            <w:hideMark/>
          </w:tcPr>
          <w:p w14:paraId="1E96D50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c>
          <w:tcPr>
            <w:tcW w:w="0" w:type="auto"/>
            <w:hideMark/>
          </w:tcPr>
          <w:p w14:paraId="1B77089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409178A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-0.88</w:t>
            </w:r>
          </w:p>
        </w:tc>
        <w:tc>
          <w:tcPr>
            <w:tcW w:w="0" w:type="auto"/>
            <w:hideMark/>
          </w:tcPr>
          <w:p w14:paraId="27CE52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313DA69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252D047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1.15</w:t>
            </w:r>
          </w:p>
        </w:tc>
        <w:tc>
          <w:tcPr>
            <w:tcW w:w="0" w:type="auto"/>
            <w:hideMark/>
          </w:tcPr>
          <w:p w14:paraId="4B11FF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C759F6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-1.43</w:t>
            </w:r>
          </w:p>
        </w:tc>
        <w:tc>
          <w:tcPr>
            <w:tcW w:w="0" w:type="auto"/>
            <w:hideMark/>
          </w:tcPr>
          <w:p w14:paraId="177038E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47431E7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2.70</w:t>
            </w:r>
          </w:p>
        </w:tc>
      </w:tr>
      <w:tr w:rsidR="00F95F25" w:rsidRPr="00F76AB2" w14:paraId="00068183" w14:textId="77777777" w:rsidTr="0085789C">
        <w:tc>
          <w:tcPr>
            <w:tcW w:w="0" w:type="auto"/>
            <w:hideMark/>
          </w:tcPr>
          <w:p w14:paraId="776C3CE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0E689AB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5E045E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68BCB0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29D4BED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61AA0DD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53E1620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c>
          <w:tcPr>
            <w:tcW w:w="0" w:type="auto"/>
            <w:hideMark/>
          </w:tcPr>
          <w:p w14:paraId="087B2CA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1.06</w:t>
            </w:r>
          </w:p>
        </w:tc>
        <w:tc>
          <w:tcPr>
            <w:tcW w:w="0" w:type="auto"/>
            <w:hideMark/>
          </w:tcPr>
          <w:p w14:paraId="786C77F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442A67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0.30</w:t>
            </w:r>
          </w:p>
        </w:tc>
        <w:tc>
          <w:tcPr>
            <w:tcW w:w="0" w:type="auto"/>
            <w:hideMark/>
          </w:tcPr>
          <w:p w14:paraId="3BF88FA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0.76</w:t>
            </w:r>
          </w:p>
        </w:tc>
        <w:tc>
          <w:tcPr>
            <w:tcW w:w="0" w:type="auto"/>
            <w:hideMark/>
          </w:tcPr>
          <w:p w14:paraId="49ACAA1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0.39</w:t>
            </w:r>
          </w:p>
        </w:tc>
      </w:tr>
      <w:tr w:rsidR="00F95F25" w:rsidRPr="00F76AB2" w14:paraId="04AFA56F" w14:textId="77777777" w:rsidTr="0085789C">
        <w:tc>
          <w:tcPr>
            <w:tcW w:w="0" w:type="auto"/>
            <w:hideMark/>
          </w:tcPr>
          <w:p w14:paraId="14A33EC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55AD31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-0.58</w:t>
            </w:r>
          </w:p>
        </w:tc>
        <w:tc>
          <w:tcPr>
            <w:tcW w:w="0" w:type="auto"/>
            <w:hideMark/>
          </w:tcPr>
          <w:p w14:paraId="705EC84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0.56</w:t>
            </w:r>
          </w:p>
        </w:tc>
        <w:tc>
          <w:tcPr>
            <w:tcW w:w="0" w:type="auto"/>
            <w:hideMark/>
          </w:tcPr>
          <w:p w14:paraId="7F36A0D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6DC434F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-1.43</w:t>
            </w:r>
          </w:p>
        </w:tc>
        <w:tc>
          <w:tcPr>
            <w:tcW w:w="0" w:type="auto"/>
            <w:hideMark/>
          </w:tcPr>
          <w:p w14:paraId="1B31974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5884DEF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7C69E28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1.30</w:t>
            </w:r>
          </w:p>
        </w:tc>
        <w:tc>
          <w:tcPr>
            <w:tcW w:w="0" w:type="auto"/>
            <w:hideMark/>
          </w:tcPr>
          <w:p w14:paraId="0524FFA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76FBD8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-1.36</w:t>
            </w:r>
          </w:p>
        </w:tc>
        <w:tc>
          <w:tcPr>
            <w:tcW w:w="0" w:type="auto"/>
            <w:hideMark/>
          </w:tcPr>
          <w:p w14:paraId="14C7799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0.17</w:t>
            </w:r>
          </w:p>
        </w:tc>
        <w:tc>
          <w:tcPr>
            <w:tcW w:w="0" w:type="auto"/>
            <w:hideMark/>
          </w:tcPr>
          <w:p w14:paraId="438FF4D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2.52</w:t>
            </w:r>
          </w:p>
        </w:tc>
      </w:tr>
      <w:tr w:rsidR="00F95F25" w:rsidRPr="00F76AB2" w14:paraId="5F5E57B7" w14:textId="77777777" w:rsidTr="0085789C">
        <w:tc>
          <w:tcPr>
            <w:tcW w:w="0" w:type="auto"/>
            <w:hideMark/>
          </w:tcPr>
          <w:p w14:paraId="616A4CF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4616AD8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6F0C67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0.85</w:t>
            </w:r>
          </w:p>
        </w:tc>
        <w:tc>
          <w:tcPr>
            <w:tcW w:w="0" w:type="auto"/>
            <w:hideMark/>
          </w:tcPr>
          <w:p w14:paraId="49F9763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0239937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75DB3A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0.67</w:t>
            </w:r>
          </w:p>
        </w:tc>
        <w:tc>
          <w:tcPr>
            <w:tcW w:w="0" w:type="auto"/>
            <w:hideMark/>
          </w:tcPr>
          <w:p w14:paraId="766DE2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0.37</w:t>
            </w:r>
          </w:p>
        </w:tc>
        <w:tc>
          <w:tcPr>
            <w:tcW w:w="0" w:type="auto"/>
            <w:hideMark/>
          </w:tcPr>
          <w:p w14:paraId="709F5A5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1.96</w:t>
            </w:r>
          </w:p>
        </w:tc>
        <w:tc>
          <w:tcPr>
            <w:tcW w:w="0" w:type="auto"/>
            <w:hideMark/>
          </w:tcPr>
          <w:p w14:paraId="2C5905E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E437FF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-0.37</w:t>
            </w:r>
          </w:p>
        </w:tc>
        <w:tc>
          <w:tcPr>
            <w:tcW w:w="0" w:type="auto"/>
            <w:hideMark/>
          </w:tcPr>
          <w:p w14:paraId="2E9066B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0.71</w:t>
            </w:r>
          </w:p>
        </w:tc>
        <w:tc>
          <w:tcPr>
            <w:tcW w:w="0" w:type="auto"/>
            <w:hideMark/>
          </w:tcPr>
          <w:p w14:paraId="74C25C5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0.50</w:t>
            </w:r>
          </w:p>
        </w:tc>
      </w:tr>
    </w:tbl>
    <w:p w14:paraId="4157F21B" w14:textId="77777777" w:rsidR="00F95F25" w:rsidRPr="00F76AB2" w:rsidRDefault="00F95F25" w:rsidP="006A6B53">
      <w:pPr>
        <w:rPr>
          <w:b/>
          <w:bCs/>
          <w:sz w:val="18"/>
          <w:szCs w:val="18"/>
        </w:rPr>
      </w:pPr>
    </w:p>
    <w:p w14:paraId="65EFBB7D"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3D456C5F" w14:textId="77777777" w:rsidTr="0085789C">
        <w:tc>
          <w:tcPr>
            <w:tcW w:w="0" w:type="auto"/>
            <w:hideMark/>
          </w:tcPr>
          <w:p w14:paraId="38F8A7C4" w14:textId="77777777" w:rsidR="00F95F25" w:rsidRPr="00F76AB2" w:rsidRDefault="00F95F25" w:rsidP="006A6B53">
            <w:pPr>
              <w:rPr>
                <w:rFonts w:ascii="Times New Roman" w:hAnsi="Times New Roman" w:cs="Times New Roman"/>
                <w:b/>
                <w:bCs/>
                <w:sz w:val="18"/>
                <w:szCs w:val="18"/>
              </w:rPr>
            </w:pPr>
          </w:p>
        </w:tc>
        <w:tc>
          <w:tcPr>
            <w:tcW w:w="0" w:type="auto"/>
            <w:hideMark/>
          </w:tcPr>
          <w:p w14:paraId="3648DF9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24B7B34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366650F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0E3CCBD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4D6545E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137BBB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1228F43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482D6CD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11B5814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7B2D15F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0BB1C0F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2EFF66CF" w14:textId="77777777" w:rsidTr="0085789C">
        <w:tc>
          <w:tcPr>
            <w:tcW w:w="0" w:type="auto"/>
            <w:hideMark/>
          </w:tcPr>
          <w:p w14:paraId="2B5B56C6" w14:textId="399D0733"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Beta PSD</w:t>
            </w:r>
          </w:p>
        </w:tc>
        <w:tc>
          <w:tcPr>
            <w:tcW w:w="0" w:type="auto"/>
            <w:hideMark/>
          </w:tcPr>
          <w:p w14:paraId="6A1CB0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69B50F1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0.87</w:t>
            </w:r>
          </w:p>
        </w:tc>
        <w:tc>
          <w:tcPr>
            <w:tcW w:w="0" w:type="auto"/>
            <w:hideMark/>
          </w:tcPr>
          <w:p w14:paraId="6210A35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335662F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-0.57</w:t>
            </w:r>
          </w:p>
        </w:tc>
        <w:tc>
          <w:tcPr>
            <w:tcW w:w="0" w:type="auto"/>
            <w:hideMark/>
          </w:tcPr>
          <w:p w14:paraId="141EB5C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79317C2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0.57</w:t>
            </w:r>
          </w:p>
        </w:tc>
        <w:tc>
          <w:tcPr>
            <w:tcW w:w="0" w:type="auto"/>
            <w:hideMark/>
          </w:tcPr>
          <w:p w14:paraId="7A748F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1.34</w:t>
            </w:r>
          </w:p>
        </w:tc>
        <w:tc>
          <w:tcPr>
            <w:tcW w:w="0" w:type="auto"/>
            <w:hideMark/>
          </w:tcPr>
          <w:p w14:paraId="64A8752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DA3FA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06D24C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4CDC002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0.91</w:t>
            </w:r>
          </w:p>
        </w:tc>
      </w:tr>
      <w:tr w:rsidR="00F95F25" w:rsidRPr="00F76AB2" w14:paraId="24350551" w14:textId="77777777" w:rsidTr="0085789C">
        <w:tc>
          <w:tcPr>
            <w:tcW w:w="0" w:type="auto"/>
            <w:hideMark/>
          </w:tcPr>
          <w:p w14:paraId="1717F05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0C6BE4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222E3EE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633075B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5520DE1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68F53F2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238455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0.97</w:t>
            </w:r>
          </w:p>
        </w:tc>
        <w:tc>
          <w:tcPr>
            <w:tcW w:w="0" w:type="auto"/>
            <w:hideMark/>
          </w:tcPr>
          <w:p w14:paraId="26BE6DD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1.08</w:t>
            </w:r>
          </w:p>
        </w:tc>
        <w:tc>
          <w:tcPr>
            <w:tcW w:w="0" w:type="auto"/>
            <w:hideMark/>
          </w:tcPr>
          <w:p w14:paraId="7288C6D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440277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2C374E5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0.32</w:t>
            </w:r>
          </w:p>
        </w:tc>
        <w:tc>
          <w:tcPr>
            <w:tcW w:w="0" w:type="auto"/>
            <w:hideMark/>
          </w:tcPr>
          <w:p w14:paraId="60C5ED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1.64</w:t>
            </w:r>
          </w:p>
        </w:tc>
      </w:tr>
      <w:tr w:rsidR="00F95F25" w:rsidRPr="00F76AB2" w14:paraId="0B1116DD" w14:textId="77777777" w:rsidTr="0085789C">
        <w:tc>
          <w:tcPr>
            <w:tcW w:w="0" w:type="auto"/>
            <w:hideMark/>
          </w:tcPr>
          <w:p w14:paraId="2119C8A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7533421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-0.40</w:t>
            </w:r>
          </w:p>
        </w:tc>
        <w:tc>
          <w:tcPr>
            <w:tcW w:w="0" w:type="auto"/>
            <w:hideMark/>
          </w:tcPr>
          <w:p w14:paraId="4A7AAE7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0.67</w:t>
            </w:r>
          </w:p>
        </w:tc>
        <w:tc>
          <w:tcPr>
            <w:tcW w:w="0" w:type="auto"/>
            <w:hideMark/>
          </w:tcPr>
          <w:p w14:paraId="5F83E3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61C9B7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-1.21</w:t>
            </w:r>
          </w:p>
        </w:tc>
        <w:tc>
          <w:tcPr>
            <w:tcW w:w="0" w:type="auto"/>
            <w:hideMark/>
          </w:tcPr>
          <w:p w14:paraId="128913C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0.40</w:t>
            </w:r>
          </w:p>
        </w:tc>
        <w:tc>
          <w:tcPr>
            <w:tcW w:w="0" w:type="auto"/>
            <w:hideMark/>
          </w:tcPr>
          <w:p w14:paraId="2FC7C1B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0.30</w:t>
            </w:r>
          </w:p>
        </w:tc>
        <w:tc>
          <w:tcPr>
            <w:tcW w:w="0" w:type="auto"/>
            <w:hideMark/>
          </w:tcPr>
          <w:p w14:paraId="1D5F1A7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1.49</w:t>
            </w:r>
          </w:p>
        </w:tc>
        <w:tc>
          <w:tcPr>
            <w:tcW w:w="0" w:type="auto"/>
            <w:hideMark/>
          </w:tcPr>
          <w:p w14:paraId="648810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2E1048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1D77B71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0.32</w:t>
            </w:r>
          </w:p>
        </w:tc>
        <w:tc>
          <w:tcPr>
            <w:tcW w:w="0" w:type="auto"/>
            <w:hideMark/>
          </w:tcPr>
          <w:p w14:paraId="14B8A7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1.62</w:t>
            </w:r>
          </w:p>
        </w:tc>
      </w:tr>
      <w:tr w:rsidR="00F95F25" w:rsidRPr="00F76AB2" w14:paraId="6A63F785" w14:textId="77777777" w:rsidTr="0085789C">
        <w:tc>
          <w:tcPr>
            <w:tcW w:w="0" w:type="auto"/>
            <w:hideMark/>
          </w:tcPr>
          <w:p w14:paraId="29A6C51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7DE50FD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-0.32</w:t>
            </w:r>
          </w:p>
        </w:tc>
        <w:tc>
          <w:tcPr>
            <w:tcW w:w="0" w:type="auto"/>
            <w:hideMark/>
          </w:tcPr>
          <w:p w14:paraId="579EE78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0.73</w:t>
            </w:r>
          </w:p>
        </w:tc>
        <w:tc>
          <w:tcPr>
            <w:tcW w:w="0" w:type="auto"/>
            <w:hideMark/>
          </w:tcPr>
          <w:p w14:paraId="062425B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33C6CB5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-1.16</w:t>
            </w:r>
          </w:p>
        </w:tc>
        <w:tc>
          <w:tcPr>
            <w:tcW w:w="0" w:type="auto"/>
            <w:hideMark/>
          </w:tcPr>
          <w:p w14:paraId="6C74CDB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58047C8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0.31</w:t>
            </w:r>
          </w:p>
        </w:tc>
        <w:tc>
          <w:tcPr>
            <w:tcW w:w="0" w:type="auto"/>
            <w:hideMark/>
          </w:tcPr>
          <w:p w14:paraId="3F2B51B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1.69</w:t>
            </w:r>
          </w:p>
        </w:tc>
        <w:tc>
          <w:tcPr>
            <w:tcW w:w="0" w:type="auto"/>
            <w:hideMark/>
          </w:tcPr>
          <w:p w14:paraId="7BE9C1A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1B7E38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-0.74</w:t>
            </w:r>
          </w:p>
        </w:tc>
        <w:tc>
          <w:tcPr>
            <w:tcW w:w="0" w:type="auto"/>
            <w:hideMark/>
          </w:tcPr>
          <w:p w14:paraId="16A0E8F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36154E2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1.13</w:t>
            </w:r>
          </w:p>
        </w:tc>
      </w:tr>
    </w:tbl>
    <w:p w14:paraId="7743507F" w14:textId="77777777" w:rsidR="00F95F25" w:rsidRPr="00F76AB2" w:rsidRDefault="00F95F25" w:rsidP="006A6B53">
      <w:pPr>
        <w:rPr>
          <w:b/>
          <w:bCs/>
          <w:vanish/>
          <w:sz w:val="18"/>
          <w:szCs w:val="18"/>
        </w:rPr>
      </w:pPr>
    </w:p>
    <w:p w14:paraId="610E7130" w14:textId="77777777" w:rsidR="00F95F25" w:rsidRPr="00F76AB2" w:rsidRDefault="00F95F25" w:rsidP="006A6B53">
      <w:pPr>
        <w:rPr>
          <w:b/>
          <w:bCs/>
          <w:sz w:val="18"/>
          <w:szCs w:val="18"/>
        </w:rPr>
      </w:pPr>
    </w:p>
    <w:p w14:paraId="02192E89"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35E0B6CE" w14:textId="77777777" w:rsidTr="0085789C">
        <w:tc>
          <w:tcPr>
            <w:tcW w:w="0" w:type="auto"/>
            <w:hideMark/>
          </w:tcPr>
          <w:p w14:paraId="1B1AE70F" w14:textId="77777777" w:rsidR="00F95F25" w:rsidRPr="00F76AB2" w:rsidRDefault="00F95F25" w:rsidP="006A6B53">
            <w:pPr>
              <w:rPr>
                <w:rFonts w:ascii="Times New Roman" w:hAnsi="Times New Roman" w:cs="Times New Roman"/>
                <w:b/>
                <w:bCs/>
                <w:sz w:val="18"/>
                <w:szCs w:val="18"/>
              </w:rPr>
            </w:pPr>
          </w:p>
        </w:tc>
        <w:tc>
          <w:tcPr>
            <w:tcW w:w="0" w:type="auto"/>
            <w:hideMark/>
          </w:tcPr>
          <w:p w14:paraId="721EE12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25B0503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7802068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00C22E6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347A337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F14B86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68F3A69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664ADC8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60FBE41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3A6927A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6F233CC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3F67FFEA" w14:textId="77777777" w:rsidTr="0085789C">
        <w:tc>
          <w:tcPr>
            <w:tcW w:w="0" w:type="auto"/>
            <w:hideMark/>
          </w:tcPr>
          <w:p w14:paraId="08D1BC01" w14:textId="720BDFC7"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Alpha FC</w:t>
            </w:r>
          </w:p>
        </w:tc>
        <w:tc>
          <w:tcPr>
            <w:tcW w:w="0" w:type="auto"/>
            <w:hideMark/>
          </w:tcPr>
          <w:p w14:paraId="71262A8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03B92A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68750C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6D7B8D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-0.37</w:t>
            </w:r>
          </w:p>
        </w:tc>
        <w:tc>
          <w:tcPr>
            <w:tcW w:w="0" w:type="auto"/>
            <w:hideMark/>
          </w:tcPr>
          <w:p w14:paraId="37EE1E5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0.40</w:t>
            </w:r>
          </w:p>
        </w:tc>
        <w:tc>
          <w:tcPr>
            <w:tcW w:w="0" w:type="auto"/>
            <w:hideMark/>
          </w:tcPr>
          <w:p w14:paraId="450FA86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c>
          <w:tcPr>
            <w:tcW w:w="0" w:type="auto"/>
            <w:hideMark/>
          </w:tcPr>
          <w:p w14:paraId="04BD6B3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1.49</w:t>
            </w:r>
          </w:p>
        </w:tc>
        <w:tc>
          <w:tcPr>
            <w:tcW w:w="0" w:type="auto"/>
            <w:hideMark/>
          </w:tcPr>
          <w:p w14:paraId="71C6DBF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4F2964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197B4CE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0.94</w:t>
            </w:r>
          </w:p>
        </w:tc>
        <w:tc>
          <w:tcPr>
            <w:tcW w:w="0" w:type="auto"/>
            <w:hideMark/>
          </w:tcPr>
          <w:p w14:paraId="2A41F53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r>
      <w:tr w:rsidR="00F95F25" w:rsidRPr="00F76AB2" w14:paraId="154E3FB8" w14:textId="77777777" w:rsidTr="0085789C">
        <w:tc>
          <w:tcPr>
            <w:tcW w:w="0" w:type="auto"/>
            <w:hideMark/>
          </w:tcPr>
          <w:p w14:paraId="13D186C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682D5B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2F223F8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4FEC15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2F0C572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077911B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4AA8A3E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0.97</w:t>
            </w:r>
          </w:p>
        </w:tc>
        <w:tc>
          <w:tcPr>
            <w:tcW w:w="0" w:type="auto"/>
            <w:hideMark/>
          </w:tcPr>
          <w:p w14:paraId="42A5486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59D8B0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9075AF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0.83</w:t>
            </w:r>
          </w:p>
        </w:tc>
        <w:tc>
          <w:tcPr>
            <w:tcW w:w="0" w:type="auto"/>
            <w:hideMark/>
          </w:tcPr>
          <w:p w14:paraId="5A38C54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4EF482E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1.29</w:t>
            </w:r>
          </w:p>
        </w:tc>
      </w:tr>
      <w:tr w:rsidR="00F95F25" w:rsidRPr="00F76AB2" w14:paraId="51D2E4A1" w14:textId="77777777" w:rsidTr="0085789C">
        <w:tc>
          <w:tcPr>
            <w:tcW w:w="0" w:type="auto"/>
            <w:hideMark/>
          </w:tcPr>
          <w:p w14:paraId="75EF35F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74F6CA9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-0.40</w:t>
            </w:r>
          </w:p>
        </w:tc>
        <w:tc>
          <w:tcPr>
            <w:tcW w:w="0" w:type="auto"/>
            <w:hideMark/>
          </w:tcPr>
          <w:p w14:paraId="3AC76F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0.67</w:t>
            </w:r>
          </w:p>
        </w:tc>
        <w:tc>
          <w:tcPr>
            <w:tcW w:w="0" w:type="auto"/>
            <w:hideMark/>
          </w:tcPr>
          <w:p w14:paraId="101AEC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73EC7FC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-1.22</w:t>
            </w:r>
          </w:p>
        </w:tc>
        <w:tc>
          <w:tcPr>
            <w:tcW w:w="0" w:type="auto"/>
            <w:hideMark/>
          </w:tcPr>
          <w:p w14:paraId="52EE533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1BFAB30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0.30</w:t>
            </w:r>
          </w:p>
        </w:tc>
        <w:tc>
          <w:tcPr>
            <w:tcW w:w="0" w:type="auto"/>
            <w:hideMark/>
          </w:tcPr>
          <w:p w14:paraId="7BB2014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1.51</w:t>
            </w:r>
          </w:p>
        </w:tc>
        <w:tc>
          <w:tcPr>
            <w:tcW w:w="0" w:type="auto"/>
            <w:hideMark/>
          </w:tcPr>
          <w:p w14:paraId="76E811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FFEEB6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-0.97</w:t>
            </w:r>
          </w:p>
        </w:tc>
        <w:tc>
          <w:tcPr>
            <w:tcW w:w="0" w:type="auto"/>
            <w:hideMark/>
          </w:tcPr>
          <w:p w14:paraId="319A1F8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00B8EFC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1.60</w:t>
            </w:r>
          </w:p>
        </w:tc>
      </w:tr>
      <w:tr w:rsidR="00F95F25" w:rsidRPr="00F76AB2" w14:paraId="7EE1BAFA" w14:textId="77777777" w:rsidTr="0085789C">
        <w:tc>
          <w:tcPr>
            <w:tcW w:w="0" w:type="auto"/>
            <w:hideMark/>
          </w:tcPr>
          <w:p w14:paraId="2299D7B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02F4997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7CB1115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0.78</w:t>
            </w:r>
          </w:p>
        </w:tc>
        <w:tc>
          <w:tcPr>
            <w:tcW w:w="0" w:type="auto"/>
            <w:hideMark/>
          </w:tcPr>
          <w:p w14:paraId="2FF455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4B8EBC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-1.08</w:t>
            </w:r>
          </w:p>
        </w:tc>
        <w:tc>
          <w:tcPr>
            <w:tcW w:w="0" w:type="auto"/>
            <w:hideMark/>
          </w:tcPr>
          <w:p w14:paraId="3DE263B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0.58</w:t>
            </w:r>
          </w:p>
        </w:tc>
        <w:tc>
          <w:tcPr>
            <w:tcW w:w="0" w:type="auto"/>
            <w:hideMark/>
          </w:tcPr>
          <w:p w14:paraId="3117A4C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0.34</w:t>
            </w:r>
          </w:p>
        </w:tc>
        <w:tc>
          <w:tcPr>
            <w:tcW w:w="0" w:type="auto"/>
            <w:hideMark/>
          </w:tcPr>
          <w:p w14:paraId="7318CBC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1.78</w:t>
            </w:r>
          </w:p>
        </w:tc>
        <w:tc>
          <w:tcPr>
            <w:tcW w:w="0" w:type="auto"/>
            <w:hideMark/>
          </w:tcPr>
          <w:p w14:paraId="194E12D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336A1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-0.59</w:t>
            </w:r>
          </w:p>
        </w:tc>
        <w:tc>
          <w:tcPr>
            <w:tcW w:w="0" w:type="auto"/>
            <w:hideMark/>
          </w:tcPr>
          <w:p w14:paraId="41DC613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0.55</w:t>
            </w:r>
          </w:p>
        </w:tc>
        <w:tc>
          <w:tcPr>
            <w:tcW w:w="0" w:type="auto"/>
            <w:hideMark/>
          </w:tcPr>
          <w:p w14:paraId="3E8B3E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0.86</w:t>
            </w:r>
          </w:p>
        </w:tc>
      </w:tr>
    </w:tbl>
    <w:p w14:paraId="34CF1310" w14:textId="77777777" w:rsidR="00F95F25" w:rsidRPr="00F76AB2" w:rsidRDefault="00F95F25" w:rsidP="006A6B53">
      <w:pPr>
        <w:rPr>
          <w:b/>
          <w:bCs/>
          <w:sz w:val="18"/>
          <w:szCs w:val="18"/>
        </w:rPr>
      </w:pPr>
    </w:p>
    <w:p w14:paraId="071B2B9A"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721DACCE" w14:textId="77777777" w:rsidTr="0085789C">
        <w:tc>
          <w:tcPr>
            <w:tcW w:w="0" w:type="auto"/>
            <w:hideMark/>
          </w:tcPr>
          <w:p w14:paraId="38645DCE" w14:textId="77777777" w:rsidR="00F95F25" w:rsidRPr="00F76AB2" w:rsidRDefault="00F95F25" w:rsidP="006A6B53">
            <w:pPr>
              <w:rPr>
                <w:rFonts w:ascii="Times New Roman" w:hAnsi="Times New Roman" w:cs="Times New Roman"/>
                <w:b/>
                <w:bCs/>
                <w:sz w:val="18"/>
                <w:szCs w:val="18"/>
              </w:rPr>
            </w:pPr>
          </w:p>
        </w:tc>
        <w:tc>
          <w:tcPr>
            <w:tcW w:w="0" w:type="auto"/>
            <w:hideMark/>
          </w:tcPr>
          <w:p w14:paraId="7D6F7DC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3939223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5FE3948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38C6612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2D8ADC8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33B176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4CFEE8D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6A37996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72051D0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49382F4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0B7A691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50619A" w:rsidRPr="00F76AB2" w14:paraId="13364CAE" w14:textId="77777777" w:rsidTr="0085789C">
        <w:tc>
          <w:tcPr>
            <w:tcW w:w="0" w:type="auto"/>
            <w:hideMark/>
          </w:tcPr>
          <w:p w14:paraId="777B4FCC" w14:textId="15DBBCA3"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Beta FC</w:t>
            </w:r>
          </w:p>
        </w:tc>
        <w:tc>
          <w:tcPr>
            <w:tcW w:w="0" w:type="auto"/>
            <w:hideMark/>
          </w:tcPr>
          <w:p w14:paraId="50B133C7"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0.16</w:t>
            </w:r>
          </w:p>
        </w:tc>
        <w:tc>
          <w:tcPr>
            <w:tcW w:w="0" w:type="auto"/>
            <w:hideMark/>
          </w:tcPr>
          <w:p w14:paraId="391C3E13"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1.17</w:t>
            </w:r>
          </w:p>
        </w:tc>
        <w:tc>
          <w:tcPr>
            <w:tcW w:w="0" w:type="auto"/>
            <w:hideMark/>
          </w:tcPr>
          <w:p w14:paraId="0B861E25"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333F309B"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1A3888D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05E78F55"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1F726BD3"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1.91</w:t>
            </w:r>
          </w:p>
        </w:tc>
        <w:tc>
          <w:tcPr>
            <w:tcW w:w="0" w:type="auto"/>
            <w:hideMark/>
          </w:tcPr>
          <w:p w14:paraId="039F3D1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EF87BF9"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0.64</w:t>
            </w:r>
          </w:p>
        </w:tc>
        <w:tc>
          <w:tcPr>
            <w:tcW w:w="0" w:type="auto"/>
            <w:hideMark/>
          </w:tcPr>
          <w:p w14:paraId="6DB8AB4A"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609019B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0.93</w:t>
            </w:r>
          </w:p>
        </w:tc>
      </w:tr>
      <w:tr w:rsidR="0050619A" w:rsidRPr="00F76AB2" w14:paraId="3CEB0D00" w14:textId="77777777" w:rsidTr="0085789C">
        <w:tc>
          <w:tcPr>
            <w:tcW w:w="0" w:type="auto"/>
            <w:hideMark/>
          </w:tcPr>
          <w:p w14:paraId="25287D97" w14:textId="77777777"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1D66BD2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097477D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542521D4"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2F8FB5DB"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3740655B"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3C7D22E2"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0.97</w:t>
            </w:r>
          </w:p>
        </w:tc>
        <w:tc>
          <w:tcPr>
            <w:tcW w:w="0" w:type="auto"/>
            <w:hideMark/>
          </w:tcPr>
          <w:p w14:paraId="27B0153D"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1.08</w:t>
            </w:r>
          </w:p>
        </w:tc>
        <w:tc>
          <w:tcPr>
            <w:tcW w:w="0" w:type="auto"/>
            <w:hideMark/>
          </w:tcPr>
          <w:p w14:paraId="292B9689"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83AC34A"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0.93</w:t>
            </w:r>
          </w:p>
        </w:tc>
        <w:tc>
          <w:tcPr>
            <w:tcW w:w="0" w:type="auto"/>
            <w:hideMark/>
          </w:tcPr>
          <w:p w14:paraId="5162A63A"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0.35</w:t>
            </w:r>
          </w:p>
        </w:tc>
        <w:tc>
          <w:tcPr>
            <w:tcW w:w="0" w:type="auto"/>
            <w:hideMark/>
          </w:tcPr>
          <w:p w14:paraId="508FEFB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1.51</w:t>
            </w:r>
          </w:p>
        </w:tc>
      </w:tr>
      <w:tr w:rsidR="0050619A" w:rsidRPr="00F76AB2" w14:paraId="20C9DB81" w14:textId="77777777" w:rsidTr="0085789C">
        <w:tc>
          <w:tcPr>
            <w:tcW w:w="0" w:type="auto"/>
            <w:hideMark/>
          </w:tcPr>
          <w:p w14:paraId="205E9F94" w14:textId="77777777"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lastRenderedPageBreak/>
              <w:t>EEG_system</w:t>
            </w:r>
          </w:p>
        </w:tc>
        <w:tc>
          <w:tcPr>
            <w:tcW w:w="0" w:type="auto"/>
            <w:hideMark/>
          </w:tcPr>
          <w:p w14:paraId="691CBDCA"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0EA9E419"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0.61</w:t>
            </w:r>
          </w:p>
        </w:tc>
        <w:tc>
          <w:tcPr>
            <w:tcW w:w="0" w:type="auto"/>
            <w:hideMark/>
          </w:tcPr>
          <w:p w14:paraId="26A05446"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6FCDB5F4"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-1.36</w:t>
            </w:r>
          </w:p>
        </w:tc>
        <w:tc>
          <w:tcPr>
            <w:tcW w:w="0" w:type="auto"/>
            <w:hideMark/>
          </w:tcPr>
          <w:p w14:paraId="41CA3825"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0.38</w:t>
            </w:r>
          </w:p>
        </w:tc>
        <w:tc>
          <w:tcPr>
            <w:tcW w:w="0" w:type="auto"/>
            <w:hideMark/>
          </w:tcPr>
          <w:p w14:paraId="05D8A981"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63EB66F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1.46</w:t>
            </w:r>
          </w:p>
        </w:tc>
        <w:tc>
          <w:tcPr>
            <w:tcW w:w="0" w:type="auto"/>
            <w:hideMark/>
          </w:tcPr>
          <w:p w14:paraId="58DA1F45"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2EE787A"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-1.11</w:t>
            </w:r>
          </w:p>
        </w:tc>
        <w:tc>
          <w:tcPr>
            <w:tcW w:w="0" w:type="auto"/>
            <w:hideMark/>
          </w:tcPr>
          <w:p w14:paraId="5190B51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0.27</w:t>
            </w:r>
          </w:p>
        </w:tc>
        <w:tc>
          <w:tcPr>
            <w:tcW w:w="0" w:type="auto"/>
            <w:hideMark/>
          </w:tcPr>
          <w:p w14:paraId="377F115D"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1.91</w:t>
            </w:r>
          </w:p>
        </w:tc>
      </w:tr>
      <w:tr w:rsidR="0050619A" w:rsidRPr="00F76AB2" w14:paraId="32873D5A" w14:textId="77777777" w:rsidTr="0085789C">
        <w:tc>
          <w:tcPr>
            <w:tcW w:w="0" w:type="auto"/>
            <w:hideMark/>
          </w:tcPr>
          <w:p w14:paraId="7AF6989C" w14:textId="77777777"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61499414"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5EC2A366"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6C035B9D"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57DE94E3"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-1.19</w:t>
            </w:r>
          </w:p>
        </w:tc>
        <w:tc>
          <w:tcPr>
            <w:tcW w:w="0" w:type="auto"/>
            <w:hideMark/>
          </w:tcPr>
          <w:p w14:paraId="1102B63D"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3015F99C"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0.30</w:t>
            </w:r>
          </w:p>
        </w:tc>
        <w:tc>
          <w:tcPr>
            <w:tcW w:w="0" w:type="auto"/>
            <w:hideMark/>
          </w:tcPr>
          <w:p w14:paraId="5615990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1.69</w:t>
            </w:r>
          </w:p>
        </w:tc>
        <w:tc>
          <w:tcPr>
            <w:tcW w:w="0" w:type="auto"/>
            <w:hideMark/>
          </w:tcPr>
          <w:p w14:paraId="159CAD1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6A7FA8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-0.76</w:t>
            </w:r>
          </w:p>
        </w:tc>
        <w:tc>
          <w:tcPr>
            <w:tcW w:w="0" w:type="auto"/>
            <w:hideMark/>
          </w:tcPr>
          <w:p w14:paraId="65430454"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5709EAF2"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1.16</w:t>
            </w:r>
          </w:p>
        </w:tc>
      </w:tr>
    </w:tbl>
    <w:p w14:paraId="09496DB4" w14:textId="77777777" w:rsidR="00F95F25" w:rsidRPr="00F76AB2" w:rsidRDefault="00F95F25" w:rsidP="006A6B53">
      <w:pPr>
        <w:rPr>
          <w:b/>
          <w:bCs/>
          <w:sz w:val="18"/>
          <w:szCs w:val="18"/>
        </w:rPr>
      </w:pPr>
    </w:p>
    <w:p w14:paraId="61025B38"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6629621B" w14:textId="77777777" w:rsidTr="0085789C">
        <w:tc>
          <w:tcPr>
            <w:tcW w:w="0" w:type="auto"/>
            <w:hideMark/>
          </w:tcPr>
          <w:p w14:paraId="32726277" w14:textId="77777777" w:rsidR="00F95F25" w:rsidRPr="00F76AB2" w:rsidRDefault="00F95F25" w:rsidP="006A6B53">
            <w:pPr>
              <w:rPr>
                <w:rFonts w:ascii="Times New Roman" w:hAnsi="Times New Roman" w:cs="Times New Roman"/>
                <w:b/>
                <w:bCs/>
                <w:sz w:val="18"/>
                <w:szCs w:val="18"/>
              </w:rPr>
            </w:pPr>
          </w:p>
        </w:tc>
        <w:tc>
          <w:tcPr>
            <w:tcW w:w="0" w:type="auto"/>
            <w:hideMark/>
          </w:tcPr>
          <w:p w14:paraId="6938310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2BBD52B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91B6F1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4C8227D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384026F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1022EDB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2705D96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2672E59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20DDC3A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76A74DD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0B62BE4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2B143617" w14:textId="77777777" w:rsidTr="0085789C">
        <w:tc>
          <w:tcPr>
            <w:tcW w:w="0" w:type="auto"/>
            <w:hideMark/>
          </w:tcPr>
          <w:p w14:paraId="5CA5A33D" w14:textId="7F57DDFE"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Connect</w:t>
            </w:r>
            <w:r w:rsidR="00887440">
              <w:rPr>
                <w:rFonts w:ascii="Times New Roman" w:hAnsi="Times New Roman" w:cs="Times New Roman"/>
                <w:b/>
                <w:bCs/>
                <w:sz w:val="18"/>
                <w:szCs w:val="18"/>
              </w:rPr>
              <w:t>i</w:t>
            </w:r>
            <w:r w:rsidRPr="00F76AB2">
              <w:rPr>
                <w:rFonts w:ascii="Times New Roman" w:hAnsi="Times New Roman" w:cs="Times New Roman"/>
                <w:b/>
                <w:bCs/>
                <w:sz w:val="18"/>
                <w:szCs w:val="18"/>
              </w:rPr>
              <w:t>vity</w:t>
            </w:r>
          </w:p>
        </w:tc>
        <w:tc>
          <w:tcPr>
            <w:tcW w:w="0" w:type="auto"/>
            <w:hideMark/>
          </w:tcPr>
          <w:p w14:paraId="5974378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0.37</w:t>
            </w:r>
          </w:p>
        </w:tc>
        <w:tc>
          <w:tcPr>
            <w:tcW w:w="0" w:type="auto"/>
            <w:hideMark/>
          </w:tcPr>
          <w:p w14:paraId="5A83CE4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1.45</w:t>
            </w:r>
          </w:p>
        </w:tc>
        <w:tc>
          <w:tcPr>
            <w:tcW w:w="0" w:type="auto"/>
            <w:hideMark/>
          </w:tcPr>
          <w:p w14:paraId="0D8D3A2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7DFCEB7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6AE32E3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0.85</w:t>
            </w:r>
          </w:p>
        </w:tc>
        <w:tc>
          <w:tcPr>
            <w:tcW w:w="0" w:type="auto"/>
            <w:hideMark/>
          </w:tcPr>
          <w:p w14:paraId="2871E8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35009A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2.34</w:t>
            </w:r>
          </w:p>
        </w:tc>
        <w:tc>
          <w:tcPr>
            <w:tcW w:w="0" w:type="auto"/>
            <w:hideMark/>
          </w:tcPr>
          <w:p w14:paraId="7331C78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7C158A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1.54</w:t>
            </w:r>
          </w:p>
        </w:tc>
        <w:tc>
          <w:tcPr>
            <w:tcW w:w="0" w:type="auto"/>
            <w:hideMark/>
          </w:tcPr>
          <w:p w14:paraId="2F72857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5777D43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3.03</w:t>
            </w:r>
          </w:p>
        </w:tc>
      </w:tr>
      <w:tr w:rsidR="00F95F25" w:rsidRPr="00F76AB2" w14:paraId="710B2B64" w14:textId="77777777" w:rsidTr="0085789C">
        <w:tc>
          <w:tcPr>
            <w:tcW w:w="0" w:type="auto"/>
            <w:hideMark/>
          </w:tcPr>
          <w:p w14:paraId="416BE57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634F39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7170490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7BAE21C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62539F5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3D14E6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65CD87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0.97</w:t>
            </w:r>
          </w:p>
        </w:tc>
        <w:tc>
          <w:tcPr>
            <w:tcW w:w="0" w:type="auto"/>
            <w:hideMark/>
          </w:tcPr>
          <w:p w14:paraId="18C6FD7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24F5D82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67327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c>
          <w:tcPr>
            <w:tcW w:w="0" w:type="auto"/>
            <w:hideMark/>
          </w:tcPr>
          <w:p w14:paraId="0ABBEB0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6633ECA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r>
      <w:tr w:rsidR="00F95F25" w:rsidRPr="00F76AB2" w14:paraId="78741040" w14:textId="77777777" w:rsidTr="0085789C">
        <w:tc>
          <w:tcPr>
            <w:tcW w:w="0" w:type="auto"/>
            <w:hideMark/>
          </w:tcPr>
          <w:p w14:paraId="548CA24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323A36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-0.48</w:t>
            </w:r>
          </w:p>
        </w:tc>
        <w:tc>
          <w:tcPr>
            <w:tcW w:w="0" w:type="auto"/>
            <w:hideMark/>
          </w:tcPr>
          <w:p w14:paraId="7E4A2CA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7EA1216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068B083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-1.28</w:t>
            </w:r>
          </w:p>
        </w:tc>
        <w:tc>
          <w:tcPr>
            <w:tcW w:w="0" w:type="auto"/>
            <w:hideMark/>
          </w:tcPr>
          <w:p w14:paraId="1EC70EC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558FD31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0.28</w:t>
            </w:r>
          </w:p>
        </w:tc>
        <w:tc>
          <w:tcPr>
            <w:tcW w:w="0" w:type="auto"/>
            <w:hideMark/>
          </w:tcPr>
          <w:p w14:paraId="09A22CE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1.39</w:t>
            </w:r>
          </w:p>
        </w:tc>
        <w:tc>
          <w:tcPr>
            <w:tcW w:w="0" w:type="auto"/>
            <w:hideMark/>
          </w:tcPr>
          <w:p w14:paraId="2DA0F34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2A0E8F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-1.16</w:t>
            </w:r>
          </w:p>
        </w:tc>
        <w:tc>
          <w:tcPr>
            <w:tcW w:w="0" w:type="auto"/>
            <w:hideMark/>
          </w:tcPr>
          <w:p w14:paraId="421547B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456CC2A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2.02</w:t>
            </w:r>
          </w:p>
        </w:tc>
      </w:tr>
      <w:tr w:rsidR="00F95F25" w:rsidRPr="00F76AB2" w14:paraId="32FF24B4" w14:textId="77777777" w:rsidTr="0085789C">
        <w:tc>
          <w:tcPr>
            <w:tcW w:w="0" w:type="auto"/>
            <w:hideMark/>
          </w:tcPr>
          <w:p w14:paraId="17A05F1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7E6BAD5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-0.28</w:t>
            </w:r>
          </w:p>
        </w:tc>
        <w:tc>
          <w:tcPr>
            <w:tcW w:w="0" w:type="auto"/>
            <w:hideMark/>
          </w:tcPr>
          <w:p w14:paraId="03E6F7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4EA1343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195C47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-1.10</w:t>
            </w:r>
          </w:p>
        </w:tc>
        <w:tc>
          <w:tcPr>
            <w:tcW w:w="0" w:type="auto"/>
            <w:hideMark/>
          </w:tcPr>
          <w:p w14:paraId="041D510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73BA349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49803D6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1.70</w:t>
            </w:r>
          </w:p>
        </w:tc>
        <w:tc>
          <w:tcPr>
            <w:tcW w:w="0" w:type="auto"/>
            <w:hideMark/>
          </w:tcPr>
          <w:p w14:paraId="57C15D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039890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-0.68</w:t>
            </w:r>
          </w:p>
        </w:tc>
        <w:tc>
          <w:tcPr>
            <w:tcW w:w="0" w:type="auto"/>
            <w:hideMark/>
          </w:tcPr>
          <w:p w14:paraId="2A4B74F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0.50</w:t>
            </w:r>
          </w:p>
        </w:tc>
        <w:tc>
          <w:tcPr>
            <w:tcW w:w="0" w:type="auto"/>
            <w:hideMark/>
          </w:tcPr>
          <w:p w14:paraId="2BD204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r>
    </w:tbl>
    <w:p w14:paraId="012FE5F6" w14:textId="77777777" w:rsidR="00F95F25" w:rsidRPr="00F76AB2" w:rsidRDefault="00F95F25" w:rsidP="006A6B53">
      <w:pPr>
        <w:rPr>
          <w:b/>
          <w:bCs/>
          <w:sz w:val="18"/>
          <w:szCs w:val="18"/>
        </w:rPr>
      </w:pPr>
    </w:p>
    <w:p w14:paraId="2595B64E"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1B4AA136" w14:textId="77777777" w:rsidTr="0085789C">
        <w:tc>
          <w:tcPr>
            <w:tcW w:w="0" w:type="auto"/>
            <w:hideMark/>
          </w:tcPr>
          <w:p w14:paraId="7B7FA10E" w14:textId="77777777" w:rsidR="00F95F25" w:rsidRPr="00F76AB2" w:rsidRDefault="00F95F25" w:rsidP="006A6B53">
            <w:pPr>
              <w:rPr>
                <w:rFonts w:ascii="Times New Roman" w:hAnsi="Times New Roman" w:cs="Times New Roman"/>
                <w:b/>
                <w:bCs/>
                <w:sz w:val="18"/>
                <w:szCs w:val="18"/>
              </w:rPr>
            </w:pPr>
          </w:p>
        </w:tc>
        <w:tc>
          <w:tcPr>
            <w:tcW w:w="0" w:type="auto"/>
            <w:hideMark/>
          </w:tcPr>
          <w:p w14:paraId="6A528FC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C63C1D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A10B73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0E52807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0E1839B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526BEAF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1120ECE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372C389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36841CA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054BE8B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C2AA6B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096B92A1" w14:textId="77777777" w:rsidTr="0085789C">
        <w:tc>
          <w:tcPr>
            <w:tcW w:w="0" w:type="auto"/>
            <w:hideMark/>
          </w:tcPr>
          <w:p w14:paraId="19174938" w14:textId="7ED4650C"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Synaptic</w:t>
            </w:r>
          </w:p>
        </w:tc>
        <w:tc>
          <w:tcPr>
            <w:tcW w:w="0" w:type="auto"/>
            <w:hideMark/>
          </w:tcPr>
          <w:p w14:paraId="2D60B07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0.61</w:t>
            </w:r>
          </w:p>
        </w:tc>
        <w:tc>
          <w:tcPr>
            <w:tcW w:w="0" w:type="auto"/>
            <w:hideMark/>
          </w:tcPr>
          <w:p w14:paraId="715E14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1.84</w:t>
            </w:r>
          </w:p>
        </w:tc>
        <w:tc>
          <w:tcPr>
            <w:tcW w:w="0" w:type="auto"/>
            <w:hideMark/>
          </w:tcPr>
          <w:p w14:paraId="4135171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0.27</w:t>
            </w:r>
          </w:p>
        </w:tc>
        <w:tc>
          <w:tcPr>
            <w:tcW w:w="0" w:type="auto"/>
            <w:hideMark/>
          </w:tcPr>
          <w:p w14:paraId="2CC470E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072C1EB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1.15</w:t>
            </w:r>
          </w:p>
        </w:tc>
        <w:tc>
          <w:tcPr>
            <w:tcW w:w="0" w:type="auto"/>
            <w:hideMark/>
          </w:tcPr>
          <w:p w14:paraId="42A23EC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654FF16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3.15</w:t>
            </w:r>
          </w:p>
        </w:tc>
        <w:tc>
          <w:tcPr>
            <w:tcW w:w="0" w:type="auto"/>
            <w:hideMark/>
          </w:tcPr>
          <w:p w14:paraId="46EDA9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69A066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2.22</w:t>
            </w:r>
          </w:p>
        </w:tc>
        <w:tc>
          <w:tcPr>
            <w:tcW w:w="0" w:type="auto"/>
            <w:hideMark/>
          </w:tcPr>
          <w:p w14:paraId="7DF59BE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526BB7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5.23</w:t>
            </w:r>
          </w:p>
        </w:tc>
      </w:tr>
      <w:tr w:rsidR="00F95F25" w:rsidRPr="00F76AB2" w14:paraId="6AD70583" w14:textId="77777777" w:rsidTr="0085789C">
        <w:tc>
          <w:tcPr>
            <w:tcW w:w="0" w:type="auto"/>
            <w:hideMark/>
          </w:tcPr>
          <w:p w14:paraId="7EE4D7E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2C3B48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7967ADB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198108E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063E2B5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1A11FB7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3EE8703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0.97</w:t>
            </w:r>
          </w:p>
        </w:tc>
        <w:tc>
          <w:tcPr>
            <w:tcW w:w="0" w:type="auto"/>
            <w:hideMark/>
          </w:tcPr>
          <w:p w14:paraId="762627C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30D1CF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C0A58C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0.81</w:t>
            </w:r>
          </w:p>
        </w:tc>
        <w:tc>
          <w:tcPr>
            <w:tcW w:w="0" w:type="auto"/>
            <w:hideMark/>
          </w:tcPr>
          <w:p w14:paraId="33FC665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74EE08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1.26</w:t>
            </w:r>
          </w:p>
        </w:tc>
      </w:tr>
      <w:tr w:rsidR="00F95F25" w:rsidRPr="00F76AB2" w14:paraId="0B6D431C" w14:textId="77777777" w:rsidTr="0085789C">
        <w:tc>
          <w:tcPr>
            <w:tcW w:w="0" w:type="auto"/>
            <w:hideMark/>
          </w:tcPr>
          <w:p w14:paraId="55FB5CE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27284D4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-0.61</w:t>
            </w:r>
          </w:p>
        </w:tc>
        <w:tc>
          <w:tcPr>
            <w:tcW w:w="0" w:type="auto"/>
            <w:hideMark/>
          </w:tcPr>
          <w:p w14:paraId="5028A50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0.54</w:t>
            </w:r>
          </w:p>
        </w:tc>
        <w:tc>
          <w:tcPr>
            <w:tcW w:w="0" w:type="auto"/>
            <w:hideMark/>
          </w:tcPr>
          <w:p w14:paraId="4251003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38835BE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-1.44</w:t>
            </w:r>
          </w:p>
        </w:tc>
        <w:tc>
          <w:tcPr>
            <w:tcW w:w="0" w:type="auto"/>
            <w:hideMark/>
          </w:tcPr>
          <w:p w14:paraId="2268D5A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2AD843E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45B0BFA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1.24</w:t>
            </w:r>
          </w:p>
        </w:tc>
        <w:tc>
          <w:tcPr>
            <w:tcW w:w="0" w:type="auto"/>
            <w:hideMark/>
          </w:tcPr>
          <w:p w14:paraId="28B5CE0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1AE94C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-1.45</w:t>
            </w:r>
          </w:p>
        </w:tc>
        <w:tc>
          <w:tcPr>
            <w:tcW w:w="0" w:type="auto"/>
            <w:hideMark/>
          </w:tcPr>
          <w:p w14:paraId="018E57C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4CCA640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2.77</w:t>
            </w:r>
          </w:p>
        </w:tc>
      </w:tr>
      <w:tr w:rsidR="00F95F25" w:rsidRPr="00F76AB2" w14:paraId="01E45618" w14:textId="77777777" w:rsidTr="0085789C">
        <w:tc>
          <w:tcPr>
            <w:tcW w:w="0" w:type="auto"/>
            <w:hideMark/>
          </w:tcPr>
          <w:p w14:paraId="79B435D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1181E9C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-0.36</w:t>
            </w:r>
          </w:p>
        </w:tc>
        <w:tc>
          <w:tcPr>
            <w:tcW w:w="0" w:type="auto"/>
            <w:hideMark/>
          </w:tcPr>
          <w:p w14:paraId="3FF1153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0.70</w:t>
            </w:r>
          </w:p>
        </w:tc>
        <w:tc>
          <w:tcPr>
            <w:tcW w:w="0" w:type="auto"/>
            <w:hideMark/>
          </w:tcPr>
          <w:p w14:paraId="1EC8784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0BBA778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-1.17</w:t>
            </w:r>
          </w:p>
        </w:tc>
        <w:tc>
          <w:tcPr>
            <w:tcW w:w="0" w:type="auto"/>
            <w:hideMark/>
          </w:tcPr>
          <w:p w14:paraId="0B888A6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10325DC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0.31</w:t>
            </w:r>
          </w:p>
        </w:tc>
        <w:tc>
          <w:tcPr>
            <w:tcW w:w="0" w:type="auto"/>
            <w:hideMark/>
          </w:tcPr>
          <w:p w14:paraId="77442BE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1.57</w:t>
            </w:r>
          </w:p>
        </w:tc>
        <w:tc>
          <w:tcPr>
            <w:tcW w:w="0" w:type="auto"/>
            <w:hideMark/>
          </w:tcPr>
          <w:p w14:paraId="0D5609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8B27F7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-0.87</w:t>
            </w:r>
          </w:p>
        </w:tc>
        <w:tc>
          <w:tcPr>
            <w:tcW w:w="0" w:type="auto"/>
            <w:hideMark/>
          </w:tcPr>
          <w:p w14:paraId="32D0DF0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0.38</w:t>
            </w:r>
          </w:p>
        </w:tc>
        <w:tc>
          <w:tcPr>
            <w:tcW w:w="0" w:type="auto"/>
            <w:hideMark/>
          </w:tcPr>
          <w:p w14:paraId="120917D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1.38</w:t>
            </w:r>
          </w:p>
        </w:tc>
      </w:tr>
    </w:tbl>
    <w:p w14:paraId="2FC79908" w14:textId="77777777" w:rsidR="00F95F25" w:rsidRPr="00F76AB2" w:rsidRDefault="00F95F25" w:rsidP="006A6B53">
      <w:pPr>
        <w:rPr>
          <w:b/>
          <w:bCs/>
          <w:sz w:val="18"/>
          <w:szCs w:val="18"/>
        </w:rPr>
      </w:pPr>
    </w:p>
    <w:p w14:paraId="1746983C"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393"/>
        <w:gridCol w:w="534"/>
        <w:gridCol w:w="916"/>
        <w:gridCol w:w="796"/>
        <w:gridCol w:w="685"/>
        <w:gridCol w:w="715"/>
        <w:gridCol w:w="964"/>
        <w:gridCol w:w="966"/>
        <w:gridCol w:w="557"/>
        <w:gridCol w:w="534"/>
        <w:gridCol w:w="531"/>
        <w:gridCol w:w="759"/>
      </w:tblGrid>
      <w:tr w:rsidR="00F95F25" w:rsidRPr="00F76AB2" w14:paraId="26B5F2A8" w14:textId="77777777" w:rsidTr="0085789C">
        <w:tc>
          <w:tcPr>
            <w:tcW w:w="0" w:type="auto"/>
            <w:hideMark/>
          </w:tcPr>
          <w:p w14:paraId="0A4AF57D" w14:textId="77777777" w:rsidR="00F95F25" w:rsidRPr="00F76AB2" w:rsidRDefault="00F95F25" w:rsidP="006A6B53">
            <w:pPr>
              <w:rPr>
                <w:rFonts w:ascii="Times New Roman" w:hAnsi="Times New Roman" w:cs="Times New Roman"/>
                <w:b/>
                <w:bCs/>
                <w:sz w:val="18"/>
                <w:szCs w:val="18"/>
              </w:rPr>
            </w:pPr>
          </w:p>
        </w:tc>
        <w:tc>
          <w:tcPr>
            <w:tcW w:w="0" w:type="auto"/>
            <w:hideMark/>
          </w:tcPr>
          <w:p w14:paraId="78B87F0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58EDCF0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362B8B0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3F810BF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54B5EC8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6241094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740D049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3276DA7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14A8FD8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3211D64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7156B6F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675ADE6E" w14:textId="77777777" w:rsidTr="0085789C">
        <w:tc>
          <w:tcPr>
            <w:tcW w:w="0" w:type="auto"/>
            <w:hideMark/>
          </w:tcPr>
          <w:p w14:paraId="2D2AD11A" w14:textId="42FE1DB9"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Neuroplasticity</w:t>
            </w:r>
          </w:p>
        </w:tc>
        <w:tc>
          <w:tcPr>
            <w:tcW w:w="0" w:type="auto"/>
            <w:hideMark/>
          </w:tcPr>
          <w:p w14:paraId="5EA4A3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6D21ED5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1.10</w:t>
            </w:r>
          </w:p>
        </w:tc>
        <w:tc>
          <w:tcPr>
            <w:tcW w:w="0" w:type="auto"/>
            <w:hideMark/>
          </w:tcPr>
          <w:p w14:paraId="499A51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4047F94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-0.35</w:t>
            </w:r>
          </w:p>
        </w:tc>
        <w:tc>
          <w:tcPr>
            <w:tcW w:w="0" w:type="auto"/>
            <w:hideMark/>
          </w:tcPr>
          <w:p w14:paraId="2433E72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0.54</w:t>
            </w:r>
          </w:p>
        </w:tc>
        <w:tc>
          <w:tcPr>
            <w:tcW w:w="0" w:type="auto"/>
            <w:hideMark/>
          </w:tcPr>
          <w:p w14:paraId="76367C8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0.71</w:t>
            </w:r>
          </w:p>
        </w:tc>
        <w:tc>
          <w:tcPr>
            <w:tcW w:w="0" w:type="auto"/>
            <w:hideMark/>
          </w:tcPr>
          <w:p w14:paraId="2354594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1.72</w:t>
            </w:r>
          </w:p>
        </w:tc>
        <w:tc>
          <w:tcPr>
            <w:tcW w:w="0" w:type="auto"/>
            <w:hideMark/>
          </w:tcPr>
          <w:p w14:paraId="75F2CE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EE4AFF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264058D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0.67</w:t>
            </w:r>
          </w:p>
        </w:tc>
        <w:tc>
          <w:tcPr>
            <w:tcW w:w="0" w:type="auto"/>
            <w:hideMark/>
          </w:tcPr>
          <w:p w14:paraId="0D9D51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0.58</w:t>
            </w:r>
          </w:p>
        </w:tc>
      </w:tr>
      <w:tr w:rsidR="00F95F25" w:rsidRPr="00F76AB2" w14:paraId="7D2165B4" w14:textId="77777777" w:rsidTr="0085789C">
        <w:tc>
          <w:tcPr>
            <w:tcW w:w="0" w:type="auto"/>
            <w:hideMark/>
          </w:tcPr>
          <w:p w14:paraId="24141CE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32A63FF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2EF16D8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7F02C83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28C8352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23AC228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1DB4D36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c>
          <w:tcPr>
            <w:tcW w:w="0" w:type="auto"/>
            <w:hideMark/>
          </w:tcPr>
          <w:p w14:paraId="3D1F122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6C072B3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A10E14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0.64</w:t>
            </w:r>
          </w:p>
        </w:tc>
        <w:tc>
          <w:tcPr>
            <w:tcW w:w="0" w:type="auto"/>
            <w:hideMark/>
          </w:tcPr>
          <w:p w14:paraId="249F18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0680253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0.93</w:t>
            </w:r>
          </w:p>
        </w:tc>
      </w:tr>
      <w:tr w:rsidR="00F95F25" w:rsidRPr="00F76AB2" w14:paraId="26E7F529" w14:textId="77777777" w:rsidTr="0085789C">
        <w:tc>
          <w:tcPr>
            <w:tcW w:w="0" w:type="auto"/>
            <w:hideMark/>
          </w:tcPr>
          <w:p w14:paraId="0547B4B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2AEC699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4A9B4D3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42ED6FB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29E3F00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-1.33</w:t>
            </w:r>
          </w:p>
        </w:tc>
        <w:tc>
          <w:tcPr>
            <w:tcW w:w="0" w:type="auto"/>
            <w:hideMark/>
          </w:tcPr>
          <w:p w14:paraId="287B7A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0.39</w:t>
            </w:r>
          </w:p>
        </w:tc>
        <w:tc>
          <w:tcPr>
            <w:tcW w:w="0" w:type="auto"/>
            <w:hideMark/>
          </w:tcPr>
          <w:p w14:paraId="24240BC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0.27</w:t>
            </w:r>
          </w:p>
        </w:tc>
        <w:tc>
          <w:tcPr>
            <w:tcW w:w="0" w:type="auto"/>
            <w:hideMark/>
          </w:tcPr>
          <w:p w14:paraId="15E3C4C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1.48</w:t>
            </w:r>
          </w:p>
        </w:tc>
        <w:tc>
          <w:tcPr>
            <w:tcW w:w="0" w:type="auto"/>
            <w:hideMark/>
          </w:tcPr>
          <w:p w14:paraId="5E01D69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79180A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740213F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0.28</w:t>
            </w:r>
          </w:p>
        </w:tc>
        <w:tc>
          <w:tcPr>
            <w:tcW w:w="0" w:type="auto"/>
            <w:hideMark/>
          </w:tcPr>
          <w:p w14:paraId="0EC4972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1.82</w:t>
            </w:r>
          </w:p>
        </w:tc>
      </w:tr>
      <w:tr w:rsidR="00F95F25" w:rsidRPr="00F76AB2" w14:paraId="4E861813" w14:textId="77777777" w:rsidTr="0085789C">
        <w:tc>
          <w:tcPr>
            <w:tcW w:w="0" w:type="auto"/>
            <w:hideMark/>
          </w:tcPr>
          <w:p w14:paraId="2BB4E3A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558DB17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37DE067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0.78</w:t>
            </w:r>
          </w:p>
        </w:tc>
        <w:tc>
          <w:tcPr>
            <w:tcW w:w="0" w:type="auto"/>
            <w:hideMark/>
          </w:tcPr>
          <w:p w14:paraId="5BAB9E3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61E23FC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-1.06</w:t>
            </w:r>
          </w:p>
        </w:tc>
        <w:tc>
          <w:tcPr>
            <w:tcW w:w="0" w:type="auto"/>
            <w:hideMark/>
          </w:tcPr>
          <w:p w14:paraId="3FB6C42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0.56</w:t>
            </w:r>
          </w:p>
        </w:tc>
        <w:tc>
          <w:tcPr>
            <w:tcW w:w="0" w:type="auto"/>
            <w:hideMark/>
          </w:tcPr>
          <w:p w14:paraId="618F47A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0.35</w:t>
            </w:r>
          </w:p>
        </w:tc>
        <w:tc>
          <w:tcPr>
            <w:tcW w:w="0" w:type="auto"/>
            <w:hideMark/>
          </w:tcPr>
          <w:p w14:paraId="50BDDDA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1.75</w:t>
            </w:r>
          </w:p>
        </w:tc>
        <w:tc>
          <w:tcPr>
            <w:tcW w:w="0" w:type="auto"/>
            <w:hideMark/>
          </w:tcPr>
          <w:p w14:paraId="1EED9B7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C724D3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-0.61</w:t>
            </w:r>
          </w:p>
        </w:tc>
        <w:tc>
          <w:tcPr>
            <w:tcW w:w="0" w:type="auto"/>
            <w:hideMark/>
          </w:tcPr>
          <w:p w14:paraId="680841A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0.54</w:t>
            </w:r>
          </w:p>
        </w:tc>
        <w:tc>
          <w:tcPr>
            <w:tcW w:w="0" w:type="auto"/>
            <w:hideMark/>
          </w:tcPr>
          <w:p w14:paraId="1FCB1F8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0.88</w:t>
            </w:r>
          </w:p>
        </w:tc>
      </w:tr>
    </w:tbl>
    <w:p w14:paraId="09565F0E" w14:textId="77777777" w:rsidR="00F95F25" w:rsidRPr="00F76AB2" w:rsidRDefault="00F95F25" w:rsidP="006A6B53">
      <w:pPr>
        <w:rPr>
          <w:b/>
          <w:bCs/>
          <w:sz w:val="18"/>
          <w:szCs w:val="18"/>
        </w:rPr>
      </w:pPr>
    </w:p>
    <w:p w14:paraId="518960DF"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4E645A2C" w14:textId="77777777" w:rsidTr="0085789C">
        <w:tc>
          <w:tcPr>
            <w:tcW w:w="0" w:type="auto"/>
            <w:hideMark/>
          </w:tcPr>
          <w:p w14:paraId="1E561B1D" w14:textId="77777777" w:rsidR="00F95F25" w:rsidRPr="00F76AB2" w:rsidRDefault="00F95F25" w:rsidP="006A6B53">
            <w:pPr>
              <w:rPr>
                <w:rFonts w:ascii="Times New Roman" w:hAnsi="Times New Roman" w:cs="Times New Roman"/>
                <w:b/>
                <w:bCs/>
                <w:sz w:val="18"/>
                <w:szCs w:val="18"/>
              </w:rPr>
            </w:pPr>
          </w:p>
        </w:tc>
        <w:tc>
          <w:tcPr>
            <w:tcW w:w="0" w:type="auto"/>
            <w:hideMark/>
          </w:tcPr>
          <w:p w14:paraId="685AE1A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0190A84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2593898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280EBCB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586A3C7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7E9F699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44A3278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4230B6D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61E4456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0D4769B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07AE8D0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213E60B9" w14:textId="77777777" w:rsidTr="0085789C">
        <w:tc>
          <w:tcPr>
            <w:tcW w:w="0" w:type="auto"/>
            <w:hideMark/>
          </w:tcPr>
          <w:p w14:paraId="7AE418A8" w14:textId="3B3A65F3"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Total</w:t>
            </w:r>
          </w:p>
        </w:tc>
        <w:tc>
          <w:tcPr>
            <w:tcW w:w="0" w:type="auto"/>
            <w:hideMark/>
          </w:tcPr>
          <w:p w14:paraId="1B92DA9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0.66</w:t>
            </w:r>
          </w:p>
        </w:tc>
        <w:tc>
          <w:tcPr>
            <w:tcW w:w="0" w:type="auto"/>
            <w:hideMark/>
          </w:tcPr>
          <w:p w14:paraId="6BD8D2E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1.94</w:t>
            </w:r>
          </w:p>
        </w:tc>
        <w:tc>
          <w:tcPr>
            <w:tcW w:w="0" w:type="auto"/>
            <w:hideMark/>
          </w:tcPr>
          <w:p w14:paraId="781FF86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7D8882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7911728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1.12</w:t>
            </w:r>
          </w:p>
        </w:tc>
        <w:tc>
          <w:tcPr>
            <w:tcW w:w="0" w:type="auto"/>
            <w:hideMark/>
          </w:tcPr>
          <w:p w14:paraId="2D64D82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1.22</w:t>
            </w:r>
          </w:p>
        </w:tc>
        <w:tc>
          <w:tcPr>
            <w:tcW w:w="0" w:type="auto"/>
            <w:hideMark/>
          </w:tcPr>
          <w:p w14:paraId="10C521E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3.07</w:t>
            </w:r>
          </w:p>
        </w:tc>
        <w:tc>
          <w:tcPr>
            <w:tcW w:w="0" w:type="auto"/>
            <w:hideMark/>
          </w:tcPr>
          <w:p w14:paraId="75B2EE5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C6F56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2.82</w:t>
            </w:r>
          </w:p>
        </w:tc>
        <w:tc>
          <w:tcPr>
            <w:tcW w:w="0" w:type="auto"/>
            <w:hideMark/>
          </w:tcPr>
          <w:p w14:paraId="064CC7D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4A9A6C6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7.70</w:t>
            </w:r>
          </w:p>
        </w:tc>
      </w:tr>
      <w:tr w:rsidR="00F95F25" w:rsidRPr="00F76AB2" w14:paraId="35FFF45D" w14:textId="77777777" w:rsidTr="0085789C">
        <w:tc>
          <w:tcPr>
            <w:tcW w:w="0" w:type="auto"/>
            <w:hideMark/>
          </w:tcPr>
          <w:p w14:paraId="71116BD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446371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360407F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53B1871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5C991FD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7967D0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1EB6A45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c>
          <w:tcPr>
            <w:tcW w:w="0" w:type="auto"/>
            <w:hideMark/>
          </w:tcPr>
          <w:p w14:paraId="5FCAFE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1.06</w:t>
            </w:r>
          </w:p>
        </w:tc>
        <w:tc>
          <w:tcPr>
            <w:tcW w:w="0" w:type="auto"/>
            <w:hideMark/>
          </w:tcPr>
          <w:p w14:paraId="0998729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86FB7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0.50</w:t>
            </w:r>
          </w:p>
        </w:tc>
        <w:tc>
          <w:tcPr>
            <w:tcW w:w="0" w:type="auto"/>
            <w:hideMark/>
          </w:tcPr>
          <w:p w14:paraId="30E499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4CF389F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0.69</w:t>
            </w:r>
          </w:p>
        </w:tc>
      </w:tr>
      <w:tr w:rsidR="00F95F25" w:rsidRPr="00F76AB2" w14:paraId="1E9BD198" w14:textId="77777777" w:rsidTr="0085789C">
        <w:tc>
          <w:tcPr>
            <w:tcW w:w="0" w:type="auto"/>
            <w:hideMark/>
          </w:tcPr>
          <w:p w14:paraId="374E596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53C847B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-0.71</w:t>
            </w:r>
          </w:p>
        </w:tc>
        <w:tc>
          <w:tcPr>
            <w:tcW w:w="0" w:type="auto"/>
            <w:hideMark/>
          </w:tcPr>
          <w:p w14:paraId="457411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10BDC8F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5BD408B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-1.54</w:t>
            </w:r>
          </w:p>
        </w:tc>
        <w:tc>
          <w:tcPr>
            <w:tcW w:w="0" w:type="auto"/>
            <w:hideMark/>
          </w:tcPr>
          <w:p w14:paraId="705E61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6FCB13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5CAB2A5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1.13</w:t>
            </w:r>
          </w:p>
        </w:tc>
        <w:tc>
          <w:tcPr>
            <w:tcW w:w="0" w:type="auto"/>
            <w:hideMark/>
          </w:tcPr>
          <w:p w14:paraId="2D85389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AD87D3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-1.67</w:t>
            </w:r>
          </w:p>
        </w:tc>
        <w:tc>
          <w:tcPr>
            <w:tcW w:w="0" w:type="auto"/>
            <w:hideMark/>
          </w:tcPr>
          <w:p w14:paraId="0E47FB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7A976F7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3.41</w:t>
            </w:r>
          </w:p>
        </w:tc>
      </w:tr>
      <w:tr w:rsidR="00F95F25" w:rsidRPr="00F76AB2" w14:paraId="546A97D1" w14:textId="77777777" w:rsidTr="0085789C">
        <w:tc>
          <w:tcPr>
            <w:tcW w:w="0" w:type="auto"/>
            <w:hideMark/>
          </w:tcPr>
          <w:p w14:paraId="5AC471E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3D51D7C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-0.35</w:t>
            </w:r>
          </w:p>
        </w:tc>
        <w:tc>
          <w:tcPr>
            <w:tcW w:w="0" w:type="auto"/>
            <w:hideMark/>
          </w:tcPr>
          <w:p w14:paraId="07CEA2C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0.70</w:t>
            </w:r>
          </w:p>
        </w:tc>
        <w:tc>
          <w:tcPr>
            <w:tcW w:w="0" w:type="auto"/>
            <w:hideMark/>
          </w:tcPr>
          <w:p w14:paraId="1D46ED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4517FF3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-1.17</w:t>
            </w:r>
          </w:p>
        </w:tc>
        <w:tc>
          <w:tcPr>
            <w:tcW w:w="0" w:type="auto"/>
            <w:hideMark/>
          </w:tcPr>
          <w:p w14:paraId="44A6381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37C1DDA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0.31</w:t>
            </w:r>
          </w:p>
        </w:tc>
        <w:tc>
          <w:tcPr>
            <w:tcW w:w="0" w:type="auto"/>
            <w:hideMark/>
          </w:tcPr>
          <w:p w14:paraId="23607A8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1.59</w:t>
            </w:r>
          </w:p>
        </w:tc>
        <w:tc>
          <w:tcPr>
            <w:tcW w:w="0" w:type="auto"/>
            <w:hideMark/>
          </w:tcPr>
          <w:p w14:paraId="474A3FE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68147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-0.85</w:t>
            </w:r>
          </w:p>
        </w:tc>
        <w:tc>
          <w:tcPr>
            <w:tcW w:w="0" w:type="auto"/>
            <w:hideMark/>
          </w:tcPr>
          <w:p w14:paraId="289711A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0.40</w:t>
            </w:r>
          </w:p>
        </w:tc>
        <w:tc>
          <w:tcPr>
            <w:tcW w:w="0" w:type="auto"/>
            <w:hideMark/>
          </w:tcPr>
          <w:p w14:paraId="468E193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1.33</w:t>
            </w:r>
          </w:p>
        </w:tc>
      </w:tr>
    </w:tbl>
    <w:p w14:paraId="184F0D49" w14:textId="77777777" w:rsidR="00F95F25" w:rsidRPr="00F76AB2" w:rsidRDefault="00F95F25" w:rsidP="006A6B53">
      <w:pPr>
        <w:rPr>
          <w:b/>
          <w:bCs/>
          <w:sz w:val="18"/>
          <w:szCs w:val="18"/>
        </w:rPr>
      </w:pPr>
    </w:p>
    <w:p w14:paraId="2BBD73A0"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5A8A3789" w14:textId="77777777" w:rsidTr="0085789C">
        <w:tc>
          <w:tcPr>
            <w:tcW w:w="0" w:type="auto"/>
            <w:hideMark/>
          </w:tcPr>
          <w:p w14:paraId="1E098D41" w14:textId="77777777" w:rsidR="00F95F25" w:rsidRPr="00F76AB2" w:rsidRDefault="00F95F25" w:rsidP="006A6B53">
            <w:pPr>
              <w:rPr>
                <w:rFonts w:ascii="Times New Roman" w:hAnsi="Times New Roman" w:cs="Times New Roman"/>
                <w:b/>
                <w:bCs/>
                <w:sz w:val="18"/>
                <w:szCs w:val="18"/>
              </w:rPr>
            </w:pPr>
          </w:p>
        </w:tc>
        <w:tc>
          <w:tcPr>
            <w:tcW w:w="0" w:type="auto"/>
            <w:hideMark/>
          </w:tcPr>
          <w:p w14:paraId="6F7CBF1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1FBAE1D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5F75E57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48F0FE9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6062CF9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9C21E8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37192E7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5C18E29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41B8FC9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70BF08D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6BC4089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26FE232B" w14:textId="77777777" w:rsidTr="0085789C">
        <w:tc>
          <w:tcPr>
            <w:tcW w:w="0" w:type="auto"/>
            <w:hideMark/>
          </w:tcPr>
          <w:p w14:paraId="038162E8" w14:textId="313E220D"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Tau</w:t>
            </w:r>
          </w:p>
        </w:tc>
        <w:tc>
          <w:tcPr>
            <w:tcW w:w="0" w:type="auto"/>
            <w:hideMark/>
          </w:tcPr>
          <w:p w14:paraId="15BC137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6B442E2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1.40</w:t>
            </w:r>
          </w:p>
        </w:tc>
        <w:tc>
          <w:tcPr>
            <w:tcW w:w="0" w:type="auto"/>
            <w:hideMark/>
          </w:tcPr>
          <w:p w14:paraId="31AC3BA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377A590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6BB7359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0.59</w:t>
            </w:r>
          </w:p>
        </w:tc>
        <w:tc>
          <w:tcPr>
            <w:tcW w:w="0" w:type="auto"/>
            <w:hideMark/>
          </w:tcPr>
          <w:p w14:paraId="6E8EE07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1.08</w:t>
            </w:r>
          </w:p>
        </w:tc>
        <w:tc>
          <w:tcPr>
            <w:tcW w:w="0" w:type="auto"/>
            <w:hideMark/>
          </w:tcPr>
          <w:p w14:paraId="7A45A7D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1.81</w:t>
            </w:r>
          </w:p>
        </w:tc>
        <w:tc>
          <w:tcPr>
            <w:tcW w:w="0" w:type="auto"/>
            <w:hideMark/>
          </w:tcPr>
          <w:p w14:paraId="5D43E9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1618E9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2.53</w:t>
            </w:r>
          </w:p>
        </w:tc>
        <w:tc>
          <w:tcPr>
            <w:tcW w:w="0" w:type="auto"/>
            <w:hideMark/>
          </w:tcPr>
          <w:p w14:paraId="66A9294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02A24A0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6.44</w:t>
            </w:r>
          </w:p>
        </w:tc>
      </w:tr>
      <w:tr w:rsidR="00F95F25" w:rsidRPr="00F76AB2" w14:paraId="6B91063F" w14:textId="77777777" w:rsidTr="0085789C">
        <w:tc>
          <w:tcPr>
            <w:tcW w:w="0" w:type="auto"/>
            <w:hideMark/>
          </w:tcPr>
          <w:p w14:paraId="7E97E67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247041E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019D5EC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0D4A28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70FBBF2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04E1C73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64A4BB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c>
          <w:tcPr>
            <w:tcW w:w="0" w:type="auto"/>
            <w:hideMark/>
          </w:tcPr>
          <w:p w14:paraId="1EC6CA5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4B4C93D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3D16A9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0.37</w:t>
            </w:r>
          </w:p>
        </w:tc>
        <w:tc>
          <w:tcPr>
            <w:tcW w:w="0" w:type="auto"/>
            <w:hideMark/>
          </w:tcPr>
          <w:p w14:paraId="23F2EC8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0.71</w:t>
            </w:r>
          </w:p>
        </w:tc>
        <w:tc>
          <w:tcPr>
            <w:tcW w:w="0" w:type="auto"/>
            <w:hideMark/>
          </w:tcPr>
          <w:p w14:paraId="3968264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r>
      <w:tr w:rsidR="00F95F25" w:rsidRPr="00F76AB2" w14:paraId="493E2DB7" w14:textId="77777777" w:rsidTr="0085789C">
        <w:tc>
          <w:tcPr>
            <w:tcW w:w="0" w:type="auto"/>
            <w:hideMark/>
          </w:tcPr>
          <w:p w14:paraId="35A98F4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44EA825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-0.50</w:t>
            </w:r>
          </w:p>
        </w:tc>
        <w:tc>
          <w:tcPr>
            <w:tcW w:w="0" w:type="auto"/>
            <w:hideMark/>
          </w:tcPr>
          <w:p w14:paraId="73962A0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0.61</w:t>
            </w:r>
          </w:p>
        </w:tc>
        <w:tc>
          <w:tcPr>
            <w:tcW w:w="0" w:type="auto"/>
            <w:hideMark/>
          </w:tcPr>
          <w:p w14:paraId="62D6344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4E9FEEB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-1.30</w:t>
            </w:r>
          </w:p>
        </w:tc>
        <w:tc>
          <w:tcPr>
            <w:tcW w:w="0" w:type="auto"/>
            <w:hideMark/>
          </w:tcPr>
          <w:p w14:paraId="6894DBE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0.30</w:t>
            </w:r>
          </w:p>
        </w:tc>
        <w:tc>
          <w:tcPr>
            <w:tcW w:w="0" w:type="auto"/>
            <w:hideMark/>
          </w:tcPr>
          <w:p w14:paraId="31C54AC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0.27</w:t>
            </w:r>
          </w:p>
        </w:tc>
        <w:tc>
          <w:tcPr>
            <w:tcW w:w="0" w:type="auto"/>
            <w:hideMark/>
          </w:tcPr>
          <w:p w14:paraId="78D31C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1.36</w:t>
            </w:r>
          </w:p>
        </w:tc>
        <w:tc>
          <w:tcPr>
            <w:tcW w:w="0" w:type="auto"/>
            <w:hideMark/>
          </w:tcPr>
          <w:p w14:paraId="5601A9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8E0659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-1.22</w:t>
            </w:r>
          </w:p>
        </w:tc>
        <w:tc>
          <w:tcPr>
            <w:tcW w:w="0" w:type="auto"/>
            <w:hideMark/>
          </w:tcPr>
          <w:p w14:paraId="73A5A3F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3491678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2.16</w:t>
            </w:r>
          </w:p>
        </w:tc>
      </w:tr>
      <w:tr w:rsidR="00F95F25" w:rsidRPr="00F76AB2" w14:paraId="33E331E5" w14:textId="77777777" w:rsidTr="0085789C">
        <w:tc>
          <w:tcPr>
            <w:tcW w:w="0" w:type="auto"/>
            <w:hideMark/>
          </w:tcPr>
          <w:p w14:paraId="716CA6B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704571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3326218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58E04C3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2FD8F1F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-0.85</w:t>
            </w:r>
          </w:p>
        </w:tc>
        <w:tc>
          <w:tcPr>
            <w:tcW w:w="0" w:type="auto"/>
            <w:hideMark/>
          </w:tcPr>
          <w:p w14:paraId="30C645C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416EAE1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4E1A86C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2.45</w:t>
            </w:r>
          </w:p>
        </w:tc>
        <w:tc>
          <w:tcPr>
            <w:tcW w:w="0" w:type="auto"/>
            <w:hideMark/>
          </w:tcPr>
          <w:p w14:paraId="6AB2080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AEB4FD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406377C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c>
          <w:tcPr>
            <w:tcW w:w="0" w:type="auto"/>
            <w:hideMark/>
          </w:tcPr>
          <w:p w14:paraId="42F7B4E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r>
    </w:tbl>
    <w:p w14:paraId="2DFDF855" w14:textId="77777777" w:rsidR="00F95F25" w:rsidRPr="00F76AB2" w:rsidRDefault="00F95F25" w:rsidP="006A6B53">
      <w:pPr>
        <w:rPr>
          <w:b/>
          <w:bCs/>
          <w:sz w:val="18"/>
          <w:szCs w:val="18"/>
        </w:rPr>
      </w:pPr>
    </w:p>
    <w:p w14:paraId="032C9C11"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070B1D" w:rsidRPr="00F76AB2" w14:paraId="5DA90B4C" w14:textId="77777777" w:rsidTr="0085789C">
        <w:tc>
          <w:tcPr>
            <w:tcW w:w="0" w:type="auto"/>
            <w:hideMark/>
          </w:tcPr>
          <w:p w14:paraId="616BDAB7" w14:textId="77777777" w:rsidR="00F95F25" w:rsidRPr="00F76AB2" w:rsidRDefault="00F95F25" w:rsidP="006A6B53">
            <w:pPr>
              <w:rPr>
                <w:rFonts w:ascii="Times New Roman" w:hAnsi="Times New Roman" w:cs="Times New Roman"/>
                <w:b/>
                <w:bCs/>
                <w:sz w:val="18"/>
                <w:szCs w:val="18"/>
              </w:rPr>
            </w:pPr>
          </w:p>
        </w:tc>
        <w:tc>
          <w:tcPr>
            <w:tcW w:w="0" w:type="auto"/>
            <w:hideMark/>
          </w:tcPr>
          <w:p w14:paraId="01B2949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3AFA79B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361BF85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6A12D51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6F85584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69995B5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3B52CD1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729297B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7CD30F5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4800379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B60DA7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070B1D" w:rsidRPr="00F76AB2" w14:paraId="11A91AD1" w14:textId="77777777" w:rsidTr="0085789C">
        <w:tc>
          <w:tcPr>
            <w:tcW w:w="0" w:type="auto"/>
            <w:hideMark/>
          </w:tcPr>
          <w:p w14:paraId="3923522E" w14:textId="3C25C276"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Abeta</w:t>
            </w:r>
          </w:p>
        </w:tc>
        <w:tc>
          <w:tcPr>
            <w:tcW w:w="0" w:type="auto"/>
            <w:hideMark/>
          </w:tcPr>
          <w:p w14:paraId="1B1473F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7AB0DE7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0.81</w:t>
            </w:r>
          </w:p>
        </w:tc>
        <w:tc>
          <w:tcPr>
            <w:tcW w:w="0" w:type="auto"/>
            <w:hideMark/>
          </w:tcPr>
          <w:p w14:paraId="6E531CA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057EE6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-0.56</w:t>
            </w:r>
          </w:p>
        </w:tc>
        <w:tc>
          <w:tcPr>
            <w:tcW w:w="0" w:type="auto"/>
            <w:hideMark/>
          </w:tcPr>
          <w:p w14:paraId="7066EA2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3731BFE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0.57</w:t>
            </w:r>
          </w:p>
        </w:tc>
        <w:tc>
          <w:tcPr>
            <w:tcW w:w="0" w:type="auto"/>
            <w:hideMark/>
          </w:tcPr>
          <w:p w14:paraId="0A9C8DF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1.15</w:t>
            </w:r>
          </w:p>
        </w:tc>
        <w:tc>
          <w:tcPr>
            <w:tcW w:w="0" w:type="auto"/>
            <w:hideMark/>
          </w:tcPr>
          <w:p w14:paraId="32FFE0C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D5FF3A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-1.17</w:t>
            </w:r>
          </w:p>
        </w:tc>
        <w:tc>
          <w:tcPr>
            <w:tcW w:w="0" w:type="auto"/>
            <w:hideMark/>
          </w:tcPr>
          <w:p w14:paraId="0513766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56B24F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2.04</w:t>
            </w:r>
          </w:p>
        </w:tc>
      </w:tr>
      <w:tr w:rsidR="00070B1D" w:rsidRPr="00F76AB2" w14:paraId="6E0CCF52" w14:textId="77777777" w:rsidTr="0085789C">
        <w:tc>
          <w:tcPr>
            <w:tcW w:w="0" w:type="auto"/>
            <w:hideMark/>
          </w:tcPr>
          <w:p w14:paraId="1F7676A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1EB2BD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4A1834D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1DAFE69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002DD11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78BB864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4D1BDFC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0.97</w:t>
            </w:r>
          </w:p>
        </w:tc>
        <w:tc>
          <w:tcPr>
            <w:tcW w:w="0" w:type="auto"/>
            <w:hideMark/>
          </w:tcPr>
          <w:p w14:paraId="41640F1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36A3914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C08A21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0.71</w:t>
            </w:r>
          </w:p>
        </w:tc>
        <w:tc>
          <w:tcPr>
            <w:tcW w:w="0" w:type="auto"/>
            <w:hideMark/>
          </w:tcPr>
          <w:p w14:paraId="324006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0.48</w:t>
            </w:r>
          </w:p>
        </w:tc>
        <w:tc>
          <w:tcPr>
            <w:tcW w:w="0" w:type="auto"/>
            <w:hideMark/>
          </w:tcPr>
          <w:p w14:paraId="5D38FB4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r>
      <w:tr w:rsidR="00070B1D" w:rsidRPr="00F76AB2" w14:paraId="7D366477" w14:textId="77777777" w:rsidTr="0085789C">
        <w:tc>
          <w:tcPr>
            <w:tcW w:w="0" w:type="auto"/>
            <w:hideMark/>
          </w:tcPr>
          <w:p w14:paraId="7C7A78A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lastRenderedPageBreak/>
              <w:t>EEG_system</w:t>
            </w:r>
          </w:p>
        </w:tc>
        <w:tc>
          <w:tcPr>
            <w:tcW w:w="0" w:type="auto"/>
            <w:hideMark/>
          </w:tcPr>
          <w:p w14:paraId="0173358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3BD9189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0.64</w:t>
            </w:r>
          </w:p>
        </w:tc>
        <w:tc>
          <w:tcPr>
            <w:tcW w:w="0" w:type="auto"/>
            <w:hideMark/>
          </w:tcPr>
          <w:p w14:paraId="12913A9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6880863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-1.25</w:t>
            </w:r>
          </w:p>
        </w:tc>
        <w:tc>
          <w:tcPr>
            <w:tcW w:w="0" w:type="auto"/>
            <w:hideMark/>
          </w:tcPr>
          <w:p w14:paraId="25A9FF5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0.35</w:t>
            </w:r>
          </w:p>
        </w:tc>
        <w:tc>
          <w:tcPr>
            <w:tcW w:w="0" w:type="auto"/>
            <w:hideMark/>
          </w:tcPr>
          <w:p w14:paraId="05B677A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441894C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1.42</w:t>
            </w:r>
          </w:p>
        </w:tc>
        <w:tc>
          <w:tcPr>
            <w:tcW w:w="0" w:type="auto"/>
            <w:hideMark/>
          </w:tcPr>
          <w:p w14:paraId="7E10C46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44C688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-1.10</w:t>
            </w:r>
          </w:p>
        </w:tc>
        <w:tc>
          <w:tcPr>
            <w:tcW w:w="0" w:type="auto"/>
            <w:hideMark/>
          </w:tcPr>
          <w:p w14:paraId="625308A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0.27</w:t>
            </w:r>
          </w:p>
        </w:tc>
        <w:tc>
          <w:tcPr>
            <w:tcW w:w="0" w:type="auto"/>
            <w:hideMark/>
          </w:tcPr>
          <w:p w14:paraId="267F504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1.88</w:t>
            </w:r>
          </w:p>
        </w:tc>
      </w:tr>
      <w:tr w:rsidR="00070B1D" w:rsidRPr="00F76AB2" w14:paraId="38172BE6" w14:textId="77777777" w:rsidTr="0085789C">
        <w:tc>
          <w:tcPr>
            <w:tcW w:w="0" w:type="auto"/>
            <w:hideMark/>
          </w:tcPr>
          <w:p w14:paraId="2AB9126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1904E0B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6B2D0B9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0.74</w:t>
            </w:r>
          </w:p>
        </w:tc>
        <w:tc>
          <w:tcPr>
            <w:tcW w:w="0" w:type="auto"/>
            <w:hideMark/>
          </w:tcPr>
          <w:p w14:paraId="3A22948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5BA8851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-1.12</w:t>
            </w:r>
          </w:p>
        </w:tc>
        <w:tc>
          <w:tcPr>
            <w:tcW w:w="0" w:type="auto"/>
            <w:hideMark/>
          </w:tcPr>
          <w:p w14:paraId="6B07785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18A13E8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7CE9C56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1.69</w:t>
            </w:r>
          </w:p>
        </w:tc>
        <w:tc>
          <w:tcPr>
            <w:tcW w:w="0" w:type="auto"/>
            <w:hideMark/>
          </w:tcPr>
          <w:p w14:paraId="2F469E8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33CEED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-0.70</w:t>
            </w:r>
          </w:p>
        </w:tc>
        <w:tc>
          <w:tcPr>
            <w:tcW w:w="0" w:type="auto"/>
            <w:hideMark/>
          </w:tcPr>
          <w:p w14:paraId="13A4B99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0.48</w:t>
            </w:r>
          </w:p>
        </w:tc>
        <w:tc>
          <w:tcPr>
            <w:tcW w:w="0" w:type="auto"/>
            <w:hideMark/>
          </w:tcPr>
          <w:p w14:paraId="3170311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r>
    </w:tbl>
    <w:bookmarkEnd w:id="11"/>
    <w:p w14:paraId="38904367" w14:textId="7C8BDA31" w:rsidR="00F95F25" w:rsidRPr="00F76AB2" w:rsidRDefault="00007498" w:rsidP="006A6B53">
      <w:pPr>
        <w:pStyle w:val="BodyText"/>
        <w:spacing w:before="120"/>
        <w:jc w:val="both"/>
        <w:rPr>
          <w:rFonts w:ascii="Times New Roman" w:hAnsi="Times New Roman" w:cs="Times New Roman"/>
          <w:sz w:val="24"/>
          <w:szCs w:val="24"/>
        </w:rPr>
      </w:pPr>
      <w:r w:rsidRPr="00F76AB2">
        <w:rPr>
          <w:rFonts w:ascii="Times New Roman" w:hAnsi="Times New Roman" w:cs="Times New Roman"/>
          <w:b/>
          <w:bCs/>
          <w:sz w:val="24"/>
          <w:szCs w:val="24"/>
        </w:rPr>
        <w:t xml:space="preserve">Supplementary Table </w:t>
      </w:r>
      <w:r w:rsidR="00626292" w:rsidRPr="00F76AB2">
        <w:rPr>
          <w:rFonts w:ascii="Times New Roman" w:hAnsi="Times New Roman" w:cs="Times New Roman"/>
          <w:b/>
          <w:bCs/>
          <w:sz w:val="24"/>
          <w:szCs w:val="24"/>
        </w:rPr>
        <w:t>7</w:t>
      </w:r>
      <w:r w:rsidR="0062341F" w:rsidRPr="00F76AB2">
        <w:rPr>
          <w:rFonts w:ascii="Times New Roman" w:hAnsi="Times New Roman" w:cs="Times New Roman"/>
          <w:b/>
          <w:bCs/>
          <w:sz w:val="24"/>
          <w:szCs w:val="24"/>
        </w:rPr>
        <w:t xml:space="preserve">. </w:t>
      </w:r>
      <w:r w:rsidR="00F95F25" w:rsidRPr="00F76AB2">
        <w:rPr>
          <w:rFonts w:ascii="Times New Roman" w:hAnsi="Times New Roman" w:cs="Times New Roman"/>
          <w:b/>
          <w:bCs/>
          <w:color w:val="0D0D0D"/>
          <w:sz w:val="24"/>
          <w:szCs w:val="24"/>
          <w:shd w:val="clear" w:color="auto" w:fill="FFFFFF"/>
        </w:rPr>
        <w:t>Cox Proportional Hazard Model</w:t>
      </w:r>
      <w:r w:rsidR="00F95F25" w:rsidRPr="00F76AB2">
        <w:rPr>
          <w:rFonts w:ascii="Times New Roman" w:hAnsi="Times New Roman" w:cs="Times New Roman"/>
          <w:color w:val="0D0D0D"/>
          <w:sz w:val="24"/>
          <w:szCs w:val="24"/>
          <w:shd w:val="clear" w:color="auto" w:fill="FFFFFF"/>
        </w:rPr>
        <w:t xml:space="preserve"> </w:t>
      </w:r>
      <w:r w:rsidR="00F95F25" w:rsidRPr="00F76AB2">
        <w:rPr>
          <w:rFonts w:ascii="Times New Roman" w:hAnsi="Times New Roman" w:cs="Times New Roman"/>
          <w:b/>
          <w:bCs/>
          <w:sz w:val="24"/>
          <w:szCs w:val="24"/>
        </w:rPr>
        <w:t xml:space="preserve">for </w:t>
      </w:r>
      <w:r w:rsidR="00594A45" w:rsidRPr="00F76AB2">
        <w:rPr>
          <w:rFonts w:ascii="Times New Roman" w:hAnsi="Times New Roman" w:cs="Times New Roman"/>
          <w:b/>
          <w:bCs/>
          <w:sz w:val="24"/>
          <w:szCs w:val="24"/>
        </w:rPr>
        <w:t xml:space="preserve">digital biomarkers, EEG metrics and established AD biomarkers </w:t>
      </w:r>
      <w:r w:rsidR="00F95F25" w:rsidRPr="00F76AB2">
        <w:rPr>
          <w:rFonts w:ascii="Times New Roman" w:hAnsi="Times New Roman" w:cs="Times New Roman"/>
          <w:b/>
          <w:bCs/>
          <w:sz w:val="24"/>
          <w:szCs w:val="24"/>
        </w:rPr>
        <w:t>in SCD A+ participants</w:t>
      </w:r>
      <w:r w:rsidR="00422ED7" w:rsidRPr="00F76AB2">
        <w:rPr>
          <w:rFonts w:ascii="Times New Roman" w:hAnsi="Times New Roman" w:cs="Times New Roman"/>
          <w:b/>
          <w:bCs/>
          <w:sz w:val="24"/>
          <w:szCs w:val="24"/>
        </w:rPr>
        <w:t xml:space="preserve">. </w:t>
      </w:r>
      <w:r w:rsidR="00422ED7" w:rsidRPr="00F76AB2">
        <w:rPr>
          <w:rFonts w:ascii="Times New Roman" w:hAnsi="Times New Roman" w:cs="Times New Roman"/>
          <w:sz w:val="24"/>
          <w:szCs w:val="24"/>
        </w:rPr>
        <w:t>The variable “AGE_BL” represents Age at baseline, while “</w:t>
      </w:r>
      <w:proofErr w:type="spellStart"/>
      <w:r w:rsidR="00422ED7" w:rsidRPr="00F76AB2">
        <w:rPr>
          <w:rFonts w:ascii="Times New Roman" w:hAnsi="Times New Roman" w:cs="Times New Roman"/>
          <w:sz w:val="24"/>
          <w:szCs w:val="24"/>
        </w:rPr>
        <w:t>EEG_system</w:t>
      </w:r>
      <w:proofErr w:type="spellEnd"/>
      <w:r w:rsidR="00422ED7" w:rsidRPr="00F76AB2">
        <w:rPr>
          <w:rFonts w:ascii="Times New Roman" w:hAnsi="Times New Roman" w:cs="Times New Roman"/>
          <w:sz w:val="24"/>
          <w:szCs w:val="24"/>
        </w:rPr>
        <w:t>” is the categorical variable representing the EEG machine and “SEX[</w:t>
      </w:r>
      <w:proofErr w:type="spellStart"/>
      <w:r w:rsidR="00422ED7" w:rsidRPr="00F76AB2">
        <w:rPr>
          <w:rFonts w:ascii="Times New Roman" w:hAnsi="Times New Roman" w:cs="Times New Roman"/>
          <w:sz w:val="24"/>
          <w:szCs w:val="24"/>
        </w:rPr>
        <w:t>T.m</w:t>
      </w:r>
      <w:proofErr w:type="spellEnd"/>
      <w:r w:rsidR="00422ED7" w:rsidRPr="00F76AB2">
        <w:rPr>
          <w:rFonts w:ascii="Times New Roman" w:hAnsi="Times New Roman" w:cs="Times New Roman"/>
          <w:sz w:val="24"/>
          <w:szCs w:val="24"/>
        </w:rPr>
        <w:t>]” represents biological sex. These variables were inserted as covariates.</w:t>
      </w:r>
      <w:r w:rsidR="00F95F25" w:rsidRPr="00F76AB2" w:rsidDel="005F781A">
        <w:rPr>
          <w:rFonts w:ascii="Times New Roman" w:hAnsi="Times New Roman" w:cs="Times New Roman"/>
          <w:b/>
          <w:bCs/>
          <w:sz w:val="24"/>
          <w:szCs w:val="24"/>
        </w:rPr>
        <w:t xml:space="preserve"> </w:t>
      </w:r>
      <w:r w:rsidR="00E2545D">
        <w:rPr>
          <w:rFonts w:ascii="Times New Roman" w:hAnsi="Times New Roman" w:cs="Times New Roman"/>
          <w:sz w:val="24"/>
          <w:szCs w:val="24"/>
        </w:rPr>
        <w:t>MRI and genotypic markers, used as covariates, are reported in the main text (only when significant).</w:t>
      </w:r>
      <w:r w:rsidR="00F95F25" w:rsidRPr="00F76AB2">
        <w:rPr>
          <w:rFonts w:ascii="Times New Roman" w:hAnsi="Times New Roman" w:cs="Times New Roman"/>
          <w:sz w:val="24"/>
          <w:szCs w:val="24"/>
        </w:rPr>
        <w:t xml:space="preserve">   </w:t>
      </w:r>
      <w:r w:rsidR="00F95F25" w:rsidRPr="00F76AB2">
        <w:rPr>
          <w:rFonts w:ascii="Times New Roman" w:hAnsi="Times New Roman" w:cs="Times New Roman"/>
          <w:sz w:val="24"/>
          <w:szCs w:val="24"/>
        </w:rPr>
        <w:br w:type="page"/>
      </w:r>
    </w:p>
    <w:p w14:paraId="11769792" w14:textId="6DC80747" w:rsidR="00F95F25" w:rsidRPr="00F76AB2" w:rsidRDefault="00007498" w:rsidP="006A6B53">
      <w:pPr>
        <w:pStyle w:val="BodyText"/>
        <w:ind w:right="777"/>
        <w:jc w:val="both"/>
        <w:rPr>
          <w:rFonts w:ascii="Times New Roman" w:hAnsi="Times New Roman" w:cs="Times New Roman"/>
          <w:b/>
          <w:bCs/>
          <w:sz w:val="24"/>
          <w:szCs w:val="24"/>
        </w:rPr>
      </w:pPr>
      <w:r w:rsidRPr="00F76AB2">
        <w:rPr>
          <w:rFonts w:ascii="Times New Roman" w:hAnsi="Times New Roman" w:cs="Times New Roman"/>
          <w:b/>
          <w:bCs/>
          <w:sz w:val="28"/>
          <w:szCs w:val="28"/>
        </w:rPr>
        <w:t xml:space="preserve">Supplementary Table </w:t>
      </w:r>
      <w:r w:rsidR="00626292" w:rsidRPr="00F76AB2">
        <w:rPr>
          <w:rFonts w:ascii="Times New Roman" w:hAnsi="Times New Roman" w:cs="Times New Roman"/>
          <w:b/>
          <w:bCs/>
          <w:sz w:val="28"/>
          <w:szCs w:val="28"/>
        </w:rPr>
        <w:t>8</w:t>
      </w:r>
      <w:r w:rsidR="00F95F25" w:rsidRPr="00F76AB2">
        <w:rPr>
          <w:rFonts w:ascii="Times New Roman" w:hAnsi="Times New Roman" w:cs="Times New Roman"/>
          <w:b/>
          <w:bCs/>
          <w:sz w:val="24"/>
          <w:szCs w:val="24"/>
        </w:rPr>
        <w:t>.</w:t>
      </w:r>
    </w:p>
    <w:p w14:paraId="0DA164A7" w14:textId="77777777" w:rsidR="00F95F25" w:rsidRPr="00F76AB2" w:rsidRDefault="00F95F25" w:rsidP="006A6B53">
      <w:pPr>
        <w:pStyle w:val="BodyText"/>
        <w:ind w:left="459" w:right="777"/>
        <w:jc w:val="both"/>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4D144616" w14:textId="77777777" w:rsidTr="0085789C">
        <w:tc>
          <w:tcPr>
            <w:tcW w:w="0" w:type="auto"/>
            <w:hideMark/>
          </w:tcPr>
          <w:p w14:paraId="039F1F62" w14:textId="77777777" w:rsidR="00F95F25" w:rsidRPr="00F76AB2" w:rsidRDefault="00F95F25" w:rsidP="006A6B53">
            <w:pPr>
              <w:rPr>
                <w:rFonts w:ascii="Times New Roman" w:hAnsi="Times New Roman" w:cs="Times New Roman"/>
                <w:b/>
                <w:bCs/>
                <w:sz w:val="18"/>
                <w:szCs w:val="18"/>
              </w:rPr>
            </w:pPr>
          </w:p>
        </w:tc>
        <w:tc>
          <w:tcPr>
            <w:tcW w:w="0" w:type="auto"/>
            <w:hideMark/>
          </w:tcPr>
          <w:p w14:paraId="0A83955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5061BC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066478F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57813CE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140B157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0843F12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3187BE2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3F9705E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1FCB6FE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5A90AEB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7B8C368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066D2912" w14:textId="77777777" w:rsidTr="0085789C">
        <w:tc>
          <w:tcPr>
            <w:tcW w:w="0" w:type="auto"/>
            <w:hideMark/>
          </w:tcPr>
          <w:p w14:paraId="1DD195A2" w14:textId="6FCEF010"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Delta PSD</w:t>
            </w:r>
          </w:p>
        </w:tc>
        <w:tc>
          <w:tcPr>
            <w:tcW w:w="0" w:type="auto"/>
            <w:hideMark/>
          </w:tcPr>
          <w:p w14:paraId="0C6620F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450ACD7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4A7A0B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471CE37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3A4E82F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0.28</w:t>
            </w:r>
          </w:p>
        </w:tc>
        <w:tc>
          <w:tcPr>
            <w:tcW w:w="0" w:type="auto"/>
            <w:hideMark/>
          </w:tcPr>
          <w:p w14:paraId="71028BC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0.80</w:t>
            </w:r>
          </w:p>
        </w:tc>
        <w:tc>
          <w:tcPr>
            <w:tcW w:w="0" w:type="auto"/>
            <w:hideMark/>
          </w:tcPr>
          <w:p w14:paraId="09B83F0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1.32</w:t>
            </w:r>
          </w:p>
        </w:tc>
        <w:tc>
          <w:tcPr>
            <w:tcW w:w="0" w:type="auto"/>
            <w:hideMark/>
          </w:tcPr>
          <w:p w14:paraId="7C57008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0BC271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3D3474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0.82</w:t>
            </w:r>
          </w:p>
        </w:tc>
        <w:tc>
          <w:tcPr>
            <w:tcW w:w="0" w:type="auto"/>
            <w:hideMark/>
          </w:tcPr>
          <w:p w14:paraId="20660F7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r>
      <w:tr w:rsidR="00F95F25" w:rsidRPr="00F76AB2" w14:paraId="23562891" w14:textId="77777777" w:rsidTr="0085789C">
        <w:tc>
          <w:tcPr>
            <w:tcW w:w="0" w:type="auto"/>
            <w:hideMark/>
          </w:tcPr>
          <w:p w14:paraId="24CD584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74C0733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16119DA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3CDA46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1CD7D1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1E7A6DE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59D817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5205CED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43DDB9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C34361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6A0BBF6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5FBAFBA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0.91</w:t>
            </w:r>
          </w:p>
        </w:tc>
      </w:tr>
      <w:tr w:rsidR="00F95F25" w:rsidRPr="00F76AB2" w14:paraId="64BED167" w14:textId="77777777" w:rsidTr="0085789C">
        <w:tc>
          <w:tcPr>
            <w:tcW w:w="0" w:type="auto"/>
            <w:hideMark/>
          </w:tcPr>
          <w:p w14:paraId="3B5EFAC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45C83FD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2E4541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1.06</w:t>
            </w:r>
          </w:p>
        </w:tc>
        <w:tc>
          <w:tcPr>
            <w:tcW w:w="0" w:type="auto"/>
            <w:hideMark/>
          </w:tcPr>
          <w:p w14:paraId="31F6EEE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69391E6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4F50AF4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65624BA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0.66</w:t>
            </w:r>
          </w:p>
        </w:tc>
        <w:tc>
          <w:tcPr>
            <w:tcW w:w="0" w:type="auto"/>
            <w:hideMark/>
          </w:tcPr>
          <w:p w14:paraId="06FC48D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1.71</w:t>
            </w:r>
          </w:p>
        </w:tc>
        <w:tc>
          <w:tcPr>
            <w:tcW w:w="0" w:type="auto"/>
            <w:hideMark/>
          </w:tcPr>
          <w:p w14:paraId="178322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CCC333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60D4D43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0.82</w:t>
            </w:r>
          </w:p>
        </w:tc>
        <w:tc>
          <w:tcPr>
            <w:tcW w:w="0" w:type="auto"/>
            <w:hideMark/>
          </w:tcPr>
          <w:p w14:paraId="5FDE0D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r>
      <w:tr w:rsidR="00F95F25" w:rsidRPr="00F76AB2" w14:paraId="31826692" w14:textId="77777777" w:rsidTr="0085789C">
        <w:tc>
          <w:tcPr>
            <w:tcW w:w="0" w:type="auto"/>
            <w:hideMark/>
          </w:tcPr>
          <w:p w14:paraId="0774416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11FEA06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705B826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01A6891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6CE682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-0.81</w:t>
            </w:r>
          </w:p>
        </w:tc>
        <w:tc>
          <w:tcPr>
            <w:tcW w:w="0" w:type="auto"/>
            <w:hideMark/>
          </w:tcPr>
          <w:p w14:paraId="622E790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2BE6412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3B5DA0A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1.15</w:t>
            </w:r>
          </w:p>
        </w:tc>
        <w:tc>
          <w:tcPr>
            <w:tcW w:w="0" w:type="auto"/>
            <w:hideMark/>
          </w:tcPr>
          <w:p w14:paraId="11E8DE5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DA687D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-1.37</w:t>
            </w:r>
          </w:p>
        </w:tc>
        <w:tc>
          <w:tcPr>
            <w:tcW w:w="0" w:type="auto"/>
            <w:hideMark/>
          </w:tcPr>
          <w:p w14:paraId="68B74EC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0.17</w:t>
            </w:r>
          </w:p>
        </w:tc>
        <w:tc>
          <w:tcPr>
            <w:tcW w:w="0" w:type="auto"/>
            <w:hideMark/>
          </w:tcPr>
          <w:p w14:paraId="5B56F1A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2.55</w:t>
            </w:r>
          </w:p>
        </w:tc>
      </w:tr>
    </w:tbl>
    <w:p w14:paraId="72A5B804" w14:textId="77777777" w:rsidR="00F95F25" w:rsidRPr="00F76AB2" w:rsidRDefault="00F95F25" w:rsidP="006A6B53">
      <w:pPr>
        <w:rPr>
          <w:b/>
          <w:bCs/>
          <w:sz w:val="18"/>
          <w:szCs w:val="18"/>
        </w:rPr>
      </w:pPr>
    </w:p>
    <w:p w14:paraId="5A916E82"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69F31EC2" w14:textId="77777777" w:rsidTr="0085789C">
        <w:tc>
          <w:tcPr>
            <w:tcW w:w="0" w:type="auto"/>
            <w:hideMark/>
          </w:tcPr>
          <w:p w14:paraId="18495136" w14:textId="77777777" w:rsidR="00F95F25" w:rsidRPr="00F76AB2" w:rsidRDefault="00F95F25" w:rsidP="006A6B53">
            <w:pPr>
              <w:rPr>
                <w:rFonts w:ascii="Times New Roman" w:hAnsi="Times New Roman" w:cs="Times New Roman"/>
                <w:b/>
                <w:bCs/>
                <w:sz w:val="18"/>
                <w:szCs w:val="18"/>
              </w:rPr>
            </w:pPr>
          </w:p>
        </w:tc>
        <w:tc>
          <w:tcPr>
            <w:tcW w:w="0" w:type="auto"/>
            <w:hideMark/>
          </w:tcPr>
          <w:p w14:paraId="4FBD523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2D08F54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4BB5AB8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13836AD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33A65E1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1073B99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42A2F87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0123ED8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5A5C92F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2C7EBA5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14BE774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0643A2A3" w14:textId="77777777" w:rsidTr="0085789C">
        <w:tc>
          <w:tcPr>
            <w:tcW w:w="0" w:type="auto"/>
            <w:hideMark/>
          </w:tcPr>
          <w:p w14:paraId="2EEFE041" w14:textId="731321E9"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Theta PSD</w:t>
            </w:r>
          </w:p>
        </w:tc>
        <w:tc>
          <w:tcPr>
            <w:tcW w:w="0" w:type="auto"/>
            <w:hideMark/>
          </w:tcPr>
          <w:p w14:paraId="437AE70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5CFE6B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2760E4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4B3A147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0E2FC29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5948FEE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0.82</w:t>
            </w:r>
          </w:p>
        </w:tc>
        <w:tc>
          <w:tcPr>
            <w:tcW w:w="0" w:type="auto"/>
            <w:hideMark/>
          </w:tcPr>
          <w:p w14:paraId="606710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1.30</w:t>
            </w:r>
          </w:p>
        </w:tc>
        <w:tc>
          <w:tcPr>
            <w:tcW w:w="0" w:type="auto"/>
            <w:hideMark/>
          </w:tcPr>
          <w:p w14:paraId="6CFA57C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B05AEA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040A1C3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0.80</w:t>
            </w:r>
          </w:p>
        </w:tc>
        <w:tc>
          <w:tcPr>
            <w:tcW w:w="0" w:type="auto"/>
            <w:hideMark/>
          </w:tcPr>
          <w:p w14:paraId="12E8C1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0.32</w:t>
            </w:r>
          </w:p>
        </w:tc>
      </w:tr>
      <w:tr w:rsidR="00F95F25" w:rsidRPr="00F76AB2" w14:paraId="056298D6" w14:textId="77777777" w:rsidTr="0085789C">
        <w:tc>
          <w:tcPr>
            <w:tcW w:w="0" w:type="auto"/>
            <w:hideMark/>
          </w:tcPr>
          <w:p w14:paraId="6BC30B8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349EECE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4FF2205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16CEC68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15A3E4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4B7325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1B600D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4EF89B8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32737E6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3C538F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0.61</w:t>
            </w:r>
          </w:p>
        </w:tc>
        <w:tc>
          <w:tcPr>
            <w:tcW w:w="0" w:type="auto"/>
            <w:hideMark/>
          </w:tcPr>
          <w:p w14:paraId="102840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0.54</w:t>
            </w:r>
          </w:p>
        </w:tc>
        <w:tc>
          <w:tcPr>
            <w:tcW w:w="0" w:type="auto"/>
            <w:hideMark/>
          </w:tcPr>
          <w:p w14:paraId="7343A6C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0.88</w:t>
            </w:r>
          </w:p>
        </w:tc>
      </w:tr>
      <w:tr w:rsidR="00F95F25" w:rsidRPr="00F76AB2" w14:paraId="008E270B" w14:textId="77777777" w:rsidTr="0085789C">
        <w:tc>
          <w:tcPr>
            <w:tcW w:w="0" w:type="auto"/>
            <w:hideMark/>
          </w:tcPr>
          <w:p w14:paraId="328DEA3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095DFF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762DA59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50375A3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768BE1D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6F63DF5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0.54</w:t>
            </w:r>
          </w:p>
        </w:tc>
        <w:tc>
          <w:tcPr>
            <w:tcW w:w="0" w:type="auto"/>
            <w:hideMark/>
          </w:tcPr>
          <w:p w14:paraId="657C6F6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0.62</w:t>
            </w:r>
          </w:p>
        </w:tc>
        <w:tc>
          <w:tcPr>
            <w:tcW w:w="0" w:type="auto"/>
            <w:hideMark/>
          </w:tcPr>
          <w:p w14:paraId="71CB08C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1.71</w:t>
            </w:r>
          </w:p>
        </w:tc>
        <w:tc>
          <w:tcPr>
            <w:tcW w:w="0" w:type="auto"/>
            <w:hideMark/>
          </w:tcPr>
          <w:p w14:paraId="151BA6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0CAE88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63473E3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3F2B70A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r>
      <w:tr w:rsidR="00F95F25" w:rsidRPr="00F76AB2" w14:paraId="71E8A6B0" w14:textId="77777777" w:rsidTr="0085789C">
        <w:tc>
          <w:tcPr>
            <w:tcW w:w="0" w:type="auto"/>
            <w:hideMark/>
          </w:tcPr>
          <w:p w14:paraId="687C791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0A3DFB4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-0.35</w:t>
            </w:r>
          </w:p>
        </w:tc>
        <w:tc>
          <w:tcPr>
            <w:tcW w:w="0" w:type="auto"/>
            <w:hideMark/>
          </w:tcPr>
          <w:p w14:paraId="06DE10F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0.71</w:t>
            </w:r>
          </w:p>
        </w:tc>
        <w:tc>
          <w:tcPr>
            <w:tcW w:w="0" w:type="auto"/>
            <w:hideMark/>
          </w:tcPr>
          <w:p w14:paraId="103D875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237E8DA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-0.85</w:t>
            </w:r>
          </w:p>
        </w:tc>
        <w:tc>
          <w:tcPr>
            <w:tcW w:w="0" w:type="auto"/>
            <w:hideMark/>
          </w:tcPr>
          <w:p w14:paraId="490DAA4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2C49E80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2A57B2B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1.17</w:t>
            </w:r>
          </w:p>
        </w:tc>
        <w:tc>
          <w:tcPr>
            <w:tcW w:w="0" w:type="auto"/>
            <w:hideMark/>
          </w:tcPr>
          <w:p w14:paraId="016F92E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062CCB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-1.35</w:t>
            </w:r>
          </w:p>
        </w:tc>
        <w:tc>
          <w:tcPr>
            <w:tcW w:w="0" w:type="auto"/>
            <w:hideMark/>
          </w:tcPr>
          <w:p w14:paraId="5954F99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2BF85B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2.51</w:t>
            </w:r>
          </w:p>
        </w:tc>
      </w:tr>
    </w:tbl>
    <w:p w14:paraId="054FAEBE" w14:textId="77777777" w:rsidR="00F95F25" w:rsidRPr="00F76AB2" w:rsidRDefault="00F95F25" w:rsidP="006A6B53">
      <w:pPr>
        <w:rPr>
          <w:b/>
          <w:bCs/>
          <w:sz w:val="18"/>
          <w:szCs w:val="18"/>
        </w:rPr>
      </w:pPr>
    </w:p>
    <w:p w14:paraId="5CEF6BCA"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66CAB99B" w14:textId="77777777" w:rsidTr="0085789C">
        <w:tc>
          <w:tcPr>
            <w:tcW w:w="0" w:type="auto"/>
            <w:hideMark/>
          </w:tcPr>
          <w:p w14:paraId="68070A22" w14:textId="77777777" w:rsidR="00F95F25" w:rsidRPr="00F76AB2" w:rsidRDefault="00F95F25" w:rsidP="006A6B53">
            <w:pPr>
              <w:rPr>
                <w:rFonts w:ascii="Times New Roman" w:hAnsi="Times New Roman" w:cs="Times New Roman"/>
                <w:b/>
                <w:bCs/>
                <w:sz w:val="18"/>
                <w:szCs w:val="18"/>
              </w:rPr>
            </w:pPr>
          </w:p>
        </w:tc>
        <w:tc>
          <w:tcPr>
            <w:tcW w:w="0" w:type="auto"/>
            <w:hideMark/>
          </w:tcPr>
          <w:p w14:paraId="711CADD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445013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64D8AF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37D88DF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09CB99C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62D6EE4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6A7F560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32154F7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7697910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2FA2B35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0FC72B0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3DB1BD27" w14:textId="77777777" w:rsidTr="0085789C">
        <w:tc>
          <w:tcPr>
            <w:tcW w:w="0" w:type="auto"/>
            <w:hideMark/>
          </w:tcPr>
          <w:p w14:paraId="0A3F5823" w14:textId="6EF249CC"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Alpha PSD</w:t>
            </w:r>
          </w:p>
        </w:tc>
        <w:tc>
          <w:tcPr>
            <w:tcW w:w="0" w:type="auto"/>
            <w:hideMark/>
          </w:tcPr>
          <w:p w14:paraId="3B24EE9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2E2C3D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1.00</w:t>
            </w:r>
          </w:p>
        </w:tc>
        <w:tc>
          <w:tcPr>
            <w:tcW w:w="0" w:type="auto"/>
            <w:hideMark/>
          </w:tcPr>
          <w:p w14:paraId="208001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69D5928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4162DA7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08642BD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0.79</w:t>
            </w:r>
          </w:p>
        </w:tc>
        <w:tc>
          <w:tcPr>
            <w:tcW w:w="0" w:type="auto"/>
            <w:hideMark/>
          </w:tcPr>
          <w:p w14:paraId="05F300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1.26</w:t>
            </w:r>
          </w:p>
        </w:tc>
        <w:tc>
          <w:tcPr>
            <w:tcW w:w="0" w:type="auto"/>
            <w:hideMark/>
          </w:tcPr>
          <w:p w14:paraId="56595CE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D4D5B5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5BB4E6A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46015F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r>
      <w:tr w:rsidR="00F95F25" w:rsidRPr="00F76AB2" w14:paraId="2550CAE0" w14:textId="77777777" w:rsidTr="0085789C">
        <w:tc>
          <w:tcPr>
            <w:tcW w:w="0" w:type="auto"/>
            <w:hideMark/>
          </w:tcPr>
          <w:p w14:paraId="66B2532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622C5AF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5AAB0CE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6F1BAD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13D6139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16BA3C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01BC7A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36C6296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6B30105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DEEDC7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3F8D014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1F76A2D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0.95</w:t>
            </w:r>
          </w:p>
        </w:tc>
      </w:tr>
      <w:tr w:rsidR="00F95F25" w:rsidRPr="00F76AB2" w14:paraId="6CD26596" w14:textId="77777777" w:rsidTr="0085789C">
        <w:tc>
          <w:tcPr>
            <w:tcW w:w="0" w:type="auto"/>
            <w:hideMark/>
          </w:tcPr>
          <w:p w14:paraId="2783A78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00BEA9B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2D81390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1.06</w:t>
            </w:r>
          </w:p>
        </w:tc>
        <w:tc>
          <w:tcPr>
            <w:tcW w:w="0" w:type="auto"/>
            <w:hideMark/>
          </w:tcPr>
          <w:p w14:paraId="51769FA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4ED8DA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70431B1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5973433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35E619D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1.70</w:t>
            </w:r>
          </w:p>
        </w:tc>
        <w:tc>
          <w:tcPr>
            <w:tcW w:w="0" w:type="auto"/>
            <w:hideMark/>
          </w:tcPr>
          <w:p w14:paraId="577A92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45789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7D4C2FC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0.83</w:t>
            </w:r>
          </w:p>
        </w:tc>
        <w:tc>
          <w:tcPr>
            <w:tcW w:w="0" w:type="auto"/>
            <w:hideMark/>
          </w:tcPr>
          <w:p w14:paraId="6ED141B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0.28</w:t>
            </w:r>
          </w:p>
        </w:tc>
      </w:tr>
      <w:tr w:rsidR="00F95F25" w:rsidRPr="00F76AB2" w14:paraId="0FB6C1F3" w14:textId="77777777" w:rsidTr="0085789C">
        <w:tc>
          <w:tcPr>
            <w:tcW w:w="0" w:type="auto"/>
            <w:hideMark/>
          </w:tcPr>
          <w:p w14:paraId="5E902B8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5BE35DA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-0.32</w:t>
            </w:r>
          </w:p>
        </w:tc>
        <w:tc>
          <w:tcPr>
            <w:tcW w:w="0" w:type="auto"/>
            <w:hideMark/>
          </w:tcPr>
          <w:p w14:paraId="3C8D51B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1484EF9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4AE73A7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-0.79</w:t>
            </w:r>
          </w:p>
        </w:tc>
        <w:tc>
          <w:tcPr>
            <w:tcW w:w="0" w:type="auto"/>
            <w:hideMark/>
          </w:tcPr>
          <w:p w14:paraId="23BB725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691EAF3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5935175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1.16</w:t>
            </w:r>
          </w:p>
        </w:tc>
        <w:tc>
          <w:tcPr>
            <w:tcW w:w="0" w:type="auto"/>
            <w:hideMark/>
          </w:tcPr>
          <w:p w14:paraId="64CC50B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D40A77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-1.35</w:t>
            </w:r>
          </w:p>
        </w:tc>
        <w:tc>
          <w:tcPr>
            <w:tcW w:w="0" w:type="auto"/>
            <w:hideMark/>
          </w:tcPr>
          <w:p w14:paraId="0464475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1610707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2.49</w:t>
            </w:r>
          </w:p>
        </w:tc>
      </w:tr>
    </w:tbl>
    <w:p w14:paraId="713B3668" w14:textId="77777777" w:rsidR="00F95F25" w:rsidRPr="00F76AB2" w:rsidRDefault="00F95F25" w:rsidP="006A6B53">
      <w:pPr>
        <w:rPr>
          <w:b/>
          <w:bCs/>
          <w:sz w:val="18"/>
          <w:szCs w:val="18"/>
        </w:rPr>
      </w:pPr>
    </w:p>
    <w:p w14:paraId="07A3174A"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78A46236" w14:textId="77777777" w:rsidTr="0085789C">
        <w:tc>
          <w:tcPr>
            <w:tcW w:w="0" w:type="auto"/>
            <w:hideMark/>
          </w:tcPr>
          <w:p w14:paraId="16C12DC1" w14:textId="77777777" w:rsidR="00F95F25" w:rsidRPr="00F76AB2" w:rsidRDefault="00F95F25" w:rsidP="006A6B53">
            <w:pPr>
              <w:rPr>
                <w:rFonts w:ascii="Times New Roman" w:hAnsi="Times New Roman" w:cs="Times New Roman"/>
                <w:b/>
                <w:bCs/>
                <w:sz w:val="18"/>
                <w:szCs w:val="18"/>
              </w:rPr>
            </w:pPr>
          </w:p>
        </w:tc>
        <w:tc>
          <w:tcPr>
            <w:tcW w:w="0" w:type="auto"/>
            <w:hideMark/>
          </w:tcPr>
          <w:p w14:paraId="0C04FD9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368221D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3959ED1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49EA0C2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32E060B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64EA7F8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132B495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7EA96CA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44B9A7D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2168E26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FC2A0E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6CB9C155" w14:textId="77777777" w:rsidTr="0085789C">
        <w:tc>
          <w:tcPr>
            <w:tcW w:w="0" w:type="auto"/>
            <w:hideMark/>
          </w:tcPr>
          <w:p w14:paraId="5558A1B5" w14:textId="0099A369" w:rsidR="00F95F25" w:rsidRPr="00F76AB2" w:rsidRDefault="0005706C" w:rsidP="006A6B53">
            <w:pPr>
              <w:rPr>
                <w:rFonts w:ascii="Times New Roman" w:hAnsi="Times New Roman" w:cs="Times New Roman"/>
                <w:b/>
                <w:bCs/>
                <w:sz w:val="18"/>
                <w:szCs w:val="18"/>
              </w:rPr>
            </w:pPr>
            <w:r w:rsidRPr="00F76AB2">
              <w:rPr>
                <w:rFonts w:ascii="Times New Roman" w:hAnsi="Times New Roman" w:cs="Times New Roman"/>
                <w:b/>
                <w:bCs/>
                <w:sz w:val="18"/>
                <w:szCs w:val="18"/>
              </w:rPr>
              <w:t>Beta PSD</w:t>
            </w:r>
          </w:p>
        </w:tc>
        <w:tc>
          <w:tcPr>
            <w:tcW w:w="0" w:type="auto"/>
            <w:hideMark/>
          </w:tcPr>
          <w:p w14:paraId="444092C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7C4B464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6ED3691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3F7418E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63EB7B7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5BECEE4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0.77</w:t>
            </w:r>
          </w:p>
        </w:tc>
        <w:tc>
          <w:tcPr>
            <w:tcW w:w="0" w:type="auto"/>
            <w:hideMark/>
          </w:tcPr>
          <w:p w14:paraId="2B7F114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1.26</w:t>
            </w:r>
          </w:p>
        </w:tc>
        <w:tc>
          <w:tcPr>
            <w:tcW w:w="0" w:type="auto"/>
            <w:hideMark/>
          </w:tcPr>
          <w:p w14:paraId="44C5F28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8F6384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18D9D2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77755E9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r>
      <w:tr w:rsidR="00F95F25" w:rsidRPr="00F76AB2" w14:paraId="609125FE" w14:textId="77777777" w:rsidTr="0085789C">
        <w:tc>
          <w:tcPr>
            <w:tcW w:w="0" w:type="auto"/>
            <w:hideMark/>
          </w:tcPr>
          <w:p w14:paraId="2D3AC00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41E4D66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0301364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608C495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00E658A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1FE341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6C4FE9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50C742F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076159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CAD6D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0.64</w:t>
            </w:r>
          </w:p>
        </w:tc>
        <w:tc>
          <w:tcPr>
            <w:tcW w:w="0" w:type="auto"/>
            <w:hideMark/>
          </w:tcPr>
          <w:p w14:paraId="645703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792020A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0.94</w:t>
            </w:r>
          </w:p>
        </w:tc>
      </w:tr>
      <w:tr w:rsidR="00F95F25" w:rsidRPr="00F76AB2" w14:paraId="0123821F" w14:textId="77777777" w:rsidTr="0085789C">
        <w:tc>
          <w:tcPr>
            <w:tcW w:w="0" w:type="auto"/>
            <w:hideMark/>
          </w:tcPr>
          <w:p w14:paraId="3B6B693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22AFA0E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46BC431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3F66914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5CE085B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2C77BD4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08A49B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2DDF975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1.70</w:t>
            </w:r>
          </w:p>
        </w:tc>
        <w:tc>
          <w:tcPr>
            <w:tcW w:w="0" w:type="auto"/>
            <w:hideMark/>
          </w:tcPr>
          <w:p w14:paraId="75BD4BA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A0C333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41158E0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0.84</w:t>
            </w:r>
          </w:p>
        </w:tc>
        <w:tc>
          <w:tcPr>
            <w:tcW w:w="0" w:type="auto"/>
            <w:hideMark/>
          </w:tcPr>
          <w:p w14:paraId="72F6CD0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r>
      <w:tr w:rsidR="00F95F25" w:rsidRPr="00F76AB2" w14:paraId="3764CD86" w14:textId="77777777" w:rsidTr="0085789C">
        <w:tc>
          <w:tcPr>
            <w:tcW w:w="0" w:type="auto"/>
            <w:hideMark/>
          </w:tcPr>
          <w:p w14:paraId="4A43A25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1FB7137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-0.34</w:t>
            </w:r>
          </w:p>
        </w:tc>
        <w:tc>
          <w:tcPr>
            <w:tcW w:w="0" w:type="auto"/>
            <w:hideMark/>
          </w:tcPr>
          <w:p w14:paraId="4D7160F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0.71</w:t>
            </w:r>
          </w:p>
        </w:tc>
        <w:tc>
          <w:tcPr>
            <w:tcW w:w="0" w:type="auto"/>
            <w:hideMark/>
          </w:tcPr>
          <w:p w14:paraId="11A2B7A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2A6D6C0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-0.86</w:t>
            </w:r>
          </w:p>
        </w:tc>
        <w:tc>
          <w:tcPr>
            <w:tcW w:w="0" w:type="auto"/>
            <w:hideMark/>
          </w:tcPr>
          <w:p w14:paraId="42D5E58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22D3C44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311E069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1.20</w:t>
            </w:r>
          </w:p>
        </w:tc>
        <w:tc>
          <w:tcPr>
            <w:tcW w:w="0" w:type="auto"/>
            <w:hideMark/>
          </w:tcPr>
          <w:p w14:paraId="67F012D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010AF1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-1.27</w:t>
            </w:r>
          </w:p>
        </w:tc>
        <w:tc>
          <w:tcPr>
            <w:tcW w:w="0" w:type="auto"/>
            <w:hideMark/>
          </w:tcPr>
          <w:p w14:paraId="1B1989B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0.20</w:t>
            </w:r>
          </w:p>
        </w:tc>
        <w:tc>
          <w:tcPr>
            <w:tcW w:w="0" w:type="auto"/>
            <w:hideMark/>
          </w:tcPr>
          <w:p w14:paraId="3DC4866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2.30</w:t>
            </w:r>
          </w:p>
        </w:tc>
      </w:tr>
    </w:tbl>
    <w:p w14:paraId="33B00499" w14:textId="77777777" w:rsidR="00F95F25" w:rsidRPr="00F76AB2" w:rsidRDefault="00F95F25" w:rsidP="006A6B53">
      <w:pPr>
        <w:rPr>
          <w:b/>
          <w:bCs/>
          <w:vanish/>
          <w:sz w:val="18"/>
          <w:szCs w:val="18"/>
        </w:rPr>
      </w:pPr>
    </w:p>
    <w:p w14:paraId="1596BDCE" w14:textId="77777777" w:rsidR="00F95F25" w:rsidRPr="00F76AB2" w:rsidRDefault="00F95F25" w:rsidP="006A6B53">
      <w:pPr>
        <w:rPr>
          <w:b/>
          <w:bCs/>
          <w:sz w:val="18"/>
          <w:szCs w:val="18"/>
        </w:rPr>
      </w:pPr>
    </w:p>
    <w:p w14:paraId="52FC57C9"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6ED4425C" w14:textId="77777777" w:rsidTr="0085789C">
        <w:tc>
          <w:tcPr>
            <w:tcW w:w="0" w:type="auto"/>
            <w:hideMark/>
          </w:tcPr>
          <w:p w14:paraId="35C08C97" w14:textId="77777777" w:rsidR="00F95F25" w:rsidRPr="00F76AB2" w:rsidRDefault="00F95F25" w:rsidP="006A6B53">
            <w:pPr>
              <w:rPr>
                <w:rFonts w:ascii="Times New Roman" w:hAnsi="Times New Roman" w:cs="Times New Roman"/>
                <w:b/>
                <w:bCs/>
                <w:sz w:val="18"/>
                <w:szCs w:val="18"/>
              </w:rPr>
            </w:pPr>
          </w:p>
        </w:tc>
        <w:tc>
          <w:tcPr>
            <w:tcW w:w="0" w:type="auto"/>
            <w:hideMark/>
          </w:tcPr>
          <w:p w14:paraId="36DE5D2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0BA7F13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44DD9B3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0498EE8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7A030DC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623369B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696CACE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09324F6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6A1CACF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69250A7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4D0FB65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375F5F4F" w14:textId="77777777" w:rsidTr="0085789C">
        <w:tc>
          <w:tcPr>
            <w:tcW w:w="0" w:type="auto"/>
            <w:hideMark/>
          </w:tcPr>
          <w:p w14:paraId="6002BA2E" w14:textId="007F6C8C"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Alpha FC</w:t>
            </w:r>
          </w:p>
        </w:tc>
        <w:tc>
          <w:tcPr>
            <w:tcW w:w="0" w:type="auto"/>
            <w:hideMark/>
          </w:tcPr>
          <w:p w14:paraId="63AD73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102807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6AA6FE1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236DB40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-0.54</w:t>
            </w:r>
          </w:p>
        </w:tc>
        <w:tc>
          <w:tcPr>
            <w:tcW w:w="0" w:type="auto"/>
            <w:hideMark/>
          </w:tcPr>
          <w:p w14:paraId="42A0794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2159D25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0.58</w:t>
            </w:r>
          </w:p>
        </w:tc>
        <w:tc>
          <w:tcPr>
            <w:tcW w:w="0" w:type="auto"/>
            <w:hideMark/>
          </w:tcPr>
          <w:p w14:paraId="0DE63D6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0.97</w:t>
            </w:r>
          </w:p>
        </w:tc>
        <w:tc>
          <w:tcPr>
            <w:tcW w:w="0" w:type="auto"/>
            <w:hideMark/>
          </w:tcPr>
          <w:p w14:paraId="54CD5E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5AD1BB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-2.22</w:t>
            </w:r>
          </w:p>
        </w:tc>
        <w:tc>
          <w:tcPr>
            <w:tcW w:w="0" w:type="auto"/>
            <w:hideMark/>
          </w:tcPr>
          <w:p w14:paraId="3D0C65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1F91CC8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5.23</w:t>
            </w:r>
          </w:p>
        </w:tc>
      </w:tr>
      <w:tr w:rsidR="00F95F25" w:rsidRPr="00F76AB2" w14:paraId="5C85C40B" w14:textId="77777777" w:rsidTr="0085789C">
        <w:tc>
          <w:tcPr>
            <w:tcW w:w="0" w:type="auto"/>
            <w:hideMark/>
          </w:tcPr>
          <w:p w14:paraId="60D8297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5FBCD8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ABC78E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5B76122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5BA22C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77A1FE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1CA59C0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185F7A1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21DC352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7F0D13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0C9825D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43EFAB2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1.14</w:t>
            </w:r>
          </w:p>
        </w:tc>
      </w:tr>
      <w:tr w:rsidR="00F95F25" w:rsidRPr="00F76AB2" w14:paraId="68F43BA7" w14:textId="77777777" w:rsidTr="0085789C">
        <w:tc>
          <w:tcPr>
            <w:tcW w:w="0" w:type="auto"/>
            <w:hideMark/>
          </w:tcPr>
          <w:p w14:paraId="12BEC1C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3B1C925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5227AD8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573A347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6EFCB50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-0.46</w:t>
            </w:r>
          </w:p>
        </w:tc>
        <w:tc>
          <w:tcPr>
            <w:tcW w:w="0" w:type="auto"/>
            <w:hideMark/>
          </w:tcPr>
          <w:p w14:paraId="6FBA36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55D214D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77779BB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1.64</w:t>
            </w:r>
          </w:p>
        </w:tc>
        <w:tc>
          <w:tcPr>
            <w:tcW w:w="0" w:type="auto"/>
            <w:hideMark/>
          </w:tcPr>
          <w:p w14:paraId="429E44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CAE2E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513FEAB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0.95</w:t>
            </w:r>
          </w:p>
        </w:tc>
        <w:tc>
          <w:tcPr>
            <w:tcW w:w="0" w:type="auto"/>
            <w:hideMark/>
          </w:tcPr>
          <w:p w14:paraId="1C1B93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r>
      <w:tr w:rsidR="00F95F25" w:rsidRPr="00F76AB2" w14:paraId="65F1DB6B" w14:textId="77777777" w:rsidTr="0085789C">
        <w:tc>
          <w:tcPr>
            <w:tcW w:w="0" w:type="auto"/>
            <w:hideMark/>
          </w:tcPr>
          <w:p w14:paraId="7CA15B3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55346BB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57157B0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6E1DF88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0ED3972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-0.76</w:t>
            </w:r>
          </w:p>
        </w:tc>
        <w:tc>
          <w:tcPr>
            <w:tcW w:w="0" w:type="auto"/>
            <w:hideMark/>
          </w:tcPr>
          <w:p w14:paraId="665B6E3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5CA112A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2A5520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1.20</w:t>
            </w:r>
          </w:p>
        </w:tc>
        <w:tc>
          <w:tcPr>
            <w:tcW w:w="0" w:type="auto"/>
            <w:hideMark/>
          </w:tcPr>
          <w:p w14:paraId="1ED74E2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4DE228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-1.21</w:t>
            </w:r>
          </w:p>
        </w:tc>
        <w:tc>
          <w:tcPr>
            <w:tcW w:w="0" w:type="auto"/>
            <w:hideMark/>
          </w:tcPr>
          <w:p w14:paraId="18DF989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0.23</w:t>
            </w:r>
          </w:p>
        </w:tc>
        <w:tc>
          <w:tcPr>
            <w:tcW w:w="0" w:type="auto"/>
            <w:hideMark/>
          </w:tcPr>
          <w:p w14:paraId="54EEBDB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2.14</w:t>
            </w:r>
          </w:p>
        </w:tc>
      </w:tr>
    </w:tbl>
    <w:p w14:paraId="0A7B76F5" w14:textId="77777777" w:rsidR="00F95F25" w:rsidRPr="00F76AB2" w:rsidRDefault="00F95F25" w:rsidP="006A6B53">
      <w:pPr>
        <w:rPr>
          <w:b/>
          <w:bCs/>
          <w:sz w:val="18"/>
          <w:szCs w:val="18"/>
        </w:rPr>
      </w:pPr>
    </w:p>
    <w:p w14:paraId="3D8F5BBD"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2347A568" w14:textId="77777777" w:rsidTr="0085789C">
        <w:tc>
          <w:tcPr>
            <w:tcW w:w="0" w:type="auto"/>
            <w:hideMark/>
          </w:tcPr>
          <w:p w14:paraId="3FBF271E" w14:textId="77777777" w:rsidR="00F95F25" w:rsidRPr="00F76AB2" w:rsidRDefault="00F95F25" w:rsidP="006A6B53">
            <w:pPr>
              <w:rPr>
                <w:rFonts w:ascii="Times New Roman" w:hAnsi="Times New Roman" w:cs="Times New Roman"/>
                <w:b/>
                <w:bCs/>
                <w:sz w:val="18"/>
                <w:szCs w:val="18"/>
              </w:rPr>
            </w:pPr>
          </w:p>
        </w:tc>
        <w:tc>
          <w:tcPr>
            <w:tcW w:w="0" w:type="auto"/>
            <w:hideMark/>
          </w:tcPr>
          <w:p w14:paraId="234C925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4B97421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04D02DF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417F8DD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5570F3F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694BADB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1754D3D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2C4F06E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6EC920D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34FEA0A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276686A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50619A" w:rsidRPr="00F76AB2" w14:paraId="7386B43E" w14:textId="77777777" w:rsidTr="0085789C">
        <w:tc>
          <w:tcPr>
            <w:tcW w:w="0" w:type="auto"/>
            <w:hideMark/>
          </w:tcPr>
          <w:p w14:paraId="0EA1553C" w14:textId="7528DE5C"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Beta FC</w:t>
            </w:r>
          </w:p>
        </w:tc>
        <w:tc>
          <w:tcPr>
            <w:tcW w:w="0" w:type="auto"/>
            <w:hideMark/>
          </w:tcPr>
          <w:p w14:paraId="5E4F9917"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2EB0ED56"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548DB7E2"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5BD4496B"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-0.34</w:t>
            </w:r>
          </w:p>
        </w:tc>
        <w:tc>
          <w:tcPr>
            <w:tcW w:w="0" w:type="auto"/>
            <w:hideMark/>
          </w:tcPr>
          <w:p w14:paraId="7A11726C"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0A5F904D"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0F2F7F37"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1.13</w:t>
            </w:r>
          </w:p>
        </w:tc>
        <w:tc>
          <w:tcPr>
            <w:tcW w:w="0" w:type="auto"/>
            <w:hideMark/>
          </w:tcPr>
          <w:p w14:paraId="2C301F06"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D22EBF1"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-0.93</w:t>
            </w:r>
          </w:p>
        </w:tc>
        <w:tc>
          <w:tcPr>
            <w:tcW w:w="0" w:type="auto"/>
            <w:hideMark/>
          </w:tcPr>
          <w:p w14:paraId="4FC25052"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0.35</w:t>
            </w:r>
          </w:p>
        </w:tc>
        <w:tc>
          <w:tcPr>
            <w:tcW w:w="0" w:type="auto"/>
            <w:hideMark/>
          </w:tcPr>
          <w:p w14:paraId="6C903679"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1.50</w:t>
            </w:r>
          </w:p>
        </w:tc>
      </w:tr>
      <w:tr w:rsidR="0050619A" w:rsidRPr="00F76AB2" w14:paraId="6FEFAF69" w14:textId="77777777" w:rsidTr="0085789C">
        <w:tc>
          <w:tcPr>
            <w:tcW w:w="0" w:type="auto"/>
            <w:hideMark/>
          </w:tcPr>
          <w:p w14:paraId="11BDAB22" w14:textId="77777777"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345AED87"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1F571409"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6AA85563"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56E0B90A"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06279B1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387473E7"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668F3C82"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20112E0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E1FA479"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2EF59F4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1FED5C03"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0.92</w:t>
            </w:r>
          </w:p>
        </w:tc>
      </w:tr>
      <w:tr w:rsidR="0050619A" w:rsidRPr="00F76AB2" w14:paraId="0642DDFA" w14:textId="77777777" w:rsidTr="0085789C">
        <w:tc>
          <w:tcPr>
            <w:tcW w:w="0" w:type="auto"/>
            <w:hideMark/>
          </w:tcPr>
          <w:p w14:paraId="5929448E" w14:textId="77777777"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F37EDB4"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3FA6DE5E"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1.04</w:t>
            </w:r>
          </w:p>
        </w:tc>
        <w:tc>
          <w:tcPr>
            <w:tcW w:w="0" w:type="auto"/>
            <w:hideMark/>
          </w:tcPr>
          <w:p w14:paraId="7FAD9D07"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426E106D"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1378FB3E"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234B449B"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1993A1F0"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1.68</w:t>
            </w:r>
          </w:p>
        </w:tc>
        <w:tc>
          <w:tcPr>
            <w:tcW w:w="0" w:type="auto"/>
            <w:hideMark/>
          </w:tcPr>
          <w:p w14:paraId="4FB82D6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7B3CC7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0.17</w:t>
            </w:r>
          </w:p>
        </w:tc>
        <w:tc>
          <w:tcPr>
            <w:tcW w:w="0" w:type="auto"/>
            <w:hideMark/>
          </w:tcPr>
          <w:p w14:paraId="77B80CEE"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0.87</w:t>
            </w:r>
          </w:p>
        </w:tc>
        <w:tc>
          <w:tcPr>
            <w:tcW w:w="0" w:type="auto"/>
            <w:hideMark/>
          </w:tcPr>
          <w:p w14:paraId="6AD4F18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0.21</w:t>
            </w:r>
          </w:p>
        </w:tc>
      </w:tr>
      <w:tr w:rsidR="0050619A" w:rsidRPr="00F76AB2" w14:paraId="2B5E42A5" w14:textId="77777777" w:rsidTr="0085789C">
        <w:tc>
          <w:tcPr>
            <w:tcW w:w="0" w:type="auto"/>
            <w:hideMark/>
          </w:tcPr>
          <w:p w14:paraId="4E4A8521" w14:textId="77777777" w:rsidR="0050619A"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1BE21D81"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4C92A186"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304B6C5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58883D91"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-0.76</w:t>
            </w:r>
          </w:p>
        </w:tc>
        <w:tc>
          <w:tcPr>
            <w:tcW w:w="0" w:type="auto"/>
            <w:hideMark/>
          </w:tcPr>
          <w:p w14:paraId="7DAEB618"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328CAF6E"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5A32DA6A"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1.21</w:t>
            </w:r>
          </w:p>
        </w:tc>
        <w:tc>
          <w:tcPr>
            <w:tcW w:w="0" w:type="auto"/>
            <w:hideMark/>
          </w:tcPr>
          <w:p w14:paraId="6BF1EAF9"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AD043D3"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-1.19</w:t>
            </w:r>
          </w:p>
        </w:tc>
        <w:tc>
          <w:tcPr>
            <w:tcW w:w="0" w:type="auto"/>
            <w:hideMark/>
          </w:tcPr>
          <w:p w14:paraId="62C6C8BF"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7F103215" w14:textId="77777777" w:rsidR="0050619A" w:rsidRPr="00F76AB2" w:rsidRDefault="0050619A" w:rsidP="006A6B53">
            <w:pPr>
              <w:rPr>
                <w:rFonts w:ascii="Times New Roman" w:hAnsi="Times New Roman" w:cs="Times New Roman"/>
                <w:sz w:val="18"/>
                <w:szCs w:val="18"/>
              </w:rPr>
            </w:pPr>
            <w:r w:rsidRPr="00F76AB2">
              <w:rPr>
                <w:rFonts w:ascii="Times New Roman" w:hAnsi="Times New Roman" w:cs="Times New Roman"/>
                <w:sz w:val="18"/>
                <w:szCs w:val="18"/>
              </w:rPr>
              <w:t>2.08</w:t>
            </w:r>
          </w:p>
        </w:tc>
      </w:tr>
    </w:tbl>
    <w:p w14:paraId="5A2F86E3" w14:textId="77777777" w:rsidR="00F95F25" w:rsidRPr="00F76AB2" w:rsidRDefault="00F95F25" w:rsidP="006A6B53">
      <w:pPr>
        <w:rPr>
          <w:b/>
          <w:bCs/>
          <w:sz w:val="18"/>
          <w:szCs w:val="18"/>
        </w:rPr>
      </w:pPr>
    </w:p>
    <w:p w14:paraId="6C568F39"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3404AA85" w14:textId="77777777" w:rsidTr="0085789C">
        <w:tc>
          <w:tcPr>
            <w:tcW w:w="0" w:type="auto"/>
            <w:hideMark/>
          </w:tcPr>
          <w:p w14:paraId="4FC178F7" w14:textId="77777777" w:rsidR="00F95F25" w:rsidRPr="00F76AB2" w:rsidRDefault="00F95F25" w:rsidP="006A6B53">
            <w:pPr>
              <w:rPr>
                <w:rFonts w:ascii="Times New Roman" w:hAnsi="Times New Roman" w:cs="Times New Roman"/>
                <w:b/>
                <w:bCs/>
                <w:sz w:val="18"/>
                <w:szCs w:val="18"/>
              </w:rPr>
            </w:pPr>
          </w:p>
        </w:tc>
        <w:tc>
          <w:tcPr>
            <w:tcW w:w="0" w:type="auto"/>
            <w:hideMark/>
          </w:tcPr>
          <w:p w14:paraId="4C4A6DE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5E6800E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56F775A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6E69A2C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6596394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4F1F5CC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013773A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475B641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181CA61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1E1BD74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2D1FB23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1766E2FB" w14:textId="77777777" w:rsidTr="0085789C">
        <w:tc>
          <w:tcPr>
            <w:tcW w:w="0" w:type="auto"/>
            <w:hideMark/>
          </w:tcPr>
          <w:p w14:paraId="320E6F2F" w14:textId="68EC5CFF"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Connect</w:t>
            </w:r>
            <w:r w:rsidR="00887440">
              <w:rPr>
                <w:rFonts w:ascii="Times New Roman" w:hAnsi="Times New Roman" w:cs="Times New Roman"/>
                <w:b/>
                <w:bCs/>
                <w:sz w:val="18"/>
                <w:szCs w:val="18"/>
              </w:rPr>
              <w:t>i</w:t>
            </w:r>
            <w:r w:rsidRPr="00F76AB2">
              <w:rPr>
                <w:rFonts w:ascii="Times New Roman" w:hAnsi="Times New Roman" w:cs="Times New Roman"/>
                <w:b/>
                <w:bCs/>
                <w:sz w:val="18"/>
                <w:szCs w:val="18"/>
              </w:rPr>
              <w:t>vity</w:t>
            </w:r>
          </w:p>
        </w:tc>
        <w:tc>
          <w:tcPr>
            <w:tcW w:w="0" w:type="auto"/>
            <w:hideMark/>
          </w:tcPr>
          <w:p w14:paraId="6ECC20C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0.36</w:t>
            </w:r>
          </w:p>
        </w:tc>
        <w:tc>
          <w:tcPr>
            <w:tcW w:w="0" w:type="auto"/>
            <w:hideMark/>
          </w:tcPr>
          <w:p w14:paraId="2811A5A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1.43</w:t>
            </w:r>
          </w:p>
        </w:tc>
        <w:tc>
          <w:tcPr>
            <w:tcW w:w="0" w:type="auto"/>
            <w:hideMark/>
          </w:tcPr>
          <w:p w14:paraId="480C657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1E9D34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0FEF8F9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74651E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1.09</w:t>
            </w:r>
          </w:p>
        </w:tc>
        <w:tc>
          <w:tcPr>
            <w:tcW w:w="0" w:type="auto"/>
            <w:hideMark/>
          </w:tcPr>
          <w:p w14:paraId="665985B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1.88</w:t>
            </w:r>
          </w:p>
        </w:tc>
        <w:tc>
          <w:tcPr>
            <w:tcW w:w="0" w:type="auto"/>
            <w:hideMark/>
          </w:tcPr>
          <w:p w14:paraId="136C83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4F79F1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2.57</w:t>
            </w:r>
          </w:p>
        </w:tc>
        <w:tc>
          <w:tcPr>
            <w:tcW w:w="0" w:type="auto"/>
            <w:hideMark/>
          </w:tcPr>
          <w:p w14:paraId="6A9ED9D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B181E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6.62</w:t>
            </w:r>
          </w:p>
        </w:tc>
      </w:tr>
      <w:tr w:rsidR="00F95F25" w:rsidRPr="00F76AB2" w14:paraId="3DAD95B3" w14:textId="77777777" w:rsidTr="0085789C">
        <w:tc>
          <w:tcPr>
            <w:tcW w:w="0" w:type="auto"/>
            <w:hideMark/>
          </w:tcPr>
          <w:p w14:paraId="611E874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6B38B5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799E12C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4044066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0CB7A09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7B97EF7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0ECB37D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0.99</w:t>
            </w:r>
          </w:p>
        </w:tc>
        <w:tc>
          <w:tcPr>
            <w:tcW w:w="0" w:type="auto"/>
            <w:hideMark/>
          </w:tcPr>
          <w:p w14:paraId="252A448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1.06</w:t>
            </w:r>
          </w:p>
        </w:tc>
        <w:tc>
          <w:tcPr>
            <w:tcW w:w="0" w:type="auto"/>
            <w:hideMark/>
          </w:tcPr>
          <w:p w14:paraId="619451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20C4BC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1.25</w:t>
            </w:r>
          </w:p>
        </w:tc>
        <w:tc>
          <w:tcPr>
            <w:tcW w:w="0" w:type="auto"/>
            <w:hideMark/>
          </w:tcPr>
          <w:p w14:paraId="7CC302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604E7A1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2.24</w:t>
            </w:r>
          </w:p>
        </w:tc>
      </w:tr>
      <w:tr w:rsidR="00F95F25" w:rsidRPr="00F76AB2" w14:paraId="723874DC" w14:textId="77777777" w:rsidTr="0085789C">
        <w:tc>
          <w:tcPr>
            <w:tcW w:w="0" w:type="auto"/>
            <w:hideMark/>
          </w:tcPr>
          <w:p w14:paraId="4754BE5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9178A1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371976D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66EFD6F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1A168D8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-0.60</w:t>
            </w:r>
          </w:p>
        </w:tc>
        <w:tc>
          <w:tcPr>
            <w:tcW w:w="0" w:type="auto"/>
            <w:hideMark/>
          </w:tcPr>
          <w:p w14:paraId="6E4179E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0.38</w:t>
            </w:r>
          </w:p>
        </w:tc>
        <w:tc>
          <w:tcPr>
            <w:tcW w:w="0" w:type="auto"/>
            <w:hideMark/>
          </w:tcPr>
          <w:p w14:paraId="60EE22F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0.55</w:t>
            </w:r>
          </w:p>
        </w:tc>
        <w:tc>
          <w:tcPr>
            <w:tcW w:w="0" w:type="auto"/>
            <w:hideMark/>
          </w:tcPr>
          <w:p w14:paraId="2ABFBFB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1.46</w:t>
            </w:r>
          </w:p>
        </w:tc>
        <w:tc>
          <w:tcPr>
            <w:tcW w:w="0" w:type="auto"/>
            <w:hideMark/>
          </w:tcPr>
          <w:p w14:paraId="19297CA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79F27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5FB91D0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0.66</w:t>
            </w:r>
          </w:p>
        </w:tc>
        <w:tc>
          <w:tcPr>
            <w:tcW w:w="0" w:type="auto"/>
            <w:hideMark/>
          </w:tcPr>
          <w:p w14:paraId="5B9B5C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0.61</w:t>
            </w:r>
          </w:p>
        </w:tc>
      </w:tr>
      <w:tr w:rsidR="00F95F25" w:rsidRPr="00F76AB2" w14:paraId="2A77F413" w14:textId="77777777" w:rsidTr="0085789C">
        <w:tc>
          <w:tcPr>
            <w:tcW w:w="0" w:type="auto"/>
            <w:hideMark/>
          </w:tcPr>
          <w:p w14:paraId="7AE81E5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35E2057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-0.40</w:t>
            </w:r>
          </w:p>
        </w:tc>
        <w:tc>
          <w:tcPr>
            <w:tcW w:w="0" w:type="auto"/>
            <w:hideMark/>
          </w:tcPr>
          <w:p w14:paraId="3AF98AA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0.67</w:t>
            </w:r>
          </w:p>
        </w:tc>
        <w:tc>
          <w:tcPr>
            <w:tcW w:w="0" w:type="auto"/>
            <w:hideMark/>
          </w:tcPr>
          <w:p w14:paraId="124978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27901BF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-0.88</w:t>
            </w:r>
          </w:p>
        </w:tc>
        <w:tc>
          <w:tcPr>
            <w:tcW w:w="0" w:type="auto"/>
            <w:hideMark/>
          </w:tcPr>
          <w:p w14:paraId="5E8E7D6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1B6D664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4EF9A2C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1.08</w:t>
            </w:r>
          </w:p>
        </w:tc>
        <w:tc>
          <w:tcPr>
            <w:tcW w:w="0" w:type="auto"/>
            <w:hideMark/>
          </w:tcPr>
          <w:p w14:paraId="59E6CF8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6B5994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-1.65</w:t>
            </w:r>
          </w:p>
        </w:tc>
        <w:tc>
          <w:tcPr>
            <w:tcW w:w="0" w:type="auto"/>
            <w:hideMark/>
          </w:tcPr>
          <w:p w14:paraId="7FC6546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76A170F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3.35</w:t>
            </w:r>
          </w:p>
        </w:tc>
      </w:tr>
    </w:tbl>
    <w:p w14:paraId="56DB3ADE" w14:textId="77777777" w:rsidR="00F95F25" w:rsidRPr="00F76AB2" w:rsidRDefault="00F95F25" w:rsidP="006A6B53">
      <w:pPr>
        <w:rPr>
          <w:b/>
          <w:bCs/>
          <w:sz w:val="18"/>
          <w:szCs w:val="18"/>
        </w:rPr>
      </w:pPr>
    </w:p>
    <w:p w14:paraId="336E38CE"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711450A0" w14:textId="77777777" w:rsidTr="0085789C">
        <w:tc>
          <w:tcPr>
            <w:tcW w:w="0" w:type="auto"/>
            <w:hideMark/>
          </w:tcPr>
          <w:p w14:paraId="26860EBB" w14:textId="77777777" w:rsidR="00F95F25" w:rsidRPr="00F76AB2" w:rsidRDefault="00F95F25" w:rsidP="006A6B53">
            <w:pPr>
              <w:rPr>
                <w:rFonts w:ascii="Times New Roman" w:hAnsi="Times New Roman" w:cs="Times New Roman"/>
                <w:b/>
                <w:bCs/>
                <w:sz w:val="18"/>
                <w:szCs w:val="18"/>
              </w:rPr>
            </w:pPr>
          </w:p>
        </w:tc>
        <w:tc>
          <w:tcPr>
            <w:tcW w:w="0" w:type="auto"/>
            <w:hideMark/>
          </w:tcPr>
          <w:p w14:paraId="7FEFD1E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2E539C8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58A991C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7C4A873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52320F7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6589056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54A115D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42CF8F4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2FB87D2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53A5D2E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1B99A9D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276E179D" w14:textId="77777777" w:rsidTr="0085789C">
        <w:tc>
          <w:tcPr>
            <w:tcW w:w="0" w:type="auto"/>
            <w:hideMark/>
          </w:tcPr>
          <w:p w14:paraId="3365EF94" w14:textId="5FE551A5"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Synaptic</w:t>
            </w:r>
          </w:p>
        </w:tc>
        <w:tc>
          <w:tcPr>
            <w:tcW w:w="0" w:type="auto"/>
            <w:hideMark/>
          </w:tcPr>
          <w:p w14:paraId="68A4D88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0.10</w:t>
            </w:r>
          </w:p>
        </w:tc>
        <w:tc>
          <w:tcPr>
            <w:tcW w:w="0" w:type="auto"/>
            <w:hideMark/>
          </w:tcPr>
          <w:p w14:paraId="1712C19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1.11</w:t>
            </w:r>
          </w:p>
        </w:tc>
        <w:tc>
          <w:tcPr>
            <w:tcW w:w="0" w:type="auto"/>
            <w:hideMark/>
          </w:tcPr>
          <w:p w14:paraId="459A0A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4196D2F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522795E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0.34</w:t>
            </w:r>
          </w:p>
        </w:tc>
        <w:tc>
          <w:tcPr>
            <w:tcW w:w="0" w:type="auto"/>
            <w:hideMark/>
          </w:tcPr>
          <w:p w14:paraId="53AED9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0.87</w:t>
            </w:r>
          </w:p>
        </w:tc>
        <w:tc>
          <w:tcPr>
            <w:tcW w:w="0" w:type="auto"/>
            <w:hideMark/>
          </w:tcPr>
          <w:p w14:paraId="75CC4D0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1.41</w:t>
            </w:r>
          </w:p>
        </w:tc>
        <w:tc>
          <w:tcPr>
            <w:tcW w:w="0" w:type="auto"/>
            <w:hideMark/>
          </w:tcPr>
          <w:p w14:paraId="39B5074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0E4E59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0.82</w:t>
            </w:r>
          </w:p>
        </w:tc>
        <w:tc>
          <w:tcPr>
            <w:tcW w:w="0" w:type="auto"/>
            <w:hideMark/>
          </w:tcPr>
          <w:p w14:paraId="1847BD0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132C596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1.28</w:t>
            </w:r>
          </w:p>
        </w:tc>
      </w:tr>
      <w:tr w:rsidR="00F95F25" w:rsidRPr="00F76AB2" w14:paraId="281E4DED" w14:textId="77777777" w:rsidTr="0085789C">
        <w:tc>
          <w:tcPr>
            <w:tcW w:w="0" w:type="auto"/>
            <w:hideMark/>
          </w:tcPr>
          <w:p w14:paraId="458CA40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3F7E3B2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8B0E6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6588467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3805493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3DD747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06D0B00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0EFCE93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1.04</w:t>
            </w:r>
          </w:p>
        </w:tc>
        <w:tc>
          <w:tcPr>
            <w:tcW w:w="0" w:type="auto"/>
            <w:hideMark/>
          </w:tcPr>
          <w:p w14:paraId="178C789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2FB11E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74E969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0.61</w:t>
            </w:r>
          </w:p>
        </w:tc>
        <w:tc>
          <w:tcPr>
            <w:tcW w:w="0" w:type="auto"/>
            <w:hideMark/>
          </w:tcPr>
          <w:p w14:paraId="398B17D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0.72</w:t>
            </w:r>
          </w:p>
        </w:tc>
      </w:tr>
      <w:tr w:rsidR="00F95F25" w:rsidRPr="00F76AB2" w14:paraId="775D095F" w14:textId="77777777" w:rsidTr="0085789C">
        <w:tc>
          <w:tcPr>
            <w:tcW w:w="0" w:type="auto"/>
            <w:hideMark/>
          </w:tcPr>
          <w:p w14:paraId="2DA0472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78D5822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31EEB86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2E2453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42AA158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-0.47</w:t>
            </w:r>
          </w:p>
        </w:tc>
        <w:tc>
          <w:tcPr>
            <w:tcW w:w="0" w:type="auto"/>
            <w:hideMark/>
          </w:tcPr>
          <w:p w14:paraId="12085FB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0.50</w:t>
            </w:r>
          </w:p>
        </w:tc>
        <w:tc>
          <w:tcPr>
            <w:tcW w:w="0" w:type="auto"/>
            <w:hideMark/>
          </w:tcPr>
          <w:p w14:paraId="664CC57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0.63</w:t>
            </w:r>
          </w:p>
        </w:tc>
        <w:tc>
          <w:tcPr>
            <w:tcW w:w="0" w:type="auto"/>
            <w:hideMark/>
          </w:tcPr>
          <w:p w14:paraId="2A41870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1.65</w:t>
            </w:r>
          </w:p>
        </w:tc>
        <w:tc>
          <w:tcPr>
            <w:tcW w:w="0" w:type="auto"/>
            <w:hideMark/>
          </w:tcPr>
          <w:p w14:paraId="2EE70FD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1573FD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3B39C0D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0.95</w:t>
            </w:r>
          </w:p>
        </w:tc>
        <w:tc>
          <w:tcPr>
            <w:tcW w:w="0" w:type="auto"/>
            <w:hideMark/>
          </w:tcPr>
          <w:p w14:paraId="31A739B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r>
      <w:tr w:rsidR="00F95F25" w:rsidRPr="00F76AB2" w14:paraId="746A13D8" w14:textId="77777777" w:rsidTr="0085789C">
        <w:tc>
          <w:tcPr>
            <w:tcW w:w="0" w:type="auto"/>
            <w:hideMark/>
          </w:tcPr>
          <w:p w14:paraId="473D8C0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1F32C96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-0.35</w:t>
            </w:r>
          </w:p>
        </w:tc>
        <w:tc>
          <w:tcPr>
            <w:tcW w:w="0" w:type="auto"/>
            <w:hideMark/>
          </w:tcPr>
          <w:p w14:paraId="7A64755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0.71</w:t>
            </w:r>
          </w:p>
        </w:tc>
        <w:tc>
          <w:tcPr>
            <w:tcW w:w="0" w:type="auto"/>
            <w:hideMark/>
          </w:tcPr>
          <w:p w14:paraId="7AF6620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591C3F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-0.82</w:t>
            </w:r>
          </w:p>
        </w:tc>
        <w:tc>
          <w:tcPr>
            <w:tcW w:w="0" w:type="auto"/>
            <w:hideMark/>
          </w:tcPr>
          <w:p w14:paraId="2BB537D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622B851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3A9DFC0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1.13</w:t>
            </w:r>
          </w:p>
        </w:tc>
        <w:tc>
          <w:tcPr>
            <w:tcW w:w="0" w:type="auto"/>
            <w:hideMark/>
          </w:tcPr>
          <w:p w14:paraId="59DB751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3288C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-1.44</w:t>
            </w:r>
          </w:p>
        </w:tc>
        <w:tc>
          <w:tcPr>
            <w:tcW w:w="0" w:type="auto"/>
            <w:hideMark/>
          </w:tcPr>
          <w:p w14:paraId="55AAFE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1BE9D3A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2.73</w:t>
            </w:r>
          </w:p>
        </w:tc>
      </w:tr>
    </w:tbl>
    <w:p w14:paraId="248845AC" w14:textId="77777777" w:rsidR="00F95F25" w:rsidRPr="00F76AB2" w:rsidRDefault="00F95F25" w:rsidP="006A6B53">
      <w:pPr>
        <w:rPr>
          <w:b/>
          <w:bCs/>
          <w:sz w:val="18"/>
          <w:szCs w:val="18"/>
        </w:rPr>
      </w:pPr>
    </w:p>
    <w:p w14:paraId="1AE5A93C"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393"/>
        <w:gridCol w:w="534"/>
        <w:gridCol w:w="916"/>
        <w:gridCol w:w="796"/>
        <w:gridCol w:w="685"/>
        <w:gridCol w:w="715"/>
        <w:gridCol w:w="964"/>
        <w:gridCol w:w="966"/>
        <w:gridCol w:w="557"/>
        <w:gridCol w:w="534"/>
        <w:gridCol w:w="531"/>
        <w:gridCol w:w="759"/>
      </w:tblGrid>
      <w:tr w:rsidR="00F95F25" w:rsidRPr="00F76AB2" w14:paraId="5341D6AF" w14:textId="77777777" w:rsidTr="0085789C">
        <w:tc>
          <w:tcPr>
            <w:tcW w:w="0" w:type="auto"/>
            <w:hideMark/>
          </w:tcPr>
          <w:p w14:paraId="779A1CCA" w14:textId="77777777" w:rsidR="00F95F25" w:rsidRPr="00F76AB2" w:rsidRDefault="00F95F25" w:rsidP="006A6B53">
            <w:pPr>
              <w:rPr>
                <w:rFonts w:ascii="Times New Roman" w:hAnsi="Times New Roman" w:cs="Times New Roman"/>
                <w:b/>
                <w:bCs/>
                <w:sz w:val="18"/>
                <w:szCs w:val="18"/>
              </w:rPr>
            </w:pPr>
          </w:p>
        </w:tc>
        <w:tc>
          <w:tcPr>
            <w:tcW w:w="0" w:type="auto"/>
            <w:hideMark/>
          </w:tcPr>
          <w:p w14:paraId="6E4F61D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669B46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503A7C8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6EC922C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354852A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3296F3F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641AC9EF"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72C1C94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0F53F23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227F71F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0E439F4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5D6F681A" w14:textId="77777777" w:rsidTr="0085789C">
        <w:tc>
          <w:tcPr>
            <w:tcW w:w="0" w:type="auto"/>
            <w:hideMark/>
          </w:tcPr>
          <w:p w14:paraId="1FD5CF64" w14:textId="571B8390"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Neuroplasticity</w:t>
            </w:r>
          </w:p>
        </w:tc>
        <w:tc>
          <w:tcPr>
            <w:tcW w:w="0" w:type="auto"/>
            <w:hideMark/>
          </w:tcPr>
          <w:p w14:paraId="688204A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5EFA100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c>
          <w:tcPr>
            <w:tcW w:w="0" w:type="auto"/>
            <w:hideMark/>
          </w:tcPr>
          <w:p w14:paraId="3A46AD3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446F354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795B9D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0.21</w:t>
            </w:r>
          </w:p>
        </w:tc>
        <w:tc>
          <w:tcPr>
            <w:tcW w:w="0" w:type="auto"/>
            <w:hideMark/>
          </w:tcPr>
          <w:p w14:paraId="4ABC576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3672D45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1.23</w:t>
            </w:r>
          </w:p>
        </w:tc>
        <w:tc>
          <w:tcPr>
            <w:tcW w:w="0" w:type="auto"/>
            <w:hideMark/>
          </w:tcPr>
          <w:p w14:paraId="6E486B4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B48C86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-0.33</w:t>
            </w:r>
          </w:p>
        </w:tc>
        <w:tc>
          <w:tcPr>
            <w:tcW w:w="0" w:type="auto"/>
            <w:hideMark/>
          </w:tcPr>
          <w:p w14:paraId="623C0A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0.74</w:t>
            </w:r>
          </w:p>
        </w:tc>
        <w:tc>
          <w:tcPr>
            <w:tcW w:w="0" w:type="auto"/>
            <w:hideMark/>
          </w:tcPr>
          <w:p w14:paraId="347090C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r>
      <w:tr w:rsidR="00F95F25" w:rsidRPr="00F76AB2" w14:paraId="1C5450E0" w14:textId="77777777" w:rsidTr="0085789C">
        <w:tc>
          <w:tcPr>
            <w:tcW w:w="0" w:type="auto"/>
            <w:hideMark/>
          </w:tcPr>
          <w:p w14:paraId="15F99BA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23D5AA0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56E82C7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23FE1F2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66FEF4A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5DFCE62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4A15B86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3E4F887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0C339A5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2B4FC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644CA47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0.51</w:t>
            </w:r>
          </w:p>
        </w:tc>
        <w:tc>
          <w:tcPr>
            <w:tcW w:w="0" w:type="auto"/>
            <w:hideMark/>
          </w:tcPr>
          <w:p w14:paraId="6B4DA23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r>
      <w:tr w:rsidR="00F95F25" w:rsidRPr="00F76AB2" w14:paraId="1F507D60" w14:textId="77777777" w:rsidTr="0085789C">
        <w:tc>
          <w:tcPr>
            <w:tcW w:w="0" w:type="auto"/>
            <w:hideMark/>
          </w:tcPr>
          <w:p w14:paraId="69AF6CD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09EED77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0.08</w:t>
            </w:r>
          </w:p>
        </w:tc>
        <w:tc>
          <w:tcPr>
            <w:tcW w:w="0" w:type="auto"/>
            <w:hideMark/>
          </w:tcPr>
          <w:p w14:paraId="2ACD7B0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1.09</w:t>
            </w:r>
          </w:p>
        </w:tc>
        <w:tc>
          <w:tcPr>
            <w:tcW w:w="0" w:type="auto"/>
            <w:hideMark/>
          </w:tcPr>
          <w:p w14:paraId="27F674B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34E980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-0.43</w:t>
            </w:r>
          </w:p>
        </w:tc>
        <w:tc>
          <w:tcPr>
            <w:tcW w:w="0" w:type="auto"/>
            <w:hideMark/>
          </w:tcPr>
          <w:p w14:paraId="7CFD3CE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0.59</w:t>
            </w:r>
          </w:p>
        </w:tc>
        <w:tc>
          <w:tcPr>
            <w:tcW w:w="0" w:type="auto"/>
            <w:hideMark/>
          </w:tcPr>
          <w:p w14:paraId="1A15A2F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4B1990C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1.81</w:t>
            </w:r>
          </w:p>
        </w:tc>
        <w:tc>
          <w:tcPr>
            <w:tcW w:w="0" w:type="auto"/>
            <w:hideMark/>
          </w:tcPr>
          <w:p w14:paraId="2ED330B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700352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0.32</w:t>
            </w:r>
          </w:p>
        </w:tc>
        <w:tc>
          <w:tcPr>
            <w:tcW w:w="0" w:type="auto"/>
            <w:hideMark/>
          </w:tcPr>
          <w:p w14:paraId="5E03986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4AFB21E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r>
      <w:tr w:rsidR="00F95F25" w:rsidRPr="00F76AB2" w14:paraId="02BF4471" w14:textId="77777777" w:rsidTr="0085789C">
        <w:tc>
          <w:tcPr>
            <w:tcW w:w="0" w:type="auto"/>
            <w:hideMark/>
          </w:tcPr>
          <w:p w14:paraId="6DE6994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4293049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-0.32</w:t>
            </w:r>
          </w:p>
        </w:tc>
        <w:tc>
          <w:tcPr>
            <w:tcW w:w="0" w:type="auto"/>
            <w:hideMark/>
          </w:tcPr>
          <w:p w14:paraId="1D251A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0.73</w:t>
            </w:r>
          </w:p>
        </w:tc>
        <w:tc>
          <w:tcPr>
            <w:tcW w:w="0" w:type="auto"/>
            <w:hideMark/>
          </w:tcPr>
          <w:p w14:paraId="337E6E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146292D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-0.79</w:t>
            </w:r>
          </w:p>
        </w:tc>
        <w:tc>
          <w:tcPr>
            <w:tcW w:w="0" w:type="auto"/>
            <w:hideMark/>
          </w:tcPr>
          <w:p w14:paraId="24A860F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c>
          <w:tcPr>
            <w:tcW w:w="0" w:type="auto"/>
            <w:hideMark/>
          </w:tcPr>
          <w:p w14:paraId="6A9C4D7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09551D3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1.16</w:t>
            </w:r>
          </w:p>
        </w:tc>
        <w:tc>
          <w:tcPr>
            <w:tcW w:w="0" w:type="auto"/>
            <w:hideMark/>
          </w:tcPr>
          <w:p w14:paraId="214D621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0B8501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-1.33</w:t>
            </w:r>
          </w:p>
        </w:tc>
        <w:tc>
          <w:tcPr>
            <w:tcW w:w="0" w:type="auto"/>
            <w:hideMark/>
          </w:tcPr>
          <w:p w14:paraId="29E640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0153B12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2.46</w:t>
            </w:r>
          </w:p>
        </w:tc>
      </w:tr>
    </w:tbl>
    <w:p w14:paraId="7EB1436B" w14:textId="77777777" w:rsidR="00F95F25" w:rsidRPr="00F76AB2" w:rsidRDefault="00F95F25" w:rsidP="006A6B53">
      <w:pPr>
        <w:rPr>
          <w:b/>
          <w:bCs/>
          <w:sz w:val="18"/>
          <w:szCs w:val="18"/>
        </w:rPr>
      </w:pPr>
    </w:p>
    <w:p w14:paraId="71745730"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696ECD89" w14:textId="77777777" w:rsidTr="0085789C">
        <w:tc>
          <w:tcPr>
            <w:tcW w:w="0" w:type="auto"/>
            <w:hideMark/>
          </w:tcPr>
          <w:p w14:paraId="1741D2F0" w14:textId="77777777" w:rsidR="00F95F25" w:rsidRPr="00F76AB2" w:rsidRDefault="00F95F25" w:rsidP="006A6B53">
            <w:pPr>
              <w:rPr>
                <w:rFonts w:ascii="Times New Roman" w:hAnsi="Times New Roman" w:cs="Times New Roman"/>
                <w:b/>
                <w:bCs/>
                <w:sz w:val="18"/>
                <w:szCs w:val="18"/>
              </w:rPr>
            </w:pPr>
          </w:p>
        </w:tc>
        <w:tc>
          <w:tcPr>
            <w:tcW w:w="0" w:type="auto"/>
            <w:hideMark/>
          </w:tcPr>
          <w:p w14:paraId="5345F67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3E0CEC5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10D315B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0CF557C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3B35A45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13EE942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42B6108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5DA5EB8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41489E7D"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19F4E71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63525AB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66EF7850" w14:textId="77777777" w:rsidTr="0085789C">
        <w:tc>
          <w:tcPr>
            <w:tcW w:w="0" w:type="auto"/>
            <w:hideMark/>
          </w:tcPr>
          <w:p w14:paraId="5ACFDD4E" w14:textId="3770164E"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Total</w:t>
            </w:r>
          </w:p>
        </w:tc>
        <w:tc>
          <w:tcPr>
            <w:tcW w:w="0" w:type="auto"/>
            <w:hideMark/>
          </w:tcPr>
          <w:p w14:paraId="7369DFA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0.31</w:t>
            </w:r>
          </w:p>
        </w:tc>
        <w:tc>
          <w:tcPr>
            <w:tcW w:w="0" w:type="auto"/>
            <w:hideMark/>
          </w:tcPr>
          <w:p w14:paraId="3FB7416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1.36</w:t>
            </w:r>
          </w:p>
        </w:tc>
        <w:tc>
          <w:tcPr>
            <w:tcW w:w="0" w:type="auto"/>
            <w:hideMark/>
          </w:tcPr>
          <w:p w14:paraId="7455A80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151BB53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6303B9F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0.57</w:t>
            </w:r>
          </w:p>
        </w:tc>
        <w:tc>
          <w:tcPr>
            <w:tcW w:w="0" w:type="auto"/>
            <w:hideMark/>
          </w:tcPr>
          <w:p w14:paraId="2101773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504868C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1.77</w:t>
            </w:r>
          </w:p>
        </w:tc>
        <w:tc>
          <w:tcPr>
            <w:tcW w:w="0" w:type="auto"/>
            <w:hideMark/>
          </w:tcPr>
          <w:p w14:paraId="04E9742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0B1A34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2.33</w:t>
            </w:r>
          </w:p>
        </w:tc>
        <w:tc>
          <w:tcPr>
            <w:tcW w:w="0" w:type="auto"/>
            <w:hideMark/>
          </w:tcPr>
          <w:p w14:paraId="074E39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5F12951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5.67</w:t>
            </w:r>
          </w:p>
        </w:tc>
      </w:tr>
      <w:tr w:rsidR="00F95F25" w:rsidRPr="00F76AB2" w14:paraId="5DB4D059" w14:textId="77777777" w:rsidTr="00DB7FE0">
        <w:trPr>
          <w:trHeight w:val="50"/>
        </w:trPr>
        <w:tc>
          <w:tcPr>
            <w:tcW w:w="0" w:type="auto"/>
            <w:hideMark/>
          </w:tcPr>
          <w:p w14:paraId="0BE77BC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4A84CF5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6413507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5401C0F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62557D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04C638C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437CA75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202DBE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15E3D0E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FD3053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0.82</w:t>
            </w:r>
          </w:p>
        </w:tc>
        <w:tc>
          <w:tcPr>
            <w:tcW w:w="0" w:type="auto"/>
            <w:hideMark/>
          </w:tcPr>
          <w:p w14:paraId="3D7CD9A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79B6324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1.28</w:t>
            </w:r>
          </w:p>
        </w:tc>
      </w:tr>
      <w:tr w:rsidR="00F95F25" w:rsidRPr="00F76AB2" w14:paraId="138C998F" w14:textId="77777777" w:rsidTr="0085789C">
        <w:tc>
          <w:tcPr>
            <w:tcW w:w="0" w:type="auto"/>
            <w:hideMark/>
          </w:tcPr>
          <w:p w14:paraId="7CA9C37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17BCA3F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-0.11</w:t>
            </w:r>
          </w:p>
        </w:tc>
        <w:tc>
          <w:tcPr>
            <w:tcW w:w="0" w:type="auto"/>
            <w:hideMark/>
          </w:tcPr>
          <w:p w14:paraId="3AEB1EC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0.89</w:t>
            </w:r>
          </w:p>
        </w:tc>
        <w:tc>
          <w:tcPr>
            <w:tcW w:w="0" w:type="auto"/>
            <w:hideMark/>
          </w:tcPr>
          <w:p w14:paraId="6907E51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0.25</w:t>
            </w:r>
          </w:p>
        </w:tc>
        <w:tc>
          <w:tcPr>
            <w:tcW w:w="0" w:type="auto"/>
            <w:hideMark/>
          </w:tcPr>
          <w:p w14:paraId="6EEDBE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-0.60</w:t>
            </w:r>
          </w:p>
        </w:tc>
        <w:tc>
          <w:tcPr>
            <w:tcW w:w="0" w:type="auto"/>
            <w:hideMark/>
          </w:tcPr>
          <w:p w14:paraId="31B74E0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0.38</w:t>
            </w:r>
          </w:p>
        </w:tc>
        <w:tc>
          <w:tcPr>
            <w:tcW w:w="0" w:type="auto"/>
            <w:hideMark/>
          </w:tcPr>
          <w:p w14:paraId="6039421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0.55</w:t>
            </w:r>
          </w:p>
        </w:tc>
        <w:tc>
          <w:tcPr>
            <w:tcW w:w="0" w:type="auto"/>
            <w:hideMark/>
          </w:tcPr>
          <w:p w14:paraId="0FA8C37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1.46</w:t>
            </w:r>
          </w:p>
        </w:tc>
        <w:tc>
          <w:tcPr>
            <w:tcW w:w="0" w:type="auto"/>
            <w:hideMark/>
          </w:tcPr>
          <w:p w14:paraId="585EBF8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5E5C8E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1B59F8C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65A8B09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0.61</w:t>
            </w:r>
          </w:p>
        </w:tc>
      </w:tr>
      <w:tr w:rsidR="00F95F25" w:rsidRPr="00F76AB2" w14:paraId="625F959A" w14:textId="77777777" w:rsidTr="0085789C">
        <w:tc>
          <w:tcPr>
            <w:tcW w:w="0" w:type="auto"/>
            <w:hideMark/>
          </w:tcPr>
          <w:p w14:paraId="13EBB59B"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54A2A6B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7EE1B4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0.66</w:t>
            </w:r>
          </w:p>
        </w:tc>
        <w:tc>
          <w:tcPr>
            <w:tcW w:w="0" w:type="auto"/>
            <w:hideMark/>
          </w:tcPr>
          <w:p w14:paraId="33DC81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2D60D7B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-0.89</w:t>
            </w:r>
          </w:p>
        </w:tc>
        <w:tc>
          <w:tcPr>
            <w:tcW w:w="0" w:type="auto"/>
            <w:hideMark/>
          </w:tcPr>
          <w:p w14:paraId="773FE3D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c>
          <w:tcPr>
            <w:tcW w:w="0" w:type="auto"/>
            <w:hideMark/>
          </w:tcPr>
          <w:p w14:paraId="6913911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0.41</w:t>
            </w:r>
          </w:p>
        </w:tc>
        <w:tc>
          <w:tcPr>
            <w:tcW w:w="0" w:type="auto"/>
            <w:hideMark/>
          </w:tcPr>
          <w:p w14:paraId="2EB1A97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1.07</w:t>
            </w:r>
          </w:p>
        </w:tc>
        <w:tc>
          <w:tcPr>
            <w:tcW w:w="0" w:type="auto"/>
            <w:hideMark/>
          </w:tcPr>
          <w:p w14:paraId="70BF4E7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7631037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-1.68</w:t>
            </w:r>
          </w:p>
        </w:tc>
        <w:tc>
          <w:tcPr>
            <w:tcW w:w="0" w:type="auto"/>
            <w:hideMark/>
          </w:tcPr>
          <w:p w14:paraId="515ED1E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0.09</w:t>
            </w:r>
          </w:p>
        </w:tc>
        <w:tc>
          <w:tcPr>
            <w:tcW w:w="0" w:type="auto"/>
            <w:hideMark/>
          </w:tcPr>
          <w:p w14:paraId="3DA79DD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3.44</w:t>
            </w:r>
          </w:p>
        </w:tc>
      </w:tr>
    </w:tbl>
    <w:p w14:paraId="07FB13E2" w14:textId="77777777" w:rsidR="00F95F25" w:rsidRPr="00F76AB2" w:rsidRDefault="00F95F25" w:rsidP="006A6B53">
      <w:pPr>
        <w:rPr>
          <w:b/>
          <w:bCs/>
          <w:sz w:val="18"/>
          <w:szCs w:val="18"/>
        </w:rPr>
      </w:pPr>
    </w:p>
    <w:p w14:paraId="46367DE6"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6"/>
        <w:gridCol w:w="534"/>
        <w:gridCol w:w="916"/>
        <w:gridCol w:w="796"/>
        <w:gridCol w:w="684"/>
        <w:gridCol w:w="714"/>
        <w:gridCol w:w="963"/>
        <w:gridCol w:w="965"/>
        <w:gridCol w:w="556"/>
        <w:gridCol w:w="534"/>
        <w:gridCol w:w="723"/>
        <w:gridCol w:w="759"/>
      </w:tblGrid>
      <w:tr w:rsidR="00F95F25" w:rsidRPr="00F76AB2" w14:paraId="62E80BAE" w14:textId="77777777" w:rsidTr="0085789C">
        <w:tc>
          <w:tcPr>
            <w:tcW w:w="0" w:type="auto"/>
            <w:hideMark/>
          </w:tcPr>
          <w:p w14:paraId="3388AE42" w14:textId="77777777" w:rsidR="00F95F25" w:rsidRPr="00F76AB2" w:rsidRDefault="00F95F25" w:rsidP="006A6B53">
            <w:pPr>
              <w:rPr>
                <w:rFonts w:ascii="Times New Roman" w:hAnsi="Times New Roman" w:cs="Times New Roman"/>
                <w:b/>
                <w:bCs/>
                <w:sz w:val="18"/>
                <w:szCs w:val="18"/>
              </w:rPr>
            </w:pPr>
          </w:p>
        </w:tc>
        <w:tc>
          <w:tcPr>
            <w:tcW w:w="0" w:type="auto"/>
            <w:hideMark/>
          </w:tcPr>
          <w:p w14:paraId="1D91DB5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F9774E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706C06B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7B4AD48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00C8197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178666D1"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1A231F5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50753F0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3CFFD482"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3D88630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344C01A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0FC6B146" w14:textId="77777777" w:rsidTr="0085789C">
        <w:tc>
          <w:tcPr>
            <w:tcW w:w="0" w:type="auto"/>
            <w:hideMark/>
          </w:tcPr>
          <w:p w14:paraId="7B14EBE6" w14:textId="35F52D7B"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Tau</w:t>
            </w:r>
          </w:p>
        </w:tc>
        <w:tc>
          <w:tcPr>
            <w:tcW w:w="0" w:type="auto"/>
            <w:hideMark/>
          </w:tcPr>
          <w:p w14:paraId="6CAAC0A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6DADA8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1.68</w:t>
            </w:r>
          </w:p>
        </w:tc>
        <w:tc>
          <w:tcPr>
            <w:tcW w:w="0" w:type="auto"/>
            <w:hideMark/>
          </w:tcPr>
          <w:p w14:paraId="3A1E5F8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3A43718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0.27</w:t>
            </w:r>
          </w:p>
        </w:tc>
        <w:tc>
          <w:tcPr>
            <w:tcW w:w="0" w:type="auto"/>
            <w:hideMark/>
          </w:tcPr>
          <w:p w14:paraId="4866CCF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0.78</w:t>
            </w:r>
          </w:p>
        </w:tc>
        <w:tc>
          <w:tcPr>
            <w:tcW w:w="0" w:type="auto"/>
            <w:hideMark/>
          </w:tcPr>
          <w:p w14:paraId="2AD2DF4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1.31</w:t>
            </w:r>
          </w:p>
        </w:tc>
        <w:tc>
          <w:tcPr>
            <w:tcW w:w="0" w:type="auto"/>
            <w:hideMark/>
          </w:tcPr>
          <w:p w14:paraId="76CD5B3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2.17</w:t>
            </w:r>
          </w:p>
        </w:tc>
        <w:tc>
          <w:tcPr>
            <w:tcW w:w="0" w:type="auto"/>
            <w:hideMark/>
          </w:tcPr>
          <w:p w14:paraId="3F307F4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28FB93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4.01</w:t>
            </w:r>
          </w:p>
        </w:tc>
        <w:tc>
          <w:tcPr>
            <w:tcW w:w="0" w:type="auto"/>
            <w:hideMark/>
          </w:tcPr>
          <w:p w14:paraId="1EC10E1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&lt;0.005</w:t>
            </w:r>
          </w:p>
        </w:tc>
        <w:tc>
          <w:tcPr>
            <w:tcW w:w="0" w:type="auto"/>
            <w:hideMark/>
          </w:tcPr>
          <w:p w14:paraId="6F46F23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13.98</w:t>
            </w:r>
          </w:p>
        </w:tc>
      </w:tr>
      <w:tr w:rsidR="00F95F25" w:rsidRPr="00F76AB2" w14:paraId="7EB1677C" w14:textId="77777777" w:rsidTr="0085789C">
        <w:tc>
          <w:tcPr>
            <w:tcW w:w="0" w:type="auto"/>
            <w:hideMark/>
          </w:tcPr>
          <w:p w14:paraId="548B91FC"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096C5C4C"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1D1D8AB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1.00</w:t>
            </w:r>
          </w:p>
        </w:tc>
        <w:tc>
          <w:tcPr>
            <w:tcW w:w="0" w:type="auto"/>
            <w:hideMark/>
          </w:tcPr>
          <w:p w14:paraId="115FE77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273FE7F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59B3EFB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0.03</w:t>
            </w:r>
          </w:p>
        </w:tc>
        <w:tc>
          <w:tcPr>
            <w:tcW w:w="0" w:type="auto"/>
            <w:hideMark/>
          </w:tcPr>
          <w:p w14:paraId="66FFFD4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0.97</w:t>
            </w:r>
          </w:p>
        </w:tc>
        <w:tc>
          <w:tcPr>
            <w:tcW w:w="0" w:type="auto"/>
            <w:hideMark/>
          </w:tcPr>
          <w:p w14:paraId="05A520D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1.03</w:t>
            </w:r>
          </w:p>
        </w:tc>
        <w:tc>
          <w:tcPr>
            <w:tcW w:w="0" w:type="auto"/>
            <w:hideMark/>
          </w:tcPr>
          <w:p w14:paraId="2AE9452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20E9E5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0.13</w:t>
            </w:r>
          </w:p>
        </w:tc>
        <w:tc>
          <w:tcPr>
            <w:tcW w:w="0" w:type="auto"/>
            <w:hideMark/>
          </w:tcPr>
          <w:p w14:paraId="15DE54A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0.90</w:t>
            </w:r>
          </w:p>
        </w:tc>
        <w:tc>
          <w:tcPr>
            <w:tcW w:w="0" w:type="auto"/>
            <w:hideMark/>
          </w:tcPr>
          <w:p w14:paraId="0D61DEE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0.15</w:t>
            </w:r>
          </w:p>
        </w:tc>
      </w:tr>
      <w:tr w:rsidR="00F95F25" w:rsidRPr="00F76AB2" w14:paraId="51F09961" w14:textId="77777777" w:rsidTr="0085789C">
        <w:tc>
          <w:tcPr>
            <w:tcW w:w="0" w:type="auto"/>
            <w:hideMark/>
          </w:tcPr>
          <w:p w14:paraId="76DBEDE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6E4228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7B2267B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1.21</w:t>
            </w:r>
          </w:p>
        </w:tc>
        <w:tc>
          <w:tcPr>
            <w:tcW w:w="0" w:type="auto"/>
            <w:hideMark/>
          </w:tcPr>
          <w:p w14:paraId="71F22EE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72FE0FC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-0.29</w:t>
            </w:r>
          </w:p>
        </w:tc>
        <w:tc>
          <w:tcPr>
            <w:tcW w:w="0" w:type="auto"/>
            <w:hideMark/>
          </w:tcPr>
          <w:p w14:paraId="17B070F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0.66</w:t>
            </w:r>
          </w:p>
        </w:tc>
        <w:tc>
          <w:tcPr>
            <w:tcW w:w="0" w:type="auto"/>
            <w:hideMark/>
          </w:tcPr>
          <w:p w14:paraId="66EA1FD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0.75</w:t>
            </w:r>
          </w:p>
        </w:tc>
        <w:tc>
          <w:tcPr>
            <w:tcW w:w="0" w:type="auto"/>
            <w:hideMark/>
          </w:tcPr>
          <w:p w14:paraId="3ED5A90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1.94</w:t>
            </w:r>
          </w:p>
        </w:tc>
        <w:tc>
          <w:tcPr>
            <w:tcW w:w="0" w:type="auto"/>
            <w:hideMark/>
          </w:tcPr>
          <w:p w14:paraId="25C2EE9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247669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0.78</w:t>
            </w:r>
          </w:p>
        </w:tc>
        <w:tc>
          <w:tcPr>
            <w:tcW w:w="0" w:type="auto"/>
            <w:hideMark/>
          </w:tcPr>
          <w:p w14:paraId="4837FCA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0.44</w:t>
            </w:r>
          </w:p>
        </w:tc>
        <w:tc>
          <w:tcPr>
            <w:tcW w:w="0" w:type="auto"/>
            <w:hideMark/>
          </w:tcPr>
          <w:p w14:paraId="26E59E2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1.19</w:t>
            </w:r>
          </w:p>
        </w:tc>
      </w:tr>
      <w:tr w:rsidR="00F95F25" w:rsidRPr="00F76AB2" w14:paraId="2AF3A0DE" w14:textId="77777777" w:rsidTr="0085789C">
        <w:tc>
          <w:tcPr>
            <w:tcW w:w="0" w:type="auto"/>
            <w:hideMark/>
          </w:tcPr>
          <w:p w14:paraId="1638F0F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2180D53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6680CCF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7643F0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0.26</w:t>
            </w:r>
          </w:p>
        </w:tc>
        <w:tc>
          <w:tcPr>
            <w:tcW w:w="0" w:type="auto"/>
            <w:hideMark/>
          </w:tcPr>
          <w:p w14:paraId="2776F6F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19ED7B6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0.49</w:t>
            </w:r>
          </w:p>
        </w:tc>
        <w:tc>
          <w:tcPr>
            <w:tcW w:w="0" w:type="auto"/>
            <w:hideMark/>
          </w:tcPr>
          <w:p w14:paraId="46A4338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0.60</w:t>
            </w:r>
          </w:p>
        </w:tc>
        <w:tc>
          <w:tcPr>
            <w:tcW w:w="0" w:type="auto"/>
            <w:hideMark/>
          </w:tcPr>
          <w:p w14:paraId="2459875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1.62</w:t>
            </w:r>
          </w:p>
        </w:tc>
        <w:tc>
          <w:tcPr>
            <w:tcW w:w="0" w:type="auto"/>
            <w:hideMark/>
          </w:tcPr>
          <w:p w14:paraId="19AA623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3886754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-0.06</w:t>
            </w:r>
          </w:p>
        </w:tc>
        <w:tc>
          <w:tcPr>
            <w:tcW w:w="0" w:type="auto"/>
            <w:hideMark/>
          </w:tcPr>
          <w:p w14:paraId="194DFF7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0.95</w:t>
            </w:r>
          </w:p>
        </w:tc>
        <w:tc>
          <w:tcPr>
            <w:tcW w:w="0" w:type="auto"/>
            <w:hideMark/>
          </w:tcPr>
          <w:p w14:paraId="604DFD1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0.07</w:t>
            </w:r>
          </w:p>
        </w:tc>
      </w:tr>
    </w:tbl>
    <w:p w14:paraId="5F6F36FE" w14:textId="77777777" w:rsidR="00F95F25" w:rsidRPr="00F76AB2" w:rsidRDefault="00F95F25" w:rsidP="006A6B53">
      <w:pPr>
        <w:rPr>
          <w:b/>
          <w:bCs/>
          <w:sz w:val="18"/>
          <w:szCs w:val="18"/>
        </w:rPr>
      </w:pPr>
    </w:p>
    <w:p w14:paraId="489DA004" w14:textId="77777777" w:rsidR="00F95F25" w:rsidRPr="00F76AB2" w:rsidRDefault="00F95F25" w:rsidP="006A6B53">
      <w:pPr>
        <w:rPr>
          <w:b/>
          <w:bCs/>
          <w:vanish/>
          <w:sz w:val="18"/>
          <w:szCs w:val="18"/>
        </w:rPr>
      </w:pPr>
    </w:p>
    <w:tbl>
      <w:tblPr>
        <w:tblStyle w:val="TableGrid"/>
        <w:tblW w:w="0" w:type="auto"/>
        <w:tblLook w:val="04A0" w:firstRow="1" w:lastRow="0" w:firstColumn="1" w:lastColumn="0" w:noHBand="0" w:noVBand="1"/>
      </w:tblPr>
      <w:tblGrid>
        <w:gridCol w:w="1207"/>
        <w:gridCol w:w="537"/>
        <w:gridCol w:w="916"/>
        <w:gridCol w:w="796"/>
        <w:gridCol w:w="723"/>
        <w:gridCol w:w="753"/>
        <w:gridCol w:w="1009"/>
        <w:gridCol w:w="1012"/>
        <w:gridCol w:w="567"/>
        <w:gridCol w:w="537"/>
        <w:gridCol w:w="531"/>
        <w:gridCol w:w="762"/>
      </w:tblGrid>
      <w:tr w:rsidR="00F95F25" w:rsidRPr="00F76AB2" w14:paraId="761C9242" w14:textId="77777777" w:rsidTr="0085789C">
        <w:tc>
          <w:tcPr>
            <w:tcW w:w="0" w:type="auto"/>
            <w:hideMark/>
          </w:tcPr>
          <w:p w14:paraId="621088F3" w14:textId="77777777" w:rsidR="00F95F25" w:rsidRPr="00F76AB2" w:rsidRDefault="00F95F25" w:rsidP="006A6B53">
            <w:pPr>
              <w:rPr>
                <w:rFonts w:ascii="Times New Roman" w:hAnsi="Times New Roman" w:cs="Times New Roman"/>
                <w:b/>
                <w:bCs/>
                <w:sz w:val="18"/>
                <w:szCs w:val="18"/>
              </w:rPr>
            </w:pPr>
          </w:p>
        </w:tc>
        <w:tc>
          <w:tcPr>
            <w:tcW w:w="0" w:type="auto"/>
            <w:hideMark/>
          </w:tcPr>
          <w:p w14:paraId="2F62C7C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w:t>
            </w:r>
          </w:p>
        </w:tc>
        <w:tc>
          <w:tcPr>
            <w:tcW w:w="0" w:type="auto"/>
            <w:hideMark/>
          </w:tcPr>
          <w:p w14:paraId="7B967CD9"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w:t>
            </w:r>
          </w:p>
        </w:tc>
        <w:tc>
          <w:tcPr>
            <w:tcW w:w="0" w:type="auto"/>
            <w:hideMark/>
          </w:tcPr>
          <w:p w14:paraId="57407815"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se(coef)</w:t>
            </w:r>
          </w:p>
        </w:tc>
        <w:tc>
          <w:tcPr>
            <w:tcW w:w="0" w:type="auto"/>
            <w:hideMark/>
          </w:tcPr>
          <w:p w14:paraId="5F4BA328"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lower 95%</w:t>
            </w:r>
          </w:p>
        </w:tc>
        <w:tc>
          <w:tcPr>
            <w:tcW w:w="0" w:type="auto"/>
            <w:hideMark/>
          </w:tcPr>
          <w:p w14:paraId="73BF141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coef upper 95%</w:t>
            </w:r>
          </w:p>
        </w:tc>
        <w:tc>
          <w:tcPr>
            <w:tcW w:w="0" w:type="auto"/>
            <w:hideMark/>
          </w:tcPr>
          <w:p w14:paraId="0472990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lower 95%</w:t>
            </w:r>
          </w:p>
        </w:tc>
        <w:tc>
          <w:tcPr>
            <w:tcW w:w="0" w:type="auto"/>
            <w:hideMark/>
          </w:tcPr>
          <w:p w14:paraId="3B65D0A7"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exp(coef) upper 95%</w:t>
            </w:r>
          </w:p>
        </w:tc>
        <w:tc>
          <w:tcPr>
            <w:tcW w:w="0" w:type="auto"/>
            <w:hideMark/>
          </w:tcPr>
          <w:p w14:paraId="4C025D1A"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cmp to</w:t>
            </w:r>
          </w:p>
        </w:tc>
        <w:tc>
          <w:tcPr>
            <w:tcW w:w="0" w:type="auto"/>
            <w:hideMark/>
          </w:tcPr>
          <w:p w14:paraId="11BA7E66"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z</w:t>
            </w:r>
          </w:p>
        </w:tc>
        <w:tc>
          <w:tcPr>
            <w:tcW w:w="0" w:type="auto"/>
            <w:hideMark/>
          </w:tcPr>
          <w:p w14:paraId="3A8FBB43"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p</w:t>
            </w:r>
          </w:p>
        </w:tc>
        <w:tc>
          <w:tcPr>
            <w:tcW w:w="0" w:type="auto"/>
            <w:hideMark/>
          </w:tcPr>
          <w:p w14:paraId="370FD9A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-log2(p)</w:t>
            </w:r>
          </w:p>
        </w:tc>
      </w:tr>
      <w:tr w:rsidR="00F95F25" w:rsidRPr="00F76AB2" w14:paraId="1819E4ED" w14:textId="77777777" w:rsidTr="0085789C">
        <w:tc>
          <w:tcPr>
            <w:tcW w:w="0" w:type="auto"/>
            <w:hideMark/>
          </w:tcPr>
          <w:p w14:paraId="4123E497" w14:textId="2B386DD6" w:rsidR="00F95F25" w:rsidRPr="00F76AB2" w:rsidRDefault="0050619A" w:rsidP="006A6B53">
            <w:pPr>
              <w:rPr>
                <w:rFonts w:ascii="Times New Roman" w:hAnsi="Times New Roman" w:cs="Times New Roman"/>
                <w:b/>
                <w:bCs/>
                <w:sz w:val="18"/>
                <w:szCs w:val="18"/>
              </w:rPr>
            </w:pPr>
            <w:r w:rsidRPr="00F76AB2">
              <w:rPr>
                <w:rFonts w:ascii="Times New Roman" w:hAnsi="Times New Roman" w:cs="Times New Roman"/>
                <w:b/>
                <w:bCs/>
                <w:sz w:val="18"/>
                <w:szCs w:val="18"/>
              </w:rPr>
              <w:t>Abeta</w:t>
            </w:r>
          </w:p>
        </w:tc>
        <w:tc>
          <w:tcPr>
            <w:tcW w:w="0" w:type="auto"/>
            <w:hideMark/>
          </w:tcPr>
          <w:p w14:paraId="19053D0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790272D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1.02</w:t>
            </w:r>
          </w:p>
        </w:tc>
        <w:tc>
          <w:tcPr>
            <w:tcW w:w="0" w:type="auto"/>
            <w:hideMark/>
          </w:tcPr>
          <w:p w14:paraId="6DFD226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0.12</w:t>
            </w:r>
          </w:p>
        </w:tc>
        <w:tc>
          <w:tcPr>
            <w:tcW w:w="0" w:type="auto"/>
            <w:hideMark/>
          </w:tcPr>
          <w:p w14:paraId="231EE54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734F80E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0.27</w:t>
            </w:r>
          </w:p>
        </w:tc>
        <w:tc>
          <w:tcPr>
            <w:tcW w:w="0" w:type="auto"/>
            <w:hideMark/>
          </w:tcPr>
          <w:p w14:paraId="4C1023A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0.80</w:t>
            </w:r>
          </w:p>
        </w:tc>
        <w:tc>
          <w:tcPr>
            <w:tcW w:w="0" w:type="auto"/>
            <w:hideMark/>
          </w:tcPr>
          <w:p w14:paraId="2233ED4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1.30</w:t>
            </w:r>
          </w:p>
        </w:tc>
        <w:tc>
          <w:tcPr>
            <w:tcW w:w="0" w:type="auto"/>
            <w:hideMark/>
          </w:tcPr>
          <w:p w14:paraId="3D224DB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680CB45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0.19</w:t>
            </w:r>
          </w:p>
        </w:tc>
        <w:tc>
          <w:tcPr>
            <w:tcW w:w="0" w:type="auto"/>
            <w:hideMark/>
          </w:tcPr>
          <w:p w14:paraId="4A6FF47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0.85</w:t>
            </w:r>
          </w:p>
        </w:tc>
        <w:tc>
          <w:tcPr>
            <w:tcW w:w="0" w:type="auto"/>
            <w:hideMark/>
          </w:tcPr>
          <w:p w14:paraId="4401E779"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r>
      <w:tr w:rsidR="00F95F25" w:rsidRPr="00F76AB2" w14:paraId="68F23699" w14:textId="77777777" w:rsidTr="0085789C">
        <w:tc>
          <w:tcPr>
            <w:tcW w:w="0" w:type="auto"/>
            <w:hideMark/>
          </w:tcPr>
          <w:p w14:paraId="34701504"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AGE_BL</w:t>
            </w:r>
          </w:p>
        </w:tc>
        <w:tc>
          <w:tcPr>
            <w:tcW w:w="0" w:type="auto"/>
            <w:hideMark/>
          </w:tcPr>
          <w:p w14:paraId="4AE307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0.01</w:t>
            </w:r>
          </w:p>
        </w:tc>
        <w:tc>
          <w:tcPr>
            <w:tcW w:w="0" w:type="auto"/>
            <w:hideMark/>
          </w:tcPr>
          <w:p w14:paraId="02AE4885"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1.01</w:t>
            </w:r>
          </w:p>
        </w:tc>
        <w:tc>
          <w:tcPr>
            <w:tcW w:w="0" w:type="auto"/>
            <w:hideMark/>
          </w:tcPr>
          <w:p w14:paraId="7320C70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4B7FE73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-0.02</w:t>
            </w:r>
          </w:p>
        </w:tc>
        <w:tc>
          <w:tcPr>
            <w:tcW w:w="0" w:type="auto"/>
            <w:hideMark/>
          </w:tcPr>
          <w:p w14:paraId="04D5A55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0.04</w:t>
            </w:r>
          </w:p>
        </w:tc>
        <w:tc>
          <w:tcPr>
            <w:tcW w:w="0" w:type="auto"/>
            <w:hideMark/>
          </w:tcPr>
          <w:p w14:paraId="1333A55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0.98</w:t>
            </w:r>
          </w:p>
        </w:tc>
        <w:tc>
          <w:tcPr>
            <w:tcW w:w="0" w:type="auto"/>
            <w:hideMark/>
          </w:tcPr>
          <w:p w14:paraId="3F5B963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379E5CA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51552DA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4BC49E2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0.52</w:t>
            </w:r>
          </w:p>
        </w:tc>
        <w:tc>
          <w:tcPr>
            <w:tcW w:w="0" w:type="auto"/>
            <w:hideMark/>
          </w:tcPr>
          <w:p w14:paraId="50F52DFD"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0.96</w:t>
            </w:r>
          </w:p>
        </w:tc>
      </w:tr>
      <w:tr w:rsidR="00F95F25" w:rsidRPr="00F76AB2" w14:paraId="5976BAE4" w14:textId="77777777" w:rsidTr="0085789C">
        <w:tc>
          <w:tcPr>
            <w:tcW w:w="0" w:type="auto"/>
            <w:hideMark/>
          </w:tcPr>
          <w:p w14:paraId="2F2576CE"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EEG_system</w:t>
            </w:r>
          </w:p>
        </w:tc>
        <w:tc>
          <w:tcPr>
            <w:tcW w:w="0" w:type="auto"/>
            <w:hideMark/>
          </w:tcPr>
          <w:p w14:paraId="4B4B93E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0.05</w:t>
            </w:r>
          </w:p>
        </w:tc>
        <w:tc>
          <w:tcPr>
            <w:tcW w:w="0" w:type="auto"/>
            <w:hideMark/>
          </w:tcPr>
          <w:p w14:paraId="2D75E14E"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1.05</w:t>
            </w:r>
          </w:p>
        </w:tc>
        <w:tc>
          <w:tcPr>
            <w:tcW w:w="0" w:type="auto"/>
            <w:hideMark/>
          </w:tcPr>
          <w:p w14:paraId="1E5145C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2EEDBD7A"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-0.42</w:t>
            </w:r>
          </w:p>
        </w:tc>
        <w:tc>
          <w:tcPr>
            <w:tcW w:w="0" w:type="auto"/>
            <w:hideMark/>
          </w:tcPr>
          <w:p w14:paraId="718ACC4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0.53</w:t>
            </w:r>
          </w:p>
        </w:tc>
        <w:tc>
          <w:tcPr>
            <w:tcW w:w="0" w:type="auto"/>
            <w:hideMark/>
          </w:tcPr>
          <w:p w14:paraId="74CBD3A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0.65</w:t>
            </w:r>
          </w:p>
        </w:tc>
        <w:tc>
          <w:tcPr>
            <w:tcW w:w="0" w:type="auto"/>
            <w:hideMark/>
          </w:tcPr>
          <w:p w14:paraId="4A82898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1.70</w:t>
            </w:r>
          </w:p>
        </w:tc>
        <w:tc>
          <w:tcPr>
            <w:tcW w:w="0" w:type="auto"/>
            <w:hideMark/>
          </w:tcPr>
          <w:p w14:paraId="0CE1CE6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4DB7927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0.22</w:t>
            </w:r>
          </w:p>
        </w:tc>
        <w:tc>
          <w:tcPr>
            <w:tcW w:w="0" w:type="auto"/>
            <w:hideMark/>
          </w:tcPr>
          <w:p w14:paraId="167ACBA8"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0.83</w:t>
            </w:r>
          </w:p>
        </w:tc>
        <w:tc>
          <w:tcPr>
            <w:tcW w:w="0" w:type="auto"/>
            <w:hideMark/>
          </w:tcPr>
          <w:p w14:paraId="7FE39922"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0.27</w:t>
            </w:r>
          </w:p>
        </w:tc>
      </w:tr>
      <w:tr w:rsidR="00F95F25" w:rsidRPr="00F76AB2" w14:paraId="49A04AC2" w14:textId="77777777" w:rsidTr="0085789C">
        <w:tc>
          <w:tcPr>
            <w:tcW w:w="0" w:type="auto"/>
            <w:hideMark/>
          </w:tcPr>
          <w:p w14:paraId="3AEC9B50" w14:textId="77777777" w:rsidR="00F95F25" w:rsidRPr="00F76AB2" w:rsidRDefault="00F95F25" w:rsidP="006A6B53">
            <w:pPr>
              <w:rPr>
                <w:rFonts w:ascii="Times New Roman" w:hAnsi="Times New Roman" w:cs="Times New Roman"/>
                <w:b/>
                <w:bCs/>
                <w:sz w:val="18"/>
                <w:szCs w:val="18"/>
              </w:rPr>
            </w:pPr>
            <w:r w:rsidRPr="00F76AB2">
              <w:rPr>
                <w:rFonts w:ascii="Times New Roman" w:hAnsi="Times New Roman" w:cs="Times New Roman"/>
                <w:b/>
                <w:bCs/>
                <w:sz w:val="18"/>
                <w:szCs w:val="18"/>
              </w:rPr>
              <w:t>SEX[T.m]</w:t>
            </w:r>
          </w:p>
        </w:tc>
        <w:tc>
          <w:tcPr>
            <w:tcW w:w="0" w:type="auto"/>
            <w:hideMark/>
          </w:tcPr>
          <w:p w14:paraId="220F27C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-0.32</w:t>
            </w:r>
          </w:p>
        </w:tc>
        <w:tc>
          <w:tcPr>
            <w:tcW w:w="0" w:type="auto"/>
            <w:hideMark/>
          </w:tcPr>
          <w:p w14:paraId="3A75BD5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0.72</w:t>
            </w:r>
          </w:p>
        </w:tc>
        <w:tc>
          <w:tcPr>
            <w:tcW w:w="0" w:type="auto"/>
            <w:hideMark/>
          </w:tcPr>
          <w:p w14:paraId="51EE3183"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0.24</w:t>
            </w:r>
          </w:p>
        </w:tc>
        <w:tc>
          <w:tcPr>
            <w:tcW w:w="0" w:type="auto"/>
            <w:hideMark/>
          </w:tcPr>
          <w:p w14:paraId="39EE462F"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-0.79</w:t>
            </w:r>
          </w:p>
        </w:tc>
        <w:tc>
          <w:tcPr>
            <w:tcW w:w="0" w:type="auto"/>
            <w:hideMark/>
          </w:tcPr>
          <w:p w14:paraId="0507398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0.14</w:t>
            </w:r>
          </w:p>
        </w:tc>
        <w:tc>
          <w:tcPr>
            <w:tcW w:w="0" w:type="auto"/>
            <w:hideMark/>
          </w:tcPr>
          <w:p w14:paraId="01363886"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0.45</w:t>
            </w:r>
          </w:p>
        </w:tc>
        <w:tc>
          <w:tcPr>
            <w:tcW w:w="0" w:type="auto"/>
            <w:hideMark/>
          </w:tcPr>
          <w:p w14:paraId="18232FAB"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1.16</w:t>
            </w:r>
          </w:p>
        </w:tc>
        <w:tc>
          <w:tcPr>
            <w:tcW w:w="0" w:type="auto"/>
            <w:hideMark/>
          </w:tcPr>
          <w:p w14:paraId="18E87570"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0.00</w:t>
            </w:r>
          </w:p>
        </w:tc>
        <w:tc>
          <w:tcPr>
            <w:tcW w:w="0" w:type="auto"/>
            <w:hideMark/>
          </w:tcPr>
          <w:p w14:paraId="28EDFF27"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-1.36</w:t>
            </w:r>
          </w:p>
        </w:tc>
        <w:tc>
          <w:tcPr>
            <w:tcW w:w="0" w:type="auto"/>
            <w:hideMark/>
          </w:tcPr>
          <w:p w14:paraId="4D623281"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0.18</w:t>
            </w:r>
          </w:p>
        </w:tc>
        <w:tc>
          <w:tcPr>
            <w:tcW w:w="0" w:type="auto"/>
            <w:hideMark/>
          </w:tcPr>
          <w:p w14:paraId="4B384AF4" w14:textId="77777777" w:rsidR="00F95F25" w:rsidRPr="00F76AB2" w:rsidRDefault="00F95F25" w:rsidP="006A6B53">
            <w:pPr>
              <w:rPr>
                <w:rFonts w:ascii="Times New Roman" w:hAnsi="Times New Roman" w:cs="Times New Roman"/>
                <w:sz w:val="18"/>
                <w:szCs w:val="18"/>
              </w:rPr>
            </w:pPr>
            <w:r w:rsidRPr="00F76AB2">
              <w:rPr>
                <w:rFonts w:ascii="Times New Roman" w:hAnsi="Times New Roman" w:cs="Times New Roman"/>
                <w:sz w:val="18"/>
                <w:szCs w:val="18"/>
              </w:rPr>
              <w:t>2.51</w:t>
            </w:r>
          </w:p>
        </w:tc>
      </w:tr>
    </w:tbl>
    <w:p w14:paraId="04328D05" w14:textId="2CA5034F" w:rsidR="00286DE3" w:rsidRPr="00E2545D" w:rsidRDefault="00007498" w:rsidP="00286DE3">
      <w:pPr>
        <w:pStyle w:val="BodyText"/>
        <w:spacing w:before="120"/>
        <w:jc w:val="both"/>
        <w:rPr>
          <w:rFonts w:ascii="Times New Roman" w:hAnsi="Times New Roman" w:cs="Times New Roman"/>
          <w:sz w:val="24"/>
          <w:szCs w:val="24"/>
        </w:rPr>
      </w:pPr>
      <w:r w:rsidRPr="00F76AB2">
        <w:rPr>
          <w:rFonts w:ascii="Times New Roman" w:hAnsi="Times New Roman" w:cs="Times New Roman"/>
          <w:b/>
          <w:bCs/>
          <w:sz w:val="24"/>
          <w:szCs w:val="24"/>
        </w:rPr>
        <w:t xml:space="preserve">Supplementary </w:t>
      </w:r>
      <w:r w:rsidR="0062341F" w:rsidRPr="00F76AB2">
        <w:rPr>
          <w:rFonts w:ascii="Times New Roman" w:hAnsi="Times New Roman" w:cs="Times New Roman"/>
          <w:b/>
          <w:bCs/>
          <w:sz w:val="24"/>
          <w:szCs w:val="24"/>
        </w:rPr>
        <w:t xml:space="preserve">Table </w:t>
      </w:r>
      <w:r w:rsidR="00626292" w:rsidRPr="00F76AB2">
        <w:rPr>
          <w:rFonts w:ascii="Times New Roman" w:hAnsi="Times New Roman" w:cs="Times New Roman"/>
          <w:b/>
          <w:bCs/>
          <w:sz w:val="24"/>
          <w:szCs w:val="24"/>
        </w:rPr>
        <w:t>8</w:t>
      </w:r>
      <w:r w:rsidR="0062341F" w:rsidRPr="00F76AB2">
        <w:rPr>
          <w:rFonts w:ascii="Times New Roman" w:hAnsi="Times New Roman" w:cs="Times New Roman"/>
          <w:b/>
          <w:bCs/>
          <w:sz w:val="24"/>
          <w:szCs w:val="24"/>
        </w:rPr>
        <w:t xml:space="preserve">. </w:t>
      </w:r>
      <w:r w:rsidR="00F95F25" w:rsidRPr="00F76AB2">
        <w:rPr>
          <w:rFonts w:ascii="Times New Roman" w:hAnsi="Times New Roman" w:cs="Times New Roman"/>
          <w:b/>
          <w:bCs/>
          <w:color w:val="0D0D0D"/>
          <w:sz w:val="24"/>
          <w:szCs w:val="24"/>
          <w:shd w:val="clear" w:color="auto" w:fill="FFFFFF"/>
        </w:rPr>
        <w:t>Cox Proportional Hazard Model</w:t>
      </w:r>
      <w:r w:rsidR="00F95F25" w:rsidRPr="00F76AB2">
        <w:rPr>
          <w:rFonts w:ascii="Times New Roman" w:hAnsi="Times New Roman" w:cs="Times New Roman"/>
          <w:color w:val="0D0D0D"/>
          <w:sz w:val="24"/>
          <w:szCs w:val="24"/>
          <w:shd w:val="clear" w:color="auto" w:fill="FFFFFF"/>
        </w:rPr>
        <w:t xml:space="preserve"> </w:t>
      </w:r>
      <w:r w:rsidR="00F95F25" w:rsidRPr="00F76AB2">
        <w:rPr>
          <w:rFonts w:ascii="Times New Roman" w:hAnsi="Times New Roman" w:cs="Times New Roman"/>
          <w:b/>
          <w:bCs/>
          <w:sz w:val="24"/>
          <w:szCs w:val="24"/>
        </w:rPr>
        <w:t xml:space="preserve">for </w:t>
      </w:r>
      <w:r w:rsidR="00594A45" w:rsidRPr="00F76AB2">
        <w:rPr>
          <w:rFonts w:ascii="Times New Roman" w:hAnsi="Times New Roman" w:cs="Times New Roman"/>
          <w:b/>
          <w:bCs/>
          <w:sz w:val="24"/>
          <w:szCs w:val="24"/>
        </w:rPr>
        <w:t>digital biomarkers, EEG metrics and established AD biomarkers</w:t>
      </w:r>
      <w:r w:rsidR="00F95F25" w:rsidRPr="00F76AB2">
        <w:rPr>
          <w:rFonts w:ascii="Times New Roman" w:hAnsi="Times New Roman" w:cs="Times New Roman"/>
          <w:b/>
          <w:bCs/>
          <w:sz w:val="24"/>
          <w:szCs w:val="24"/>
        </w:rPr>
        <w:t xml:space="preserve"> in MCI A+ participants</w:t>
      </w:r>
      <w:r w:rsidR="00070B1D" w:rsidRPr="00F76AB2">
        <w:rPr>
          <w:rFonts w:ascii="Times New Roman" w:hAnsi="Times New Roman" w:cs="Times New Roman"/>
          <w:b/>
          <w:bCs/>
          <w:sz w:val="24"/>
          <w:szCs w:val="24"/>
        </w:rPr>
        <w:t>.</w:t>
      </w:r>
      <w:r w:rsidR="00F95F25" w:rsidRPr="00F76AB2" w:rsidDel="005F781A">
        <w:rPr>
          <w:rFonts w:ascii="Times New Roman" w:hAnsi="Times New Roman" w:cs="Times New Roman"/>
          <w:b/>
          <w:bCs/>
          <w:sz w:val="24"/>
          <w:szCs w:val="24"/>
        </w:rPr>
        <w:t xml:space="preserve"> </w:t>
      </w:r>
      <w:r w:rsidR="00422ED7" w:rsidRPr="00F76AB2">
        <w:rPr>
          <w:rFonts w:ascii="Times New Roman" w:hAnsi="Times New Roman" w:cs="Times New Roman"/>
          <w:sz w:val="24"/>
          <w:szCs w:val="24"/>
        </w:rPr>
        <w:t>The variable “AGE_BL” represents Age at baseline, while “</w:t>
      </w:r>
      <w:proofErr w:type="spellStart"/>
      <w:r w:rsidR="00422ED7" w:rsidRPr="00F76AB2">
        <w:rPr>
          <w:rFonts w:ascii="Times New Roman" w:hAnsi="Times New Roman" w:cs="Times New Roman"/>
          <w:sz w:val="24"/>
          <w:szCs w:val="24"/>
        </w:rPr>
        <w:t>EEG_system</w:t>
      </w:r>
      <w:proofErr w:type="spellEnd"/>
      <w:r w:rsidR="00422ED7" w:rsidRPr="00F76AB2">
        <w:rPr>
          <w:rFonts w:ascii="Times New Roman" w:hAnsi="Times New Roman" w:cs="Times New Roman"/>
          <w:sz w:val="24"/>
          <w:szCs w:val="24"/>
        </w:rPr>
        <w:t>” is the categorical variable representing the EEG machine and “SEX[</w:t>
      </w:r>
      <w:proofErr w:type="spellStart"/>
      <w:r w:rsidR="00422ED7" w:rsidRPr="00F76AB2">
        <w:rPr>
          <w:rFonts w:ascii="Times New Roman" w:hAnsi="Times New Roman" w:cs="Times New Roman"/>
          <w:sz w:val="24"/>
          <w:szCs w:val="24"/>
        </w:rPr>
        <w:t>T.m</w:t>
      </w:r>
      <w:proofErr w:type="spellEnd"/>
      <w:r w:rsidR="00422ED7" w:rsidRPr="00F76AB2">
        <w:rPr>
          <w:rFonts w:ascii="Times New Roman" w:hAnsi="Times New Roman" w:cs="Times New Roman"/>
          <w:sz w:val="24"/>
          <w:szCs w:val="24"/>
        </w:rPr>
        <w:t>]” represents biological sex. These variables were inserted as covariates.</w:t>
      </w:r>
      <w:r w:rsidR="00E2545D" w:rsidRPr="00E2545D">
        <w:rPr>
          <w:rFonts w:ascii="Times New Roman" w:hAnsi="Times New Roman" w:cs="Times New Roman"/>
          <w:sz w:val="24"/>
          <w:szCs w:val="24"/>
        </w:rPr>
        <w:t xml:space="preserve"> </w:t>
      </w:r>
      <w:r w:rsidR="00E2545D">
        <w:rPr>
          <w:rFonts w:ascii="Times New Roman" w:hAnsi="Times New Roman" w:cs="Times New Roman"/>
          <w:sz w:val="24"/>
          <w:szCs w:val="24"/>
        </w:rPr>
        <w:t>MRI and genotypic markers, used as covariates, are reported in the main text (only when significant).</w:t>
      </w:r>
      <w:r w:rsidR="00E2545D" w:rsidRPr="00F76AB2">
        <w:rPr>
          <w:rFonts w:ascii="Times New Roman" w:hAnsi="Times New Roman" w:cs="Times New Roman"/>
          <w:sz w:val="24"/>
          <w:szCs w:val="24"/>
        </w:rPr>
        <w:br w:type="page"/>
      </w:r>
      <w:r w:rsidR="00286DE3" w:rsidRPr="00F76AB2">
        <w:rPr>
          <w:rFonts w:ascii="Times New Roman" w:hAnsi="Times New Roman" w:cs="Times New Roman"/>
          <w:b/>
          <w:bCs/>
          <w:sz w:val="28"/>
          <w:szCs w:val="28"/>
        </w:rPr>
        <w:t>Supplementary Table 9.</w:t>
      </w:r>
    </w:p>
    <w:p w14:paraId="2258A27B" w14:textId="77777777" w:rsidR="00286DE3" w:rsidRPr="00F76AB2" w:rsidRDefault="00286DE3" w:rsidP="00286DE3">
      <w:pPr>
        <w:pStyle w:val="BodyText"/>
        <w:spacing w:before="120"/>
        <w:jc w:val="both"/>
        <w:rPr>
          <w:rFonts w:ascii="Times New Roman" w:hAnsi="Times New Roman" w:cs="Times New Roman"/>
          <w:sz w:val="24"/>
          <w:szCs w:val="24"/>
        </w:rPr>
      </w:pPr>
    </w:p>
    <w:tbl>
      <w:tblPr>
        <w:tblStyle w:val="TableGrid"/>
        <w:tblW w:w="0" w:type="auto"/>
        <w:jc w:val="center"/>
        <w:tblLayout w:type="fixed"/>
        <w:tblLook w:val="04A0" w:firstRow="1" w:lastRow="0" w:firstColumn="1" w:lastColumn="0" w:noHBand="0" w:noVBand="1"/>
      </w:tblPr>
      <w:tblGrid>
        <w:gridCol w:w="1615"/>
        <w:gridCol w:w="1890"/>
        <w:gridCol w:w="1890"/>
        <w:gridCol w:w="1890"/>
      </w:tblGrid>
      <w:tr w:rsidR="00286DE3" w:rsidRPr="00F76AB2" w14:paraId="61A04DB1" w14:textId="77777777" w:rsidTr="00014DC9">
        <w:trPr>
          <w:jc w:val="center"/>
        </w:trPr>
        <w:tc>
          <w:tcPr>
            <w:tcW w:w="1615" w:type="dxa"/>
          </w:tcPr>
          <w:p w14:paraId="3D5DFBDC" w14:textId="77777777" w:rsidR="00286DE3" w:rsidRPr="00DB7FE0" w:rsidRDefault="00286DE3" w:rsidP="00014DC9">
            <w:pPr>
              <w:pStyle w:val="NoSpacing"/>
              <w:spacing w:before="120"/>
              <w:jc w:val="center"/>
              <w:rPr>
                <w:rFonts w:ascii="Times New Roman" w:hAnsi="Times New Roman" w:cs="Times New Roman"/>
                <w:b/>
                <w:bCs/>
                <w:sz w:val="20"/>
                <w:szCs w:val="20"/>
                <w:lang w:val="en-US" w:eastAsia="en-GB"/>
              </w:rPr>
            </w:pPr>
          </w:p>
        </w:tc>
        <w:tc>
          <w:tcPr>
            <w:tcW w:w="1890" w:type="dxa"/>
          </w:tcPr>
          <w:p w14:paraId="59940315"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val="en-US" w:eastAsia="en-GB"/>
              </w:rPr>
              <w:t>Digital &gt; Standard</w:t>
            </w:r>
          </w:p>
        </w:tc>
        <w:tc>
          <w:tcPr>
            <w:tcW w:w="1890" w:type="dxa"/>
          </w:tcPr>
          <w:p w14:paraId="1E472681"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val="en-US" w:eastAsia="en-GB"/>
              </w:rPr>
              <w:t>Standard &gt; Digital</w:t>
            </w:r>
          </w:p>
        </w:tc>
        <w:tc>
          <w:tcPr>
            <w:tcW w:w="1890" w:type="dxa"/>
          </w:tcPr>
          <w:p w14:paraId="2A9CEF97"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val="en-US" w:eastAsia="en-GB"/>
              </w:rPr>
              <w:t>p-value</w:t>
            </w:r>
          </w:p>
        </w:tc>
      </w:tr>
      <w:tr w:rsidR="00286DE3" w:rsidRPr="00F76AB2" w14:paraId="78CE9ACA" w14:textId="77777777" w:rsidTr="00014DC9">
        <w:trPr>
          <w:jc w:val="center"/>
        </w:trPr>
        <w:tc>
          <w:tcPr>
            <w:tcW w:w="1615" w:type="dxa"/>
          </w:tcPr>
          <w:p w14:paraId="5DD17756"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Discrimination tests</w:t>
            </w:r>
          </w:p>
        </w:tc>
        <w:tc>
          <w:tcPr>
            <w:tcW w:w="1890" w:type="dxa"/>
          </w:tcPr>
          <w:p w14:paraId="47DBF7A2" w14:textId="77777777" w:rsidR="00286DE3" w:rsidRPr="00DB7FE0" w:rsidRDefault="00286DE3" w:rsidP="00014DC9">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6</w:t>
            </w:r>
          </w:p>
        </w:tc>
        <w:tc>
          <w:tcPr>
            <w:tcW w:w="1890" w:type="dxa"/>
          </w:tcPr>
          <w:p w14:paraId="5CB7D013"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w:t>
            </w:r>
          </w:p>
        </w:tc>
        <w:tc>
          <w:tcPr>
            <w:tcW w:w="1890" w:type="dxa"/>
          </w:tcPr>
          <w:p w14:paraId="12B65B05"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0.017</w:t>
            </w:r>
          </w:p>
        </w:tc>
      </w:tr>
      <w:tr w:rsidR="003C66EC" w:rsidRPr="00F76AB2" w14:paraId="642C8073" w14:textId="77777777" w:rsidTr="00014DC9">
        <w:trPr>
          <w:jc w:val="center"/>
        </w:trPr>
        <w:tc>
          <w:tcPr>
            <w:tcW w:w="1615" w:type="dxa"/>
          </w:tcPr>
          <w:p w14:paraId="77992B44" w14:textId="48760A01" w:rsidR="003C66EC" w:rsidRPr="00DB7FE0" w:rsidRDefault="003C66EC"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Correlations</w:t>
            </w:r>
          </w:p>
        </w:tc>
        <w:tc>
          <w:tcPr>
            <w:tcW w:w="1890" w:type="dxa"/>
          </w:tcPr>
          <w:p w14:paraId="4A1DBC6C" w14:textId="736AB29C" w:rsidR="003C66EC" w:rsidRPr="00DB7FE0" w:rsidRDefault="003C66EC" w:rsidP="00014DC9">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2</w:t>
            </w:r>
          </w:p>
        </w:tc>
        <w:tc>
          <w:tcPr>
            <w:tcW w:w="1890" w:type="dxa"/>
          </w:tcPr>
          <w:p w14:paraId="71D26AA6" w14:textId="5F52FA3D" w:rsidR="003C66EC" w:rsidRPr="00DB7FE0" w:rsidRDefault="003C66EC"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1</w:t>
            </w:r>
          </w:p>
        </w:tc>
        <w:tc>
          <w:tcPr>
            <w:tcW w:w="1890" w:type="dxa"/>
          </w:tcPr>
          <w:p w14:paraId="30526654" w14:textId="1FFAD11F" w:rsidR="003C66EC" w:rsidRPr="00DB7FE0" w:rsidRDefault="003C66EC"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0.50</w:t>
            </w:r>
          </w:p>
        </w:tc>
      </w:tr>
      <w:tr w:rsidR="00286DE3" w:rsidRPr="00F76AB2" w14:paraId="741F6F0B" w14:textId="77777777" w:rsidTr="00014DC9">
        <w:trPr>
          <w:jc w:val="center"/>
        </w:trPr>
        <w:tc>
          <w:tcPr>
            <w:tcW w:w="1615" w:type="dxa"/>
          </w:tcPr>
          <w:p w14:paraId="29153EA1"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Odds Ratios</w:t>
            </w:r>
          </w:p>
        </w:tc>
        <w:tc>
          <w:tcPr>
            <w:tcW w:w="1890" w:type="dxa"/>
          </w:tcPr>
          <w:p w14:paraId="2F107B15" w14:textId="77777777" w:rsidR="00286DE3" w:rsidRPr="00DB7FE0" w:rsidRDefault="00286DE3" w:rsidP="00014DC9">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3</w:t>
            </w:r>
          </w:p>
        </w:tc>
        <w:tc>
          <w:tcPr>
            <w:tcW w:w="1890" w:type="dxa"/>
          </w:tcPr>
          <w:p w14:paraId="264EB13E"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w:t>
            </w:r>
          </w:p>
        </w:tc>
        <w:tc>
          <w:tcPr>
            <w:tcW w:w="1890" w:type="dxa"/>
          </w:tcPr>
          <w:p w14:paraId="33F25E7B"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0.125</w:t>
            </w:r>
          </w:p>
        </w:tc>
      </w:tr>
      <w:tr w:rsidR="00286DE3" w:rsidRPr="00F76AB2" w14:paraId="05123D80" w14:textId="77777777" w:rsidTr="00014DC9">
        <w:trPr>
          <w:jc w:val="center"/>
        </w:trPr>
        <w:tc>
          <w:tcPr>
            <w:tcW w:w="1615" w:type="dxa"/>
          </w:tcPr>
          <w:p w14:paraId="74F3FB71"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Classifications</w:t>
            </w:r>
          </w:p>
        </w:tc>
        <w:tc>
          <w:tcPr>
            <w:tcW w:w="1890" w:type="dxa"/>
          </w:tcPr>
          <w:p w14:paraId="4F022765" w14:textId="77777777" w:rsidR="00286DE3" w:rsidRPr="00DB7FE0" w:rsidRDefault="00286DE3" w:rsidP="00014DC9">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3</w:t>
            </w:r>
          </w:p>
        </w:tc>
        <w:tc>
          <w:tcPr>
            <w:tcW w:w="1890" w:type="dxa"/>
          </w:tcPr>
          <w:p w14:paraId="20AE2596"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w:t>
            </w:r>
          </w:p>
        </w:tc>
        <w:tc>
          <w:tcPr>
            <w:tcW w:w="1890" w:type="dxa"/>
          </w:tcPr>
          <w:p w14:paraId="53E4A171"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0.125</w:t>
            </w:r>
          </w:p>
        </w:tc>
      </w:tr>
      <w:tr w:rsidR="00286DE3" w:rsidRPr="00F76AB2" w14:paraId="32D4D390" w14:textId="77777777" w:rsidTr="00014DC9">
        <w:trPr>
          <w:jc w:val="center"/>
        </w:trPr>
        <w:tc>
          <w:tcPr>
            <w:tcW w:w="1615" w:type="dxa"/>
          </w:tcPr>
          <w:p w14:paraId="27CE1BFC"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Cox Models</w:t>
            </w:r>
          </w:p>
        </w:tc>
        <w:tc>
          <w:tcPr>
            <w:tcW w:w="1890" w:type="dxa"/>
          </w:tcPr>
          <w:p w14:paraId="29146D23" w14:textId="77777777" w:rsidR="00286DE3" w:rsidRPr="00DB7FE0" w:rsidRDefault="00286DE3" w:rsidP="00014DC9">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4</w:t>
            </w:r>
          </w:p>
        </w:tc>
        <w:tc>
          <w:tcPr>
            <w:tcW w:w="1890" w:type="dxa"/>
          </w:tcPr>
          <w:p w14:paraId="0FABA259"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w:t>
            </w:r>
          </w:p>
        </w:tc>
        <w:tc>
          <w:tcPr>
            <w:tcW w:w="1890" w:type="dxa"/>
          </w:tcPr>
          <w:p w14:paraId="467FE083"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0.065</w:t>
            </w:r>
          </w:p>
        </w:tc>
      </w:tr>
      <w:tr w:rsidR="00286DE3" w:rsidRPr="00F76AB2" w14:paraId="1E6270AB" w14:textId="77777777" w:rsidTr="00014DC9">
        <w:trPr>
          <w:jc w:val="center"/>
        </w:trPr>
        <w:tc>
          <w:tcPr>
            <w:tcW w:w="1615" w:type="dxa"/>
          </w:tcPr>
          <w:p w14:paraId="29C50A37"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Survival Curves</w:t>
            </w:r>
          </w:p>
        </w:tc>
        <w:tc>
          <w:tcPr>
            <w:tcW w:w="1890" w:type="dxa"/>
          </w:tcPr>
          <w:p w14:paraId="07259DBA" w14:textId="77777777" w:rsidR="00286DE3" w:rsidRPr="00DB7FE0" w:rsidRDefault="00286DE3" w:rsidP="00014DC9">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4</w:t>
            </w:r>
          </w:p>
        </w:tc>
        <w:tc>
          <w:tcPr>
            <w:tcW w:w="1890" w:type="dxa"/>
          </w:tcPr>
          <w:p w14:paraId="49208F75"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w:t>
            </w:r>
          </w:p>
        </w:tc>
        <w:tc>
          <w:tcPr>
            <w:tcW w:w="1890" w:type="dxa"/>
          </w:tcPr>
          <w:p w14:paraId="012C5FC3"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0.065</w:t>
            </w:r>
          </w:p>
        </w:tc>
      </w:tr>
      <w:tr w:rsidR="00286DE3" w:rsidRPr="00F76AB2" w14:paraId="0AE07F62" w14:textId="77777777" w:rsidTr="00014DC9">
        <w:trPr>
          <w:jc w:val="center"/>
        </w:trPr>
        <w:tc>
          <w:tcPr>
            <w:tcW w:w="1615" w:type="dxa"/>
          </w:tcPr>
          <w:p w14:paraId="418905C5"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Cumulative</w:t>
            </w:r>
          </w:p>
        </w:tc>
        <w:tc>
          <w:tcPr>
            <w:tcW w:w="1890" w:type="dxa"/>
          </w:tcPr>
          <w:p w14:paraId="40AF3E01" w14:textId="10107FAC" w:rsidR="00286DE3" w:rsidRPr="00DB7FE0" w:rsidRDefault="00286DE3" w:rsidP="00014DC9">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b/>
                <w:bCs/>
                <w:sz w:val="20"/>
                <w:szCs w:val="20"/>
                <w:lang w:eastAsia="en-GB"/>
              </w:rPr>
              <w:t>2</w:t>
            </w:r>
            <w:r w:rsidR="003C66EC" w:rsidRPr="00DB7FE0">
              <w:rPr>
                <w:rFonts w:ascii="Times New Roman" w:hAnsi="Times New Roman" w:cs="Times New Roman"/>
                <w:b/>
                <w:bCs/>
                <w:sz w:val="20"/>
                <w:szCs w:val="20"/>
                <w:lang w:eastAsia="en-GB"/>
              </w:rPr>
              <w:t>2</w:t>
            </w:r>
          </w:p>
        </w:tc>
        <w:tc>
          <w:tcPr>
            <w:tcW w:w="1890" w:type="dxa"/>
          </w:tcPr>
          <w:p w14:paraId="1DEA9005" w14:textId="3B006DB8" w:rsidR="00286DE3" w:rsidRPr="00DB7FE0" w:rsidRDefault="003C66EC"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1</w:t>
            </w:r>
          </w:p>
        </w:tc>
        <w:tc>
          <w:tcPr>
            <w:tcW w:w="1890" w:type="dxa"/>
          </w:tcPr>
          <w:p w14:paraId="4AA3D99F" w14:textId="77777777" w:rsidR="00286DE3" w:rsidRPr="00DB7FE0" w:rsidRDefault="00286DE3" w:rsidP="00014DC9">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&lt;0.00001</w:t>
            </w:r>
          </w:p>
        </w:tc>
      </w:tr>
    </w:tbl>
    <w:p w14:paraId="0D99007E" w14:textId="77777777" w:rsidR="00286DE3" w:rsidRPr="00F76AB2" w:rsidRDefault="00286DE3" w:rsidP="00286DE3">
      <w:pPr>
        <w:pStyle w:val="BodyText"/>
        <w:spacing w:before="120"/>
        <w:jc w:val="both"/>
        <w:rPr>
          <w:rFonts w:ascii="Times New Roman" w:hAnsi="Times New Roman" w:cs="Times New Roman"/>
          <w:sz w:val="24"/>
          <w:szCs w:val="24"/>
        </w:rPr>
      </w:pPr>
      <w:r w:rsidRPr="00F76AB2">
        <w:rPr>
          <w:rFonts w:ascii="Times New Roman" w:hAnsi="Times New Roman" w:cs="Times New Roman"/>
          <w:b/>
          <w:bCs/>
          <w:sz w:val="24"/>
          <w:szCs w:val="24"/>
        </w:rPr>
        <w:t>Supplementary Table 9. Comparative analysis of digital and standard EEG biomarkers.</w:t>
      </w:r>
      <w:r w:rsidRPr="00F76AB2">
        <w:rPr>
          <w:rFonts w:ascii="Times New Roman" w:hAnsi="Times New Roman" w:cs="Times New Roman"/>
          <w:sz w:val="24"/>
          <w:szCs w:val="24"/>
        </w:rPr>
        <w:t xml:space="preserve"> Binomial tests were computed separately for each class of tasks in which digital and standard EEG biomarkers were tested. </w:t>
      </w:r>
      <w:r w:rsidRPr="00F76AB2">
        <w:rPr>
          <w:rFonts w:ascii="Times New Roman" w:hAnsi="Times New Roman"/>
          <w:sz w:val="24"/>
          <w:szCs w:val="24"/>
        </w:rPr>
        <w:t>Cumulative results were computed by aggregating different tasks. The best class of biomarkers for each task is reported in bold.</w:t>
      </w:r>
    </w:p>
    <w:p w14:paraId="41B49FE4" w14:textId="77777777" w:rsidR="00286DE3" w:rsidRPr="00F76AB2" w:rsidRDefault="00286DE3" w:rsidP="00286DE3">
      <w:pPr>
        <w:pStyle w:val="BodyText"/>
        <w:spacing w:before="120"/>
        <w:jc w:val="both"/>
        <w:rPr>
          <w:rFonts w:ascii="Times New Roman" w:hAnsi="Times New Roman" w:cs="Times New Roman"/>
          <w:sz w:val="24"/>
          <w:szCs w:val="24"/>
        </w:rPr>
      </w:pPr>
      <w:r w:rsidRPr="00F76AB2">
        <w:rPr>
          <w:rFonts w:ascii="Times New Roman" w:hAnsi="Times New Roman"/>
          <w:sz w:val="24"/>
          <w:szCs w:val="24"/>
        </w:rPr>
        <w:t xml:space="preserve"> </w:t>
      </w:r>
    </w:p>
    <w:p w14:paraId="03949D58" w14:textId="5B8C8419" w:rsidR="006C698B" w:rsidRPr="00F76AB2" w:rsidRDefault="006C698B" w:rsidP="006A6B53">
      <w:pPr>
        <w:pStyle w:val="BodyText"/>
        <w:spacing w:before="120"/>
        <w:jc w:val="both"/>
        <w:rPr>
          <w:rFonts w:ascii="Times New Roman" w:hAnsi="Times New Roman" w:cs="Times New Roman"/>
          <w:b/>
          <w:bCs/>
          <w:sz w:val="24"/>
          <w:szCs w:val="24"/>
        </w:rPr>
      </w:pPr>
      <w:r w:rsidRPr="00F76AB2">
        <w:rPr>
          <w:rFonts w:ascii="Times New Roman" w:hAnsi="Times New Roman" w:cs="Times New Roman"/>
          <w:b/>
          <w:bCs/>
          <w:sz w:val="24"/>
          <w:szCs w:val="24"/>
        </w:rPr>
        <w:br w:type="page"/>
      </w:r>
    </w:p>
    <w:p w14:paraId="32E8E2D1" w14:textId="23D63BE7" w:rsidR="006C698B" w:rsidRPr="00F76AB2" w:rsidRDefault="006C698B" w:rsidP="006A6B53">
      <w:pPr>
        <w:pStyle w:val="BodyText"/>
        <w:spacing w:before="120"/>
        <w:jc w:val="both"/>
        <w:rPr>
          <w:rFonts w:ascii="Times New Roman" w:hAnsi="Times New Roman" w:cs="Times New Roman"/>
          <w:b/>
          <w:bCs/>
          <w:sz w:val="28"/>
          <w:szCs w:val="28"/>
        </w:rPr>
      </w:pPr>
      <w:r w:rsidRPr="00F76AB2">
        <w:rPr>
          <w:rFonts w:ascii="Times New Roman" w:hAnsi="Times New Roman" w:cs="Times New Roman"/>
          <w:b/>
          <w:bCs/>
          <w:sz w:val="28"/>
          <w:szCs w:val="28"/>
        </w:rPr>
        <w:t xml:space="preserve">Supplementary Table </w:t>
      </w:r>
      <w:r w:rsidR="00286DE3" w:rsidRPr="00F76AB2">
        <w:rPr>
          <w:rFonts w:ascii="Times New Roman" w:hAnsi="Times New Roman" w:cs="Times New Roman"/>
          <w:b/>
          <w:bCs/>
          <w:sz w:val="28"/>
          <w:szCs w:val="28"/>
        </w:rPr>
        <w:t>10</w:t>
      </w:r>
      <w:r w:rsidRPr="00F76AB2">
        <w:rPr>
          <w:rFonts w:ascii="Times New Roman" w:hAnsi="Times New Roman" w:cs="Times New Roman"/>
          <w:b/>
          <w:bCs/>
          <w:sz w:val="28"/>
          <w:szCs w:val="28"/>
        </w:rPr>
        <w:t>.</w:t>
      </w:r>
    </w:p>
    <w:p w14:paraId="0EE67AE5" w14:textId="77777777" w:rsidR="006C698B" w:rsidRPr="00F76AB2" w:rsidRDefault="006C698B" w:rsidP="006A6B53">
      <w:pPr>
        <w:pStyle w:val="BodyText"/>
        <w:spacing w:before="120"/>
        <w:jc w:val="both"/>
        <w:rPr>
          <w:rFonts w:ascii="Times New Roman" w:hAnsi="Times New Roman" w:cs="Times New Roman"/>
          <w:sz w:val="24"/>
          <w:szCs w:val="24"/>
        </w:rPr>
      </w:pPr>
    </w:p>
    <w:tbl>
      <w:tblPr>
        <w:tblStyle w:val="TableGrid"/>
        <w:tblW w:w="9350" w:type="dxa"/>
        <w:jc w:val="center"/>
        <w:tblLook w:val="04A0" w:firstRow="1" w:lastRow="0" w:firstColumn="1" w:lastColumn="0" w:noHBand="0" w:noVBand="1"/>
      </w:tblPr>
      <w:tblGrid>
        <w:gridCol w:w="2830"/>
        <w:gridCol w:w="1844"/>
        <w:gridCol w:w="2338"/>
        <w:gridCol w:w="2338"/>
      </w:tblGrid>
      <w:tr w:rsidR="006C698B" w:rsidRPr="00F76AB2" w14:paraId="24BFA0BB" w14:textId="77777777" w:rsidTr="00941957">
        <w:trPr>
          <w:jc w:val="center"/>
        </w:trPr>
        <w:tc>
          <w:tcPr>
            <w:tcW w:w="2830" w:type="dxa"/>
          </w:tcPr>
          <w:p w14:paraId="3B055DDC" w14:textId="77777777" w:rsidR="006C698B" w:rsidRPr="00DB7FE0" w:rsidRDefault="006C698B" w:rsidP="00601B8B">
            <w:pPr>
              <w:rPr>
                <w:rFonts w:ascii="Times New Roman" w:hAnsi="Times New Roman" w:cs="Times New Roman"/>
                <w:b/>
                <w:bCs/>
                <w:color w:val="000000" w:themeColor="text1"/>
                <w:sz w:val="20"/>
                <w:szCs w:val="20"/>
                <w:lang w:val="en-US"/>
              </w:rPr>
            </w:pPr>
            <w:bookmarkStart w:id="12" w:name="_Hlk214962531"/>
          </w:p>
        </w:tc>
        <w:tc>
          <w:tcPr>
            <w:tcW w:w="1844" w:type="dxa"/>
          </w:tcPr>
          <w:p w14:paraId="57EEA360" w14:textId="77777777" w:rsidR="006C698B" w:rsidRPr="00DB7FE0" w:rsidRDefault="006C698B" w:rsidP="00601B8B">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Nihon Kohden</w:t>
            </w:r>
          </w:p>
        </w:tc>
        <w:tc>
          <w:tcPr>
            <w:tcW w:w="2338" w:type="dxa"/>
          </w:tcPr>
          <w:p w14:paraId="78FE8DA3" w14:textId="77777777" w:rsidR="006C698B" w:rsidRPr="00DB7FE0" w:rsidRDefault="006C698B" w:rsidP="00601B8B">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BrainLab</w:t>
            </w:r>
          </w:p>
        </w:tc>
        <w:tc>
          <w:tcPr>
            <w:tcW w:w="2338" w:type="dxa"/>
          </w:tcPr>
          <w:p w14:paraId="588C9868" w14:textId="77777777" w:rsidR="006C698B" w:rsidRPr="00DB7FE0" w:rsidRDefault="006C698B" w:rsidP="00601B8B">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BrainRT</w:t>
            </w:r>
          </w:p>
        </w:tc>
      </w:tr>
      <w:tr w:rsidR="006C698B" w:rsidRPr="00F76AB2" w14:paraId="6A34DBCF" w14:textId="77777777" w:rsidTr="00941957">
        <w:trPr>
          <w:jc w:val="center"/>
        </w:trPr>
        <w:tc>
          <w:tcPr>
            <w:tcW w:w="2830" w:type="dxa"/>
          </w:tcPr>
          <w:p w14:paraId="6685DC54" w14:textId="77777777" w:rsidR="006C698B" w:rsidRPr="00DB7FE0" w:rsidRDefault="006C698B" w:rsidP="00601B8B">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 xml:space="preserve">Sampling frequency </w:t>
            </w:r>
          </w:p>
        </w:tc>
        <w:tc>
          <w:tcPr>
            <w:tcW w:w="1844" w:type="dxa"/>
          </w:tcPr>
          <w:p w14:paraId="38627DC6"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200 Hz</w:t>
            </w:r>
          </w:p>
        </w:tc>
        <w:tc>
          <w:tcPr>
            <w:tcW w:w="2338" w:type="dxa"/>
          </w:tcPr>
          <w:p w14:paraId="357FE70D"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500 Hz</w:t>
            </w:r>
          </w:p>
        </w:tc>
        <w:tc>
          <w:tcPr>
            <w:tcW w:w="2338" w:type="dxa"/>
          </w:tcPr>
          <w:p w14:paraId="06CFBA90"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500 Hz</w:t>
            </w:r>
          </w:p>
        </w:tc>
      </w:tr>
      <w:tr w:rsidR="006C698B" w:rsidRPr="00F76AB2" w14:paraId="744EFB7C" w14:textId="77777777" w:rsidTr="00941957">
        <w:trPr>
          <w:jc w:val="center"/>
        </w:trPr>
        <w:tc>
          <w:tcPr>
            <w:tcW w:w="2830" w:type="dxa"/>
          </w:tcPr>
          <w:p w14:paraId="08E18891" w14:textId="77777777" w:rsidR="006C698B" w:rsidRPr="00DB7FE0" w:rsidRDefault="006C698B" w:rsidP="00601B8B">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Time constant</w:t>
            </w:r>
          </w:p>
        </w:tc>
        <w:tc>
          <w:tcPr>
            <w:tcW w:w="1844" w:type="dxa"/>
          </w:tcPr>
          <w:p w14:paraId="4F40D986"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1 s</w:t>
            </w:r>
          </w:p>
        </w:tc>
        <w:tc>
          <w:tcPr>
            <w:tcW w:w="2338" w:type="dxa"/>
          </w:tcPr>
          <w:p w14:paraId="05E5C206"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1 s</w:t>
            </w:r>
          </w:p>
        </w:tc>
        <w:tc>
          <w:tcPr>
            <w:tcW w:w="2338" w:type="dxa"/>
          </w:tcPr>
          <w:p w14:paraId="5A511993"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0.6 s</w:t>
            </w:r>
          </w:p>
        </w:tc>
      </w:tr>
      <w:tr w:rsidR="006C698B" w:rsidRPr="00F76AB2" w14:paraId="6F65BFDA" w14:textId="77777777" w:rsidTr="00941957">
        <w:trPr>
          <w:jc w:val="center"/>
        </w:trPr>
        <w:tc>
          <w:tcPr>
            <w:tcW w:w="2830" w:type="dxa"/>
          </w:tcPr>
          <w:p w14:paraId="1512B125" w14:textId="77777777" w:rsidR="006C698B" w:rsidRPr="00DB7FE0" w:rsidRDefault="006C698B" w:rsidP="00601B8B">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Low-pass filter</w:t>
            </w:r>
          </w:p>
        </w:tc>
        <w:tc>
          <w:tcPr>
            <w:tcW w:w="1844" w:type="dxa"/>
          </w:tcPr>
          <w:p w14:paraId="09229DE7"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70 Hz</w:t>
            </w:r>
          </w:p>
        </w:tc>
        <w:tc>
          <w:tcPr>
            <w:tcW w:w="2338" w:type="dxa"/>
          </w:tcPr>
          <w:p w14:paraId="10106902"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70 Hz</w:t>
            </w:r>
          </w:p>
        </w:tc>
        <w:tc>
          <w:tcPr>
            <w:tcW w:w="2338" w:type="dxa"/>
          </w:tcPr>
          <w:p w14:paraId="60992D25"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100 Hz</w:t>
            </w:r>
          </w:p>
        </w:tc>
      </w:tr>
      <w:tr w:rsidR="006C698B" w:rsidRPr="00F76AB2" w14:paraId="46E9CAF9" w14:textId="77777777" w:rsidTr="00941957">
        <w:trPr>
          <w:jc w:val="center"/>
        </w:trPr>
        <w:tc>
          <w:tcPr>
            <w:tcW w:w="2830" w:type="dxa"/>
          </w:tcPr>
          <w:p w14:paraId="2D7DFF1D" w14:textId="77777777" w:rsidR="006C698B" w:rsidRPr="00DB7FE0" w:rsidRDefault="006C698B" w:rsidP="00601B8B">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Notch filter</w:t>
            </w:r>
          </w:p>
        </w:tc>
        <w:tc>
          <w:tcPr>
            <w:tcW w:w="1844" w:type="dxa"/>
          </w:tcPr>
          <w:p w14:paraId="55B0CB2F"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Not applied</w:t>
            </w:r>
          </w:p>
        </w:tc>
        <w:tc>
          <w:tcPr>
            <w:tcW w:w="2338" w:type="dxa"/>
          </w:tcPr>
          <w:p w14:paraId="7A6FA722"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Not applied</w:t>
            </w:r>
          </w:p>
        </w:tc>
        <w:tc>
          <w:tcPr>
            <w:tcW w:w="2338" w:type="dxa"/>
          </w:tcPr>
          <w:p w14:paraId="286BB41F" w14:textId="77777777" w:rsidR="006C698B" w:rsidRPr="00DB7FE0" w:rsidRDefault="006C698B" w:rsidP="00601B8B">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Not applied</w:t>
            </w:r>
          </w:p>
        </w:tc>
      </w:tr>
      <w:tr w:rsidR="006C698B" w:rsidRPr="00F76AB2" w14:paraId="2BBBE3F2" w14:textId="77777777" w:rsidTr="00941957">
        <w:trPr>
          <w:jc w:val="center"/>
        </w:trPr>
        <w:tc>
          <w:tcPr>
            <w:tcW w:w="2830" w:type="dxa"/>
          </w:tcPr>
          <w:p w14:paraId="121C97C3" w14:textId="77777777" w:rsidR="006C698B" w:rsidRPr="00DB7FE0" w:rsidRDefault="006C698B" w:rsidP="00601B8B">
            <w:pPr>
              <w:rPr>
                <w:rFonts w:ascii="Times New Roman" w:hAnsi="Times New Roman" w:cs="Times New Roman"/>
                <w:b/>
                <w:bCs/>
                <w:color w:val="000000" w:themeColor="text1"/>
                <w:sz w:val="20"/>
                <w:szCs w:val="20"/>
                <w:lang w:val="en-US"/>
              </w:rPr>
            </w:pPr>
            <w:r w:rsidRPr="00DB7FE0">
              <w:rPr>
                <w:rFonts w:ascii="Times New Roman" w:hAnsi="Times New Roman" w:cs="Times New Roman"/>
                <w:b/>
                <w:bCs/>
                <w:color w:val="000000" w:themeColor="text1"/>
                <w:sz w:val="20"/>
                <w:szCs w:val="20"/>
                <w:lang w:val="en-US"/>
              </w:rPr>
              <w:t xml:space="preserve">Analog-to-digital conversion </w:t>
            </w:r>
          </w:p>
        </w:tc>
        <w:tc>
          <w:tcPr>
            <w:tcW w:w="1844" w:type="dxa"/>
          </w:tcPr>
          <w:p w14:paraId="6DF6DD7E" w14:textId="77777777" w:rsidR="006C698B" w:rsidRPr="00DB7FE0" w:rsidRDefault="006C698B" w:rsidP="00601B8B">
            <w:pPr>
              <w:rPr>
                <w:rFonts w:ascii="Times New Roman" w:hAnsi="Times New Roman" w:cs="Times New Roman"/>
                <w:color w:val="000000" w:themeColor="text1"/>
                <w:sz w:val="20"/>
                <w:szCs w:val="20"/>
                <w:lang w:val="en-US"/>
              </w:rPr>
            </w:pPr>
            <w:r w:rsidRPr="00DB7FE0">
              <w:rPr>
                <w:rFonts w:ascii="Times New Roman" w:hAnsi="Times New Roman" w:cs="Times New Roman"/>
                <w:color w:val="000000" w:themeColor="text1"/>
                <w:sz w:val="20"/>
                <w:szCs w:val="20"/>
                <w:lang w:val="en-US"/>
              </w:rPr>
              <w:t>12-bit</w:t>
            </w:r>
          </w:p>
        </w:tc>
        <w:tc>
          <w:tcPr>
            <w:tcW w:w="2338" w:type="dxa"/>
          </w:tcPr>
          <w:p w14:paraId="329C19D1" w14:textId="77777777" w:rsidR="006C698B" w:rsidRPr="00DB7FE0" w:rsidRDefault="006C698B" w:rsidP="00601B8B">
            <w:pPr>
              <w:rPr>
                <w:rFonts w:ascii="Times New Roman" w:hAnsi="Times New Roman" w:cs="Times New Roman"/>
                <w:color w:val="000000" w:themeColor="text1"/>
                <w:sz w:val="20"/>
                <w:szCs w:val="20"/>
                <w:lang w:val="en-US"/>
              </w:rPr>
            </w:pPr>
            <w:r w:rsidRPr="00DB7FE0">
              <w:rPr>
                <w:rFonts w:ascii="Times New Roman" w:hAnsi="Times New Roman" w:cs="Times New Roman"/>
                <w:color w:val="000000" w:themeColor="text1"/>
                <w:sz w:val="20"/>
                <w:szCs w:val="20"/>
                <w:lang w:val="en-US"/>
              </w:rPr>
              <w:t>12-bit</w:t>
            </w:r>
          </w:p>
        </w:tc>
        <w:tc>
          <w:tcPr>
            <w:tcW w:w="2338" w:type="dxa"/>
          </w:tcPr>
          <w:p w14:paraId="29974842" w14:textId="77777777" w:rsidR="006C698B" w:rsidRPr="00DB7FE0" w:rsidRDefault="006C698B" w:rsidP="00601B8B">
            <w:pPr>
              <w:rPr>
                <w:rFonts w:ascii="Times New Roman" w:hAnsi="Times New Roman" w:cs="Times New Roman"/>
                <w:color w:val="000000" w:themeColor="text1"/>
                <w:sz w:val="20"/>
                <w:szCs w:val="20"/>
                <w:lang w:val="en-US"/>
              </w:rPr>
            </w:pPr>
            <w:r w:rsidRPr="00DB7FE0">
              <w:rPr>
                <w:rFonts w:ascii="Times New Roman" w:hAnsi="Times New Roman" w:cs="Times New Roman"/>
                <w:color w:val="000000" w:themeColor="text1"/>
                <w:sz w:val="20"/>
                <w:szCs w:val="20"/>
                <w:lang w:val="en-US"/>
              </w:rPr>
              <w:t>20-bit</w:t>
            </w:r>
          </w:p>
        </w:tc>
      </w:tr>
      <w:tr w:rsidR="006C698B" w:rsidRPr="00F76AB2" w14:paraId="0A26AAD6" w14:textId="77777777" w:rsidTr="00941957">
        <w:trPr>
          <w:jc w:val="center"/>
        </w:trPr>
        <w:tc>
          <w:tcPr>
            <w:tcW w:w="2830" w:type="dxa"/>
          </w:tcPr>
          <w:p w14:paraId="622477D4" w14:textId="77777777" w:rsidR="006C698B" w:rsidRPr="00DB7FE0" w:rsidRDefault="006C698B" w:rsidP="00601B8B">
            <w:pPr>
              <w:rPr>
                <w:rFonts w:ascii="Times New Roman" w:hAnsi="Times New Roman" w:cs="Times New Roman"/>
                <w:b/>
                <w:bCs/>
                <w:color w:val="000000" w:themeColor="text1"/>
                <w:sz w:val="20"/>
                <w:szCs w:val="20"/>
                <w:lang w:val="en-US"/>
              </w:rPr>
            </w:pPr>
            <w:r w:rsidRPr="00DB7FE0">
              <w:rPr>
                <w:rFonts w:ascii="Times New Roman" w:hAnsi="Times New Roman" w:cs="Times New Roman"/>
                <w:b/>
                <w:bCs/>
                <w:color w:val="000000" w:themeColor="text1"/>
                <w:sz w:val="20"/>
                <w:szCs w:val="20"/>
                <w:lang w:val="en-US"/>
              </w:rPr>
              <w:t>Electrode impedance</w:t>
            </w:r>
          </w:p>
        </w:tc>
        <w:tc>
          <w:tcPr>
            <w:tcW w:w="1844" w:type="dxa"/>
          </w:tcPr>
          <w:p w14:paraId="2C15F3B5" w14:textId="77777777" w:rsidR="006C698B" w:rsidRPr="00DB7FE0" w:rsidRDefault="006C698B" w:rsidP="00601B8B">
            <w:pPr>
              <w:rPr>
                <w:rFonts w:ascii="Times New Roman" w:hAnsi="Times New Roman" w:cs="Times New Roman"/>
                <w:color w:val="000000" w:themeColor="text1"/>
                <w:sz w:val="20"/>
                <w:szCs w:val="20"/>
                <w:lang w:val="en-US"/>
              </w:rPr>
            </w:pPr>
            <w:r w:rsidRPr="00DB7FE0">
              <w:rPr>
                <w:rFonts w:ascii="Times New Roman" w:hAnsi="Times New Roman" w:cs="Times New Roman"/>
                <w:color w:val="000000" w:themeColor="text1"/>
                <w:sz w:val="20"/>
                <w:szCs w:val="20"/>
              </w:rPr>
              <w:t>&lt;5 kΩ</w:t>
            </w:r>
          </w:p>
        </w:tc>
        <w:tc>
          <w:tcPr>
            <w:tcW w:w="2338" w:type="dxa"/>
          </w:tcPr>
          <w:p w14:paraId="61332B9C" w14:textId="77777777" w:rsidR="006C698B" w:rsidRPr="00DB7FE0" w:rsidRDefault="006C698B" w:rsidP="00601B8B">
            <w:pPr>
              <w:rPr>
                <w:rFonts w:ascii="Times New Roman" w:hAnsi="Times New Roman" w:cs="Times New Roman"/>
                <w:color w:val="000000" w:themeColor="text1"/>
                <w:sz w:val="20"/>
                <w:szCs w:val="20"/>
                <w:lang w:val="en-US"/>
              </w:rPr>
            </w:pPr>
            <w:r w:rsidRPr="00DB7FE0">
              <w:rPr>
                <w:rFonts w:ascii="Times New Roman" w:hAnsi="Times New Roman" w:cs="Times New Roman"/>
                <w:color w:val="000000" w:themeColor="text1"/>
                <w:sz w:val="20"/>
                <w:szCs w:val="20"/>
              </w:rPr>
              <w:t>&lt;5 kΩ</w:t>
            </w:r>
          </w:p>
        </w:tc>
        <w:tc>
          <w:tcPr>
            <w:tcW w:w="2338" w:type="dxa"/>
          </w:tcPr>
          <w:p w14:paraId="031CFD1B" w14:textId="77777777" w:rsidR="006C698B" w:rsidRPr="00DB7FE0" w:rsidRDefault="006C698B" w:rsidP="00601B8B">
            <w:pPr>
              <w:rPr>
                <w:rFonts w:ascii="Times New Roman" w:hAnsi="Times New Roman" w:cs="Times New Roman"/>
                <w:color w:val="000000" w:themeColor="text1"/>
                <w:sz w:val="20"/>
                <w:szCs w:val="20"/>
                <w:lang w:val="en-US"/>
              </w:rPr>
            </w:pPr>
            <w:r w:rsidRPr="00DB7FE0">
              <w:rPr>
                <w:rFonts w:ascii="Times New Roman" w:hAnsi="Times New Roman" w:cs="Times New Roman"/>
                <w:color w:val="000000" w:themeColor="text1"/>
                <w:sz w:val="20"/>
                <w:szCs w:val="20"/>
              </w:rPr>
              <w:t>&lt;5 kΩ</w:t>
            </w:r>
          </w:p>
        </w:tc>
      </w:tr>
    </w:tbl>
    <w:p w14:paraId="087485CD" w14:textId="77777777" w:rsidR="006C698B" w:rsidRPr="00F76AB2" w:rsidRDefault="006C698B" w:rsidP="006C698B">
      <w:pPr>
        <w:pStyle w:val="BodyText"/>
        <w:spacing w:before="120"/>
        <w:jc w:val="both"/>
        <w:rPr>
          <w:rFonts w:ascii="Times New Roman" w:hAnsi="Times New Roman" w:cs="Times New Roman"/>
          <w:b/>
          <w:bCs/>
          <w:sz w:val="22"/>
          <w:szCs w:val="22"/>
        </w:rPr>
      </w:pPr>
    </w:p>
    <w:p w14:paraId="33307D87" w14:textId="1680313A" w:rsidR="008F683C" w:rsidRPr="00F76AB2" w:rsidRDefault="006C698B" w:rsidP="008F683C">
      <w:pPr>
        <w:pStyle w:val="BodyText"/>
        <w:spacing w:before="120"/>
        <w:jc w:val="both"/>
        <w:rPr>
          <w:rFonts w:ascii="Times New Roman" w:hAnsi="Times New Roman" w:cs="Times New Roman"/>
          <w:b/>
          <w:bCs/>
          <w:sz w:val="28"/>
          <w:szCs w:val="28"/>
        </w:rPr>
      </w:pPr>
      <w:r w:rsidRPr="00F76AB2">
        <w:rPr>
          <w:rFonts w:ascii="Times New Roman" w:hAnsi="Times New Roman" w:cs="Times New Roman"/>
          <w:b/>
          <w:bCs/>
          <w:sz w:val="24"/>
          <w:szCs w:val="24"/>
        </w:rPr>
        <w:t xml:space="preserve">Supplementary Table </w:t>
      </w:r>
      <w:r w:rsidR="00286DE3" w:rsidRPr="00F76AB2">
        <w:rPr>
          <w:rFonts w:ascii="Times New Roman" w:hAnsi="Times New Roman" w:cs="Times New Roman"/>
          <w:b/>
          <w:bCs/>
          <w:sz w:val="24"/>
          <w:szCs w:val="24"/>
        </w:rPr>
        <w:t>10</w:t>
      </w:r>
      <w:r w:rsidRPr="00F76AB2">
        <w:rPr>
          <w:rFonts w:ascii="Times New Roman" w:hAnsi="Times New Roman" w:cs="Times New Roman"/>
          <w:b/>
          <w:bCs/>
          <w:sz w:val="24"/>
          <w:szCs w:val="24"/>
        </w:rPr>
        <w:t>. Technical specifications of different EEG machines employed in the study.</w:t>
      </w:r>
      <w:r w:rsidRPr="00F76AB2" w:rsidDel="005F781A">
        <w:rPr>
          <w:rFonts w:ascii="Times New Roman" w:hAnsi="Times New Roman" w:cs="Times New Roman"/>
          <w:b/>
          <w:bCs/>
          <w:sz w:val="24"/>
          <w:szCs w:val="24"/>
        </w:rPr>
        <w:t xml:space="preserve"> </w:t>
      </w:r>
      <w:bookmarkEnd w:id="12"/>
      <w:r w:rsidR="00F95F25" w:rsidRPr="00F76AB2">
        <w:rPr>
          <w:rFonts w:ascii="Times New Roman" w:hAnsi="Times New Roman" w:cs="Times New Roman"/>
          <w:sz w:val="24"/>
          <w:szCs w:val="24"/>
        </w:rPr>
        <w:br w:type="page"/>
      </w:r>
      <w:r w:rsidR="008F683C" w:rsidRPr="00F76AB2">
        <w:rPr>
          <w:rFonts w:ascii="Times New Roman" w:hAnsi="Times New Roman" w:cs="Times New Roman"/>
          <w:b/>
          <w:bCs/>
          <w:sz w:val="28"/>
          <w:szCs w:val="28"/>
        </w:rPr>
        <w:t>Supplementary Table 1</w:t>
      </w:r>
      <w:r w:rsidR="00286DE3" w:rsidRPr="00F76AB2">
        <w:rPr>
          <w:rFonts w:ascii="Times New Roman" w:hAnsi="Times New Roman" w:cs="Times New Roman"/>
          <w:b/>
          <w:bCs/>
          <w:sz w:val="28"/>
          <w:szCs w:val="28"/>
        </w:rPr>
        <w:t>1</w:t>
      </w:r>
      <w:r w:rsidR="008F683C" w:rsidRPr="00F76AB2">
        <w:rPr>
          <w:rFonts w:ascii="Times New Roman" w:hAnsi="Times New Roman" w:cs="Times New Roman"/>
          <w:b/>
          <w:bCs/>
          <w:sz w:val="28"/>
          <w:szCs w:val="28"/>
        </w:rPr>
        <w:t>.</w:t>
      </w:r>
    </w:p>
    <w:p w14:paraId="664C63BB" w14:textId="77777777" w:rsidR="008F683C" w:rsidRPr="00F76AB2" w:rsidRDefault="008F683C" w:rsidP="008F683C">
      <w:pPr>
        <w:pStyle w:val="BodyText"/>
        <w:spacing w:before="120"/>
        <w:jc w:val="both"/>
        <w:rPr>
          <w:rFonts w:ascii="Times New Roman" w:hAnsi="Times New Roman" w:cs="Times New Roman"/>
          <w:sz w:val="24"/>
          <w:szCs w:val="24"/>
        </w:rPr>
      </w:pPr>
    </w:p>
    <w:tbl>
      <w:tblPr>
        <w:tblStyle w:val="TableGrid"/>
        <w:tblW w:w="9350" w:type="dxa"/>
        <w:jc w:val="center"/>
        <w:tblLook w:val="04A0" w:firstRow="1" w:lastRow="0" w:firstColumn="1" w:lastColumn="0" w:noHBand="0" w:noVBand="1"/>
      </w:tblPr>
      <w:tblGrid>
        <w:gridCol w:w="2196"/>
        <w:gridCol w:w="996"/>
        <w:gridCol w:w="840"/>
        <w:gridCol w:w="841"/>
        <w:gridCol w:w="926"/>
        <w:gridCol w:w="1004"/>
        <w:gridCol w:w="864"/>
        <w:gridCol w:w="878"/>
        <w:gridCol w:w="805"/>
      </w:tblGrid>
      <w:tr w:rsidR="005F72F2" w:rsidRPr="00F76AB2" w14:paraId="7CD14108" w14:textId="79B73EFF" w:rsidTr="005F72F2">
        <w:trPr>
          <w:jc w:val="center"/>
        </w:trPr>
        <w:tc>
          <w:tcPr>
            <w:tcW w:w="2196" w:type="dxa"/>
          </w:tcPr>
          <w:p w14:paraId="1B9AE5E9" w14:textId="77777777" w:rsidR="00C5566E" w:rsidRPr="00DB7FE0" w:rsidRDefault="00C5566E" w:rsidP="00C5566E">
            <w:pPr>
              <w:rPr>
                <w:rFonts w:ascii="Times New Roman" w:hAnsi="Times New Roman" w:cs="Times New Roman"/>
                <w:b/>
                <w:bCs/>
                <w:color w:val="000000" w:themeColor="text1"/>
                <w:sz w:val="20"/>
                <w:szCs w:val="20"/>
                <w:lang w:val="en-US"/>
              </w:rPr>
            </w:pPr>
          </w:p>
        </w:tc>
        <w:tc>
          <w:tcPr>
            <w:tcW w:w="1836" w:type="dxa"/>
            <w:gridSpan w:val="2"/>
          </w:tcPr>
          <w:p w14:paraId="2072E17B" w14:textId="36709244" w:rsidR="00C5566E" w:rsidRPr="00DB7FE0" w:rsidRDefault="00C5566E" w:rsidP="00C5566E">
            <w:pPr>
              <w:rPr>
                <w:rFonts w:ascii="Times New Roman" w:hAnsi="Times New Roman" w:cs="Times New Roman"/>
                <w:b/>
                <w:bCs/>
                <w:color w:val="000000" w:themeColor="text1"/>
                <w:sz w:val="20"/>
                <w:szCs w:val="20"/>
              </w:rPr>
            </w:pPr>
            <w:r w:rsidRPr="00DB7FE0">
              <w:rPr>
                <w:rFonts w:ascii="Times New Roman" w:hAnsi="Times New Roman" w:cs="Times New Roman"/>
                <w:sz w:val="20"/>
                <w:szCs w:val="20"/>
                <w:lang w:eastAsia="en-GB"/>
              </w:rPr>
              <w:t>Connectivity Degeneration</w:t>
            </w:r>
          </w:p>
        </w:tc>
        <w:tc>
          <w:tcPr>
            <w:tcW w:w="1767" w:type="dxa"/>
            <w:gridSpan w:val="2"/>
          </w:tcPr>
          <w:p w14:paraId="7240EA3F" w14:textId="265CA7D8" w:rsidR="00C5566E" w:rsidRPr="00DB7FE0" w:rsidRDefault="00C5566E" w:rsidP="00C5566E">
            <w:pPr>
              <w:rPr>
                <w:rFonts w:ascii="Times New Roman" w:hAnsi="Times New Roman" w:cs="Times New Roman"/>
                <w:b/>
                <w:bCs/>
                <w:color w:val="000000" w:themeColor="text1"/>
                <w:sz w:val="20"/>
                <w:szCs w:val="20"/>
              </w:rPr>
            </w:pPr>
            <w:r w:rsidRPr="00DB7FE0">
              <w:rPr>
                <w:rFonts w:ascii="Times New Roman" w:hAnsi="Times New Roman" w:cs="Times New Roman"/>
                <w:sz w:val="20"/>
                <w:szCs w:val="20"/>
                <w:lang w:eastAsia="en-GB"/>
              </w:rPr>
              <w:t xml:space="preserve">Synaptic Degeneration </w:t>
            </w:r>
          </w:p>
        </w:tc>
        <w:tc>
          <w:tcPr>
            <w:tcW w:w="1868" w:type="dxa"/>
            <w:gridSpan w:val="2"/>
          </w:tcPr>
          <w:p w14:paraId="3F67666D" w14:textId="4A70DDF7" w:rsidR="00C5566E" w:rsidRPr="00DB7FE0" w:rsidRDefault="00C5566E" w:rsidP="00C5566E">
            <w:pPr>
              <w:rPr>
                <w:rFonts w:ascii="Times New Roman" w:hAnsi="Times New Roman" w:cs="Times New Roman"/>
                <w:b/>
                <w:bCs/>
                <w:color w:val="000000" w:themeColor="text1"/>
                <w:sz w:val="20"/>
                <w:szCs w:val="20"/>
              </w:rPr>
            </w:pPr>
            <w:r w:rsidRPr="00DB7FE0">
              <w:rPr>
                <w:rFonts w:ascii="Times New Roman" w:hAnsi="Times New Roman" w:cs="Times New Roman"/>
                <w:sz w:val="20"/>
                <w:szCs w:val="20"/>
                <w:lang w:eastAsia="en-GB"/>
              </w:rPr>
              <w:t>Neuroplasticity</w:t>
            </w:r>
          </w:p>
        </w:tc>
        <w:tc>
          <w:tcPr>
            <w:tcW w:w="1683" w:type="dxa"/>
            <w:gridSpan w:val="2"/>
          </w:tcPr>
          <w:p w14:paraId="05F8AF35" w14:textId="670025D1" w:rsidR="00C5566E" w:rsidRPr="00DB7FE0" w:rsidRDefault="00C5566E" w:rsidP="00C5566E">
            <w:pPr>
              <w:rPr>
                <w:rFonts w:ascii="Times New Roman" w:hAnsi="Times New Roman" w:cs="Times New Roman"/>
                <w:b/>
                <w:bCs/>
                <w:color w:val="000000" w:themeColor="text1"/>
                <w:sz w:val="20"/>
                <w:szCs w:val="20"/>
              </w:rPr>
            </w:pPr>
            <w:r w:rsidRPr="00DB7FE0">
              <w:rPr>
                <w:rFonts w:ascii="Times New Roman" w:hAnsi="Times New Roman" w:cs="Times New Roman"/>
                <w:sz w:val="20"/>
                <w:szCs w:val="20"/>
                <w:lang w:eastAsia="en-GB"/>
              </w:rPr>
              <w:t>Total Degeneration</w:t>
            </w:r>
          </w:p>
        </w:tc>
      </w:tr>
      <w:tr w:rsidR="005F72F2" w:rsidRPr="00F76AB2" w14:paraId="32BFA0E7" w14:textId="3EAB44AE" w:rsidTr="005F72F2">
        <w:trPr>
          <w:jc w:val="center"/>
        </w:trPr>
        <w:tc>
          <w:tcPr>
            <w:tcW w:w="2196" w:type="dxa"/>
          </w:tcPr>
          <w:p w14:paraId="2A3F28A3" w14:textId="77777777" w:rsidR="00C5566E" w:rsidRPr="00DB7FE0" w:rsidRDefault="00C5566E" w:rsidP="00C5566E">
            <w:pPr>
              <w:rPr>
                <w:rFonts w:ascii="Times New Roman" w:hAnsi="Times New Roman" w:cs="Times New Roman"/>
                <w:b/>
                <w:bCs/>
                <w:color w:val="000000" w:themeColor="text1"/>
                <w:sz w:val="20"/>
                <w:szCs w:val="20"/>
              </w:rPr>
            </w:pPr>
          </w:p>
        </w:tc>
        <w:tc>
          <w:tcPr>
            <w:tcW w:w="996" w:type="dxa"/>
          </w:tcPr>
          <w:p w14:paraId="5406BF2B" w14:textId="6DCD0895" w:rsidR="00C5566E" w:rsidRPr="00DB7FE0" w:rsidRDefault="00C5566E" w:rsidP="00C5566E">
            <w:pPr>
              <w:rPr>
                <w:rFonts w:ascii="Times New Roman" w:hAnsi="Times New Roman" w:cs="Times New Roman"/>
                <w:sz w:val="20"/>
                <w:szCs w:val="20"/>
                <w:lang w:eastAsia="en-GB"/>
              </w:rPr>
            </w:pPr>
            <w:r w:rsidRPr="00DB7FE0">
              <w:rPr>
                <w:rFonts w:ascii="Times New Roman" w:hAnsi="Times New Roman" w:cs="Times New Roman"/>
                <w:sz w:val="20"/>
                <w:szCs w:val="20"/>
                <w:lang w:eastAsia="en-GB"/>
              </w:rPr>
              <w:t>Index</w:t>
            </w:r>
          </w:p>
        </w:tc>
        <w:tc>
          <w:tcPr>
            <w:tcW w:w="840" w:type="dxa"/>
          </w:tcPr>
          <w:p w14:paraId="04963D82" w14:textId="2E4D2E72" w:rsidR="00C5566E" w:rsidRPr="00DB7FE0" w:rsidRDefault="00C5566E" w:rsidP="00C5566E">
            <w:pPr>
              <w:rPr>
                <w:rFonts w:ascii="Times New Roman" w:hAnsi="Times New Roman" w:cs="Times New Roman"/>
                <w:sz w:val="20"/>
                <w:szCs w:val="20"/>
                <w:lang w:eastAsia="en-GB"/>
              </w:rPr>
            </w:pPr>
            <w:r w:rsidRPr="00DB7FE0">
              <w:rPr>
                <w:rFonts w:ascii="Times New Roman" w:hAnsi="Times New Roman" w:cs="Times New Roman"/>
                <w:sz w:val="20"/>
                <w:szCs w:val="20"/>
                <w:lang w:eastAsia="en-GB"/>
              </w:rPr>
              <w:t>p-val</w:t>
            </w:r>
          </w:p>
        </w:tc>
        <w:tc>
          <w:tcPr>
            <w:tcW w:w="841" w:type="dxa"/>
          </w:tcPr>
          <w:p w14:paraId="21E0B92D" w14:textId="33F0DD58" w:rsidR="00C5566E" w:rsidRPr="00DB7FE0" w:rsidRDefault="00C5566E" w:rsidP="00C5566E">
            <w:pPr>
              <w:rPr>
                <w:rFonts w:ascii="Times New Roman" w:hAnsi="Times New Roman" w:cs="Times New Roman"/>
                <w:sz w:val="20"/>
                <w:szCs w:val="20"/>
                <w:lang w:eastAsia="en-GB"/>
              </w:rPr>
            </w:pPr>
            <w:r w:rsidRPr="00DB7FE0">
              <w:rPr>
                <w:rFonts w:ascii="Times New Roman" w:hAnsi="Times New Roman" w:cs="Times New Roman"/>
                <w:sz w:val="20"/>
                <w:szCs w:val="20"/>
                <w:lang w:eastAsia="en-GB"/>
              </w:rPr>
              <w:t>Index</w:t>
            </w:r>
          </w:p>
        </w:tc>
        <w:tc>
          <w:tcPr>
            <w:tcW w:w="926" w:type="dxa"/>
          </w:tcPr>
          <w:p w14:paraId="271410DA" w14:textId="0D2DA9BB" w:rsidR="00C5566E" w:rsidRPr="00DB7FE0" w:rsidRDefault="00C5566E" w:rsidP="00C5566E">
            <w:pPr>
              <w:rPr>
                <w:rFonts w:ascii="Times New Roman" w:hAnsi="Times New Roman" w:cs="Times New Roman"/>
                <w:sz w:val="20"/>
                <w:szCs w:val="20"/>
                <w:lang w:eastAsia="en-GB"/>
              </w:rPr>
            </w:pPr>
            <w:r w:rsidRPr="00DB7FE0">
              <w:rPr>
                <w:rFonts w:ascii="Times New Roman" w:hAnsi="Times New Roman" w:cs="Times New Roman"/>
                <w:sz w:val="20"/>
                <w:szCs w:val="20"/>
                <w:lang w:eastAsia="en-GB"/>
              </w:rPr>
              <w:t>p-val</w:t>
            </w:r>
          </w:p>
        </w:tc>
        <w:tc>
          <w:tcPr>
            <w:tcW w:w="1004" w:type="dxa"/>
          </w:tcPr>
          <w:p w14:paraId="452CC40C" w14:textId="4F18428D" w:rsidR="00C5566E" w:rsidRPr="00DB7FE0" w:rsidRDefault="00C5566E" w:rsidP="00C5566E">
            <w:pPr>
              <w:rPr>
                <w:rFonts w:ascii="Times New Roman" w:hAnsi="Times New Roman" w:cs="Times New Roman"/>
                <w:sz w:val="20"/>
                <w:szCs w:val="20"/>
                <w:lang w:eastAsia="en-GB"/>
              </w:rPr>
            </w:pPr>
            <w:r w:rsidRPr="00DB7FE0">
              <w:rPr>
                <w:rFonts w:ascii="Times New Roman" w:hAnsi="Times New Roman" w:cs="Times New Roman"/>
                <w:sz w:val="20"/>
                <w:szCs w:val="20"/>
                <w:lang w:eastAsia="en-GB"/>
              </w:rPr>
              <w:t>Index</w:t>
            </w:r>
          </w:p>
        </w:tc>
        <w:tc>
          <w:tcPr>
            <w:tcW w:w="864" w:type="dxa"/>
          </w:tcPr>
          <w:p w14:paraId="74C07B23" w14:textId="29025F12" w:rsidR="00C5566E" w:rsidRPr="00DB7FE0" w:rsidRDefault="00C5566E" w:rsidP="00C5566E">
            <w:pPr>
              <w:rPr>
                <w:rFonts w:ascii="Times New Roman" w:hAnsi="Times New Roman" w:cs="Times New Roman"/>
                <w:sz w:val="20"/>
                <w:szCs w:val="20"/>
                <w:lang w:eastAsia="en-GB"/>
              </w:rPr>
            </w:pPr>
            <w:r w:rsidRPr="00DB7FE0">
              <w:rPr>
                <w:rFonts w:ascii="Times New Roman" w:hAnsi="Times New Roman" w:cs="Times New Roman"/>
                <w:sz w:val="20"/>
                <w:szCs w:val="20"/>
                <w:lang w:eastAsia="en-GB"/>
              </w:rPr>
              <w:t>p-val</w:t>
            </w:r>
          </w:p>
        </w:tc>
        <w:tc>
          <w:tcPr>
            <w:tcW w:w="878" w:type="dxa"/>
          </w:tcPr>
          <w:p w14:paraId="6169CBE3" w14:textId="44A57F02" w:rsidR="00C5566E" w:rsidRPr="00DB7FE0" w:rsidRDefault="00C5566E" w:rsidP="00C5566E">
            <w:pPr>
              <w:rPr>
                <w:rFonts w:ascii="Times New Roman" w:hAnsi="Times New Roman" w:cs="Times New Roman"/>
                <w:sz w:val="20"/>
                <w:szCs w:val="20"/>
                <w:lang w:eastAsia="en-GB"/>
              </w:rPr>
            </w:pPr>
            <w:r w:rsidRPr="00DB7FE0">
              <w:rPr>
                <w:rFonts w:ascii="Times New Roman" w:hAnsi="Times New Roman" w:cs="Times New Roman"/>
                <w:sz w:val="20"/>
                <w:szCs w:val="20"/>
                <w:lang w:eastAsia="en-GB"/>
              </w:rPr>
              <w:t>Index</w:t>
            </w:r>
          </w:p>
        </w:tc>
        <w:tc>
          <w:tcPr>
            <w:tcW w:w="805" w:type="dxa"/>
          </w:tcPr>
          <w:p w14:paraId="4B768E64" w14:textId="0EB49A03" w:rsidR="00C5566E" w:rsidRPr="00DB7FE0" w:rsidRDefault="00C5566E" w:rsidP="00C5566E">
            <w:pPr>
              <w:rPr>
                <w:rFonts w:ascii="Times New Roman" w:hAnsi="Times New Roman" w:cs="Times New Roman"/>
                <w:sz w:val="20"/>
                <w:szCs w:val="20"/>
                <w:lang w:eastAsia="en-GB"/>
              </w:rPr>
            </w:pPr>
            <w:r w:rsidRPr="00DB7FE0">
              <w:rPr>
                <w:rFonts w:ascii="Times New Roman" w:hAnsi="Times New Roman" w:cs="Times New Roman"/>
                <w:sz w:val="20"/>
                <w:szCs w:val="20"/>
                <w:lang w:eastAsia="en-GB"/>
              </w:rPr>
              <w:t>p-val</w:t>
            </w:r>
          </w:p>
        </w:tc>
      </w:tr>
      <w:tr w:rsidR="005F72F2" w:rsidRPr="00F76AB2" w14:paraId="0CC9FC62" w14:textId="302FCDA6" w:rsidTr="005F72F2">
        <w:trPr>
          <w:jc w:val="center"/>
        </w:trPr>
        <w:tc>
          <w:tcPr>
            <w:tcW w:w="2196" w:type="dxa"/>
          </w:tcPr>
          <w:p w14:paraId="6A027EF2" w14:textId="1EBE69C9" w:rsidR="00C5566E" w:rsidRPr="00DB7FE0" w:rsidRDefault="00C5566E" w:rsidP="00DB7FE0">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EEG Machine</w:t>
            </w:r>
          </w:p>
        </w:tc>
        <w:tc>
          <w:tcPr>
            <w:tcW w:w="996" w:type="dxa"/>
          </w:tcPr>
          <w:p w14:paraId="7CCCF7C1" w14:textId="0E276BE2" w:rsidR="00C5566E" w:rsidRPr="00DB7FE0" w:rsidRDefault="00C5566E"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0.001</w:t>
            </w:r>
          </w:p>
        </w:tc>
        <w:tc>
          <w:tcPr>
            <w:tcW w:w="840" w:type="dxa"/>
          </w:tcPr>
          <w:p w14:paraId="13FA2569" w14:textId="52C19C69" w:rsidR="00C5566E" w:rsidRPr="00DB7FE0" w:rsidRDefault="00C5566E"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0.29</w:t>
            </w:r>
          </w:p>
        </w:tc>
        <w:tc>
          <w:tcPr>
            <w:tcW w:w="841" w:type="dxa"/>
          </w:tcPr>
          <w:p w14:paraId="5E49B241" w14:textId="03745BC5"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0.0009</w:t>
            </w:r>
          </w:p>
        </w:tc>
        <w:tc>
          <w:tcPr>
            <w:tcW w:w="926" w:type="dxa"/>
          </w:tcPr>
          <w:p w14:paraId="77D249F5" w14:textId="3AFD6116"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0.30</w:t>
            </w:r>
          </w:p>
        </w:tc>
        <w:tc>
          <w:tcPr>
            <w:tcW w:w="1004" w:type="dxa"/>
          </w:tcPr>
          <w:p w14:paraId="4C484D4A" w14:textId="3173CA5B"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0.003</w:t>
            </w:r>
          </w:p>
        </w:tc>
        <w:tc>
          <w:tcPr>
            <w:tcW w:w="864" w:type="dxa"/>
          </w:tcPr>
          <w:p w14:paraId="6BCC4C81" w14:textId="76F76E88"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0.17</w:t>
            </w:r>
          </w:p>
        </w:tc>
        <w:tc>
          <w:tcPr>
            <w:tcW w:w="878" w:type="dxa"/>
          </w:tcPr>
          <w:p w14:paraId="5AE82473" w14:textId="488FF795"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0.00001</w:t>
            </w:r>
          </w:p>
        </w:tc>
        <w:tc>
          <w:tcPr>
            <w:tcW w:w="805" w:type="dxa"/>
          </w:tcPr>
          <w:p w14:paraId="34F11DA4" w14:textId="664D17DF"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0.52</w:t>
            </w:r>
          </w:p>
        </w:tc>
      </w:tr>
      <w:tr w:rsidR="005F72F2" w:rsidRPr="00F76AB2" w14:paraId="63875DE4" w14:textId="32BBDD3B" w:rsidTr="005F72F2">
        <w:trPr>
          <w:jc w:val="center"/>
        </w:trPr>
        <w:tc>
          <w:tcPr>
            <w:tcW w:w="2196" w:type="dxa"/>
          </w:tcPr>
          <w:p w14:paraId="02B8BD28" w14:textId="13533488" w:rsidR="00C5566E" w:rsidRPr="00DB7FE0" w:rsidRDefault="00C5566E" w:rsidP="00DB7FE0">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Sampling frequency</w:t>
            </w:r>
          </w:p>
        </w:tc>
        <w:tc>
          <w:tcPr>
            <w:tcW w:w="996" w:type="dxa"/>
          </w:tcPr>
          <w:p w14:paraId="043D54B8" w14:textId="0124A66C"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0.004</w:t>
            </w:r>
          </w:p>
        </w:tc>
        <w:tc>
          <w:tcPr>
            <w:tcW w:w="840" w:type="dxa"/>
          </w:tcPr>
          <w:p w14:paraId="0B601898" w14:textId="4138D416"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0.15</w:t>
            </w:r>
          </w:p>
        </w:tc>
        <w:tc>
          <w:tcPr>
            <w:tcW w:w="841" w:type="dxa"/>
          </w:tcPr>
          <w:p w14:paraId="3FE7B844" w14:textId="35D4B216"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0.002</w:t>
            </w:r>
          </w:p>
        </w:tc>
        <w:tc>
          <w:tcPr>
            <w:tcW w:w="926" w:type="dxa"/>
          </w:tcPr>
          <w:p w14:paraId="320F93ED" w14:textId="7604EF21"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0.36</w:t>
            </w:r>
          </w:p>
        </w:tc>
        <w:tc>
          <w:tcPr>
            <w:tcW w:w="1004" w:type="dxa"/>
          </w:tcPr>
          <w:p w14:paraId="3794D39F" w14:textId="69B94282"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0.005</w:t>
            </w:r>
          </w:p>
        </w:tc>
        <w:tc>
          <w:tcPr>
            <w:tcW w:w="864" w:type="dxa"/>
          </w:tcPr>
          <w:p w14:paraId="54C81D28" w14:textId="5280F897"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0.11</w:t>
            </w:r>
          </w:p>
        </w:tc>
        <w:tc>
          <w:tcPr>
            <w:tcW w:w="878" w:type="dxa"/>
          </w:tcPr>
          <w:p w14:paraId="0FB42E46" w14:textId="730AC6B3"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0.003</w:t>
            </w:r>
          </w:p>
        </w:tc>
        <w:tc>
          <w:tcPr>
            <w:tcW w:w="805" w:type="dxa"/>
          </w:tcPr>
          <w:p w14:paraId="6C22FB65" w14:textId="34E6F3A0"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0.26</w:t>
            </w:r>
          </w:p>
        </w:tc>
      </w:tr>
      <w:tr w:rsidR="005F72F2" w:rsidRPr="00F76AB2" w14:paraId="0FFAC7FA" w14:textId="303EC0E9" w:rsidTr="005F72F2">
        <w:trPr>
          <w:jc w:val="center"/>
        </w:trPr>
        <w:tc>
          <w:tcPr>
            <w:tcW w:w="2196" w:type="dxa"/>
          </w:tcPr>
          <w:p w14:paraId="5B29D994" w14:textId="77777777" w:rsidR="00C5566E" w:rsidRPr="00DB7FE0" w:rsidRDefault="00C5566E" w:rsidP="00DB7FE0">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Time constant</w:t>
            </w:r>
          </w:p>
        </w:tc>
        <w:tc>
          <w:tcPr>
            <w:tcW w:w="996" w:type="dxa"/>
          </w:tcPr>
          <w:p w14:paraId="6F8CF63A" w14:textId="5E431466"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0.003</w:t>
            </w:r>
          </w:p>
        </w:tc>
        <w:tc>
          <w:tcPr>
            <w:tcW w:w="840" w:type="dxa"/>
          </w:tcPr>
          <w:p w14:paraId="3DE50997" w14:textId="436784E9"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0.21</w:t>
            </w:r>
          </w:p>
        </w:tc>
        <w:tc>
          <w:tcPr>
            <w:tcW w:w="841" w:type="dxa"/>
          </w:tcPr>
          <w:p w14:paraId="0DCF0BC1" w14:textId="22EB7B9C"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0.001</w:t>
            </w:r>
          </w:p>
        </w:tc>
        <w:tc>
          <w:tcPr>
            <w:tcW w:w="926" w:type="dxa"/>
          </w:tcPr>
          <w:p w14:paraId="2EB264D5" w14:textId="097E39CC"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0.47</w:t>
            </w:r>
          </w:p>
        </w:tc>
        <w:tc>
          <w:tcPr>
            <w:tcW w:w="1004" w:type="dxa"/>
          </w:tcPr>
          <w:p w14:paraId="5B02A82E" w14:textId="02656CCA"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0.0001</w:t>
            </w:r>
          </w:p>
        </w:tc>
        <w:tc>
          <w:tcPr>
            <w:tcW w:w="864" w:type="dxa"/>
          </w:tcPr>
          <w:p w14:paraId="4D348483" w14:textId="24774039"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0.79</w:t>
            </w:r>
          </w:p>
        </w:tc>
        <w:tc>
          <w:tcPr>
            <w:tcW w:w="878" w:type="dxa"/>
          </w:tcPr>
          <w:p w14:paraId="11E4D00A" w14:textId="3C816F62"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0.0005</w:t>
            </w:r>
          </w:p>
        </w:tc>
        <w:tc>
          <w:tcPr>
            <w:tcW w:w="805" w:type="dxa"/>
          </w:tcPr>
          <w:p w14:paraId="727B806F" w14:textId="7CCDE693"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0.61</w:t>
            </w:r>
          </w:p>
        </w:tc>
      </w:tr>
      <w:tr w:rsidR="005F72F2" w:rsidRPr="00F76AB2" w14:paraId="72C248C2" w14:textId="15DB095E" w:rsidTr="005F72F2">
        <w:trPr>
          <w:jc w:val="center"/>
        </w:trPr>
        <w:tc>
          <w:tcPr>
            <w:tcW w:w="2196" w:type="dxa"/>
          </w:tcPr>
          <w:p w14:paraId="22D67E70" w14:textId="77777777" w:rsidR="005F72F2" w:rsidRPr="00DB7FE0" w:rsidRDefault="005F72F2" w:rsidP="00DB7FE0">
            <w:pPr>
              <w:rPr>
                <w:rFonts w:ascii="Times New Roman" w:hAnsi="Times New Roman" w:cs="Times New Roman"/>
                <w:b/>
                <w:bCs/>
                <w:color w:val="000000" w:themeColor="text1"/>
                <w:sz w:val="20"/>
                <w:szCs w:val="20"/>
              </w:rPr>
            </w:pPr>
            <w:r w:rsidRPr="00DB7FE0">
              <w:rPr>
                <w:rFonts w:ascii="Times New Roman" w:hAnsi="Times New Roman" w:cs="Times New Roman"/>
                <w:b/>
                <w:bCs/>
                <w:color w:val="000000" w:themeColor="text1"/>
                <w:sz w:val="20"/>
                <w:szCs w:val="20"/>
              </w:rPr>
              <w:t>Low-pass filter</w:t>
            </w:r>
          </w:p>
        </w:tc>
        <w:tc>
          <w:tcPr>
            <w:tcW w:w="996" w:type="dxa"/>
          </w:tcPr>
          <w:p w14:paraId="19BD6682" w14:textId="3C2BDE90" w:rsidR="005F72F2" w:rsidRPr="00DB7FE0" w:rsidRDefault="005F72F2" w:rsidP="005F72F2">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lang w:val="en-US"/>
              </w:rPr>
              <w:t>0.00002</w:t>
            </w:r>
          </w:p>
        </w:tc>
        <w:tc>
          <w:tcPr>
            <w:tcW w:w="840" w:type="dxa"/>
          </w:tcPr>
          <w:p w14:paraId="122D65F1" w14:textId="7A05FF3E" w:rsidR="005F72F2" w:rsidRPr="00DB7FE0" w:rsidRDefault="005F72F2" w:rsidP="005F72F2">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0.92</w:t>
            </w:r>
          </w:p>
        </w:tc>
        <w:tc>
          <w:tcPr>
            <w:tcW w:w="841" w:type="dxa"/>
          </w:tcPr>
          <w:p w14:paraId="12123836" w14:textId="42B9090E" w:rsidR="005F72F2" w:rsidRPr="00DB7FE0" w:rsidRDefault="005F72F2" w:rsidP="005F72F2">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0.005</w:t>
            </w:r>
          </w:p>
        </w:tc>
        <w:tc>
          <w:tcPr>
            <w:tcW w:w="926" w:type="dxa"/>
          </w:tcPr>
          <w:p w14:paraId="6FFAE14E" w14:textId="2C5D1790" w:rsidR="005F72F2" w:rsidRPr="00DB7FE0" w:rsidRDefault="005F72F2" w:rsidP="005F72F2">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0.13</w:t>
            </w:r>
          </w:p>
        </w:tc>
        <w:tc>
          <w:tcPr>
            <w:tcW w:w="1004" w:type="dxa"/>
          </w:tcPr>
          <w:p w14:paraId="60031ED2" w14:textId="035C09B7" w:rsidR="005F72F2" w:rsidRPr="00DB7FE0" w:rsidRDefault="005F72F2" w:rsidP="005F72F2">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0.005</w:t>
            </w:r>
          </w:p>
        </w:tc>
        <w:tc>
          <w:tcPr>
            <w:tcW w:w="864" w:type="dxa"/>
          </w:tcPr>
          <w:p w14:paraId="09F4F2A6" w14:textId="61D00389" w:rsidR="005F72F2" w:rsidRPr="00DB7FE0" w:rsidRDefault="005F72F2" w:rsidP="005F72F2">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0.12</w:t>
            </w:r>
          </w:p>
        </w:tc>
        <w:tc>
          <w:tcPr>
            <w:tcW w:w="878" w:type="dxa"/>
          </w:tcPr>
          <w:p w14:paraId="37923D5C" w14:textId="26288DED" w:rsidR="005F72F2" w:rsidRPr="00DB7FE0" w:rsidRDefault="005F72F2" w:rsidP="005F72F2">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0.0004</w:t>
            </w:r>
          </w:p>
        </w:tc>
        <w:tc>
          <w:tcPr>
            <w:tcW w:w="805" w:type="dxa"/>
          </w:tcPr>
          <w:p w14:paraId="0F030FAD" w14:textId="02014FC4" w:rsidR="005F72F2" w:rsidRPr="00DB7FE0" w:rsidRDefault="005F72F2" w:rsidP="005F72F2">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0.68</w:t>
            </w:r>
          </w:p>
        </w:tc>
      </w:tr>
      <w:tr w:rsidR="005F72F2" w:rsidRPr="00F76AB2" w14:paraId="714295F3" w14:textId="12FD2D46" w:rsidTr="005F72F2">
        <w:trPr>
          <w:jc w:val="center"/>
        </w:trPr>
        <w:tc>
          <w:tcPr>
            <w:tcW w:w="2196" w:type="dxa"/>
          </w:tcPr>
          <w:p w14:paraId="3C18A969" w14:textId="7A130877" w:rsidR="00C5566E" w:rsidRPr="00DB7FE0" w:rsidRDefault="00C5566E" w:rsidP="00DB7FE0">
            <w:pPr>
              <w:rPr>
                <w:rFonts w:ascii="Times New Roman" w:hAnsi="Times New Roman" w:cs="Times New Roman"/>
                <w:b/>
                <w:bCs/>
                <w:color w:val="000000" w:themeColor="text1"/>
                <w:sz w:val="20"/>
                <w:szCs w:val="20"/>
                <w:lang w:val="en-US"/>
              </w:rPr>
            </w:pPr>
            <w:r w:rsidRPr="00DB7FE0">
              <w:rPr>
                <w:rFonts w:ascii="Times New Roman" w:hAnsi="Times New Roman" w:cs="Times New Roman"/>
                <w:b/>
                <w:bCs/>
                <w:color w:val="000000" w:themeColor="text1"/>
                <w:sz w:val="20"/>
                <w:szCs w:val="20"/>
                <w:lang w:val="en-US"/>
              </w:rPr>
              <w:t>Analog-to-digital conversion</w:t>
            </w:r>
          </w:p>
        </w:tc>
        <w:tc>
          <w:tcPr>
            <w:tcW w:w="996" w:type="dxa"/>
          </w:tcPr>
          <w:p w14:paraId="1927F657" w14:textId="29BFC397" w:rsidR="00C5566E" w:rsidRPr="00DB7FE0" w:rsidRDefault="00C5566E" w:rsidP="00F63791">
            <w:pPr>
              <w:rPr>
                <w:rFonts w:ascii="Times New Roman" w:hAnsi="Times New Roman" w:cs="Times New Roman"/>
                <w:color w:val="000000" w:themeColor="text1"/>
                <w:sz w:val="20"/>
                <w:szCs w:val="20"/>
                <w:lang w:val="en-US"/>
              </w:rPr>
            </w:pPr>
            <w:r w:rsidRPr="00DB7FE0">
              <w:rPr>
                <w:rFonts w:ascii="Times New Roman" w:hAnsi="Times New Roman" w:cs="Times New Roman"/>
                <w:color w:val="000000" w:themeColor="text1"/>
                <w:sz w:val="20"/>
                <w:szCs w:val="20"/>
                <w:lang w:val="en-US"/>
              </w:rPr>
              <w:t>0.00002</w:t>
            </w:r>
          </w:p>
        </w:tc>
        <w:tc>
          <w:tcPr>
            <w:tcW w:w="840" w:type="dxa"/>
          </w:tcPr>
          <w:p w14:paraId="0CD7CF98" w14:textId="072B71DA" w:rsidR="00C5566E" w:rsidRPr="00DB7FE0" w:rsidRDefault="00C5566E"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0.92</w:t>
            </w:r>
          </w:p>
        </w:tc>
        <w:tc>
          <w:tcPr>
            <w:tcW w:w="841" w:type="dxa"/>
          </w:tcPr>
          <w:p w14:paraId="2D222F3D" w14:textId="16EDAD75" w:rsidR="00C5566E" w:rsidRPr="00DB7FE0" w:rsidRDefault="005F72F2" w:rsidP="00F63791">
            <w:pPr>
              <w:rPr>
                <w:rFonts w:ascii="Times New Roman" w:hAnsi="Times New Roman" w:cs="Times New Roman"/>
                <w:color w:val="000000" w:themeColor="text1"/>
                <w:sz w:val="20"/>
                <w:szCs w:val="20"/>
                <w:lang w:val="en-US"/>
              </w:rPr>
            </w:pPr>
            <w:r w:rsidRPr="00DB7FE0">
              <w:rPr>
                <w:rFonts w:ascii="Times New Roman" w:hAnsi="Times New Roman" w:cs="Times New Roman"/>
                <w:color w:val="000000" w:themeColor="text1"/>
                <w:sz w:val="20"/>
                <w:szCs w:val="20"/>
                <w:lang w:val="en-US"/>
              </w:rPr>
              <w:t>0.005</w:t>
            </w:r>
          </w:p>
        </w:tc>
        <w:tc>
          <w:tcPr>
            <w:tcW w:w="926" w:type="dxa"/>
          </w:tcPr>
          <w:p w14:paraId="5CEE577A" w14:textId="46AA55AA"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0.13</w:t>
            </w:r>
          </w:p>
        </w:tc>
        <w:tc>
          <w:tcPr>
            <w:tcW w:w="1004" w:type="dxa"/>
          </w:tcPr>
          <w:p w14:paraId="137B0384" w14:textId="1C635EAC" w:rsidR="00C5566E" w:rsidRPr="00DB7FE0" w:rsidRDefault="005F72F2" w:rsidP="00F63791">
            <w:pPr>
              <w:rPr>
                <w:rFonts w:ascii="Times New Roman" w:hAnsi="Times New Roman" w:cs="Times New Roman"/>
                <w:color w:val="000000" w:themeColor="text1"/>
                <w:sz w:val="20"/>
                <w:szCs w:val="20"/>
                <w:lang w:val="en-US"/>
              </w:rPr>
            </w:pPr>
            <w:r w:rsidRPr="00DB7FE0">
              <w:rPr>
                <w:rFonts w:ascii="Times New Roman" w:hAnsi="Times New Roman" w:cs="Times New Roman"/>
                <w:color w:val="000000" w:themeColor="text1"/>
                <w:sz w:val="20"/>
                <w:szCs w:val="20"/>
                <w:lang w:val="en-US"/>
              </w:rPr>
              <w:t>0.005</w:t>
            </w:r>
          </w:p>
        </w:tc>
        <w:tc>
          <w:tcPr>
            <w:tcW w:w="864" w:type="dxa"/>
          </w:tcPr>
          <w:p w14:paraId="611C9653" w14:textId="08E66CC6"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0.12</w:t>
            </w:r>
          </w:p>
        </w:tc>
        <w:tc>
          <w:tcPr>
            <w:tcW w:w="878" w:type="dxa"/>
          </w:tcPr>
          <w:p w14:paraId="00EB5962" w14:textId="0E3B665E"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0.0004</w:t>
            </w:r>
          </w:p>
        </w:tc>
        <w:tc>
          <w:tcPr>
            <w:tcW w:w="805" w:type="dxa"/>
          </w:tcPr>
          <w:p w14:paraId="15BE88DC" w14:textId="1FDD08C9" w:rsidR="00C5566E" w:rsidRPr="00DB7FE0" w:rsidRDefault="005F72F2" w:rsidP="00F63791">
            <w:pPr>
              <w:rPr>
                <w:rFonts w:ascii="Times New Roman" w:hAnsi="Times New Roman" w:cs="Times New Roman"/>
                <w:color w:val="000000" w:themeColor="text1"/>
                <w:sz w:val="20"/>
                <w:szCs w:val="20"/>
              </w:rPr>
            </w:pPr>
            <w:r w:rsidRPr="00DB7FE0">
              <w:rPr>
                <w:rFonts w:ascii="Times New Roman" w:hAnsi="Times New Roman" w:cs="Times New Roman"/>
                <w:color w:val="000000" w:themeColor="text1"/>
                <w:sz w:val="20"/>
                <w:szCs w:val="20"/>
              </w:rPr>
              <w:t>0.68</w:t>
            </w:r>
          </w:p>
        </w:tc>
      </w:tr>
    </w:tbl>
    <w:p w14:paraId="2CE2EA9F" w14:textId="77777777" w:rsidR="008F683C" w:rsidRPr="00F76AB2" w:rsidRDefault="008F683C" w:rsidP="008F683C">
      <w:pPr>
        <w:pStyle w:val="BodyText"/>
        <w:spacing w:before="120"/>
        <w:jc w:val="both"/>
        <w:rPr>
          <w:rFonts w:ascii="Times New Roman" w:hAnsi="Times New Roman" w:cs="Times New Roman"/>
          <w:b/>
          <w:bCs/>
          <w:sz w:val="24"/>
          <w:szCs w:val="24"/>
        </w:rPr>
      </w:pPr>
    </w:p>
    <w:p w14:paraId="253D15BD" w14:textId="00553A0C" w:rsidR="00EA2B95" w:rsidRPr="00F76AB2" w:rsidRDefault="008F683C" w:rsidP="00C5566E">
      <w:pPr>
        <w:pStyle w:val="BodyText"/>
        <w:spacing w:before="120"/>
        <w:jc w:val="both"/>
        <w:rPr>
          <w:rFonts w:ascii="Times New Roman" w:hAnsi="Times New Roman" w:cs="Times New Roman"/>
          <w:sz w:val="24"/>
          <w:szCs w:val="24"/>
        </w:rPr>
      </w:pPr>
      <w:r w:rsidRPr="00F76AB2">
        <w:rPr>
          <w:rFonts w:ascii="Times New Roman" w:hAnsi="Times New Roman" w:cs="Times New Roman"/>
          <w:b/>
          <w:bCs/>
          <w:sz w:val="24"/>
          <w:szCs w:val="24"/>
        </w:rPr>
        <w:t>Supplementary Table 1</w:t>
      </w:r>
      <w:r w:rsidR="00286DE3" w:rsidRPr="00F76AB2">
        <w:rPr>
          <w:rFonts w:ascii="Times New Roman" w:hAnsi="Times New Roman" w:cs="Times New Roman"/>
          <w:b/>
          <w:bCs/>
          <w:sz w:val="24"/>
          <w:szCs w:val="24"/>
        </w:rPr>
        <w:t>1</w:t>
      </w:r>
      <w:r w:rsidRPr="00F76AB2">
        <w:rPr>
          <w:rFonts w:ascii="Times New Roman" w:hAnsi="Times New Roman" w:cs="Times New Roman"/>
          <w:b/>
          <w:bCs/>
          <w:sz w:val="24"/>
          <w:szCs w:val="24"/>
        </w:rPr>
        <w:t>. Sensitivity analysis of different EEG machines employed in the study.</w:t>
      </w:r>
      <w:r w:rsidRPr="00F76AB2" w:rsidDel="005F781A">
        <w:rPr>
          <w:rFonts w:ascii="Times New Roman" w:hAnsi="Times New Roman" w:cs="Times New Roman"/>
          <w:b/>
          <w:bCs/>
          <w:sz w:val="24"/>
          <w:szCs w:val="24"/>
        </w:rPr>
        <w:t xml:space="preserve"> </w:t>
      </w:r>
      <w:r w:rsidRPr="00F76AB2">
        <w:rPr>
          <w:rFonts w:ascii="Times New Roman" w:hAnsi="Times New Roman" w:cs="Times New Roman"/>
          <w:sz w:val="24"/>
          <w:szCs w:val="24"/>
        </w:rPr>
        <w:t xml:space="preserve">Sensitivity indices were computed separately for each biomarker (columns) and different specifics of the EEG machines. </w:t>
      </w:r>
      <w:r w:rsidR="00C5566E" w:rsidRPr="00F76AB2">
        <w:rPr>
          <w:rFonts w:ascii="Times New Roman" w:hAnsi="Times New Roman" w:cs="Times New Roman"/>
          <w:sz w:val="24"/>
          <w:szCs w:val="24"/>
        </w:rPr>
        <w:t>Notch filter and electrode impedance were not included since all machines presented the same values.</w:t>
      </w:r>
      <w:r w:rsidR="00C5566E" w:rsidRPr="00F76AB2">
        <w:rPr>
          <w:rFonts w:ascii="Times New Roman" w:hAnsi="Times New Roman"/>
          <w:sz w:val="24"/>
          <w:szCs w:val="24"/>
        </w:rPr>
        <w:t xml:space="preserve"> </w:t>
      </w:r>
      <w:r w:rsidR="005F72F2" w:rsidRPr="00F76AB2">
        <w:rPr>
          <w:rFonts w:ascii="Times New Roman" w:hAnsi="Times New Roman" w:cs="Times New Roman"/>
          <w:sz w:val="24"/>
          <w:szCs w:val="24"/>
        </w:rPr>
        <w:t xml:space="preserve">Analog-to-digital conversion and Low-pass filter present the same statistics since they presented the same relative values in different machines (see Supplementary Table </w:t>
      </w:r>
      <w:r w:rsidR="00286DE3" w:rsidRPr="00F76AB2">
        <w:rPr>
          <w:rFonts w:ascii="Times New Roman" w:hAnsi="Times New Roman" w:cs="Times New Roman"/>
          <w:sz w:val="24"/>
          <w:szCs w:val="24"/>
        </w:rPr>
        <w:t>10</w:t>
      </w:r>
      <w:r w:rsidR="005F72F2" w:rsidRPr="00F76AB2">
        <w:rPr>
          <w:rFonts w:ascii="Times New Roman" w:hAnsi="Times New Roman" w:cs="Times New Roman"/>
          <w:sz w:val="24"/>
          <w:szCs w:val="24"/>
        </w:rPr>
        <w:t>).</w:t>
      </w:r>
      <w:r w:rsidR="00EA2B95" w:rsidRPr="00F76AB2">
        <w:rPr>
          <w:rFonts w:ascii="Times New Roman" w:hAnsi="Times New Roman" w:cs="Times New Roman"/>
          <w:sz w:val="24"/>
          <w:szCs w:val="24"/>
        </w:rPr>
        <w:br w:type="page"/>
      </w:r>
    </w:p>
    <w:tbl>
      <w:tblPr>
        <w:tblStyle w:val="TableNormal1"/>
        <w:tblpPr w:leftFromText="180" w:rightFromText="180" w:vertAnchor="page" w:horzAnchor="margin" w:tblpXSpec="center" w:tblpY="2321"/>
        <w:tblW w:w="0" w:type="auto"/>
        <w:tblLayout w:type="fixed"/>
        <w:tblLook w:val="01E0" w:firstRow="1" w:lastRow="1" w:firstColumn="1" w:lastColumn="1" w:noHBand="0" w:noVBand="0"/>
      </w:tblPr>
      <w:tblGrid>
        <w:gridCol w:w="1685"/>
        <w:gridCol w:w="3546"/>
        <w:gridCol w:w="1388"/>
        <w:gridCol w:w="1163"/>
      </w:tblGrid>
      <w:tr w:rsidR="00EA2B95" w:rsidRPr="00F76AB2" w14:paraId="3F7DB692" w14:textId="77777777" w:rsidTr="00EA2B95">
        <w:trPr>
          <w:trHeight w:val="251"/>
        </w:trPr>
        <w:tc>
          <w:tcPr>
            <w:tcW w:w="1685" w:type="dxa"/>
            <w:tcBorders>
              <w:top w:val="single" w:sz="4" w:space="0" w:color="000000"/>
              <w:left w:val="double" w:sz="4" w:space="0" w:color="000000"/>
              <w:bottom w:val="double" w:sz="4" w:space="0" w:color="000000"/>
            </w:tcBorders>
          </w:tcPr>
          <w:p w14:paraId="3CB85670" w14:textId="77777777" w:rsidR="00EA2B95" w:rsidRPr="00DB7FE0" w:rsidRDefault="00EA2B95" w:rsidP="00EA2B95">
            <w:pPr>
              <w:pStyle w:val="TableParagraph"/>
              <w:spacing w:line="276" w:lineRule="auto"/>
              <w:ind w:left="125" w:right="90"/>
              <w:jc w:val="center"/>
              <w:rPr>
                <w:rFonts w:ascii="Times New Roman" w:hAnsi="Times New Roman" w:cs="Times New Roman"/>
                <w:b/>
                <w:sz w:val="20"/>
                <w:szCs w:val="20"/>
              </w:rPr>
            </w:pPr>
            <w:r w:rsidRPr="00DB7FE0">
              <w:rPr>
                <w:rFonts w:ascii="Times New Roman" w:hAnsi="Times New Roman" w:cs="Times New Roman"/>
                <w:b/>
                <w:w w:val="105"/>
                <w:sz w:val="20"/>
                <w:szCs w:val="20"/>
              </w:rPr>
              <w:t>P</w:t>
            </w:r>
            <w:bookmarkStart w:id="13" w:name="_bookmark8"/>
            <w:bookmarkEnd w:id="13"/>
            <w:r w:rsidRPr="00DB7FE0">
              <w:rPr>
                <w:rFonts w:ascii="Times New Roman" w:hAnsi="Times New Roman" w:cs="Times New Roman"/>
                <w:b/>
                <w:w w:val="105"/>
                <w:sz w:val="20"/>
                <w:szCs w:val="20"/>
              </w:rPr>
              <w:t>arameter</w:t>
            </w:r>
            <w:r w:rsidRPr="00DB7FE0">
              <w:rPr>
                <w:rFonts w:ascii="Times New Roman" w:hAnsi="Times New Roman" w:cs="Times New Roman"/>
                <w:b/>
                <w:spacing w:val="22"/>
                <w:w w:val="105"/>
                <w:sz w:val="20"/>
                <w:szCs w:val="20"/>
              </w:rPr>
              <w:t xml:space="preserve"> </w:t>
            </w:r>
            <w:r w:rsidRPr="00DB7FE0">
              <w:rPr>
                <w:rFonts w:ascii="Times New Roman" w:hAnsi="Times New Roman" w:cs="Times New Roman"/>
                <w:b/>
                <w:spacing w:val="-2"/>
                <w:w w:val="105"/>
                <w:sz w:val="20"/>
                <w:szCs w:val="20"/>
              </w:rPr>
              <w:t>Label</w:t>
            </w:r>
          </w:p>
        </w:tc>
        <w:tc>
          <w:tcPr>
            <w:tcW w:w="3546" w:type="dxa"/>
            <w:tcBorders>
              <w:top w:val="single" w:sz="4" w:space="0" w:color="000000"/>
              <w:bottom w:val="double" w:sz="4" w:space="0" w:color="000000"/>
            </w:tcBorders>
          </w:tcPr>
          <w:p w14:paraId="06D8C901" w14:textId="77777777" w:rsidR="00EA2B95" w:rsidRPr="00DB7FE0" w:rsidRDefault="00EA2B95" w:rsidP="00EA2B95">
            <w:pPr>
              <w:pStyle w:val="TableParagraph"/>
              <w:spacing w:line="276" w:lineRule="auto"/>
              <w:ind w:left="123"/>
              <w:rPr>
                <w:rFonts w:ascii="Times New Roman" w:hAnsi="Times New Roman" w:cs="Times New Roman"/>
                <w:b/>
                <w:sz w:val="20"/>
                <w:szCs w:val="20"/>
              </w:rPr>
            </w:pPr>
            <w:r w:rsidRPr="00DB7FE0">
              <w:rPr>
                <w:rFonts w:ascii="Times New Roman" w:hAnsi="Times New Roman" w:cs="Times New Roman"/>
                <w:b/>
                <w:spacing w:val="-2"/>
                <w:w w:val="105"/>
                <w:sz w:val="20"/>
                <w:szCs w:val="20"/>
              </w:rPr>
              <w:t>Description</w:t>
            </w:r>
          </w:p>
        </w:tc>
        <w:tc>
          <w:tcPr>
            <w:tcW w:w="1388" w:type="dxa"/>
            <w:tcBorders>
              <w:top w:val="single" w:sz="4" w:space="0" w:color="000000"/>
              <w:bottom w:val="double" w:sz="4" w:space="0" w:color="000000"/>
            </w:tcBorders>
          </w:tcPr>
          <w:p w14:paraId="45A3D553" w14:textId="77777777" w:rsidR="00EA2B95" w:rsidRPr="00DB7FE0" w:rsidRDefault="00EA2B95" w:rsidP="00EA2B95">
            <w:pPr>
              <w:pStyle w:val="TableParagraph"/>
              <w:spacing w:line="276" w:lineRule="auto"/>
              <w:ind w:left="96" w:right="107"/>
              <w:jc w:val="center"/>
              <w:rPr>
                <w:rFonts w:ascii="Times New Roman" w:hAnsi="Times New Roman" w:cs="Times New Roman"/>
                <w:b/>
                <w:sz w:val="20"/>
                <w:szCs w:val="20"/>
              </w:rPr>
            </w:pPr>
            <w:r w:rsidRPr="00DB7FE0">
              <w:rPr>
                <w:rFonts w:ascii="Times New Roman" w:hAnsi="Times New Roman" w:cs="Times New Roman"/>
                <w:b/>
                <w:sz w:val="20"/>
                <w:szCs w:val="20"/>
              </w:rPr>
              <w:t>Measure</w:t>
            </w:r>
            <w:r w:rsidRPr="00DB7FE0">
              <w:rPr>
                <w:rFonts w:ascii="Times New Roman" w:hAnsi="Times New Roman" w:cs="Times New Roman"/>
                <w:b/>
                <w:spacing w:val="5"/>
                <w:w w:val="105"/>
                <w:sz w:val="20"/>
                <w:szCs w:val="20"/>
              </w:rPr>
              <w:t xml:space="preserve"> </w:t>
            </w:r>
            <w:r w:rsidRPr="00DB7FE0">
              <w:rPr>
                <w:rFonts w:ascii="Times New Roman" w:hAnsi="Times New Roman" w:cs="Times New Roman"/>
                <w:b/>
                <w:spacing w:val="-4"/>
                <w:w w:val="105"/>
                <w:sz w:val="20"/>
                <w:szCs w:val="20"/>
              </w:rPr>
              <w:t>unit</w:t>
            </w:r>
          </w:p>
        </w:tc>
        <w:tc>
          <w:tcPr>
            <w:tcW w:w="1163" w:type="dxa"/>
            <w:tcBorders>
              <w:top w:val="single" w:sz="4" w:space="0" w:color="000000"/>
              <w:bottom w:val="double" w:sz="4" w:space="0" w:color="000000"/>
              <w:right w:val="double" w:sz="4" w:space="0" w:color="000000"/>
            </w:tcBorders>
          </w:tcPr>
          <w:p w14:paraId="393BA034" w14:textId="77777777" w:rsidR="00EA2B95" w:rsidRPr="00DB7FE0" w:rsidRDefault="00EA2B95" w:rsidP="00EA2B95">
            <w:pPr>
              <w:pStyle w:val="TableParagraph"/>
              <w:spacing w:line="276" w:lineRule="auto"/>
              <w:ind w:right="181"/>
              <w:jc w:val="right"/>
              <w:rPr>
                <w:rFonts w:ascii="Times New Roman" w:hAnsi="Times New Roman" w:cs="Times New Roman"/>
                <w:b/>
                <w:sz w:val="20"/>
                <w:szCs w:val="20"/>
              </w:rPr>
            </w:pPr>
            <w:r w:rsidRPr="00DB7FE0">
              <w:rPr>
                <w:rFonts w:ascii="Times New Roman" w:hAnsi="Times New Roman" w:cs="Times New Roman"/>
                <w:b/>
                <w:spacing w:val="-2"/>
                <w:sz w:val="20"/>
                <w:szCs w:val="20"/>
              </w:rPr>
              <w:t>Value</w:t>
            </w:r>
          </w:p>
        </w:tc>
      </w:tr>
      <w:tr w:rsidR="00EA2B95" w:rsidRPr="00F76AB2" w14:paraId="3FDF04CF" w14:textId="77777777" w:rsidTr="00EA2B95">
        <w:trPr>
          <w:trHeight w:val="242"/>
        </w:trPr>
        <w:tc>
          <w:tcPr>
            <w:tcW w:w="1685" w:type="dxa"/>
            <w:tcBorders>
              <w:top w:val="double" w:sz="4" w:space="0" w:color="000000"/>
              <w:left w:val="double" w:sz="4" w:space="0" w:color="000000"/>
            </w:tcBorders>
          </w:tcPr>
          <w:p w14:paraId="54D1C40C" w14:textId="77777777" w:rsidR="00EA2B95" w:rsidRPr="00DB7FE0" w:rsidRDefault="00EA2B95" w:rsidP="00EA2B95">
            <w:pPr>
              <w:pStyle w:val="TableParagraph"/>
              <w:spacing w:before="14" w:line="276" w:lineRule="auto"/>
              <w:ind w:left="41"/>
              <w:jc w:val="center"/>
              <w:rPr>
                <w:rFonts w:ascii="Times New Roman" w:hAnsi="Times New Roman" w:cs="Times New Roman"/>
                <w:i/>
                <w:sz w:val="20"/>
                <w:szCs w:val="20"/>
              </w:rPr>
            </w:pPr>
            <m:oMathPara>
              <m:oMath>
                <m:r>
                  <w:rPr>
                    <w:rStyle w:val="katex-mathml"/>
                    <w:rFonts w:ascii="Cambria Math" w:hAnsi="Cambria Math" w:cs="Times New Roman"/>
                    <w:color w:val="0D0D0D"/>
                    <w:sz w:val="20"/>
                    <w:szCs w:val="20"/>
                    <w:bdr w:val="none" w:sz="0" w:space="0" w:color="auto" w:frame="1"/>
                    <w:shd w:val="clear" w:color="auto" w:fill="FFFFFF"/>
                  </w:rPr>
                  <m:t>A</m:t>
                </m:r>
              </m:oMath>
            </m:oMathPara>
          </w:p>
        </w:tc>
        <w:tc>
          <w:tcPr>
            <w:tcW w:w="3546" w:type="dxa"/>
            <w:tcBorders>
              <w:top w:val="double" w:sz="4" w:space="0" w:color="000000"/>
            </w:tcBorders>
          </w:tcPr>
          <w:p w14:paraId="0E5AE55E" w14:textId="77777777" w:rsidR="00EA2B95" w:rsidRPr="00DB7FE0" w:rsidRDefault="00EA2B95" w:rsidP="00EA2B95">
            <w:pPr>
              <w:pStyle w:val="TableParagraph"/>
              <w:spacing w:before="11" w:line="276" w:lineRule="auto"/>
              <w:ind w:left="123"/>
              <w:rPr>
                <w:rFonts w:ascii="Times New Roman" w:hAnsi="Times New Roman" w:cs="Times New Roman"/>
                <w:sz w:val="20"/>
                <w:szCs w:val="20"/>
              </w:rPr>
            </w:pPr>
            <w:r w:rsidRPr="00DB7FE0">
              <w:rPr>
                <w:rFonts w:ascii="Times New Roman" w:hAnsi="Times New Roman" w:cs="Times New Roman"/>
                <w:w w:val="95"/>
                <w:sz w:val="20"/>
                <w:szCs w:val="20"/>
              </w:rPr>
              <w:t>Maximum</w:t>
            </w:r>
            <w:r w:rsidRPr="00DB7FE0">
              <w:rPr>
                <w:rFonts w:ascii="Times New Roman" w:hAnsi="Times New Roman" w:cs="Times New Roman"/>
                <w:spacing w:val="-3"/>
                <w:sz w:val="20"/>
                <w:szCs w:val="20"/>
              </w:rPr>
              <w:t xml:space="preserve"> </w:t>
            </w:r>
            <w:r w:rsidRPr="00DB7FE0">
              <w:rPr>
                <w:rFonts w:ascii="Times New Roman" w:hAnsi="Times New Roman" w:cs="Times New Roman"/>
                <w:spacing w:val="-2"/>
                <w:sz w:val="20"/>
                <w:szCs w:val="20"/>
              </w:rPr>
              <w:t>Excitatory</w:t>
            </w:r>
          </w:p>
        </w:tc>
        <w:tc>
          <w:tcPr>
            <w:tcW w:w="1388" w:type="dxa"/>
            <w:tcBorders>
              <w:top w:val="double" w:sz="4" w:space="0" w:color="000000"/>
            </w:tcBorders>
          </w:tcPr>
          <w:p w14:paraId="501DF4EE" w14:textId="77777777" w:rsidR="00EA2B95" w:rsidRPr="00DB7FE0" w:rsidRDefault="00EA2B95" w:rsidP="00EA2B95">
            <w:pPr>
              <w:pStyle w:val="TableParagraph"/>
              <w:spacing w:before="11" w:line="276" w:lineRule="auto"/>
              <w:ind w:left="117" w:right="93"/>
              <w:jc w:val="center"/>
              <w:rPr>
                <w:rFonts w:ascii="Times New Roman" w:hAnsi="Times New Roman" w:cs="Times New Roman"/>
                <w:sz w:val="20"/>
                <w:szCs w:val="20"/>
              </w:rPr>
            </w:pPr>
            <w:r w:rsidRPr="00DB7FE0">
              <w:rPr>
                <w:rFonts w:ascii="Times New Roman" w:hAnsi="Times New Roman" w:cs="Times New Roman"/>
                <w:spacing w:val="-5"/>
                <w:sz w:val="20"/>
                <w:szCs w:val="20"/>
              </w:rPr>
              <w:t>mV</w:t>
            </w:r>
          </w:p>
        </w:tc>
        <w:tc>
          <w:tcPr>
            <w:tcW w:w="1163" w:type="dxa"/>
            <w:tcBorders>
              <w:top w:val="double" w:sz="4" w:space="0" w:color="000000"/>
              <w:right w:val="double" w:sz="4" w:space="0" w:color="000000"/>
            </w:tcBorders>
          </w:tcPr>
          <w:p w14:paraId="284A27A1" w14:textId="77777777" w:rsidR="00EA2B95" w:rsidRPr="00DB7FE0" w:rsidRDefault="00EA2B95" w:rsidP="00EA2B95">
            <w:pPr>
              <w:pStyle w:val="TableParagraph"/>
              <w:spacing w:before="11" w:line="276" w:lineRule="auto"/>
              <w:ind w:right="228"/>
              <w:jc w:val="right"/>
              <w:rPr>
                <w:rFonts w:ascii="Times New Roman" w:hAnsi="Times New Roman" w:cs="Times New Roman"/>
                <w:sz w:val="20"/>
                <w:szCs w:val="20"/>
              </w:rPr>
            </w:pPr>
            <w:r w:rsidRPr="00DB7FE0">
              <w:rPr>
                <w:rFonts w:ascii="Times New Roman" w:hAnsi="Times New Roman" w:cs="Times New Roman"/>
                <w:spacing w:val="-4"/>
                <w:w w:val="95"/>
                <w:sz w:val="20"/>
                <w:szCs w:val="20"/>
              </w:rPr>
              <w:t>3.25</w:t>
            </w:r>
          </w:p>
        </w:tc>
      </w:tr>
      <w:tr w:rsidR="00EA2B95" w:rsidRPr="00F76AB2" w14:paraId="5415C660" w14:textId="77777777" w:rsidTr="00EA2B95">
        <w:trPr>
          <w:trHeight w:val="240"/>
        </w:trPr>
        <w:tc>
          <w:tcPr>
            <w:tcW w:w="1685" w:type="dxa"/>
            <w:tcBorders>
              <w:left w:val="double" w:sz="4" w:space="0" w:color="000000"/>
            </w:tcBorders>
          </w:tcPr>
          <w:p w14:paraId="69C85150" w14:textId="77777777" w:rsidR="00EA2B95" w:rsidRPr="00DB7FE0" w:rsidRDefault="00EA2B95" w:rsidP="00EA2B95">
            <w:pPr>
              <w:pStyle w:val="TableParagraph"/>
              <w:spacing w:line="276" w:lineRule="auto"/>
              <w:rPr>
                <w:rFonts w:ascii="Times New Roman" w:hAnsi="Times New Roman" w:cs="Times New Roman"/>
                <w:sz w:val="20"/>
                <w:szCs w:val="20"/>
              </w:rPr>
            </w:pPr>
          </w:p>
        </w:tc>
        <w:tc>
          <w:tcPr>
            <w:tcW w:w="3546" w:type="dxa"/>
          </w:tcPr>
          <w:p w14:paraId="44E45B47"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spacing w:val="-2"/>
                <w:w w:val="95"/>
                <w:sz w:val="20"/>
                <w:szCs w:val="20"/>
              </w:rPr>
              <w:t>post-synaptic</w:t>
            </w:r>
            <w:r w:rsidRPr="00DB7FE0">
              <w:rPr>
                <w:rFonts w:ascii="Times New Roman" w:hAnsi="Times New Roman" w:cs="Times New Roman"/>
                <w:spacing w:val="7"/>
                <w:sz w:val="20"/>
                <w:szCs w:val="20"/>
              </w:rPr>
              <w:t xml:space="preserve"> </w:t>
            </w:r>
            <w:r w:rsidRPr="00DB7FE0">
              <w:rPr>
                <w:rFonts w:ascii="Times New Roman" w:hAnsi="Times New Roman" w:cs="Times New Roman"/>
                <w:spacing w:val="-2"/>
                <w:w w:val="95"/>
                <w:sz w:val="20"/>
                <w:szCs w:val="20"/>
              </w:rPr>
              <w:t>potential</w:t>
            </w:r>
          </w:p>
        </w:tc>
        <w:tc>
          <w:tcPr>
            <w:tcW w:w="1388" w:type="dxa"/>
          </w:tcPr>
          <w:p w14:paraId="078E9E3E" w14:textId="77777777" w:rsidR="00EA2B95" w:rsidRPr="00DB7FE0" w:rsidRDefault="00EA2B95" w:rsidP="00EA2B95">
            <w:pPr>
              <w:pStyle w:val="TableParagraph"/>
              <w:spacing w:line="276" w:lineRule="auto"/>
              <w:rPr>
                <w:rFonts w:ascii="Times New Roman" w:hAnsi="Times New Roman" w:cs="Times New Roman"/>
                <w:sz w:val="20"/>
                <w:szCs w:val="20"/>
              </w:rPr>
            </w:pPr>
          </w:p>
        </w:tc>
        <w:tc>
          <w:tcPr>
            <w:tcW w:w="1163" w:type="dxa"/>
            <w:tcBorders>
              <w:right w:val="double" w:sz="4" w:space="0" w:color="000000"/>
            </w:tcBorders>
          </w:tcPr>
          <w:p w14:paraId="05597623" w14:textId="77777777" w:rsidR="00EA2B95" w:rsidRPr="00DB7FE0" w:rsidRDefault="00EA2B95" w:rsidP="00EA2B95">
            <w:pPr>
              <w:pStyle w:val="TableParagraph"/>
              <w:spacing w:line="276" w:lineRule="auto"/>
              <w:rPr>
                <w:rFonts w:ascii="Times New Roman" w:hAnsi="Times New Roman" w:cs="Times New Roman"/>
                <w:sz w:val="20"/>
                <w:szCs w:val="20"/>
              </w:rPr>
            </w:pPr>
          </w:p>
        </w:tc>
      </w:tr>
      <w:tr w:rsidR="00EA2B95" w:rsidRPr="00F76AB2" w14:paraId="206B71A0" w14:textId="77777777" w:rsidTr="00EA2B95">
        <w:trPr>
          <w:trHeight w:val="240"/>
        </w:trPr>
        <w:tc>
          <w:tcPr>
            <w:tcW w:w="1685" w:type="dxa"/>
            <w:tcBorders>
              <w:left w:val="double" w:sz="4" w:space="0" w:color="000000"/>
            </w:tcBorders>
          </w:tcPr>
          <w:p w14:paraId="62682A6A" w14:textId="77777777" w:rsidR="00EA2B95" w:rsidRPr="00DB7FE0" w:rsidRDefault="00EA2B95" w:rsidP="00EA2B95">
            <w:pPr>
              <w:pStyle w:val="TableParagraph"/>
              <w:spacing w:before="12" w:line="276" w:lineRule="auto"/>
              <w:ind w:left="17"/>
              <w:jc w:val="center"/>
              <w:rPr>
                <w:rFonts w:ascii="Times New Roman" w:hAnsi="Times New Roman" w:cs="Times New Roman"/>
                <w:i/>
                <w:sz w:val="20"/>
                <w:szCs w:val="20"/>
              </w:rPr>
            </w:pPr>
            <m:oMathPara>
              <m:oMath>
                <m:r>
                  <w:rPr>
                    <w:rFonts w:ascii="Cambria Math" w:hAnsi="Cambria Math" w:cs="Times New Roman"/>
                    <w:sz w:val="20"/>
                    <w:szCs w:val="20"/>
                  </w:rPr>
                  <m:t>B</m:t>
                </m:r>
              </m:oMath>
            </m:oMathPara>
          </w:p>
        </w:tc>
        <w:tc>
          <w:tcPr>
            <w:tcW w:w="3546" w:type="dxa"/>
          </w:tcPr>
          <w:p w14:paraId="513000AB"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w w:val="95"/>
                <w:sz w:val="20"/>
                <w:szCs w:val="20"/>
              </w:rPr>
              <w:t>Maximum</w:t>
            </w:r>
            <w:r w:rsidRPr="00DB7FE0">
              <w:rPr>
                <w:rFonts w:ascii="Times New Roman" w:hAnsi="Times New Roman" w:cs="Times New Roman"/>
                <w:spacing w:val="-3"/>
                <w:sz w:val="20"/>
                <w:szCs w:val="20"/>
              </w:rPr>
              <w:t xml:space="preserve"> </w:t>
            </w:r>
            <w:r w:rsidRPr="00DB7FE0">
              <w:rPr>
                <w:rFonts w:ascii="Times New Roman" w:hAnsi="Times New Roman" w:cs="Times New Roman"/>
                <w:spacing w:val="-2"/>
                <w:sz w:val="20"/>
                <w:szCs w:val="20"/>
              </w:rPr>
              <w:t>Inhibitory</w:t>
            </w:r>
          </w:p>
        </w:tc>
        <w:tc>
          <w:tcPr>
            <w:tcW w:w="1388" w:type="dxa"/>
          </w:tcPr>
          <w:p w14:paraId="399689FF" w14:textId="77777777" w:rsidR="00EA2B95" w:rsidRPr="00DB7FE0" w:rsidRDefault="00EA2B95" w:rsidP="00EA2B95">
            <w:pPr>
              <w:pStyle w:val="TableParagraph"/>
              <w:spacing w:before="9" w:line="276" w:lineRule="auto"/>
              <w:ind w:left="117" w:right="93"/>
              <w:jc w:val="center"/>
              <w:rPr>
                <w:rFonts w:ascii="Times New Roman" w:hAnsi="Times New Roman" w:cs="Times New Roman"/>
                <w:sz w:val="20"/>
                <w:szCs w:val="20"/>
              </w:rPr>
            </w:pPr>
            <w:r w:rsidRPr="00DB7FE0">
              <w:rPr>
                <w:rFonts w:ascii="Times New Roman" w:hAnsi="Times New Roman" w:cs="Times New Roman"/>
                <w:spacing w:val="-5"/>
                <w:sz w:val="20"/>
                <w:szCs w:val="20"/>
              </w:rPr>
              <w:t>mV</w:t>
            </w:r>
          </w:p>
        </w:tc>
        <w:tc>
          <w:tcPr>
            <w:tcW w:w="1163" w:type="dxa"/>
            <w:tcBorders>
              <w:right w:val="double" w:sz="4" w:space="0" w:color="000000"/>
            </w:tcBorders>
          </w:tcPr>
          <w:p w14:paraId="5F38C85D" w14:textId="77777777" w:rsidR="00EA2B95" w:rsidRPr="00DB7FE0" w:rsidRDefault="00EA2B95" w:rsidP="00EA2B95">
            <w:pPr>
              <w:pStyle w:val="TableParagraph"/>
              <w:spacing w:before="9" w:line="276" w:lineRule="auto"/>
              <w:ind w:right="228"/>
              <w:jc w:val="right"/>
              <w:rPr>
                <w:rFonts w:ascii="Times New Roman" w:hAnsi="Times New Roman" w:cs="Times New Roman"/>
                <w:sz w:val="20"/>
                <w:szCs w:val="20"/>
              </w:rPr>
            </w:pPr>
            <w:r w:rsidRPr="00DB7FE0">
              <w:rPr>
                <w:rFonts w:ascii="Times New Roman" w:hAnsi="Times New Roman" w:cs="Times New Roman"/>
                <w:spacing w:val="-4"/>
                <w:w w:val="95"/>
                <w:sz w:val="20"/>
                <w:szCs w:val="20"/>
              </w:rPr>
              <w:t>22.0</w:t>
            </w:r>
          </w:p>
        </w:tc>
      </w:tr>
      <w:tr w:rsidR="00EA2B95" w:rsidRPr="00F76AB2" w14:paraId="2305A622" w14:textId="77777777" w:rsidTr="00EA2B95">
        <w:trPr>
          <w:trHeight w:val="237"/>
        </w:trPr>
        <w:tc>
          <w:tcPr>
            <w:tcW w:w="1685" w:type="dxa"/>
            <w:tcBorders>
              <w:left w:val="double" w:sz="4" w:space="0" w:color="000000"/>
            </w:tcBorders>
          </w:tcPr>
          <w:p w14:paraId="54F2D8CC" w14:textId="77777777" w:rsidR="00EA2B95" w:rsidRPr="00DB7FE0" w:rsidRDefault="00EA2B95" w:rsidP="00EA2B95">
            <w:pPr>
              <w:pStyle w:val="TableParagraph"/>
              <w:spacing w:line="276" w:lineRule="auto"/>
              <w:rPr>
                <w:rFonts w:ascii="Times New Roman" w:hAnsi="Times New Roman" w:cs="Times New Roman"/>
                <w:sz w:val="20"/>
                <w:szCs w:val="20"/>
              </w:rPr>
            </w:pPr>
          </w:p>
        </w:tc>
        <w:tc>
          <w:tcPr>
            <w:tcW w:w="3546" w:type="dxa"/>
          </w:tcPr>
          <w:p w14:paraId="0373E381"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spacing w:val="-2"/>
                <w:w w:val="95"/>
                <w:sz w:val="20"/>
                <w:szCs w:val="20"/>
              </w:rPr>
              <w:t>post-synaptic</w:t>
            </w:r>
            <w:r w:rsidRPr="00DB7FE0">
              <w:rPr>
                <w:rFonts w:ascii="Times New Roman" w:hAnsi="Times New Roman" w:cs="Times New Roman"/>
                <w:spacing w:val="7"/>
                <w:sz w:val="20"/>
                <w:szCs w:val="20"/>
              </w:rPr>
              <w:t xml:space="preserve"> </w:t>
            </w:r>
            <w:r w:rsidRPr="00DB7FE0">
              <w:rPr>
                <w:rFonts w:ascii="Times New Roman" w:hAnsi="Times New Roman" w:cs="Times New Roman"/>
                <w:spacing w:val="-2"/>
                <w:w w:val="95"/>
                <w:sz w:val="20"/>
                <w:szCs w:val="20"/>
              </w:rPr>
              <w:t>potential</w:t>
            </w:r>
          </w:p>
        </w:tc>
        <w:tc>
          <w:tcPr>
            <w:tcW w:w="1388" w:type="dxa"/>
          </w:tcPr>
          <w:p w14:paraId="0FEB73BA" w14:textId="77777777" w:rsidR="00EA2B95" w:rsidRPr="00DB7FE0" w:rsidRDefault="00EA2B95" w:rsidP="00EA2B95">
            <w:pPr>
              <w:pStyle w:val="TableParagraph"/>
              <w:spacing w:line="276" w:lineRule="auto"/>
              <w:rPr>
                <w:rFonts w:ascii="Times New Roman" w:hAnsi="Times New Roman" w:cs="Times New Roman"/>
                <w:sz w:val="20"/>
                <w:szCs w:val="20"/>
              </w:rPr>
            </w:pPr>
          </w:p>
        </w:tc>
        <w:tc>
          <w:tcPr>
            <w:tcW w:w="1163" w:type="dxa"/>
            <w:tcBorders>
              <w:right w:val="double" w:sz="4" w:space="0" w:color="000000"/>
            </w:tcBorders>
          </w:tcPr>
          <w:p w14:paraId="56C37252" w14:textId="77777777" w:rsidR="00EA2B95" w:rsidRPr="00DB7FE0" w:rsidRDefault="00EA2B95" w:rsidP="00EA2B95">
            <w:pPr>
              <w:pStyle w:val="TableParagraph"/>
              <w:spacing w:line="276" w:lineRule="auto"/>
              <w:rPr>
                <w:rFonts w:ascii="Times New Roman" w:hAnsi="Times New Roman" w:cs="Times New Roman"/>
                <w:sz w:val="20"/>
                <w:szCs w:val="20"/>
              </w:rPr>
            </w:pPr>
          </w:p>
        </w:tc>
      </w:tr>
      <w:tr w:rsidR="00EA2B95" w:rsidRPr="00F76AB2" w14:paraId="7C8FC575" w14:textId="77777777" w:rsidTr="00EA2B95">
        <w:trPr>
          <w:trHeight w:val="249"/>
        </w:trPr>
        <w:tc>
          <w:tcPr>
            <w:tcW w:w="1685" w:type="dxa"/>
            <w:tcBorders>
              <w:left w:val="double" w:sz="4" w:space="0" w:color="000000"/>
            </w:tcBorders>
          </w:tcPr>
          <w:p w14:paraId="2AC320DF" w14:textId="77777777" w:rsidR="00EA2B95" w:rsidRPr="00DB7FE0" w:rsidRDefault="00A37E62" w:rsidP="00EA2B95">
            <w:pPr>
              <w:pStyle w:val="TableParagraph"/>
              <w:spacing w:line="276" w:lineRule="auto"/>
              <w:ind w:left="105" w:right="90"/>
              <w:jc w:val="center"/>
              <w:rPr>
                <w:rFonts w:ascii="Times New Roman" w:hAnsi="Times New Roman" w:cs="Times New Roman"/>
                <w:i/>
                <w:sz w:val="20"/>
                <w:szCs w:val="20"/>
              </w:rPr>
            </w:pPr>
            <m:oMathPara>
              <m:oMath>
                <m:sSub>
                  <m:sSubPr>
                    <m:ctrlPr>
                      <w:rPr>
                        <w:rFonts w:ascii="Cambria Math" w:hAnsi="Cambria Math" w:cs="Times New Roman"/>
                        <w:i/>
                        <w:color w:val="0D0D0D"/>
                        <w:sz w:val="20"/>
                        <w:szCs w:val="20"/>
                        <w:shd w:val="clear" w:color="auto" w:fill="FFFFFF"/>
                      </w:rPr>
                    </m:ctrlPr>
                  </m:sSubPr>
                  <m:e>
                    <m:r>
                      <w:rPr>
                        <w:rFonts w:ascii="Cambria Math" w:hAnsi="Cambria Math" w:cs="Times New Roman"/>
                        <w:color w:val="0D0D0D"/>
                        <w:sz w:val="20"/>
                        <w:szCs w:val="20"/>
                        <w:shd w:val="clear" w:color="auto" w:fill="FFFFFF"/>
                      </w:rPr>
                      <m:t>τ</m:t>
                    </m:r>
                  </m:e>
                  <m:sub>
                    <m:r>
                      <w:rPr>
                        <w:rFonts w:ascii="Cambria Math" w:hAnsi="Cambria Math" w:cs="Times New Roman"/>
                        <w:color w:val="0D0D0D"/>
                        <w:sz w:val="20"/>
                        <w:szCs w:val="20"/>
                        <w:shd w:val="clear" w:color="auto" w:fill="FFFFFF"/>
                      </w:rPr>
                      <m:t>e</m:t>
                    </m:r>
                  </m:sub>
                </m:sSub>
              </m:oMath>
            </m:oMathPara>
          </w:p>
        </w:tc>
        <w:tc>
          <w:tcPr>
            <w:tcW w:w="3546" w:type="dxa"/>
          </w:tcPr>
          <w:p w14:paraId="1AD0DF89" w14:textId="77777777" w:rsidR="00EA2B95" w:rsidRPr="00DB7FE0" w:rsidRDefault="00EA2B95" w:rsidP="00EA2B95">
            <w:pPr>
              <w:pStyle w:val="TableParagraph"/>
              <w:spacing w:before="12" w:line="276" w:lineRule="auto"/>
              <w:ind w:left="123"/>
              <w:rPr>
                <w:rFonts w:ascii="Times New Roman" w:hAnsi="Times New Roman" w:cs="Times New Roman"/>
                <w:b/>
                <w:sz w:val="20"/>
                <w:szCs w:val="20"/>
              </w:rPr>
            </w:pPr>
            <w:r w:rsidRPr="00DB7FE0">
              <w:rPr>
                <w:rFonts w:ascii="Times New Roman" w:hAnsi="Times New Roman" w:cs="Times New Roman"/>
                <w:b/>
                <w:w w:val="105"/>
                <w:sz w:val="20"/>
                <w:szCs w:val="20"/>
              </w:rPr>
              <w:t>Excitatory</w:t>
            </w:r>
            <w:r w:rsidRPr="00DB7FE0">
              <w:rPr>
                <w:rFonts w:ascii="Times New Roman" w:hAnsi="Times New Roman" w:cs="Times New Roman"/>
                <w:b/>
                <w:spacing w:val="-1"/>
                <w:w w:val="105"/>
                <w:sz w:val="20"/>
                <w:szCs w:val="20"/>
              </w:rPr>
              <w:t xml:space="preserve"> </w:t>
            </w:r>
            <w:r w:rsidRPr="00DB7FE0">
              <w:rPr>
                <w:rFonts w:ascii="Times New Roman" w:hAnsi="Times New Roman" w:cs="Times New Roman"/>
                <w:b/>
                <w:w w:val="105"/>
                <w:sz w:val="20"/>
                <w:szCs w:val="20"/>
              </w:rPr>
              <w:t xml:space="preserve">time </w:t>
            </w:r>
            <w:r w:rsidRPr="00DB7FE0">
              <w:rPr>
                <w:rFonts w:ascii="Times New Roman" w:hAnsi="Times New Roman" w:cs="Times New Roman"/>
                <w:b/>
                <w:spacing w:val="-2"/>
                <w:w w:val="105"/>
                <w:sz w:val="20"/>
                <w:szCs w:val="20"/>
              </w:rPr>
              <w:t>constant</w:t>
            </w:r>
          </w:p>
        </w:tc>
        <w:tc>
          <w:tcPr>
            <w:tcW w:w="1388" w:type="dxa"/>
          </w:tcPr>
          <w:p w14:paraId="5A1C3A0C" w14:textId="77777777" w:rsidR="00EA2B95" w:rsidRPr="00DB7FE0" w:rsidRDefault="00EA2B95" w:rsidP="00EA2B95">
            <w:pPr>
              <w:pStyle w:val="TableParagraph"/>
              <w:spacing w:before="11" w:line="276" w:lineRule="auto"/>
              <w:ind w:left="117" w:right="93"/>
              <w:jc w:val="center"/>
              <w:rPr>
                <w:rFonts w:ascii="Times New Roman" w:hAnsi="Times New Roman" w:cs="Times New Roman"/>
                <w:sz w:val="20"/>
                <w:szCs w:val="20"/>
              </w:rPr>
            </w:pPr>
            <w:proofErr w:type="spellStart"/>
            <w:r w:rsidRPr="00DB7FE0">
              <w:rPr>
                <w:rFonts w:ascii="Times New Roman" w:hAnsi="Times New Roman" w:cs="Times New Roman"/>
                <w:spacing w:val="-5"/>
                <w:sz w:val="20"/>
                <w:szCs w:val="20"/>
              </w:rPr>
              <w:t>ms</w:t>
            </w:r>
            <w:proofErr w:type="spellEnd"/>
          </w:p>
        </w:tc>
        <w:tc>
          <w:tcPr>
            <w:tcW w:w="1163" w:type="dxa"/>
            <w:tcBorders>
              <w:right w:val="double" w:sz="4" w:space="0" w:color="000000"/>
            </w:tcBorders>
          </w:tcPr>
          <w:p w14:paraId="07EBCFCE" w14:textId="63F168C5" w:rsidR="00EA2B95" w:rsidRPr="00DB7FE0" w:rsidRDefault="003730F1" w:rsidP="00EA2B95">
            <w:pPr>
              <w:pStyle w:val="TableParagraph"/>
              <w:spacing w:before="11" w:line="276" w:lineRule="auto"/>
              <w:ind w:left="261" w:right="261"/>
              <w:jc w:val="center"/>
              <w:rPr>
                <w:rFonts w:ascii="Times New Roman" w:hAnsi="Times New Roman" w:cs="Times New Roman"/>
                <w:sz w:val="20"/>
                <w:szCs w:val="20"/>
              </w:rPr>
            </w:pPr>
            <w:r w:rsidRPr="00DB7FE0">
              <w:rPr>
                <w:rFonts w:ascii="Times New Roman" w:hAnsi="Times New Roman" w:cs="Times New Roman"/>
                <w:spacing w:val="-5"/>
                <w:w w:val="95"/>
                <w:sz w:val="20"/>
                <w:szCs w:val="20"/>
              </w:rPr>
              <w:t>(</w:t>
            </w:r>
            <w:r w:rsidR="00EA2B95" w:rsidRPr="00DB7FE0">
              <w:rPr>
                <w:rFonts w:ascii="Times New Roman" w:hAnsi="Times New Roman" w:cs="Times New Roman"/>
                <w:spacing w:val="-5"/>
                <w:w w:val="95"/>
                <w:sz w:val="20"/>
                <w:szCs w:val="20"/>
              </w:rPr>
              <w:t>10</w:t>
            </w:r>
            <w:r w:rsidRPr="00DB7FE0">
              <w:rPr>
                <w:rFonts w:ascii="Times New Roman" w:hAnsi="Times New Roman" w:cs="Times New Roman"/>
                <w:spacing w:val="-5"/>
                <w:w w:val="95"/>
                <w:sz w:val="20"/>
                <w:szCs w:val="20"/>
              </w:rPr>
              <w:t>-8)</w:t>
            </w:r>
          </w:p>
        </w:tc>
      </w:tr>
      <w:tr w:rsidR="00EA2B95" w:rsidRPr="00F76AB2" w14:paraId="4088E5F5" w14:textId="77777777" w:rsidTr="00EA2B95">
        <w:trPr>
          <w:trHeight w:val="242"/>
        </w:trPr>
        <w:tc>
          <w:tcPr>
            <w:tcW w:w="1685" w:type="dxa"/>
            <w:tcBorders>
              <w:left w:val="double" w:sz="4" w:space="0" w:color="000000"/>
            </w:tcBorders>
          </w:tcPr>
          <w:p w14:paraId="32971F7A" w14:textId="77777777" w:rsidR="00EA2B95" w:rsidRPr="00DB7FE0" w:rsidRDefault="00A37E62" w:rsidP="00EA2B95">
            <w:pPr>
              <w:pStyle w:val="TableParagraph"/>
              <w:spacing w:line="276" w:lineRule="auto"/>
              <w:ind w:left="99" w:right="90"/>
              <w:jc w:val="center"/>
              <w:rPr>
                <w:rFonts w:ascii="Times New Roman" w:hAnsi="Times New Roman" w:cs="Times New Roman"/>
                <w:i/>
                <w:sz w:val="20"/>
                <w:szCs w:val="20"/>
              </w:rPr>
            </w:pPr>
            <m:oMathPara>
              <m:oMath>
                <m:sSub>
                  <m:sSubPr>
                    <m:ctrlPr>
                      <w:rPr>
                        <w:rFonts w:ascii="Cambria Math" w:hAnsi="Cambria Math" w:cs="Times New Roman"/>
                        <w:i/>
                        <w:color w:val="0D0D0D"/>
                        <w:sz w:val="20"/>
                        <w:szCs w:val="20"/>
                        <w:shd w:val="clear" w:color="auto" w:fill="FFFFFF"/>
                      </w:rPr>
                    </m:ctrlPr>
                  </m:sSubPr>
                  <m:e>
                    <m:r>
                      <w:rPr>
                        <w:rFonts w:ascii="Cambria Math" w:hAnsi="Cambria Math" w:cs="Times New Roman"/>
                        <w:color w:val="0D0D0D"/>
                        <w:sz w:val="20"/>
                        <w:szCs w:val="20"/>
                        <w:shd w:val="clear" w:color="auto" w:fill="FFFFFF"/>
                      </w:rPr>
                      <m:t>τ</m:t>
                    </m:r>
                  </m:e>
                  <m:sub>
                    <m:r>
                      <w:rPr>
                        <w:rFonts w:ascii="Cambria Math" w:hAnsi="Cambria Math" w:cs="Times New Roman"/>
                        <w:color w:val="0D0D0D"/>
                        <w:sz w:val="20"/>
                        <w:szCs w:val="20"/>
                        <w:shd w:val="clear" w:color="auto" w:fill="FFFFFF"/>
                      </w:rPr>
                      <m:t>i</m:t>
                    </m:r>
                  </m:sub>
                </m:sSub>
              </m:oMath>
            </m:oMathPara>
          </w:p>
        </w:tc>
        <w:tc>
          <w:tcPr>
            <w:tcW w:w="3546" w:type="dxa"/>
          </w:tcPr>
          <w:p w14:paraId="6A9F5C77" w14:textId="77777777" w:rsidR="00EA2B95" w:rsidRPr="00DB7FE0" w:rsidRDefault="00EA2B95" w:rsidP="00EA2B95">
            <w:pPr>
              <w:pStyle w:val="TableParagraph"/>
              <w:spacing w:before="2" w:line="276" w:lineRule="auto"/>
              <w:ind w:left="123"/>
              <w:rPr>
                <w:rFonts w:ascii="Times New Roman" w:hAnsi="Times New Roman" w:cs="Times New Roman"/>
                <w:b/>
                <w:sz w:val="20"/>
                <w:szCs w:val="20"/>
              </w:rPr>
            </w:pPr>
            <w:r w:rsidRPr="00DB7FE0">
              <w:rPr>
                <w:rFonts w:ascii="Times New Roman" w:hAnsi="Times New Roman" w:cs="Times New Roman"/>
                <w:b/>
                <w:sz w:val="20"/>
                <w:szCs w:val="20"/>
              </w:rPr>
              <w:t>Inhibitory</w:t>
            </w:r>
            <w:r w:rsidRPr="00DB7FE0">
              <w:rPr>
                <w:rFonts w:ascii="Times New Roman" w:hAnsi="Times New Roman" w:cs="Times New Roman"/>
                <w:b/>
                <w:spacing w:val="18"/>
                <w:sz w:val="20"/>
                <w:szCs w:val="20"/>
              </w:rPr>
              <w:t xml:space="preserve"> </w:t>
            </w:r>
            <w:r w:rsidRPr="00DB7FE0">
              <w:rPr>
                <w:rFonts w:ascii="Times New Roman" w:hAnsi="Times New Roman" w:cs="Times New Roman"/>
                <w:b/>
                <w:sz w:val="20"/>
                <w:szCs w:val="20"/>
              </w:rPr>
              <w:t>time</w:t>
            </w:r>
            <w:r w:rsidRPr="00DB7FE0">
              <w:rPr>
                <w:rFonts w:ascii="Times New Roman" w:hAnsi="Times New Roman" w:cs="Times New Roman"/>
                <w:b/>
                <w:spacing w:val="18"/>
                <w:sz w:val="20"/>
                <w:szCs w:val="20"/>
              </w:rPr>
              <w:t xml:space="preserve"> </w:t>
            </w:r>
            <w:r w:rsidRPr="00DB7FE0">
              <w:rPr>
                <w:rFonts w:ascii="Times New Roman" w:hAnsi="Times New Roman" w:cs="Times New Roman"/>
                <w:b/>
                <w:spacing w:val="-2"/>
                <w:sz w:val="20"/>
                <w:szCs w:val="20"/>
              </w:rPr>
              <w:t>constant</w:t>
            </w:r>
          </w:p>
        </w:tc>
        <w:tc>
          <w:tcPr>
            <w:tcW w:w="1388" w:type="dxa"/>
          </w:tcPr>
          <w:p w14:paraId="7EAB3691" w14:textId="77777777" w:rsidR="00EA2B95" w:rsidRPr="00DB7FE0" w:rsidRDefault="00EA2B95" w:rsidP="00EA2B95">
            <w:pPr>
              <w:pStyle w:val="TableParagraph"/>
              <w:spacing w:before="2" w:line="276" w:lineRule="auto"/>
              <w:ind w:left="117" w:right="93"/>
              <w:jc w:val="center"/>
              <w:rPr>
                <w:rFonts w:ascii="Times New Roman" w:hAnsi="Times New Roman" w:cs="Times New Roman"/>
                <w:sz w:val="20"/>
                <w:szCs w:val="20"/>
              </w:rPr>
            </w:pPr>
            <w:proofErr w:type="spellStart"/>
            <w:r w:rsidRPr="00DB7FE0">
              <w:rPr>
                <w:rFonts w:ascii="Times New Roman" w:hAnsi="Times New Roman" w:cs="Times New Roman"/>
                <w:spacing w:val="-5"/>
                <w:sz w:val="20"/>
                <w:szCs w:val="20"/>
              </w:rPr>
              <w:t>ms</w:t>
            </w:r>
            <w:proofErr w:type="spellEnd"/>
          </w:p>
        </w:tc>
        <w:tc>
          <w:tcPr>
            <w:tcW w:w="1163" w:type="dxa"/>
            <w:tcBorders>
              <w:right w:val="double" w:sz="4" w:space="0" w:color="000000"/>
            </w:tcBorders>
          </w:tcPr>
          <w:p w14:paraId="095943C1" w14:textId="7F8BEE2B" w:rsidR="00EA2B95" w:rsidRPr="00DB7FE0" w:rsidRDefault="003730F1" w:rsidP="00EA2B95">
            <w:pPr>
              <w:pStyle w:val="TableParagraph"/>
              <w:spacing w:before="2" w:line="276" w:lineRule="auto"/>
              <w:ind w:left="261" w:right="261"/>
              <w:jc w:val="center"/>
              <w:rPr>
                <w:rFonts w:ascii="Times New Roman" w:hAnsi="Times New Roman" w:cs="Times New Roman"/>
                <w:sz w:val="20"/>
                <w:szCs w:val="20"/>
              </w:rPr>
            </w:pPr>
            <w:r w:rsidRPr="00DB7FE0">
              <w:rPr>
                <w:rFonts w:ascii="Times New Roman" w:hAnsi="Times New Roman" w:cs="Times New Roman"/>
                <w:spacing w:val="-5"/>
                <w:w w:val="95"/>
                <w:sz w:val="20"/>
                <w:szCs w:val="20"/>
              </w:rPr>
              <w:t>(2</w:t>
            </w:r>
            <w:r w:rsidR="00EA2B95" w:rsidRPr="00DB7FE0">
              <w:rPr>
                <w:rFonts w:ascii="Times New Roman" w:hAnsi="Times New Roman" w:cs="Times New Roman"/>
                <w:spacing w:val="-5"/>
                <w:w w:val="95"/>
                <w:sz w:val="20"/>
                <w:szCs w:val="20"/>
              </w:rPr>
              <w:t>0</w:t>
            </w:r>
            <w:r w:rsidRPr="00DB7FE0">
              <w:rPr>
                <w:rFonts w:ascii="Times New Roman" w:hAnsi="Times New Roman" w:cs="Times New Roman"/>
                <w:spacing w:val="-5"/>
                <w:w w:val="95"/>
                <w:sz w:val="20"/>
                <w:szCs w:val="20"/>
              </w:rPr>
              <w:t>-40)</w:t>
            </w:r>
          </w:p>
        </w:tc>
      </w:tr>
      <w:tr w:rsidR="00EA2B95" w:rsidRPr="00F76AB2" w14:paraId="5A38DD4F" w14:textId="77777777" w:rsidTr="00EA2B95">
        <w:trPr>
          <w:trHeight w:val="239"/>
        </w:trPr>
        <w:tc>
          <w:tcPr>
            <w:tcW w:w="1685" w:type="dxa"/>
            <w:tcBorders>
              <w:left w:val="double" w:sz="4" w:space="0" w:color="000000"/>
            </w:tcBorders>
          </w:tcPr>
          <w:p w14:paraId="5EEAAD3C" w14:textId="77777777" w:rsidR="00EA2B95" w:rsidRPr="00DB7FE0" w:rsidRDefault="00A37E62" w:rsidP="00EA2B95">
            <w:pPr>
              <w:pStyle w:val="TableParagraph"/>
              <w:spacing w:before="2" w:line="276" w:lineRule="auto"/>
              <w:ind w:left="119" w:right="90"/>
              <w:jc w:val="center"/>
              <w:rPr>
                <w:rFonts w:ascii="Times New Roman" w:hAnsi="Times New Roman" w:cs="Times New Roman"/>
                <w:sz w:val="20"/>
                <w:szCs w:val="20"/>
              </w:rPr>
            </w:pPr>
            <m:oMathPara>
              <m:oMath>
                <m:sSub>
                  <m:sSubPr>
                    <m:ctrlPr>
                      <w:rPr>
                        <w:rFonts w:ascii="Cambria Math" w:hAnsi="Cambria Math" w:cs="Times New Roman"/>
                        <w:noProof/>
                        <w:sz w:val="20"/>
                        <w:szCs w:val="20"/>
                      </w:rPr>
                    </m:ctrlPr>
                  </m:sSubPr>
                  <m:e>
                    <m:r>
                      <w:rPr>
                        <w:rFonts w:ascii="Cambria Math" w:hAnsi="Cambria Math" w:cs="Times New Roman"/>
                        <w:noProof/>
                        <w:sz w:val="20"/>
                        <w:szCs w:val="20"/>
                      </w:rPr>
                      <m:t>v</m:t>
                    </m:r>
                  </m:e>
                  <m:sub>
                    <m:r>
                      <w:rPr>
                        <w:rFonts w:ascii="Cambria Math" w:hAnsi="Cambria Math" w:cs="Times New Roman"/>
                        <w:noProof/>
                        <w:sz w:val="20"/>
                        <w:szCs w:val="20"/>
                      </w:rPr>
                      <m:t>0</m:t>
                    </m:r>
                  </m:sub>
                </m:sSub>
              </m:oMath>
            </m:oMathPara>
          </w:p>
        </w:tc>
        <w:tc>
          <w:tcPr>
            <w:tcW w:w="3546" w:type="dxa"/>
          </w:tcPr>
          <w:p w14:paraId="6C04D0B4" w14:textId="77777777" w:rsidR="00EA2B95" w:rsidRPr="00DB7FE0" w:rsidRDefault="00EA2B95" w:rsidP="00EA2B95">
            <w:pPr>
              <w:pStyle w:val="TableParagraph"/>
              <w:spacing w:line="276" w:lineRule="auto"/>
              <w:ind w:left="123"/>
              <w:rPr>
                <w:rFonts w:ascii="Times New Roman" w:hAnsi="Times New Roman" w:cs="Times New Roman"/>
                <w:sz w:val="20"/>
                <w:szCs w:val="20"/>
              </w:rPr>
            </w:pPr>
            <w:r w:rsidRPr="00DB7FE0">
              <w:rPr>
                <w:rFonts w:ascii="Times New Roman" w:hAnsi="Times New Roman" w:cs="Times New Roman"/>
                <w:w w:val="95"/>
                <w:sz w:val="20"/>
                <w:szCs w:val="20"/>
              </w:rPr>
              <w:t>Voltage</w:t>
            </w:r>
            <w:r w:rsidRPr="00DB7FE0">
              <w:rPr>
                <w:rFonts w:ascii="Times New Roman" w:hAnsi="Times New Roman" w:cs="Times New Roman"/>
                <w:spacing w:val="-14"/>
                <w:w w:val="95"/>
                <w:sz w:val="20"/>
                <w:szCs w:val="20"/>
              </w:rPr>
              <w:t xml:space="preserve"> </w:t>
            </w:r>
            <w:r w:rsidRPr="00DB7FE0">
              <w:rPr>
                <w:rFonts w:ascii="Times New Roman" w:hAnsi="Times New Roman" w:cs="Times New Roman"/>
                <w:w w:val="95"/>
                <w:sz w:val="20"/>
                <w:szCs w:val="20"/>
              </w:rPr>
              <w:t>threshold</w:t>
            </w:r>
            <w:r w:rsidRPr="00DB7FE0">
              <w:rPr>
                <w:rFonts w:ascii="Times New Roman" w:hAnsi="Times New Roman" w:cs="Times New Roman"/>
                <w:spacing w:val="-13"/>
                <w:w w:val="95"/>
                <w:sz w:val="20"/>
                <w:szCs w:val="20"/>
              </w:rPr>
              <w:t xml:space="preserve"> </w:t>
            </w:r>
            <w:r w:rsidRPr="00DB7FE0">
              <w:rPr>
                <w:rFonts w:ascii="Times New Roman" w:hAnsi="Times New Roman" w:cs="Times New Roman"/>
                <w:w w:val="95"/>
                <w:sz w:val="20"/>
                <w:szCs w:val="20"/>
              </w:rPr>
              <w:t>for</w:t>
            </w:r>
            <w:r w:rsidRPr="00DB7FE0">
              <w:rPr>
                <w:rFonts w:ascii="Times New Roman" w:hAnsi="Times New Roman" w:cs="Times New Roman"/>
                <w:spacing w:val="-14"/>
                <w:w w:val="95"/>
                <w:sz w:val="20"/>
                <w:szCs w:val="20"/>
              </w:rPr>
              <w:t xml:space="preserve"> </w:t>
            </w:r>
            <w:r w:rsidRPr="00DB7FE0">
              <w:rPr>
                <w:rFonts w:ascii="Times New Roman" w:hAnsi="Times New Roman" w:cs="Times New Roman"/>
                <w:w w:val="95"/>
                <w:sz w:val="20"/>
                <w:szCs w:val="20"/>
              </w:rPr>
              <w:t>which</w:t>
            </w:r>
            <w:r w:rsidRPr="00DB7FE0">
              <w:rPr>
                <w:rFonts w:ascii="Times New Roman" w:hAnsi="Times New Roman" w:cs="Times New Roman"/>
                <w:spacing w:val="-13"/>
                <w:w w:val="95"/>
                <w:sz w:val="20"/>
                <w:szCs w:val="20"/>
              </w:rPr>
              <w:t xml:space="preserve"> </w:t>
            </w:r>
            <w:r w:rsidRPr="00DB7FE0">
              <w:rPr>
                <w:rFonts w:ascii="Times New Roman" w:hAnsi="Times New Roman" w:cs="Times New Roman"/>
                <w:spacing w:val="-10"/>
                <w:w w:val="95"/>
                <w:sz w:val="20"/>
                <w:szCs w:val="20"/>
              </w:rPr>
              <w:t>a</w:t>
            </w:r>
          </w:p>
        </w:tc>
        <w:tc>
          <w:tcPr>
            <w:tcW w:w="1388" w:type="dxa"/>
          </w:tcPr>
          <w:p w14:paraId="0FC7778A" w14:textId="316A941B" w:rsidR="00EA2B95" w:rsidRPr="00DB7FE0" w:rsidRDefault="003730F1" w:rsidP="00EA2B95">
            <w:pPr>
              <w:pStyle w:val="TableParagraph"/>
              <w:spacing w:before="2" w:line="276" w:lineRule="auto"/>
              <w:ind w:left="97" w:right="107"/>
              <w:jc w:val="center"/>
              <w:rPr>
                <w:rFonts w:ascii="Times New Roman" w:hAnsi="Times New Roman" w:cs="Times New Roman"/>
                <w:i/>
                <w:sz w:val="20"/>
                <w:szCs w:val="20"/>
              </w:rPr>
            </w:pPr>
            <w:r w:rsidRPr="00DB7FE0">
              <w:rPr>
                <w:rFonts w:ascii="Times New Roman" w:hAnsi="Times New Roman" w:cs="Times New Roman"/>
                <w:spacing w:val="-4"/>
                <w:position w:val="-6"/>
                <w:sz w:val="20"/>
                <w:szCs w:val="20"/>
              </w:rPr>
              <w:t>mV</w:t>
            </w:r>
          </w:p>
        </w:tc>
        <w:tc>
          <w:tcPr>
            <w:tcW w:w="1163" w:type="dxa"/>
            <w:tcBorders>
              <w:right w:val="double" w:sz="4" w:space="0" w:color="000000"/>
            </w:tcBorders>
          </w:tcPr>
          <w:p w14:paraId="72419D35" w14:textId="77777777" w:rsidR="00EA2B95" w:rsidRPr="00DB7FE0" w:rsidRDefault="00EA2B95" w:rsidP="00EA2B95">
            <w:pPr>
              <w:pStyle w:val="TableParagraph"/>
              <w:spacing w:line="276" w:lineRule="auto"/>
              <w:ind w:left="261" w:right="261"/>
              <w:jc w:val="center"/>
              <w:rPr>
                <w:rFonts w:ascii="Times New Roman" w:hAnsi="Times New Roman" w:cs="Times New Roman"/>
                <w:sz w:val="20"/>
                <w:szCs w:val="20"/>
              </w:rPr>
            </w:pPr>
            <w:r w:rsidRPr="00DB7FE0">
              <w:rPr>
                <w:rFonts w:ascii="Times New Roman" w:hAnsi="Times New Roman" w:cs="Times New Roman"/>
                <w:spacing w:val="-5"/>
                <w:w w:val="95"/>
                <w:sz w:val="20"/>
                <w:szCs w:val="20"/>
              </w:rPr>
              <w:t>6.0</w:t>
            </w:r>
          </w:p>
        </w:tc>
      </w:tr>
      <w:tr w:rsidR="00EA2B95" w:rsidRPr="00F76AB2" w14:paraId="366DC374" w14:textId="77777777" w:rsidTr="00EA2B95">
        <w:trPr>
          <w:trHeight w:val="230"/>
        </w:trPr>
        <w:tc>
          <w:tcPr>
            <w:tcW w:w="1685" w:type="dxa"/>
            <w:tcBorders>
              <w:left w:val="double" w:sz="4" w:space="0" w:color="000000"/>
            </w:tcBorders>
          </w:tcPr>
          <w:p w14:paraId="528EFEA2" w14:textId="77777777" w:rsidR="00EA2B95" w:rsidRPr="00DB7FE0" w:rsidRDefault="00EA2B95" w:rsidP="00EA2B95">
            <w:pPr>
              <w:pStyle w:val="TableParagraph"/>
              <w:spacing w:line="276" w:lineRule="auto"/>
              <w:rPr>
                <w:rFonts w:ascii="Times New Roman" w:hAnsi="Times New Roman" w:cs="Times New Roman"/>
                <w:sz w:val="20"/>
                <w:szCs w:val="20"/>
              </w:rPr>
            </w:pPr>
          </w:p>
        </w:tc>
        <w:tc>
          <w:tcPr>
            <w:tcW w:w="3546" w:type="dxa"/>
          </w:tcPr>
          <w:p w14:paraId="52CB6C02" w14:textId="77777777" w:rsidR="00EA2B95" w:rsidRPr="00DB7FE0" w:rsidRDefault="00EA2B95" w:rsidP="00EA2B95">
            <w:pPr>
              <w:pStyle w:val="TableParagraph"/>
              <w:spacing w:line="276" w:lineRule="auto"/>
              <w:ind w:left="123"/>
              <w:rPr>
                <w:rFonts w:ascii="Times New Roman" w:hAnsi="Times New Roman" w:cs="Times New Roman"/>
                <w:sz w:val="20"/>
                <w:szCs w:val="20"/>
              </w:rPr>
            </w:pPr>
            <w:r w:rsidRPr="00DB7FE0">
              <w:rPr>
                <w:rFonts w:ascii="Times New Roman" w:hAnsi="Times New Roman" w:cs="Times New Roman"/>
                <w:w w:val="90"/>
                <w:sz w:val="20"/>
                <w:szCs w:val="20"/>
              </w:rPr>
              <w:t>50</w:t>
            </w:r>
            <w:r w:rsidRPr="00DB7FE0">
              <w:rPr>
                <w:rFonts w:ascii="Times New Roman" w:hAnsi="Times New Roman" w:cs="Times New Roman"/>
                <w:spacing w:val="-2"/>
                <w:w w:val="90"/>
                <w:sz w:val="20"/>
                <w:szCs w:val="20"/>
              </w:rPr>
              <w:t xml:space="preserve"> </w:t>
            </w:r>
            <w:r w:rsidRPr="00DB7FE0">
              <w:rPr>
                <w:rFonts w:ascii="Times New Roman" w:hAnsi="Times New Roman" w:cs="Times New Roman"/>
                <w:w w:val="90"/>
                <w:sz w:val="20"/>
                <w:szCs w:val="20"/>
              </w:rPr>
              <w:t>%</w:t>
            </w:r>
            <w:r w:rsidRPr="00DB7FE0">
              <w:rPr>
                <w:rFonts w:ascii="Times New Roman" w:hAnsi="Times New Roman" w:cs="Times New Roman"/>
                <w:spacing w:val="-3"/>
                <w:w w:val="90"/>
                <w:sz w:val="20"/>
                <w:szCs w:val="20"/>
              </w:rPr>
              <w:t xml:space="preserve"> </w:t>
            </w:r>
            <w:r w:rsidRPr="00DB7FE0">
              <w:rPr>
                <w:rFonts w:ascii="Times New Roman" w:hAnsi="Times New Roman" w:cs="Times New Roman"/>
                <w:w w:val="90"/>
                <w:sz w:val="20"/>
                <w:szCs w:val="20"/>
              </w:rPr>
              <w:t>firing</w:t>
            </w:r>
            <w:r w:rsidRPr="00DB7FE0">
              <w:rPr>
                <w:rFonts w:ascii="Times New Roman" w:hAnsi="Times New Roman" w:cs="Times New Roman"/>
                <w:spacing w:val="-3"/>
                <w:w w:val="90"/>
                <w:sz w:val="20"/>
                <w:szCs w:val="20"/>
              </w:rPr>
              <w:t xml:space="preserve"> </w:t>
            </w:r>
            <w:r w:rsidRPr="00DB7FE0">
              <w:rPr>
                <w:rFonts w:ascii="Times New Roman" w:hAnsi="Times New Roman" w:cs="Times New Roman"/>
                <w:w w:val="90"/>
                <w:sz w:val="20"/>
                <w:szCs w:val="20"/>
              </w:rPr>
              <w:t>rate</w:t>
            </w:r>
            <w:r w:rsidRPr="00DB7FE0">
              <w:rPr>
                <w:rFonts w:ascii="Times New Roman" w:hAnsi="Times New Roman" w:cs="Times New Roman"/>
                <w:spacing w:val="-2"/>
                <w:w w:val="90"/>
                <w:sz w:val="20"/>
                <w:szCs w:val="20"/>
              </w:rPr>
              <w:t xml:space="preserve"> </w:t>
            </w:r>
            <w:r w:rsidRPr="00DB7FE0">
              <w:rPr>
                <w:rFonts w:ascii="Times New Roman" w:hAnsi="Times New Roman" w:cs="Times New Roman"/>
                <w:w w:val="90"/>
                <w:sz w:val="20"/>
                <w:szCs w:val="20"/>
              </w:rPr>
              <w:t>is</w:t>
            </w:r>
            <w:r w:rsidRPr="00DB7FE0">
              <w:rPr>
                <w:rFonts w:ascii="Times New Roman" w:hAnsi="Times New Roman" w:cs="Times New Roman"/>
                <w:spacing w:val="-3"/>
                <w:w w:val="90"/>
                <w:sz w:val="20"/>
                <w:szCs w:val="20"/>
              </w:rPr>
              <w:t xml:space="preserve"> </w:t>
            </w:r>
            <w:r w:rsidRPr="00DB7FE0">
              <w:rPr>
                <w:rFonts w:ascii="Times New Roman" w:hAnsi="Times New Roman" w:cs="Times New Roman"/>
                <w:spacing w:val="-2"/>
                <w:w w:val="90"/>
                <w:sz w:val="20"/>
                <w:szCs w:val="20"/>
              </w:rPr>
              <w:t>achieved</w:t>
            </w:r>
          </w:p>
        </w:tc>
        <w:tc>
          <w:tcPr>
            <w:tcW w:w="1388" w:type="dxa"/>
          </w:tcPr>
          <w:p w14:paraId="60FB7CCA" w14:textId="77777777" w:rsidR="00EA2B95" w:rsidRPr="00DB7FE0" w:rsidRDefault="00EA2B95" w:rsidP="00EA2B95">
            <w:pPr>
              <w:pStyle w:val="TableParagraph"/>
              <w:spacing w:line="276" w:lineRule="auto"/>
              <w:rPr>
                <w:rFonts w:ascii="Times New Roman" w:hAnsi="Times New Roman" w:cs="Times New Roman"/>
                <w:sz w:val="20"/>
                <w:szCs w:val="20"/>
              </w:rPr>
            </w:pPr>
          </w:p>
        </w:tc>
        <w:tc>
          <w:tcPr>
            <w:tcW w:w="1163" w:type="dxa"/>
            <w:tcBorders>
              <w:right w:val="double" w:sz="4" w:space="0" w:color="000000"/>
            </w:tcBorders>
          </w:tcPr>
          <w:p w14:paraId="2AEF3916" w14:textId="77777777" w:rsidR="00EA2B95" w:rsidRPr="00DB7FE0" w:rsidRDefault="00EA2B95" w:rsidP="00EA2B95">
            <w:pPr>
              <w:pStyle w:val="TableParagraph"/>
              <w:spacing w:line="276" w:lineRule="auto"/>
              <w:rPr>
                <w:rFonts w:ascii="Times New Roman" w:hAnsi="Times New Roman" w:cs="Times New Roman"/>
                <w:sz w:val="20"/>
                <w:szCs w:val="20"/>
              </w:rPr>
            </w:pPr>
          </w:p>
        </w:tc>
      </w:tr>
      <w:tr w:rsidR="00EA2B95" w:rsidRPr="00F76AB2" w14:paraId="02E86D64" w14:textId="77777777" w:rsidTr="00EA2B95">
        <w:trPr>
          <w:trHeight w:val="249"/>
        </w:trPr>
        <w:tc>
          <w:tcPr>
            <w:tcW w:w="1685" w:type="dxa"/>
            <w:tcBorders>
              <w:left w:val="double" w:sz="4" w:space="0" w:color="000000"/>
            </w:tcBorders>
          </w:tcPr>
          <w:p w14:paraId="2BF01767" w14:textId="77777777" w:rsidR="00EA2B95" w:rsidRPr="00DB7FE0" w:rsidRDefault="00A37E62" w:rsidP="00EA2B95">
            <w:pPr>
              <w:pStyle w:val="TableParagraph"/>
              <w:spacing w:line="276" w:lineRule="auto"/>
              <w:ind w:left="106" w:right="90"/>
              <w:jc w:val="center"/>
              <w:rPr>
                <w:rFonts w:ascii="Times New Roman" w:hAnsi="Times New Roman" w:cs="Times New Roman"/>
                <w:i/>
                <w:sz w:val="20"/>
                <w:szCs w:val="20"/>
              </w:rPr>
            </w:pPr>
            <m:oMathPara>
              <m:oMath>
                <m:sSub>
                  <m:sSubPr>
                    <m:ctrlPr>
                      <w:rPr>
                        <w:rFonts w:ascii="Cambria Math" w:hAnsi="Cambria Math" w:cs="Times New Roman"/>
                        <w:noProof/>
                        <w:sz w:val="20"/>
                        <w:szCs w:val="20"/>
                      </w:rPr>
                    </m:ctrlPr>
                  </m:sSubPr>
                  <m:e>
                    <m:r>
                      <w:rPr>
                        <w:rFonts w:ascii="Cambria Math" w:hAnsi="Cambria Math" w:cs="Times New Roman"/>
                        <w:noProof/>
                        <w:sz w:val="20"/>
                        <w:szCs w:val="20"/>
                      </w:rPr>
                      <m:t>υ</m:t>
                    </m:r>
                  </m:e>
                  <m:sub>
                    <m:r>
                      <w:rPr>
                        <w:rFonts w:ascii="Cambria Math" w:hAnsi="Cambria Math" w:cs="Times New Roman"/>
                        <w:noProof/>
                        <w:sz w:val="20"/>
                        <w:szCs w:val="20"/>
                      </w:rPr>
                      <m:t>max</m:t>
                    </m:r>
                  </m:sub>
                </m:sSub>
              </m:oMath>
            </m:oMathPara>
          </w:p>
        </w:tc>
        <w:tc>
          <w:tcPr>
            <w:tcW w:w="3546" w:type="dxa"/>
          </w:tcPr>
          <w:p w14:paraId="34BE913A"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w w:val="95"/>
                <w:sz w:val="20"/>
                <w:szCs w:val="20"/>
              </w:rPr>
              <w:t>Maximum</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w w:val="95"/>
                <w:sz w:val="20"/>
                <w:szCs w:val="20"/>
              </w:rPr>
              <w:t>firing</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rate</w:t>
            </w:r>
            <w:r w:rsidRPr="00DB7FE0">
              <w:rPr>
                <w:rFonts w:ascii="Times New Roman" w:hAnsi="Times New Roman" w:cs="Times New Roman"/>
                <w:spacing w:val="-9"/>
                <w:w w:val="95"/>
                <w:sz w:val="20"/>
                <w:szCs w:val="20"/>
              </w:rPr>
              <w:t xml:space="preserve"> </w:t>
            </w:r>
            <w:r w:rsidRPr="00DB7FE0">
              <w:rPr>
                <w:rFonts w:ascii="Times New Roman" w:hAnsi="Times New Roman" w:cs="Times New Roman"/>
                <w:spacing w:val="-5"/>
                <w:w w:val="95"/>
                <w:sz w:val="20"/>
                <w:szCs w:val="20"/>
              </w:rPr>
              <w:t>of</w:t>
            </w:r>
          </w:p>
        </w:tc>
        <w:tc>
          <w:tcPr>
            <w:tcW w:w="1388" w:type="dxa"/>
          </w:tcPr>
          <w:p w14:paraId="0DD62A80" w14:textId="77777777" w:rsidR="00EA2B95" w:rsidRPr="00DB7FE0" w:rsidRDefault="00EA2B95" w:rsidP="00EA2B95">
            <w:pPr>
              <w:pStyle w:val="TableParagraph"/>
              <w:spacing w:before="10" w:line="276" w:lineRule="auto"/>
              <w:ind w:left="117" w:right="103"/>
              <w:jc w:val="center"/>
              <w:rPr>
                <w:rFonts w:ascii="Times New Roman" w:hAnsi="Times New Roman" w:cs="Times New Roman"/>
                <w:sz w:val="20"/>
                <w:szCs w:val="20"/>
              </w:rPr>
            </w:pPr>
            <w:r w:rsidRPr="00DB7FE0">
              <w:rPr>
                <w:rFonts w:ascii="Times New Roman" w:hAnsi="Times New Roman" w:cs="Times New Roman"/>
                <w:spacing w:val="-5"/>
                <w:w w:val="95"/>
                <w:position w:val="-6"/>
                <w:sz w:val="20"/>
                <w:szCs w:val="20"/>
              </w:rPr>
              <w:t>s</w:t>
            </w:r>
            <w:r w:rsidRPr="00DB7FE0">
              <w:rPr>
                <w:rFonts w:ascii="Times New Roman" w:hAnsi="Times New Roman" w:cs="Times New Roman"/>
                <w:spacing w:val="-5"/>
                <w:w w:val="95"/>
                <w:sz w:val="20"/>
                <w:szCs w:val="20"/>
              </w:rPr>
              <w:t>−1</w:t>
            </w:r>
          </w:p>
        </w:tc>
        <w:tc>
          <w:tcPr>
            <w:tcW w:w="1163" w:type="dxa"/>
            <w:tcBorders>
              <w:right w:val="double" w:sz="4" w:space="0" w:color="000000"/>
            </w:tcBorders>
          </w:tcPr>
          <w:p w14:paraId="6C292E77" w14:textId="77777777" w:rsidR="00EA2B95" w:rsidRPr="00DB7FE0" w:rsidRDefault="00EA2B95" w:rsidP="00EA2B95">
            <w:pPr>
              <w:pStyle w:val="TableParagraph"/>
              <w:spacing w:before="9" w:line="276" w:lineRule="auto"/>
              <w:ind w:right="130"/>
              <w:jc w:val="right"/>
              <w:rPr>
                <w:rFonts w:ascii="Times New Roman" w:hAnsi="Times New Roman" w:cs="Times New Roman"/>
                <w:sz w:val="20"/>
                <w:szCs w:val="20"/>
              </w:rPr>
            </w:pPr>
            <w:r w:rsidRPr="00DB7FE0">
              <w:rPr>
                <w:rFonts w:ascii="Times New Roman" w:hAnsi="Times New Roman" w:cs="Times New Roman"/>
                <w:spacing w:val="-2"/>
                <w:w w:val="95"/>
                <w:sz w:val="20"/>
                <w:szCs w:val="20"/>
              </w:rPr>
              <w:t>0.0025</w:t>
            </w:r>
          </w:p>
        </w:tc>
      </w:tr>
      <w:tr w:rsidR="00EA2B95" w:rsidRPr="00F76AB2" w14:paraId="2D006C75" w14:textId="77777777" w:rsidTr="00EA2B95">
        <w:trPr>
          <w:trHeight w:val="230"/>
        </w:trPr>
        <w:tc>
          <w:tcPr>
            <w:tcW w:w="1685" w:type="dxa"/>
            <w:tcBorders>
              <w:left w:val="double" w:sz="4" w:space="0" w:color="000000"/>
            </w:tcBorders>
          </w:tcPr>
          <w:p w14:paraId="29B94702" w14:textId="77777777" w:rsidR="00EA2B95" w:rsidRPr="00DB7FE0" w:rsidRDefault="00EA2B95" w:rsidP="00EA2B95">
            <w:pPr>
              <w:pStyle w:val="TableParagraph"/>
              <w:spacing w:line="276" w:lineRule="auto"/>
              <w:rPr>
                <w:rFonts w:ascii="Times New Roman" w:hAnsi="Times New Roman" w:cs="Times New Roman"/>
                <w:sz w:val="20"/>
                <w:szCs w:val="20"/>
              </w:rPr>
            </w:pPr>
          </w:p>
        </w:tc>
        <w:tc>
          <w:tcPr>
            <w:tcW w:w="3546" w:type="dxa"/>
          </w:tcPr>
          <w:p w14:paraId="43E5DB9D" w14:textId="77777777" w:rsidR="00EA2B95" w:rsidRPr="00DB7FE0" w:rsidRDefault="00EA2B95" w:rsidP="00EA2B95">
            <w:pPr>
              <w:pStyle w:val="TableParagraph"/>
              <w:spacing w:line="276" w:lineRule="auto"/>
              <w:ind w:left="123"/>
              <w:rPr>
                <w:rFonts w:ascii="Times New Roman" w:hAnsi="Times New Roman" w:cs="Times New Roman"/>
                <w:sz w:val="20"/>
                <w:szCs w:val="20"/>
              </w:rPr>
            </w:pPr>
            <w:r w:rsidRPr="00DB7FE0">
              <w:rPr>
                <w:rFonts w:ascii="Times New Roman" w:hAnsi="Times New Roman" w:cs="Times New Roman"/>
                <w:w w:val="90"/>
                <w:sz w:val="20"/>
                <w:szCs w:val="20"/>
              </w:rPr>
              <w:t>neural</w:t>
            </w:r>
            <w:r w:rsidRPr="00DB7FE0">
              <w:rPr>
                <w:rFonts w:ascii="Times New Roman" w:hAnsi="Times New Roman" w:cs="Times New Roman"/>
                <w:spacing w:val="2"/>
                <w:sz w:val="20"/>
                <w:szCs w:val="20"/>
              </w:rPr>
              <w:t xml:space="preserve"> </w:t>
            </w:r>
            <w:r w:rsidRPr="00DB7FE0">
              <w:rPr>
                <w:rFonts w:ascii="Times New Roman" w:hAnsi="Times New Roman" w:cs="Times New Roman"/>
                <w:spacing w:val="-2"/>
                <w:sz w:val="20"/>
                <w:szCs w:val="20"/>
              </w:rPr>
              <w:t>population</w:t>
            </w:r>
          </w:p>
        </w:tc>
        <w:tc>
          <w:tcPr>
            <w:tcW w:w="1388" w:type="dxa"/>
          </w:tcPr>
          <w:p w14:paraId="6426F63E" w14:textId="77777777" w:rsidR="00EA2B95" w:rsidRPr="00DB7FE0" w:rsidRDefault="00EA2B95" w:rsidP="00EA2B95">
            <w:pPr>
              <w:pStyle w:val="TableParagraph"/>
              <w:spacing w:line="276" w:lineRule="auto"/>
              <w:rPr>
                <w:rFonts w:ascii="Times New Roman" w:hAnsi="Times New Roman" w:cs="Times New Roman"/>
                <w:sz w:val="20"/>
                <w:szCs w:val="20"/>
              </w:rPr>
            </w:pPr>
          </w:p>
        </w:tc>
        <w:tc>
          <w:tcPr>
            <w:tcW w:w="1163" w:type="dxa"/>
            <w:tcBorders>
              <w:right w:val="double" w:sz="4" w:space="0" w:color="000000"/>
            </w:tcBorders>
          </w:tcPr>
          <w:p w14:paraId="45C18B0E" w14:textId="77777777" w:rsidR="00EA2B95" w:rsidRPr="00DB7FE0" w:rsidRDefault="00EA2B95" w:rsidP="00EA2B95">
            <w:pPr>
              <w:pStyle w:val="TableParagraph"/>
              <w:spacing w:line="276" w:lineRule="auto"/>
              <w:rPr>
                <w:rFonts w:ascii="Times New Roman" w:hAnsi="Times New Roman" w:cs="Times New Roman"/>
                <w:sz w:val="20"/>
                <w:szCs w:val="20"/>
              </w:rPr>
            </w:pPr>
          </w:p>
        </w:tc>
      </w:tr>
      <w:tr w:rsidR="00EA2B95" w:rsidRPr="00F76AB2" w14:paraId="515C653E" w14:textId="77777777" w:rsidTr="00EA2B95">
        <w:trPr>
          <w:trHeight w:val="240"/>
        </w:trPr>
        <w:tc>
          <w:tcPr>
            <w:tcW w:w="1685" w:type="dxa"/>
            <w:tcBorders>
              <w:left w:val="double" w:sz="4" w:space="0" w:color="000000"/>
            </w:tcBorders>
          </w:tcPr>
          <w:p w14:paraId="044D8C37" w14:textId="77777777" w:rsidR="00EA2B95" w:rsidRPr="00DB7FE0" w:rsidRDefault="00EA2B95" w:rsidP="00EA2B95">
            <w:pPr>
              <w:pStyle w:val="TableParagraph"/>
              <w:spacing w:before="12" w:line="276" w:lineRule="auto"/>
              <w:ind w:left="9"/>
              <w:jc w:val="center"/>
              <w:rPr>
                <w:rFonts w:ascii="Times New Roman" w:hAnsi="Times New Roman" w:cs="Times New Roman"/>
                <w:i/>
                <w:sz w:val="20"/>
                <w:szCs w:val="20"/>
              </w:rPr>
            </w:pPr>
            <m:oMathPara>
              <m:oMath>
                <m:r>
                  <w:rPr>
                    <w:rFonts w:ascii="Cambria Math" w:hAnsi="Cambria Math" w:cs="Times New Roman"/>
                    <w:sz w:val="20"/>
                    <w:szCs w:val="20"/>
                  </w:rPr>
                  <m:t>r</m:t>
                </m:r>
              </m:oMath>
            </m:oMathPara>
          </w:p>
        </w:tc>
        <w:tc>
          <w:tcPr>
            <w:tcW w:w="3546" w:type="dxa"/>
          </w:tcPr>
          <w:p w14:paraId="2E08C6F0"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spacing w:val="-2"/>
                <w:w w:val="95"/>
                <w:sz w:val="20"/>
                <w:szCs w:val="20"/>
              </w:rPr>
              <w:t>Steepness</w:t>
            </w:r>
            <w:r w:rsidRPr="00DB7FE0">
              <w:rPr>
                <w:rFonts w:ascii="Times New Roman" w:hAnsi="Times New Roman" w:cs="Times New Roman"/>
                <w:spacing w:val="-6"/>
                <w:w w:val="95"/>
                <w:sz w:val="20"/>
                <w:szCs w:val="20"/>
              </w:rPr>
              <w:t xml:space="preserve"> </w:t>
            </w:r>
            <w:r w:rsidRPr="00DB7FE0">
              <w:rPr>
                <w:rFonts w:ascii="Times New Roman" w:hAnsi="Times New Roman" w:cs="Times New Roman"/>
                <w:spacing w:val="-2"/>
                <w:w w:val="95"/>
                <w:sz w:val="20"/>
                <w:szCs w:val="20"/>
              </w:rPr>
              <w:t>of</w:t>
            </w:r>
            <w:r w:rsidRPr="00DB7FE0">
              <w:rPr>
                <w:rFonts w:ascii="Times New Roman" w:hAnsi="Times New Roman" w:cs="Times New Roman"/>
                <w:spacing w:val="-6"/>
                <w:w w:val="95"/>
                <w:sz w:val="20"/>
                <w:szCs w:val="20"/>
              </w:rPr>
              <w:t xml:space="preserve"> </w:t>
            </w:r>
            <w:r w:rsidRPr="00DB7FE0">
              <w:rPr>
                <w:rFonts w:ascii="Times New Roman" w:hAnsi="Times New Roman" w:cs="Times New Roman"/>
                <w:spacing w:val="-2"/>
                <w:w w:val="95"/>
                <w:sz w:val="20"/>
                <w:szCs w:val="20"/>
              </w:rPr>
              <w:t>sigmoidal</w:t>
            </w:r>
          </w:p>
        </w:tc>
        <w:tc>
          <w:tcPr>
            <w:tcW w:w="1388" w:type="dxa"/>
          </w:tcPr>
          <w:p w14:paraId="21C4BE6E" w14:textId="77777777" w:rsidR="00EA2B95" w:rsidRPr="00DB7FE0" w:rsidRDefault="00EA2B95" w:rsidP="00EA2B95">
            <w:pPr>
              <w:pStyle w:val="TableParagraph"/>
              <w:spacing w:before="10" w:line="276" w:lineRule="auto"/>
              <w:ind w:left="117" w:right="103"/>
              <w:jc w:val="center"/>
              <w:rPr>
                <w:rFonts w:ascii="Times New Roman" w:hAnsi="Times New Roman" w:cs="Times New Roman"/>
                <w:sz w:val="20"/>
                <w:szCs w:val="20"/>
              </w:rPr>
            </w:pPr>
            <w:r w:rsidRPr="00DB7FE0">
              <w:rPr>
                <w:rFonts w:ascii="Times New Roman" w:hAnsi="Times New Roman" w:cs="Times New Roman"/>
                <w:spacing w:val="-4"/>
                <w:position w:val="-6"/>
                <w:sz w:val="20"/>
                <w:szCs w:val="20"/>
              </w:rPr>
              <w:t>mV</w:t>
            </w:r>
            <w:r w:rsidRPr="00DB7FE0">
              <w:rPr>
                <w:rFonts w:ascii="Times New Roman" w:hAnsi="Times New Roman" w:cs="Times New Roman"/>
                <w:spacing w:val="-4"/>
                <w:sz w:val="20"/>
                <w:szCs w:val="20"/>
              </w:rPr>
              <w:t>−1</w:t>
            </w:r>
          </w:p>
        </w:tc>
        <w:tc>
          <w:tcPr>
            <w:tcW w:w="1163" w:type="dxa"/>
            <w:tcBorders>
              <w:right w:val="double" w:sz="4" w:space="0" w:color="000000"/>
            </w:tcBorders>
          </w:tcPr>
          <w:p w14:paraId="13CA4241" w14:textId="77777777" w:rsidR="00EA2B95" w:rsidRPr="00DB7FE0" w:rsidRDefault="00EA2B95" w:rsidP="00EA2B95">
            <w:pPr>
              <w:pStyle w:val="TableParagraph"/>
              <w:spacing w:before="9" w:line="276" w:lineRule="auto"/>
              <w:ind w:right="228"/>
              <w:jc w:val="right"/>
              <w:rPr>
                <w:rFonts w:ascii="Times New Roman" w:hAnsi="Times New Roman" w:cs="Times New Roman"/>
                <w:sz w:val="20"/>
                <w:szCs w:val="20"/>
              </w:rPr>
            </w:pPr>
            <w:r w:rsidRPr="00DB7FE0">
              <w:rPr>
                <w:rFonts w:ascii="Times New Roman" w:hAnsi="Times New Roman" w:cs="Times New Roman"/>
                <w:spacing w:val="-4"/>
                <w:w w:val="95"/>
                <w:sz w:val="20"/>
                <w:szCs w:val="20"/>
              </w:rPr>
              <w:t>0.56</w:t>
            </w:r>
          </w:p>
        </w:tc>
      </w:tr>
      <w:tr w:rsidR="00EA2B95" w:rsidRPr="00F76AB2" w14:paraId="20099AAC" w14:textId="77777777" w:rsidTr="00EA2B95">
        <w:trPr>
          <w:trHeight w:val="240"/>
        </w:trPr>
        <w:tc>
          <w:tcPr>
            <w:tcW w:w="1685" w:type="dxa"/>
            <w:tcBorders>
              <w:left w:val="double" w:sz="4" w:space="0" w:color="000000"/>
            </w:tcBorders>
          </w:tcPr>
          <w:p w14:paraId="60A4ED1D" w14:textId="77777777" w:rsidR="00EA2B95" w:rsidRPr="00DB7FE0" w:rsidRDefault="00EA2B95" w:rsidP="00EA2B95">
            <w:pPr>
              <w:pStyle w:val="TableParagraph"/>
              <w:spacing w:line="276" w:lineRule="auto"/>
              <w:rPr>
                <w:rFonts w:ascii="Times New Roman" w:hAnsi="Times New Roman" w:cs="Times New Roman"/>
                <w:sz w:val="20"/>
                <w:szCs w:val="20"/>
              </w:rPr>
            </w:pPr>
          </w:p>
        </w:tc>
        <w:tc>
          <w:tcPr>
            <w:tcW w:w="3546" w:type="dxa"/>
          </w:tcPr>
          <w:p w14:paraId="32295976"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w w:val="90"/>
                <w:sz w:val="20"/>
                <w:szCs w:val="20"/>
              </w:rPr>
              <w:t>transfer</w:t>
            </w:r>
            <w:r w:rsidRPr="00DB7FE0">
              <w:rPr>
                <w:rFonts w:ascii="Times New Roman" w:hAnsi="Times New Roman" w:cs="Times New Roman"/>
                <w:spacing w:val="3"/>
                <w:sz w:val="20"/>
                <w:szCs w:val="20"/>
              </w:rPr>
              <w:t xml:space="preserve"> </w:t>
            </w:r>
            <w:r w:rsidRPr="00DB7FE0">
              <w:rPr>
                <w:rFonts w:ascii="Times New Roman" w:hAnsi="Times New Roman" w:cs="Times New Roman"/>
                <w:spacing w:val="-2"/>
                <w:w w:val="95"/>
                <w:sz w:val="20"/>
                <w:szCs w:val="20"/>
              </w:rPr>
              <w:t>function</w:t>
            </w:r>
          </w:p>
        </w:tc>
        <w:tc>
          <w:tcPr>
            <w:tcW w:w="1388" w:type="dxa"/>
          </w:tcPr>
          <w:p w14:paraId="7759DB3B" w14:textId="77777777" w:rsidR="00EA2B95" w:rsidRPr="00DB7FE0" w:rsidRDefault="00EA2B95" w:rsidP="00EA2B95">
            <w:pPr>
              <w:pStyle w:val="TableParagraph"/>
              <w:spacing w:line="276" w:lineRule="auto"/>
              <w:rPr>
                <w:rFonts w:ascii="Times New Roman" w:hAnsi="Times New Roman" w:cs="Times New Roman"/>
                <w:sz w:val="20"/>
                <w:szCs w:val="20"/>
              </w:rPr>
            </w:pPr>
          </w:p>
        </w:tc>
        <w:tc>
          <w:tcPr>
            <w:tcW w:w="1163" w:type="dxa"/>
            <w:tcBorders>
              <w:right w:val="double" w:sz="4" w:space="0" w:color="000000"/>
            </w:tcBorders>
          </w:tcPr>
          <w:p w14:paraId="4D3C5EB1" w14:textId="77777777" w:rsidR="00EA2B95" w:rsidRPr="00DB7FE0" w:rsidRDefault="00EA2B95" w:rsidP="00EA2B95">
            <w:pPr>
              <w:pStyle w:val="TableParagraph"/>
              <w:spacing w:line="276" w:lineRule="auto"/>
              <w:rPr>
                <w:rFonts w:ascii="Times New Roman" w:hAnsi="Times New Roman" w:cs="Times New Roman"/>
                <w:sz w:val="20"/>
                <w:szCs w:val="20"/>
              </w:rPr>
            </w:pPr>
          </w:p>
        </w:tc>
      </w:tr>
      <w:tr w:rsidR="00EA2B95" w:rsidRPr="00F76AB2" w14:paraId="529B30B2" w14:textId="77777777" w:rsidTr="00EA2B95">
        <w:trPr>
          <w:trHeight w:val="249"/>
        </w:trPr>
        <w:tc>
          <w:tcPr>
            <w:tcW w:w="1685" w:type="dxa"/>
            <w:tcBorders>
              <w:left w:val="double" w:sz="4" w:space="0" w:color="000000"/>
            </w:tcBorders>
          </w:tcPr>
          <w:p w14:paraId="2B7F8151" w14:textId="77777777" w:rsidR="00EA2B95" w:rsidRPr="00DB7FE0" w:rsidRDefault="00A37E62" w:rsidP="00EA2B95">
            <w:pPr>
              <w:pStyle w:val="TableParagraph"/>
              <w:spacing w:before="12" w:line="276" w:lineRule="auto"/>
              <w:ind w:left="109" w:right="90"/>
              <w:jc w:val="center"/>
              <w:rPr>
                <w:rFonts w:ascii="Times New Roman" w:hAnsi="Times New Roman" w:cs="Times New Roman"/>
                <w:sz w:val="20"/>
                <w:szCs w:val="20"/>
              </w:rPr>
            </w:pPr>
            <m:oMathPara>
              <m:oMath>
                <m:sSub>
                  <m:sSubPr>
                    <m:ctrlPr>
                      <w:rPr>
                        <w:rFonts w:ascii="Cambria Math" w:hAnsi="Cambria Math" w:cs="Times New Roman"/>
                        <w:i/>
                        <w:color w:val="0D0D0D"/>
                        <w:sz w:val="20"/>
                        <w:szCs w:val="20"/>
                        <w:shd w:val="clear" w:color="auto" w:fill="FFFFFF"/>
                      </w:rPr>
                    </m:ctrlPr>
                  </m:sSubPr>
                  <m:e>
                    <m:r>
                      <w:rPr>
                        <w:rFonts w:ascii="Cambria Math" w:hAnsi="Cambria Math" w:cs="Times New Roman"/>
                        <w:color w:val="0D0D0D"/>
                        <w:sz w:val="20"/>
                        <w:szCs w:val="20"/>
                        <w:shd w:val="clear" w:color="auto" w:fill="FFFFFF"/>
                      </w:rPr>
                      <m:t>C</m:t>
                    </m:r>
                  </m:e>
                  <m:sub>
                    <m:r>
                      <w:rPr>
                        <w:rFonts w:ascii="Cambria Math" w:hAnsi="Cambria Math" w:cs="Times New Roman"/>
                        <w:color w:val="0D0D0D"/>
                        <w:sz w:val="20"/>
                        <w:szCs w:val="20"/>
                        <w:shd w:val="clear" w:color="auto" w:fill="FFFFFF"/>
                      </w:rPr>
                      <m:t>1</m:t>
                    </m:r>
                  </m:sub>
                </m:sSub>
              </m:oMath>
            </m:oMathPara>
          </w:p>
        </w:tc>
        <w:tc>
          <w:tcPr>
            <w:tcW w:w="3546" w:type="dxa"/>
          </w:tcPr>
          <w:p w14:paraId="5590C92E"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w w:val="95"/>
                <w:sz w:val="20"/>
                <w:szCs w:val="20"/>
              </w:rPr>
              <w:t>Average</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w w:val="95"/>
                <w:sz w:val="20"/>
                <w:szCs w:val="20"/>
              </w:rPr>
              <w:t>number</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of</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synaptic</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spacing w:val="-2"/>
                <w:w w:val="95"/>
                <w:sz w:val="20"/>
                <w:szCs w:val="20"/>
              </w:rPr>
              <w:t xml:space="preserve">contacts </w:t>
            </w:r>
            <w:r w:rsidRPr="00DB7FE0">
              <w:rPr>
                <w:rFonts w:ascii="Times New Roman" w:hAnsi="Times New Roman" w:cs="Times New Roman"/>
                <w:w w:val="95"/>
                <w:sz w:val="20"/>
                <w:szCs w:val="20"/>
              </w:rPr>
              <w:t>in</w:t>
            </w:r>
            <w:r w:rsidRPr="00DB7FE0">
              <w:rPr>
                <w:rFonts w:ascii="Times New Roman" w:hAnsi="Times New Roman" w:cs="Times New Roman"/>
                <w:spacing w:val="-13"/>
                <w:w w:val="95"/>
                <w:sz w:val="20"/>
                <w:szCs w:val="20"/>
              </w:rPr>
              <w:t xml:space="preserve"> </w:t>
            </w:r>
            <w:r w:rsidRPr="00DB7FE0">
              <w:rPr>
                <w:rFonts w:ascii="Times New Roman" w:hAnsi="Times New Roman" w:cs="Times New Roman"/>
                <w:w w:val="95"/>
                <w:sz w:val="20"/>
                <w:szCs w:val="20"/>
              </w:rPr>
              <w:t>the</w:t>
            </w:r>
            <w:r w:rsidRPr="00DB7FE0">
              <w:rPr>
                <w:rFonts w:ascii="Times New Roman" w:hAnsi="Times New Roman" w:cs="Times New Roman"/>
                <w:spacing w:val="-12"/>
                <w:w w:val="95"/>
                <w:sz w:val="20"/>
                <w:szCs w:val="20"/>
              </w:rPr>
              <w:t xml:space="preserve"> </w:t>
            </w:r>
            <w:r w:rsidRPr="00DB7FE0">
              <w:rPr>
                <w:rFonts w:ascii="Times New Roman" w:hAnsi="Times New Roman" w:cs="Times New Roman"/>
                <w:w w:val="95"/>
                <w:sz w:val="20"/>
                <w:szCs w:val="20"/>
              </w:rPr>
              <w:t>feedback</w:t>
            </w:r>
            <w:r w:rsidRPr="00DB7FE0">
              <w:rPr>
                <w:rFonts w:ascii="Times New Roman" w:hAnsi="Times New Roman" w:cs="Times New Roman"/>
                <w:spacing w:val="-12"/>
                <w:w w:val="95"/>
                <w:sz w:val="20"/>
                <w:szCs w:val="20"/>
              </w:rPr>
              <w:t xml:space="preserve"> </w:t>
            </w:r>
            <w:r w:rsidRPr="00DB7FE0">
              <w:rPr>
                <w:rFonts w:ascii="Times New Roman" w:hAnsi="Times New Roman" w:cs="Times New Roman"/>
                <w:w w:val="95"/>
                <w:sz w:val="20"/>
                <w:szCs w:val="20"/>
              </w:rPr>
              <w:t>excitatory</w:t>
            </w:r>
            <w:r w:rsidRPr="00DB7FE0">
              <w:rPr>
                <w:rFonts w:ascii="Times New Roman" w:hAnsi="Times New Roman" w:cs="Times New Roman"/>
                <w:spacing w:val="-11"/>
                <w:w w:val="95"/>
                <w:sz w:val="20"/>
                <w:szCs w:val="20"/>
              </w:rPr>
              <w:t xml:space="preserve"> </w:t>
            </w:r>
            <w:r w:rsidRPr="00DB7FE0">
              <w:rPr>
                <w:rFonts w:ascii="Times New Roman" w:hAnsi="Times New Roman" w:cs="Times New Roman"/>
                <w:spacing w:val="-4"/>
                <w:w w:val="95"/>
                <w:sz w:val="20"/>
                <w:szCs w:val="20"/>
              </w:rPr>
              <w:t>loop</w:t>
            </w:r>
          </w:p>
        </w:tc>
        <w:tc>
          <w:tcPr>
            <w:tcW w:w="1388" w:type="dxa"/>
          </w:tcPr>
          <w:p w14:paraId="2E82D1DD" w14:textId="77777777" w:rsidR="00EA2B95" w:rsidRPr="00DB7FE0" w:rsidRDefault="00EA2B95" w:rsidP="00EA2B95">
            <w:pPr>
              <w:pStyle w:val="TableParagraph"/>
              <w:spacing w:before="9" w:line="276" w:lineRule="auto"/>
              <w:ind w:left="117" w:right="93"/>
              <w:jc w:val="center"/>
              <w:rPr>
                <w:rFonts w:ascii="Times New Roman" w:hAnsi="Times New Roman" w:cs="Times New Roman"/>
                <w:sz w:val="20"/>
                <w:szCs w:val="20"/>
              </w:rPr>
            </w:pPr>
            <w:r w:rsidRPr="00DB7FE0">
              <w:rPr>
                <w:rFonts w:ascii="Times New Roman" w:hAnsi="Times New Roman" w:cs="Times New Roman"/>
                <w:spacing w:val="-2"/>
                <w:w w:val="95"/>
                <w:sz w:val="20"/>
                <w:szCs w:val="20"/>
              </w:rPr>
              <w:t>pure</w:t>
            </w:r>
            <w:r w:rsidRPr="00DB7FE0">
              <w:rPr>
                <w:rFonts w:ascii="Times New Roman" w:hAnsi="Times New Roman" w:cs="Times New Roman"/>
                <w:spacing w:val="-8"/>
                <w:w w:val="95"/>
                <w:sz w:val="20"/>
                <w:szCs w:val="20"/>
              </w:rPr>
              <w:t xml:space="preserve"> </w:t>
            </w:r>
            <w:r w:rsidRPr="00DB7FE0">
              <w:rPr>
                <w:rFonts w:ascii="Times New Roman" w:hAnsi="Times New Roman" w:cs="Times New Roman"/>
                <w:spacing w:val="-2"/>
                <w:sz w:val="20"/>
                <w:szCs w:val="20"/>
              </w:rPr>
              <w:t>number</w:t>
            </w:r>
          </w:p>
        </w:tc>
        <w:tc>
          <w:tcPr>
            <w:tcW w:w="1163" w:type="dxa"/>
            <w:tcBorders>
              <w:right w:val="double" w:sz="4" w:space="0" w:color="000000"/>
            </w:tcBorders>
          </w:tcPr>
          <w:p w14:paraId="6BB9D131" w14:textId="77777777" w:rsidR="00EA2B95" w:rsidRPr="00DB7FE0" w:rsidRDefault="00EA2B95" w:rsidP="00EA2B95">
            <w:pPr>
              <w:pStyle w:val="TableParagraph"/>
              <w:spacing w:before="9" w:line="276" w:lineRule="auto"/>
              <w:ind w:left="261" w:right="261"/>
              <w:jc w:val="center"/>
              <w:rPr>
                <w:rFonts w:ascii="Times New Roman" w:hAnsi="Times New Roman" w:cs="Times New Roman"/>
                <w:sz w:val="20"/>
                <w:szCs w:val="20"/>
              </w:rPr>
            </w:pPr>
            <w:r w:rsidRPr="00DB7FE0">
              <w:rPr>
                <w:rFonts w:ascii="Times New Roman" w:hAnsi="Times New Roman" w:cs="Times New Roman"/>
                <w:spacing w:val="-5"/>
                <w:w w:val="95"/>
                <w:sz w:val="20"/>
                <w:szCs w:val="20"/>
              </w:rPr>
              <w:t>1.0</w:t>
            </w:r>
          </w:p>
        </w:tc>
      </w:tr>
      <w:tr w:rsidR="00EA2B95" w:rsidRPr="00F76AB2" w14:paraId="510F5295" w14:textId="77777777" w:rsidTr="00EA2B95">
        <w:trPr>
          <w:trHeight w:val="249"/>
        </w:trPr>
        <w:tc>
          <w:tcPr>
            <w:tcW w:w="1685" w:type="dxa"/>
            <w:tcBorders>
              <w:left w:val="double" w:sz="4" w:space="0" w:color="000000"/>
            </w:tcBorders>
          </w:tcPr>
          <w:p w14:paraId="3F9B2B7C" w14:textId="77777777" w:rsidR="00EA2B95" w:rsidRPr="00DB7FE0" w:rsidRDefault="00A37E62" w:rsidP="00EA2B95">
            <w:pPr>
              <w:pStyle w:val="TableParagraph"/>
              <w:spacing w:before="12" w:line="276" w:lineRule="auto"/>
              <w:ind w:left="109" w:right="90"/>
              <w:jc w:val="center"/>
              <w:rPr>
                <w:rFonts w:ascii="Times New Roman" w:hAnsi="Times New Roman" w:cs="Times New Roman"/>
                <w:sz w:val="20"/>
                <w:szCs w:val="20"/>
              </w:rPr>
            </w:pPr>
            <m:oMathPara>
              <m:oMath>
                <m:sSub>
                  <m:sSubPr>
                    <m:ctrlPr>
                      <w:rPr>
                        <w:rFonts w:ascii="Cambria Math" w:hAnsi="Cambria Math" w:cs="Times New Roman"/>
                        <w:i/>
                        <w:color w:val="0D0D0D"/>
                        <w:sz w:val="20"/>
                        <w:szCs w:val="20"/>
                        <w:shd w:val="clear" w:color="auto" w:fill="FFFFFF"/>
                      </w:rPr>
                    </m:ctrlPr>
                  </m:sSubPr>
                  <m:e>
                    <m:r>
                      <w:rPr>
                        <w:rFonts w:ascii="Cambria Math" w:hAnsi="Cambria Math" w:cs="Times New Roman"/>
                        <w:color w:val="0D0D0D"/>
                        <w:sz w:val="20"/>
                        <w:szCs w:val="20"/>
                        <w:shd w:val="clear" w:color="auto" w:fill="FFFFFF"/>
                      </w:rPr>
                      <m:t>C</m:t>
                    </m:r>
                  </m:e>
                  <m:sub>
                    <m:r>
                      <w:rPr>
                        <w:rFonts w:ascii="Cambria Math" w:hAnsi="Cambria Math" w:cs="Times New Roman"/>
                        <w:color w:val="0D0D0D"/>
                        <w:sz w:val="20"/>
                        <w:szCs w:val="20"/>
                        <w:shd w:val="clear" w:color="auto" w:fill="FFFFFF"/>
                      </w:rPr>
                      <m:t>2</m:t>
                    </m:r>
                  </m:sub>
                </m:sSub>
              </m:oMath>
            </m:oMathPara>
          </w:p>
        </w:tc>
        <w:tc>
          <w:tcPr>
            <w:tcW w:w="3546" w:type="dxa"/>
          </w:tcPr>
          <w:p w14:paraId="3EE01754"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w w:val="95"/>
                <w:sz w:val="20"/>
                <w:szCs w:val="20"/>
              </w:rPr>
              <w:t>Average</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w w:val="95"/>
                <w:sz w:val="20"/>
                <w:szCs w:val="20"/>
              </w:rPr>
              <w:t>number</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of</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synaptic</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spacing w:val="-2"/>
                <w:w w:val="95"/>
                <w:sz w:val="20"/>
                <w:szCs w:val="20"/>
              </w:rPr>
              <w:t xml:space="preserve">contacts </w:t>
            </w:r>
            <w:r w:rsidRPr="00DB7FE0">
              <w:rPr>
                <w:rFonts w:ascii="Times New Roman" w:hAnsi="Times New Roman" w:cs="Times New Roman"/>
                <w:w w:val="95"/>
                <w:sz w:val="20"/>
                <w:szCs w:val="20"/>
              </w:rPr>
              <w:t>in</w:t>
            </w:r>
            <w:r w:rsidRPr="00DB7FE0">
              <w:rPr>
                <w:rFonts w:ascii="Times New Roman" w:hAnsi="Times New Roman" w:cs="Times New Roman"/>
                <w:spacing w:val="-12"/>
                <w:w w:val="95"/>
                <w:sz w:val="20"/>
                <w:szCs w:val="20"/>
              </w:rPr>
              <w:t xml:space="preserve"> </w:t>
            </w:r>
            <w:r w:rsidRPr="00DB7FE0">
              <w:rPr>
                <w:rFonts w:ascii="Times New Roman" w:hAnsi="Times New Roman" w:cs="Times New Roman"/>
                <w:w w:val="95"/>
                <w:sz w:val="20"/>
                <w:szCs w:val="20"/>
              </w:rPr>
              <w:t>the</w:t>
            </w:r>
            <w:r w:rsidRPr="00DB7FE0">
              <w:rPr>
                <w:rFonts w:ascii="Times New Roman" w:hAnsi="Times New Roman" w:cs="Times New Roman"/>
                <w:spacing w:val="-12"/>
                <w:w w:val="95"/>
                <w:sz w:val="20"/>
                <w:szCs w:val="20"/>
              </w:rPr>
              <w:t xml:space="preserve"> </w:t>
            </w:r>
            <w:r w:rsidRPr="00DB7FE0">
              <w:rPr>
                <w:rFonts w:ascii="Times New Roman" w:hAnsi="Times New Roman" w:cs="Times New Roman"/>
                <w:w w:val="95"/>
                <w:sz w:val="20"/>
                <w:szCs w:val="20"/>
              </w:rPr>
              <w:t>slow</w:t>
            </w:r>
            <w:r w:rsidRPr="00DB7FE0">
              <w:rPr>
                <w:rFonts w:ascii="Times New Roman" w:hAnsi="Times New Roman" w:cs="Times New Roman"/>
                <w:spacing w:val="-12"/>
                <w:w w:val="95"/>
                <w:sz w:val="20"/>
                <w:szCs w:val="20"/>
              </w:rPr>
              <w:t xml:space="preserve"> </w:t>
            </w:r>
            <w:r w:rsidRPr="00DB7FE0">
              <w:rPr>
                <w:rFonts w:ascii="Times New Roman" w:hAnsi="Times New Roman" w:cs="Times New Roman"/>
                <w:w w:val="95"/>
                <w:sz w:val="20"/>
                <w:szCs w:val="20"/>
              </w:rPr>
              <w:t>feedback</w:t>
            </w:r>
            <w:r w:rsidRPr="00DB7FE0">
              <w:rPr>
                <w:rFonts w:ascii="Times New Roman" w:hAnsi="Times New Roman" w:cs="Times New Roman"/>
                <w:spacing w:val="-12"/>
                <w:w w:val="95"/>
                <w:sz w:val="20"/>
                <w:szCs w:val="20"/>
              </w:rPr>
              <w:t xml:space="preserve"> </w:t>
            </w:r>
            <w:r w:rsidRPr="00DB7FE0">
              <w:rPr>
                <w:rFonts w:ascii="Times New Roman" w:hAnsi="Times New Roman" w:cs="Times New Roman"/>
                <w:w w:val="95"/>
                <w:sz w:val="20"/>
                <w:szCs w:val="20"/>
              </w:rPr>
              <w:t>excitatory</w:t>
            </w:r>
            <w:r w:rsidRPr="00DB7FE0">
              <w:rPr>
                <w:rFonts w:ascii="Times New Roman" w:hAnsi="Times New Roman" w:cs="Times New Roman"/>
                <w:spacing w:val="-11"/>
                <w:w w:val="95"/>
                <w:sz w:val="20"/>
                <w:szCs w:val="20"/>
              </w:rPr>
              <w:t xml:space="preserve"> </w:t>
            </w:r>
            <w:r w:rsidRPr="00DB7FE0">
              <w:rPr>
                <w:rFonts w:ascii="Times New Roman" w:hAnsi="Times New Roman" w:cs="Times New Roman"/>
                <w:spacing w:val="-4"/>
                <w:w w:val="95"/>
                <w:sz w:val="20"/>
                <w:szCs w:val="20"/>
              </w:rPr>
              <w:t>loop</w:t>
            </w:r>
          </w:p>
        </w:tc>
        <w:tc>
          <w:tcPr>
            <w:tcW w:w="1388" w:type="dxa"/>
          </w:tcPr>
          <w:p w14:paraId="35EBBED8" w14:textId="77777777" w:rsidR="00EA2B95" w:rsidRPr="00DB7FE0" w:rsidRDefault="00EA2B95" w:rsidP="00EA2B95">
            <w:pPr>
              <w:pStyle w:val="TableParagraph"/>
              <w:spacing w:before="9" w:line="276" w:lineRule="auto"/>
              <w:ind w:left="117" w:right="93"/>
              <w:jc w:val="center"/>
              <w:rPr>
                <w:rFonts w:ascii="Times New Roman" w:hAnsi="Times New Roman" w:cs="Times New Roman"/>
                <w:sz w:val="20"/>
                <w:szCs w:val="20"/>
              </w:rPr>
            </w:pPr>
            <w:r w:rsidRPr="00DB7FE0">
              <w:rPr>
                <w:rFonts w:ascii="Times New Roman" w:hAnsi="Times New Roman" w:cs="Times New Roman"/>
                <w:spacing w:val="-2"/>
                <w:w w:val="95"/>
                <w:sz w:val="20"/>
                <w:szCs w:val="20"/>
              </w:rPr>
              <w:t>pure</w:t>
            </w:r>
            <w:r w:rsidRPr="00DB7FE0">
              <w:rPr>
                <w:rFonts w:ascii="Times New Roman" w:hAnsi="Times New Roman" w:cs="Times New Roman"/>
                <w:spacing w:val="-8"/>
                <w:w w:val="95"/>
                <w:sz w:val="20"/>
                <w:szCs w:val="20"/>
              </w:rPr>
              <w:t xml:space="preserve"> </w:t>
            </w:r>
            <w:r w:rsidRPr="00DB7FE0">
              <w:rPr>
                <w:rFonts w:ascii="Times New Roman" w:hAnsi="Times New Roman" w:cs="Times New Roman"/>
                <w:spacing w:val="-2"/>
                <w:sz w:val="20"/>
                <w:szCs w:val="20"/>
              </w:rPr>
              <w:t>number</w:t>
            </w:r>
          </w:p>
        </w:tc>
        <w:tc>
          <w:tcPr>
            <w:tcW w:w="1163" w:type="dxa"/>
            <w:tcBorders>
              <w:right w:val="double" w:sz="4" w:space="0" w:color="000000"/>
            </w:tcBorders>
          </w:tcPr>
          <w:p w14:paraId="30052954" w14:textId="77777777" w:rsidR="00EA2B95" w:rsidRPr="00DB7FE0" w:rsidRDefault="00EA2B95" w:rsidP="00EA2B95">
            <w:pPr>
              <w:pStyle w:val="TableParagraph"/>
              <w:spacing w:before="9" w:line="276" w:lineRule="auto"/>
              <w:ind w:left="261" w:right="261"/>
              <w:jc w:val="center"/>
              <w:rPr>
                <w:rFonts w:ascii="Times New Roman" w:hAnsi="Times New Roman" w:cs="Times New Roman"/>
                <w:sz w:val="20"/>
                <w:szCs w:val="20"/>
              </w:rPr>
            </w:pPr>
            <w:r w:rsidRPr="00DB7FE0">
              <w:rPr>
                <w:rFonts w:ascii="Times New Roman" w:hAnsi="Times New Roman" w:cs="Times New Roman"/>
                <w:spacing w:val="-5"/>
                <w:w w:val="95"/>
                <w:sz w:val="20"/>
                <w:szCs w:val="20"/>
              </w:rPr>
              <w:t>0.8</w:t>
            </w:r>
          </w:p>
        </w:tc>
      </w:tr>
      <w:tr w:rsidR="00EA2B95" w:rsidRPr="00F76AB2" w14:paraId="3A8ED0EF" w14:textId="77777777" w:rsidTr="00EA2B95">
        <w:trPr>
          <w:trHeight w:val="249"/>
        </w:trPr>
        <w:tc>
          <w:tcPr>
            <w:tcW w:w="1685" w:type="dxa"/>
            <w:tcBorders>
              <w:left w:val="double" w:sz="4" w:space="0" w:color="000000"/>
            </w:tcBorders>
          </w:tcPr>
          <w:p w14:paraId="1DF3886B" w14:textId="77777777" w:rsidR="00EA2B95" w:rsidRPr="00DB7FE0" w:rsidRDefault="00A37E62" w:rsidP="00EA2B95">
            <w:pPr>
              <w:pStyle w:val="TableParagraph"/>
              <w:spacing w:before="12" w:line="276" w:lineRule="auto"/>
              <w:ind w:left="109" w:right="90"/>
              <w:jc w:val="center"/>
              <w:rPr>
                <w:rFonts w:ascii="Times New Roman" w:hAnsi="Times New Roman" w:cs="Times New Roman"/>
                <w:sz w:val="20"/>
                <w:szCs w:val="20"/>
              </w:rPr>
            </w:pPr>
            <m:oMathPara>
              <m:oMath>
                <m:sSub>
                  <m:sSubPr>
                    <m:ctrlPr>
                      <w:rPr>
                        <w:rFonts w:ascii="Cambria Math" w:hAnsi="Cambria Math" w:cs="Times New Roman"/>
                        <w:i/>
                        <w:color w:val="0D0D0D"/>
                        <w:sz w:val="20"/>
                        <w:szCs w:val="20"/>
                        <w:shd w:val="clear" w:color="auto" w:fill="FFFFFF"/>
                      </w:rPr>
                    </m:ctrlPr>
                  </m:sSubPr>
                  <m:e>
                    <m:r>
                      <w:rPr>
                        <w:rFonts w:ascii="Cambria Math" w:hAnsi="Cambria Math" w:cs="Times New Roman"/>
                        <w:color w:val="0D0D0D"/>
                        <w:sz w:val="20"/>
                        <w:szCs w:val="20"/>
                        <w:shd w:val="clear" w:color="auto" w:fill="FFFFFF"/>
                      </w:rPr>
                      <m:t>C</m:t>
                    </m:r>
                  </m:e>
                  <m:sub>
                    <m:r>
                      <w:rPr>
                        <w:rFonts w:ascii="Cambria Math" w:hAnsi="Cambria Math" w:cs="Times New Roman"/>
                        <w:color w:val="0D0D0D"/>
                        <w:sz w:val="20"/>
                        <w:szCs w:val="20"/>
                        <w:shd w:val="clear" w:color="auto" w:fill="FFFFFF"/>
                      </w:rPr>
                      <m:t>3</m:t>
                    </m:r>
                  </m:sub>
                </m:sSub>
              </m:oMath>
            </m:oMathPara>
          </w:p>
        </w:tc>
        <w:tc>
          <w:tcPr>
            <w:tcW w:w="3546" w:type="dxa"/>
          </w:tcPr>
          <w:p w14:paraId="22C544B8"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w w:val="95"/>
                <w:sz w:val="20"/>
                <w:szCs w:val="20"/>
              </w:rPr>
              <w:t>Average</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w w:val="95"/>
                <w:sz w:val="20"/>
                <w:szCs w:val="20"/>
              </w:rPr>
              <w:t>number</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of</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synaptic</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spacing w:val="-2"/>
                <w:w w:val="95"/>
                <w:sz w:val="20"/>
                <w:szCs w:val="20"/>
              </w:rPr>
              <w:t xml:space="preserve">contacts </w:t>
            </w:r>
            <w:r w:rsidRPr="00DB7FE0">
              <w:rPr>
                <w:rFonts w:ascii="Times New Roman" w:hAnsi="Times New Roman" w:cs="Times New Roman"/>
                <w:w w:val="95"/>
                <w:sz w:val="20"/>
                <w:szCs w:val="20"/>
              </w:rPr>
              <w:t>in</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the</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feedback</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inhibitory</w:t>
            </w:r>
            <w:r w:rsidRPr="00DB7FE0">
              <w:rPr>
                <w:rFonts w:ascii="Times New Roman" w:hAnsi="Times New Roman" w:cs="Times New Roman"/>
                <w:spacing w:val="-8"/>
                <w:w w:val="95"/>
                <w:sz w:val="20"/>
                <w:szCs w:val="20"/>
              </w:rPr>
              <w:t xml:space="preserve"> </w:t>
            </w:r>
            <w:r w:rsidRPr="00DB7FE0">
              <w:rPr>
                <w:rFonts w:ascii="Times New Roman" w:hAnsi="Times New Roman" w:cs="Times New Roman"/>
                <w:spacing w:val="-4"/>
                <w:w w:val="95"/>
                <w:sz w:val="20"/>
                <w:szCs w:val="20"/>
              </w:rPr>
              <w:t>loop</w:t>
            </w:r>
          </w:p>
        </w:tc>
        <w:tc>
          <w:tcPr>
            <w:tcW w:w="1388" w:type="dxa"/>
          </w:tcPr>
          <w:p w14:paraId="04EA0424" w14:textId="77777777" w:rsidR="00EA2B95" w:rsidRPr="00DB7FE0" w:rsidRDefault="00EA2B95" w:rsidP="00EA2B95">
            <w:pPr>
              <w:pStyle w:val="TableParagraph"/>
              <w:spacing w:before="9" w:line="276" w:lineRule="auto"/>
              <w:ind w:left="117" w:right="93"/>
              <w:jc w:val="center"/>
              <w:rPr>
                <w:rFonts w:ascii="Times New Roman" w:hAnsi="Times New Roman" w:cs="Times New Roman"/>
                <w:sz w:val="20"/>
                <w:szCs w:val="20"/>
              </w:rPr>
            </w:pPr>
            <w:r w:rsidRPr="00DB7FE0">
              <w:rPr>
                <w:rFonts w:ascii="Times New Roman" w:hAnsi="Times New Roman" w:cs="Times New Roman"/>
                <w:spacing w:val="-2"/>
                <w:w w:val="95"/>
                <w:sz w:val="20"/>
                <w:szCs w:val="20"/>
              </w:rPr>
              <w:t>pure</w:t>
            </w:r>
            <w:r w:rsidRPr="00DB7FE0">
              <w:rPr>
                <w:rFonts w:ascii="Times New Roman" w:hAnsi="Times New Roman" w:cs="Times New Roman"/>
                <w:spacing w:val="-8"/>
                <w:w w:val="95"/>
                <w:sz w:val="20"/>
                <w:szCs w:val="20"/>
              </w:rPr>
              <w:t xml:space="preserve"> </w:t>
            </w:r>
            <w:r w:rsidRPr="00DB7FE0">
              <w:rPr>
                <w:rFonts w:ascii="Times New Roman" w:hAnsi="Times New Roman" w:cs="Times New Roman"/>
                <w:spacing w:val="-2"/>
                <w:sz w:val="20"/>
                <w:szCs w:val="20"/>
              </w:rPr>
              <w:t>number</w:t>
            </w:r>
          </w:p>
        </w:tc>
        <w:tc>
          <w:tcPr>
            <w:tcW w:w="1163" w:type="dxa"/>
            <w:tcBorders>
              <w:right w:val="double" w:sz="4" w:space="0" w:color="000000"/>
            </w:tcBorders>
          </w:tcPr>
          <w:p w14:paraId="20AD7C85" w14:textId="77777777" w:rsidR="00EA2B95" w:rsidRPr="00DB7FE0" w:rsidRDefault="00EA2B95" w:rsidP="00EA2B95">
            <w:pPr>
              <w:pStyle w:val="TableParagraph"/>
              <w:spacing w:before="9" w:line="276" w:lineRule="auto"/>
              <w:ind w:right="229"/>
              <w:jc w:val="right"/>
              <w:rPr>
                <w:rFonts w:ascii="Times New Roman" w:hAnsi="Times New Roman" w:cs="Times New Roman"/>
                <w:sz w:val="20"/>
                <w:szCs w:val="20"/>
              </w:rPr>
            </w:pPr>
            <w:r w:rsidRPr="00DB7FE0">
              <w:rPr>
                <w:rFonts w:ascii="Times New Roman" w:hAnsi="Times New Roman" w:cs="Times New Roman"/>
                <w:spacing w:val="-4"/>
                <w:w w:val="95"/>
                <w:sz w:val="20"/>
                <w:szCs w:val="20"/>
              </w:rPr>
              <w:t>0.25</w:t>
            </w:r>
          </w:p>
        </w:tc>
      </w:tr>
      <w:tr w:rsidR="00EA2B95" w:rsidRPr="00F76AB2" w14:paraId="6EBA53FA" w14:textId="77777777" w:rsidTr="00EA2B95">
        <w:trPr>
          <w:trHeight w:val="249"/>
        </w:trPr>
        <w:tc>
          <w:tcPr>
            <w:tcW w:w="1685" w:type="dxa"/>
            <w:tcBorders>
              <w:left w:val="double" w:sz="4" w:space="0" w:color="000000"/>
            </w:tcBorders>
          </w:tcPr>
          <w:p w14:paraId="5C71F982" w14:textId="77777777" w:rsidR="00EA2B95" w:rsidRPr="00DB7FE0" w:rsidRDefault="00A37E62" w:rsidP="00EA2B95">
            <w:pPr>
              <w:pStyle w:val="TableParagraph"/>
              <w:spacing w:before="12" w:line="276" w:lineRule="auto"/>
              <w:ind w:left="109" w:right="90"/>
              <w:jc w:val="center"/>
              <w:rPr>
                <w:rFonts w:ascii="Times New Roman" w:hAnsi="Times New Roman" w:cs="Times New Roman"/>
                <w:sz w:val="20"/>
                <w:szCs w:val="20"/>
              </w:rPr>
            </w:pPr>
            <m:oMathPara>
              <m:oMath>
                <m:sSub>
                  <m:sSubPr>
                    <m:ctrlPr>
                      <w:rPr>
                        <w:rFonts w:ascii="Cambria Math" w:hAnsi="Cambria Math" w:cs="Times New Roman"/>
                        <w:i/>
                        <w:color w:val="0D0D0D"/>
                        <w:sz w:val="20"/>
                        <w:szCs w:val="20"/>
                        <w:shd w:val="clear" w:color="auto" w:fill="FFFFFF"/>
                      </w:rPr>
                    </m:ctrlPr>
                  </m:sSubPr>
                  <m:e>
                    <m:r>
                      <w:rPr>
                        <w:rFonts w:ascii="Cambria Math" w:hAnsi="Cambria Math" w:cs="Times New Roman"/>
                        <w:color w:val="0D0D0D"/>
                        <w:sz w:val="20"/>
                        <w:szCs w:val="20"/>
                        <w:shd w:val="clear" w:color="auto" w:fill="FFFFFF"/>
                      </w:rPr>
                      <m:t>C</m:t>
                    </m:r>
                  </m:e>
                  <m:sub>
                    <m:r>
                      <w:rPr>
                        <w:rFonts w:ascii="Cambria Math" w:hAnsi="Cambria Math" w:cs="Times New Roman"/>
                        <w:color w:val="0D0D0D"/>
                        <w:sz w:val="20"/>
                        <w:szCs w:val="20"/>
                        <w:shd w:val="clear" w:color="auto" w:fill="FFFFFF"/>
                      </w:rPr>
                      <m:t>4</m:t>
                    </m:r>
                  </m:sub>
                </m:sSub>
              </m:oMath>
            </m:oMathPara>
          </w:p>
        </w:tc>
        <w:tc>
          <w:tcPr>
            <w:tcW w:w="3546" w:type="dxa"/>
          </w:tcPr>
          <w:p w14:paraId="1B7DE0FF"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w w:val="95"/>
                <w:sz w:val="20"/>
                <w:szCs w:val="20"/>
              </w:rPr>
              <w:t>Average</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w w:val="95"/>
                <w:sz w:val="20"/>
                <w:szCs w:val="20"/>
              </w:rPr>
              <w:t>number</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of</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synaptic</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spacing w:val="-2"/>
                <w:w w:val="95"/>
                <w:sz w:val="20"/>
                <w:szCs w:val="20"/>
              </w:rPr>
              <w:t>contacts</w:t>
            </w:r>
            <w:r w:rsidRPr="00DB7FE0">
              <w:rPr>
                <w:rFonts w:ascii="Times New Roman" w:hAnsi="Times New Roman" w:cs="Times New Roman"/>
                <w:w w:val="95"/>
                <w:sz w:val="20"/>
                <w:szCs w:val="20"/>
              </w:rPr>
              <w:t xml:space="preserve"> in</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w w:val="95"/>
                <w:sz w:val="20"/>
                <w:szCs w:val="20"/>
              </w:rPr>
              <w:t>the</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slow</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feedback</w:t>
            </w:r>
            <w:r w:rsidRPr="00DB7FE0">
              <w:rPr>
                <w:rFonts w:ascii="Times New Roman" w:hAnsi="Times New Roman" w:cs="Times New Roman"/>
                <w:spacing w:val="-9"/>
                <w:w w:val="95"/>
                <w:sz w:val="20"/>
                <w:szCs w:val="20"/>
              </w:rPr>
              <w:t xml:space="preserve"> </w:t>
            </w:r>
            <w:r w:rsidRPr="00DB7FE0">
              <w:rPr>
                <w:rFonts w:ascii="Times New Roman" w:hAnsi="Times New Roman" w:cs="Times New Roman"/>
                <w:w w:val="95"/>
                <w:sz w:val="20"/>
                <w:szCs w:val="20"/>
              </w:rPr>
              <w:t>inhibitory</w:t>
            </w:r>
            <w:r w:rsidRPr="00DB7FE0">
              <w:rPr>
                <w:rFonts w:ascii="Times New Roman" w:hAnsi="Times New Roman" w:cs="Times New Roman"/>
                <w:spacing w:val="-9"/>
                <w:w w:val="95"/>
                <w:sz w:val="20"/>
                <w:szCs w:val="20"/>
              </w:rPr>
              <w:t xml:space="preserve"> </w:t>
            </w:r>
            <w:r w:rsidRPr="00DB7FE0">
              <w:rPr>
                <w:rFonts w:ascii="Times New Roman" w:hAnsi="Times New Roman" w:cs="Times New Roman"/>
                <w:spacing w:val="-4"/>
                <w:w w:val="95"/>
                <w:sz w:val="20"/>
                <w:szCs w:val="20"/>
              </w:rPr>
              <w:t>loop</w:t>
            </w:r>
          </w:p>
        </w:tc>
        <w:tc>
          <w:tcPr>
            <w:tcW w:w="1388" w:type="dxa"/>
          </w:tcPr>
          <w:p w14:paraId="472D5846" w14:textId="77777777" w:rsidR="00EA2B95" w:rsidRPr="00DB7FE0" w:rsidRDefault="00EA2B95" w:rsidP="00EA2B95">
            <w:pPr>
              <w:pStyle w:val="TableParagraph"/>
              <w:spacing w:before="9" w:line="276" w:lineRule="auto"/>
              <w:ind w:left="117" w:right="93"/>
              <w:jc w:val="center"/>
              <w:rPr>
                <w:rFonts w:ascii="Times New Roman" w:hAnsi="Times New Roman" w:cs="Times New Roman"/>
                <w:sz w:val="20"/>
                <w:szCs w:val="20"/>
              </w:rPr>
            </w:pPr>
            <w:r w:rsidRPr="00DB7FE0">
              <w:rPr>
                <w:rFonts w:ascii="Times New Roman" w:hAnsi="Times New Roman" w:cs="Times New Roman"/>
                <w:spacing w:val="-2"/>
                <w:w w:val="95"/>
                <w:sz w:val="20"/>
                <w:szCs w:val="20"/>
              </w:rPr>
              <w:t>pure</w:t>
            </w:r>
            <w:r w:rsidRPr="00DB7FE0">
              <w:rPr>
                <w:rFonts w:ascii="Times New Roman" w:hAnsi="Times New Roman" w:cs="Times New Roman"/>
                <w:spacing w:val="-8"/>
                <w:w w:val="95"/>
                <w:sz w:val="20"/>
                <w:szCs w:val="20"/>
              </w:rPr>
              <w:t xml:space="preserve"> </w:t>
            </w:r>
            <w:r w:rsidRPr="00DB7FE0">
              <w:rPr>
                <w:rFonts w:ascii="Times New Roman" w:hAnsi="Times New Roman" w:cs="Times New Roman"/>
                <w:spacing w:val="-2"/>
                <w:sz w:val="20"/>
                <w:szCs w:val="20"/>
              </w:rPr>
              <w:t>number</w:t>
            </w:r>
          </w:p>
        </w:tc>
        <w:tc>
          <w:tcPr>
            <w:tcW w:w="1163" w:type="dxa"/>
            <w:tcBorders>
              <w:right w:val="double" w:sz="4" w:space="0" w:color="000000"/>
            </w:tcBorders>
          </w:tcPr>
          <w:p w14:paraId="31A053C4" w14:textId="77777777" w:rsidR="00EA2B95" w:rsidRPr="00DB7FE0" w:rsidRDefault="00EA2B95" w:rsidP="00EA2B95">
            <w:pPr>
              <w:pStyle w:val="TableParagraph"/>
              <w:spacing w:before="9" w:line="276" w:lineRule="auto"/>
              <w:ind w:right="229"/>
              <w:jc w:val="right"/>
              <w:rPr>
                <w:rFonts w:ascii="Times New Roman" w:hAnsi="Times New Roman" w:cs="Times New Roman"/>
                <w:sz w:val="20"/>
                <w:szCs w:val="20"/>
              </w:rPr>
            </w:pPr>
            <w:r w:rsidRPr="00DB7FE0">
              <w:rPr>
                <w:rFonts w:ascii="Times New Roman" w:hAnsi="Times New Roman" w:cs="Times New Roman"/>
                <w:spacing w:val="-4"/>
                <w:w w:val="95"/>
                <w:sz w:val="20"/>
                <w:szCs w:val="20"/>
              </w:rPr>
              <w:t>0.25</w:t>
            </w:r>
          </w:p>
        </w:tc>
      </w:tr>
      <w:tr w:rsidR="00EA2B95" w:rsidRPr="00F76AB2" w14:paraId="4FE8B928" w14:textId="77777777" w:rsidTr="00EA2B95">
        <w:trPr>
          <w:trHeight w:val="239"/>
        </w:trPr>
        <w:tc>
          <w:tcPr>
            <w:tcW w:w="1685" w:type="dxa"/>
            <w:tcBorders>
              <w:left w:val="double" w:sz="4" w:space="0" w:color="000000"/>
            </w:tcBorders>
          </w:tcPr>
          <w:p w14:paraId="35A6A806" w14:textId="77777777" w:rsidR="00EA2B95" w:rsidRPr="00DB7FE0" w:rsidRDefault="00EA2B95" w:rsidP="00EA2B95">
            <w:pPr>
              <w:pStyle w:val="TableParagraph"/>
              <w:spacing w:line="276" w:lineRule="auto"/>
              <w:ind w:left="35"/>
              <w:jc w:val="center"/>
              <w:rPr>
                <w:rFonts w:ascii="Times New Roman" w:hAnsi="Times New Roman" w:cs="Times New Roman"/>
                <w:i/>
                <w:sz w:val="20"/>
                <w:szCs w:val="20"/>
              </w:rPr>
            </w:pPr>
            <m:oMathPara>
              <m:oMath>
                <m:r>
                  <w:rPr>
                    <w:rFonts w:ascii="Cambria Math" w:hAnsi="Cambria Math" w:cs="Times New Roman"/>
                    <w:color w:val="0D0D0D"/>
                    <w:sz w:val="20"/>
                    <w:szCs w:val="20"/>
                    <w:shd w:val="clear" w:color="auto" w:fill="FFFFFF"/>
                  </w:rPr>
                  <m:t>σ</m:t>
                </m:r>
              </m:oMath>
            </m:oMathPara>
          </w:p>
        </w:tc>
        <w:tc>
          <w:tcPr>
            <w:tcW w:w="3546" w:type="dxa"/>
          </w:tcPr>
          <w:p w14:paraId="5588CCF7"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w w:val="95"/>
                <w:sz w:val="20"/>
                <w:szCs w:val="20"/>
              </w:rPr>
              <w:t>Mean</w:t>
            </w:r>
            <w:r w:rsidRPr="00DB7FE0">
              <w:rPr>
                <w:rFonts w:ascii="Times New Roman" w:hAnsi="Times New Roman" w:cs="Times New Roman"/>
                <w:spacing w:val="-10"/>
                <w:w w:val="95"/>
                <w:sz w:val="20"/>
                <w:szCs w:val="20"/>
              </w:rPr>
              <w:t xml:space="preserve"> </w:t>
            </w:r>
            <w:r w:rsidRPr="00DB7FE0">
              <w:rPr>
                <w:rFonts w:ascii="Times New Roman" w:hAnsi="Times New Roman" w:cs="Times New Roman"/>
                <w:w w:val="95"/>
                <w:sz w:val="20"/>
                <w:szCs w:val="20"/>
              </w:rPr>
              <w:t>input</w:t>
            </w:r>
            <w:r w:rsidRPr="00DB7FE0">
              <w:rPr>
                <w:rFonts w:ascii="Times New Roman" w:hAnsi="Times New Roman" w:cs="Times New Roman"/>
                <w:spacing w:val="-9"/>
                <w:w w:val="95"/>
                <w:sz w:val="20"/>
                <w:szCs w:val="20"/>
              </w:rPr>
              <w:t xml:space="preserve"> </w:t>
            </w:r>
            <w:r w:rsidRPr="00DB7FE0">
              <w:rPr>
                <w:rFonts w:ascii="Times New Roman" w:hAnsi="Times New Roman" w:cs="Times New Roman"/>
                <w:spacing w:val="-2"/>
                <w:w w:val="95"/>
                <w:sz w:val="20"/>
                <w:szCs w:val="20"/>
              </w:rPr>
              <w:t>noise</w:t>
            </w:r>
          </w:p>
        </w:tc>
        <w:tc>
          <w:tcPr>
            <w:tcW w:w="1388" w:type="dxa"/>
          </w:tcPr>
          <w:p w14:paraId="7C2BF0F3" w14:textId="77777777" w:rsidR="00EA2B95" w:rsidRPr="00DB7FE0" w:rsidRDefault="00EA2B95" w:rsidP="00EA2B95">
            <w:pPr>
              <w:pStyle w:val="TableParagraph"/>
              <w:spacing w:before="10" w:line="276" w:lineRule="auto"/>
              <w:ind w:left="117" w:right="103"/>
              <w:jc w:val="center"/>
              <w:rPr>
                <w:rFonts w:ascii="Times New Roman" w:hAnsi="Times New Roman" w:cs="Times New Roman"/>
                <w:sz w:val="20"/>
                <w:szCs w:val="20"/>
              </w:rPr>
            </w:pPr>
            <w:r w:rsidRPr="00DB7FE0">
              <w:rPr>
                <w:rFonts w:ascii="Times New Roman" w:hAnsi="Times New Roman" w:cs="Times New Roman"/>
                <w:spacing w:val="-5"/>
                <w:w w:val="95"/>
                <w:position w:val="-6"/>
                <w:sz w:val="20"/>
                <w:szCs w:val="20"/>
              </w:rPr>
              <w:t>s</w:t>
            </w:r>
            <w:r w:rsidRPr="00DB7FE0">
              <w:rPr>
                <w:rFonts w:ascii="Times New Roman" w:hAnsi="Times New Roman" w:cs="Times New Roman"/>
                <w:spacing w:val="-5"/>
                <w:w w:val="95"/>
                <w:sz w:val="20"/>
                <w:szCs w:val="20"/>
              </w:rPr>
              <w:t>−1</w:t>
            </w:r>
          </w:p>
        </w:tc>
        <w:tc>
          <w:tcPr>
            <w:tcW w:w="1163" w:type="dxa"/>
            <w:tcBorders>
              <w:right w:val="double" w:sz="4" w:space="0" w:color="000000"/>
            </w:tcBorders>
          </w:tcPr>
          <w:p w14:paraId="3CC79695" w14:textId="77777777" w:rsidR="00EA2B95" w:rsidRPr="00DB7FE0" w:rsidRDefault="00EA2B95" w:rsidP="00EA2B95">
            <w:pPr>
              <w:pStyle w:val="TableParagraph"/>
              <w:spacing w:before="9" w:line="276" w:lineRule="auto"/>
              <w:ind w:right="228"/>
              <w:jc w:val="right"/>
              <w:rPr>
                <w:rFonts w:ascii="Times New Roman" w:hAnsi="Times New Roman" w:cs="Times New Roman"/>
                <w:sz w:val="20"/>
                <w:szCs w:val="20"/>
              </w:rPr>
            </w:pPr>
            <w:r w:rsidRPr="00DB7FE0">
              <w:rPr>
                <w:rFonts w:ascii="Times New Roman" w:hAnsi="Times New Roman" w:cs="Times New Roman"/>
                <w:spacing w:val="-4"/>
                <w:w w:val="95"/>
                <w:sz w:val="20"/>
                <w:szCs w:val="20"/>
              </w:rPr>
              <w:t>0.22</w:t>
            </w:r>
          </w:p>
        </w:tc>
      </w:tr>
      <w:tr w:rsidR="00EA2B95" w:rsidRPr="00F76AB2" w14:paraId="56EB4922" w14:textId="77777777" w:rsidTr="00EA2B95">
        <w:trPr>
          <w:trHeight w:val="263"/>
        </w:trPr>
        <w:tc>
          <w:tcPr>
            <w:tcW w:w="1685" w:type="dxa"/>
            <w:tcBorders>
              <w:left w:val="double" w:sz="4" w:space="0" w:color="000000"/>
              <w:bottom w:val="double" w:sz="4" w:space="0" w:color="000000"/>
            </w:tcBorders>
          </w:tcPr>
          <w:p w14:paraId="2E140401" w14:textId="77777777" w:rsidR="00EA2B95" w:rsidRPr="00DB7FE0" w:rsidRDefault="00EA2B95" w:rsidP="00EA2B95">
            <w:pPr>
              <w:pStyle w:val="TableParagraph"/>
              <w:spacing w:line="276" w:lineRule="auto"/>
              <w:ind w:left="35"/>
              <w:jc w:val="center"/>
              <w:rPr>
                <w:rFonts w:ascii="Times New Roman" w:hAnsi="Times New Roman" w:cs="Times New Roman"/>
                <w:i/>
                <w:sz w:val="20"/>
                <w:szCs w:val="20"/>
              </w:rPr>
            </w:pPr>
            <m:oMathPara>
              <m:oMath>
                <m:r>
                  <w:rPr>
                    <w:rFonts w:ascii="Cambria Math" w:hAnsi="Cambria Math" w:cs="Times New Roman"/>
                    <w:color w:val="0D0D0D"/>
                    <w:sz w:val="20"/>
                    <w:szCs w:val="20"/>
                    <w:shd w:val="clear" w:color="auto" w:fill="FFFFFF"/>
                  </w:rPr>
                  <m:t>μ</m:t>
                </m:r>
              </m:oMath>
            </m:oMathPara>
          </w:p>
        </w:tc>
        <w:tc>
          <w:tcPr>
            <w:tcW w:w="3546" w:type="dxa"/>
            <w:tcBorders>
              <w:bottom w:val="double" w:sz="4" w:space="0" w:color="000000"/>
            </w:tcBorders>
          </w:tcPr>
          <w:p w14:paraId="50EA7759" w14:textId="77777777" w:rsidR="00EA2B95" w:rsidRPr="00DB7FE0" w:rsidRDefault="00EA2B95" w:rsidP="00EA2B95">
            <w:pPr>
              <w:pStyle w:val="TableParagraph"/>
              <w:spacing w:before="9" w:line="276" w:lineRule="auto"/>
              <w:ind w:left="123"/>
              <w:rPr>
                <w:rFonts w:ascii="Times New Roman" w:hAnsi="Times New Roman" w:cs="Times New Roman"/>
                <w:sz w:val="20"/>
                <w:szCs w:val="20"/>
              </w:rPr>
            </w:pPr>
            <w:r w:rsidRPr="00DB7FE0">
              <w:rPr>
                <w:rFonts w:ascii="Times New Roman" w:hAnsi="Times New Roman" w:cs="Times New Roman"/>
                <w:w w:val="95"/>
                <w:sz w:val="20"/>
                <w:szCs w:val="20"/>
              </w:rPr>
              <w:t>Mean</w:t>
            </w:r>
            <w:r w:rsidRPr="00DB7FE0">
              <w:rPr>
                <w:rFonts w:ascii="Times New Roman" w:hAnsi="Times New Roman" w:cs="Times New Roman"/>
                <w:spacing w:val="-7"/>
                <w:w w:val="95"/>
                <w:sz w:val="20"/>
                <w:szCs w:val="20"/>
              </w:rPr>
              <w:t xml:space="preserve"> </w:t>
            </w:r>
            <w:r w:rsidRPr="00DB7FE0">
              <w:rPr>
                <w:rFonts w:ascii="Times New Roman" w:hAnsi="Times New Roman" w:cs="Times New Roman"/>
                <w:w w:val="95"/>
                <w:sz w:val="20"/>
                <w:szCs w:val="20"/>
              </w:rPr>
              <w:t>input</w:t>
            </w:r>
            <w:r w:rsidRPr="00DB7FE0">
              <w:rPr>
                <w:rFonts w:ascii="Times New Roman" w:hAnsi="Times New Roman" w:cs="Times New Roman"/>
                <w:spacing w:val="-6"/>
                <w:w w:val="95"/>
                <w:sz w:val="20"/>
                <w:szCs w:val="20"/>
              </w:rPr>
              <w:t xml:space="preserve"> </w:t>
            </w:r>
            <w:r w:rsidRPr="00DB7FE0">
              <w:rPr>
                <w:rFonts w:ascii="Times New Roman" w:hAnsi="Times New Roman" w:cs="Times New Roman"/>
                <w:w w:val="95"/>
                <w:sz w:val="20"/>
                <w:szCs w:val="20"/>
              </w:rPr>
              <w:t>from</w:t>
            </w:r>
            <w:r w:rsidRPr="00DB7FE0">
              <w:rPr>
                <w:rFonts w:ascii="Times New Roman" w:hAnsi="Times New Roman" w:cs="Times New Roman"/>
                <w:spacing w:val="-6"/>
                <w:w w:val="95"/>
                <w:sz w:val="20"/>
                <w:szCs w:val="20"/>
              </w:rPr>
              <w:t xml:space="preserve"> </w:t>
            </w:r>
            <w:r w:rsidRPr="00DB7FE0">
              <w:rPr>
                <w:rFonts w:ascii="Times New Roman" w:hAnsi="Times New Roman" w:cs="Times New Roman"/>
                <w:w w:val="95"/>
                <w:sz w:val="20"/>
                <w:szCs w:val="20"/>
              </w:rPr>
              <w:t>other</w:t>
            </w:r>
            <w:r w:rsidRPr="00DB7FE0">
              <w:rPr>
                <w:rFonts w:ascii="Times New Roman" w:hAnsi="Times New Roman" w:cs="Times New Roman"/>
                <w:spacing w:val="-6"/>
                <w:w w:val="95"/>
                <w:sz w:val="20"/>
                <w:szCs w:val="20"/>
              </w:rPr>
              <w:t xml:space="preserve"> </w:t>
            </w:r>
            <w:r w:rsidRPr="00DB7FE0">
              <w:rPr>
                <w:rFonts w:ascii="Times New Roman" w:hAnsi="Times New Roman" w:cs="Times New Roman"/>
                <w:spacing w:val="-2"/>
                <w:w w:val="95"/>
                <w:sz w:val="20"/>
                <w:szCs w:val="20"/>
              </w:rPr>
              <w:t>regions</w:t>
            </w:r>
          </w:p>
        </w:tc>
        <w:tc>
          <w:tcPr>
            <w:tcW w:w="1388" w:type="dxa"/>
            <w:tcBorders>
              <w:bottom w:val="double" w:sz="4" w:space="0" w:color="000000"/>
            </w:tcBorders>
          </w:tcPr>
          <w:p w14:paraId="4DF17B21" w14:textId="77777777" w:rsidR="00EA2B95" w:rsidRPr="00DB7FE0" w:rsidRDefault="00EA2B95" w:rsidP="00EA2B95">
            <w:pPr>
              <w:pStyle w:val="TableParagraph"/>
              <w:spacing w:before="10" w:line="276" w:lineRule="auto"/>
              <w:ind w:left="117" w:right="103"/>
              <w:jc w:val="center"/>
              <w:rPr>
                <w:rFonts w:ascii="Times New Roman" w:hAnsi="Times New Roman" w:cs="Times New Roman"/>
                <w:sz w:val="20"/>
                <w:szCs w:val="20"/>
              </w:rPr>
            </w:pPr>
            <w:r w:rsidRPr="00DB7FE0">
              <w:rPr>
                <w:rFonts w:ascii="Times New Roman" w:hAnsi="Times New Roman" w:cs="Times New Roman"/>
                <w:spacing w:val="-5"/>
                <w:w w:val="95"/>
                <w:position w:val="-6"/>
                <w:sz w:val="20"/>
                <w:szCs w:val="20"/>
              </w:rPr>
              <w:t>s</w:t>
            </w:r>
            <w:r w:rsidRPr="00DB7FE0">
              <w:rPr>
                <w:rFonts w:ascii="Times New Roman" w:hAnsi="Times New Roman" w:cs="Times New Roman"/>
                <w:spacing w:val="-5"/>
                <w:w w:val="95"/>
                <w:sz w:val="20"/>
                <w:szCs w:val="20"/>
              </w:rPr>
              <w:t>−1</w:t>
            </w:r>
          </w:p>
        </w:tc>
        <w:tc>
          <w:tcPr>
            <w:tcW w:w="1163" w:type="dxa"/>
            <w:tcBorders>
              <w:bottom w:val="double" w:sz="4" w:space="0" w:color="000000"/>
              <w:right w:val="double" w:sz="4" w:space="0" w:color="000000"/>
            </w:tcBorders>
          </w:tcPr>
          <w:p w14:paraId="440D8D1C" w14:textId="77777777" w:rsidR="00EA2B95" w:rsidRPr="00DB7FE0" w:rsidRDefault="00EA2B95" w:rsidP="00EA2B95">
            <w:pPr>
              <w:pStyle w:val="TableParagraph"/>
              <w:spacing w:before="9" w:line="276" w:lineRule="auto"/>
              <w:ind w:right="228"/>
              <w:jc w:val="right"/>
              <w:rPr>
                <w:rFonts w:ascii="Times New Roman" w:hAnsi="Times New Roman" w:cs="Times New Roman"/>
                <w:sz w:val="20"/>
                <w:szCs w:val="20"/>
              </w:rPr>
            </w:pPr>
            <w:r w:rsidRPr="00DB7FE0">
              <w:rPr>
                <w:rFonts w:ascii="Times New Roman" w:hAnsi="Times New Roman" w:cs="Times New Roman"/>
                <w:spacing w:val="-4"/>
                <w:w w:val="95"/>
                <w:sz w:val="20"/>
                <w:szCs w:val="20"/>
              </w:rPr>
              <w:t>0.22</w:t>
            </w:r>
          </w:p>
        </w:tc>
      </w:tr>
      <w:tr w:rsidR="00EA2B95" w:rsidRPr="00F76AB2" w14:paraId="2439EAB0" w14:textId="77777777" w:rsidTr="00EA2B95">
        <w:trPr>
          <w:trHeight w:val="709"/>
        </w:trPr>
        <w:tc>
          <w:tcPr>
            <w:tcW w:w="1685" w:type="dxa"/>
            <w:tcBorders>
              <w:top w:val="double" w:sz="4" w:space="0" w:color="000000"/>
              <w:left w:val="double" w:sz="4" w:space="0" w:color="000000"/>
              <w:bottom w:val="single" w:sz="4" w:space="0" w:color="000000"/>
            </w:tcBorders>
          </w:tcPr>
          <w:p w14:paraId="1B616EA7" w14:textId="77777777" w:rsidR="00EA2B95" w:rsidRPr="00DB7FE0" w:rsidRDefault="00EA2B95" w:rsidP="00EA2B95">
            <w:pPr>
              <w:pStyle w:val="TableParagraph"/>
              <w:spacing w:before="18" w:line="276" w:lineRule="auto"/>
              <w:ind w:left="517"/>
              <w:rPr>
                <w:rFonts w:ascii="Times New Roman" w:hAnsi="Times New Roman" w:cs="Times New Roman"/>
                <w:i/>
                <w:spacing w:val="9"/>
                <w:w w:val="110"/>
                <w:position w:val="3"/>
                <w:sz w:val="20"/>
                <w:szCs w:val="20"/>
              </w:rPr>
            </w:pPr>
          </w:p>
          <w:p w14:paraId="03DEB338" w14:textId="77777777" w:rsidR="00EA2B95" w:rsidRPr="00DB7FE0" w:rsidRDefault="00EA2B95" w:rsidP="00EA2B95">
            <w:pPr>
              <w:pStyle w:val="TableParagraph"/>
              <w:spacing w:before="18" w:line="276" w:lineRule="auto"/>
              <w:ind w:left="517"/>
              <w:rPr>
                <w:rFonts w:ascii="Times New Roman" w:hAnsi="Times New Roman" w:cs="Times New Roman"/>
                <w:i/>
                <w:sz w:val="20"/>
                <w:szCs w:val="20"/>
              </w:rPr>
            </w:pPr>
            <w:r w:rsidRPr="00DB7FE0">
              <w:rPr>
                <w:rFonts w:ascii="Times New Roman" w:hAnsi="Times New Roman" w:cs="Times New Roman"/>
                <w:i/>
                <w:spacing w:val="9"/>
                <w:w w:val="110"/>
                <w:position w:val="3"/>
                <w:sz w:val="20"/>
                <w:szCs w:val="20"/>
              </w:rPr>
              <w:t>C</w:t>
            </w:r>
            <w:r w:rsidRPr="00DB7FE0">
              <w:rPr>
                <w:rFonts w:ascii="Times New Roman" w:hAnsi="Times New Roman" w:cs="Times New Roman"/>
                <w:i/>
                <w:spacing w:val="9"/>
                <w:w w:val="110"/>
                <w:sz w:val="20"/>
                <w:szCs w:val="20"/>
                <w:vertAlign w:val="subscript"/>
              </w:rPr>
              <w:t>weight</w:t>
            </w:r>
          </w:p>
          <w:p w14:paraId="118E27D0" w14:textId="77777777" w:rsidR="00EA2B95" w:rsidRPr="00DB7FE0" w:rsidRDefault="00EA2B95" w:rsidP="00EA2B95">
            <w:pPr>
              <w:pStyle w:val="TableParagraph"/>
              <w:spacing w:before="4" w:line="276" w:lineRule="auto"/>
              <w:ind w:left="534"/>
              <w:rPr>
                <w:rFonts w:ascii="Times New Roman" w:hAnsi="Times New Roman" w:cs="Times New Roman"/>
                <w:i/>
                <w:w w:val="105"/>
                <w:position w:val="3"/>
                <w:sz w:val="20"/>
                <w:szCs w:val="20"/>
              </w:rPr>
            </w:pPr>
          </w:p>
          <w:p w14:paraId="159A2072" w14:textId="77777777" w:rsidR="00EA2B95" w:rsidRPr="00DB7FE0" w:rsidRDefault="00EA2B95" w:rsidP="00917350">
            <w:pPr>
              <w:pStyle w:val="TableParagraph"/>
              <w:spacing w:before="4" w:line="276" w:lineRule="auto"/>
              <w:rPr>
                <w:rFonts w:ascii="Times New Roman" w:hAnsi="Times New Roman" w:cs="Times New Roman"/>
                <w:i/>
                <w:sz w:val="20"/>
                <w:szCs w:val="20"/>
              </w:rPr>
            </w:pPr>
          </w:p>
        </w:tc>
        <w:tc>
          <w:tcPr>
            <w:tcW w:w="3546" w:type="dxa"/>
            <w:tcBorders>
              <w:top w:val="double" w:sz="4" w:space="0" w:color="000000"/>
              <w:bottom w:val="single" w:sz="4" w:space="0" w:color="000000"/>
            </w:tcBorders>
          </w:tcPr>
          <w:p w14:paraId="54DB6CA3" w14:textId="77777777" w:rsidR="00EA2B95" w:rsidRPr="00DB7FE0" w:rsidRDefault="00EA2B95" w:rsidP="00EA2B95">
            <w:pPr>
              <w:pStyle w:val="TableParagraph"/>
              <w:spacing w:before="11" w:line="276" w:lineRule="auto"/>
              <w:ind w:left="123"/>
              <w:rPr>
                <w:rFonts w:ascii="Times New Roman" w:hAnsi="Times New Roman" w:cs="Times New Roman"/>
                <w:b/>
                <w:sz w:val="20"/>
                <w:szCs w:val="20"/>
              </w:rPr>
            </w:pPr>
          </w:p>
          <w:p w14:paraId="3266EA6C" w14:textId="0F2DB457" w:rsidR="00EA2B95" w:rsidRPr="00DB7FE0" w:rsidRDefault="00EA2B95" w:rsidP="00917350">
            <w:pPr>
              <w:pStyle w:val="TableParagraph"/>
              <w:spacing w:before="11" w:line="276" w:lineRule="auto"/>
              <w:ind w:left="123"/>
              <w:rPr>
                <w:rFonts w:ascii="Times New Roman" w:hAnsi="Times New Roman" w:cs="Times New Roman"/>
                <w:b/>
                <w:sz w:val="20"/>
                <w:szCs w:val="20"/>
              </w:rPr>
            </w:pPr>
            <w:r w:rsidRPr="00DB7FE0">
              <w:rPr>
                <w:rFonts w:ascii="Times New Roman" w:hAnsi="Times New Roman" w:cs="Times New Roman"/>
                <w:b/>
                <w:sz w:val="20"/>
                <w:szCs w:val="20"/>
              </w:rPr>
              <w:t>Connective</w:t>
            </w:r>
            <w:r w:rsidRPr="00DB7FE0">
              <w:rPr>
                <w:rFonts w:ascii="Times New Roman" w:hAnsi="Times New Roman" w:cs="Times New Roman"/>
                <w:b/>
                <w:spacing w:val="9"/>
                <w:sz w:val="20"/>
                <w:szCs w:val="20"/>
              </w:rPr>
              <w:t xml:space="preserve"> </w:t>
            </w:r>
            <w:r w:rsidRPr="00DB7FE0">
              <w:rPr>
                <w:rFonts w:ascii="Times New Roman" w:hAnsi="Times New Roman" w:cs="Times New Roman"/>
                <w:b/>
                <w:sz w:val="20"/>
                <w:szCs w:val="20"/>
              </w:rPr>
              <w:t>weights</w:t>
            </w:r>
            <w:r w:rsidRPr="00DB7FE0">
              <w:rPr>
                <w:rFonts w:ascii="Times New Roman" w:hAnsi="Times New Roman" w:cs="Times New Roman"/>
                <w:b/>
                <w:spacing w:val="10"/>
                <w:sz w:val="20"/>
                <w:szCs w:val="20"/>
              </w:rPr>
              <w:t xml:space="preserve"> </w:t>
            </w:r>
            <w:r w:rsidRPr="00DB7FE0">
              <w:rPr>
                <w:rFonts w:ascii="Times New Roman" w:hAnsi="Times New Roman" w:cs="Times New Roman"/>
                <w:b/>
                <w:sz w:val="20"/>
                <w:szCs w:val="20"/>
              </w:rPr>
              <w:t>with</w:t>
            </w:r>
            <w:r w:rsidRPr="00DB7FE0">
              <w:rPr>
                <w:rFonts w:ascii="Times New Roman" w:hAnsi="Times New Roman" w:cs="Times New Roman"/>
                <w:b/>
                <w:spacing w:val="10"/>
                <w:sz w:val="20"/>
                <w:szCs w:val="20"/>
              </w:rPr>
              <w:t xml:space="preserve"> </w:t>
            </w:r>
            <w:r w:rsidRPr="00DB7FE0">
              <w:rPr>
                <w:rFonts w:ascii="Times New Roman" w:hAnsi="Times New Roman" w:cs="Times New Roman"/>
                <w:b/>
                <w:sz w:val="20"/>
                <w:szCs w:val="20"/>
              </w:rPr>
              <w:t>other</w:t>
            </w:r>
            <w:r w:rsidRPr="00DB7FE0">
              <w:rPr>
                <w:rFonts w:ascii="Times New Roman" w:hAnsi="Times New Roman" w:cs="Times New Roman"/>
                <w:b/>
                <w:spacing w:val="9"/>
                <w:sz w:val="20"/>
                <w:szCs w:val="20"/>
              </w:rPr>
              <w:t xml:space="preserve"> </w:t>
            </w:r>
            <w:r w:rsidRPr="00DB7FE0">
              <w:rPr>
                <w:rFonts w:ascii="Times New Roman" w:hAnsi="Times New Roman" w:cs="Times New Roman"/>
                <w:b/>
                <w:spacing w:val="-2"/>
                <w:sz w:val="20"/>
                <w:szCs w:val="20"/>
              </w:rPr>
              <w:t>nodes</w:t>
            </w:r>
          </w:p>
        </w:tc>
        <w:tc>
          <w:tcPr>
            <w:tcW w:w="1388" w:type="dxa"/>
            <w:tcBorders>
              <w:top w:val="double" w:sz="4" w:space="0" w:color="000000"/>
              <w:bottom w:val="single" w:sz="4" w:space="0" w:color="000000"/>
            </w:tcBorders>
          </w:tcPr>
          <w:p w14:paraId="313C1232" w14:textId="77777777" w:rsidR="00EA2B95" w:rsidRPr="00DB7FE0" w:rsidRDefault="00EA2B95" w:rsidP="00EA2B95">
            <w:pPr>
              <w:pStyle w:val="TableParagraph"/>
              <w:spacing w:before="11" w:line="276" w:lineRule="auto"/>
              <w:ind w:left="117" w:right="93"/>
              <w:rPr>
                <w:rFonts w:ascii="Times New Roman" w:hAnsi="Times New Roman" w:cs="Times New Roman"/>
                <w:spacing w:val="-2"/>
                <w:w w:val="95"/>
                <w:sz w:val="20"/>
                <w:szCs w:val="20"/>
              </w:rPr>
            </w:pPr>
          </w:p>
          <w:p w14:paraId="6892C8CA" w14:textId="0069B708" w:rsidR="00EA2B95" w:rsidRPr="00DB7FE0" w:rsidRDefault="00383BD7" w:rsidP="00EA2B95">
            <w:pPr>
              <w:pStyle w:val="TableParagraph"/>
              <w:spacing w:before="11" w:line="276" w:lineRule="auto"/>
              <w:ind w:left="117" w:right="93"/>
              <w:jc w:val="center"/>
              <w:rPr>
                <w:rFonts w:ascii="Times New Roman" w:hAnsi="Times New Roman" w:cs="Times New Roman"/>
                <w:sz w:val="20"/>
                <w:szCs w:val="20"/>
              </w:rPr>
            </w:pPr>
            <w:r w:rsidRPr="00DB7FE0">
              <w:rPr>
                <w:rFonts w:ascii="Times New Roman" w:hAnsi="Times New Roman" w:cs="Times New Roman"/>
                <w:spacing w:val="-2"/>
                <w:w w:val="95"/>
                <w:sz w:val="20"/>
                <w:szCs w:val="20"/>
              </w:rPr>
              <w:t xml:space="preserve">76x76 matrix, </w:t>
            </w:r>
            <w:r w:rsidR="00EA2B95" w:rsidRPr="00DB7FE0">
              <w:rPr>
                <w:rFonts w:ascii="Times New Roman" w:hAnsi="Times New Roman" w:cs="Times New Roman"/>
                <w:spacing w:val="-2"/>
                <w:w w:val="95"/>
                <w:sz w:val="20"/>
                <w:szCs w:val="20"/>
              </w:rPr>
              <w:t>pure</w:t>
            </w:r>
            <w:r w:rsidR="00EA2B95" w:rsidRPr="00DB7FE0">
              <w:rPr>
                <w:rFonts w:ascii="Times New Roman" w:hAnsi="Times New Roman" w:cs="Times New Roman"/>
                <w:spacing w:val="-8"/>
                <w:w w:val="95"/>
                <w:sz w:val="20"/>
                <w:szCs w:val="20"/>
              </w:rPr>
              <w:t xml:space="preserve"> </w:t>
            </w:r>
            <w:r w:rsidR="00EA2B95" w:rsidRPr="00DB7FE0">
              <w:rPr>
                <w:rFonts w:ascii="Times New Roman" w:hAnsi="Times New Roman" w:cs="Times New Roman"/>
                <w:spacing w:val="-2"/>
                <w:sz w:val="20"/>
                <w:szCs w:val="20"/>
              </w:rPr>
              <w:t>number</w:t>
            </w:r>
            <w:r w:rsidRPr="00DB7FE0">
              <w:rPr>
                <w:rFonts w:ascii="Times New Roman" w:hAnsi="Times New Roman" w:cs="Times New Roman"/>
                <w:spacing w:val="-2"/>
                <w:sz w:val="20"/>
                <w:szCs w:val="20"/>
              </w:rPr>
              <w:t>s</w:t>
            </w:r>
          </w:p>
          <w:p w14:paraId="622DCD8D" w14:textId="77777777" w:rsidR="00EA2B95" w:rsidRPr="00DB7FE0" w:rsidRDefault="00EA2B95" w:rsidP="00EA2B95">
            <w:pPr>
              <w:pStyle w:val="TableParagraph"/>
              <w:spacing w:before="29" w:line="276" w:lineRule="auto"/>
              <w:ind w:left="117" w:right="93"/>
              <w:rPr>
                <w:rFonts w:ascii="Times New Roman" w:hAnsi="Times New Roman" w:cs="Times New Roman"/>
                <w:sz w:val="20"/>
                <w:szCs w:val="20"/>
              </w:rPr>
            </w:pPr>
          </w:p>
        </w:tc>
        <w:tc>
          <w:tcPr>
            <w:tcW w:w="1163" w:type="dxa"/>
            <w:tcBorders>
              <w:top w:val="double" w:sz="4" w:space="0" w:color="000000"/>
              <w:bottom w:val="single" w:sz="4" w:space="0" w:color="000000"/>
              <w:right w:val="double" w:sz="4" w:space="0" w:color="000000"/>
            </w:tcBorders>
          </w:tcPr>
          <w:p w14:paraId="12338C6B" w14:textId="77777777" w:rsidR="00EA2B95" w:rsidRPr="00DB7FE0" w:rsidRDefault="00EA2B95" w:rsidP="00EA2B95">
            <w:pPr>
              <w:pStyle w:val="TableParagraph"/>
              <w:spacing w:before="11" w:line="276" w:lineRule="auto"/>
              <w:ind w:left="223"/>
              <w:rPr>
                <w:rFonts w:ascii="Times New Roman" w:hAnsi="Times New Roman" w:cs="Times New Roman"/>
                <w:w w:val="90"/>
                <w:sz w:val="20"/>
                <w:szCs w:val="20"/>
              </w:rPr>
            </w:pPr>
          </w:p>
          <w:p w14:paraId="043EEBE8" w14:textId="05E0D49A" w:rsidR="00EA2B95" w:rsidRPr="00DB7FE0" w:rsidRDefault="00F42884" w:rsidP="00917350">
            <w:pPr>
              <w:pStyle w:val="TableParagraph"/>
              <w:spacing w:before="11" w:line="276" w:lineRule="auto"/>
              <w:ind w:left="223"/>
              <w:jc w:val="center"/>
              <w:rPr>
                <w:rFonts w:ascii="Times New Roman" w:hAnsi="Times New Roman" w:cs="Times New Roman"/>
                <w:sz w:val="20"/>
                <w:szCs w:val="20"/>
              </w:rPr>
            </w:pPr>
            <w:r>
              <w:rPr>
                <w:rFonts w:ascii="Times New Roman" w:hAnsi="Times New Roman" w:cs="Times New Roman"/>
                <w:w w:val="90"/>
                <w:sz w:val="20"/>
                <w:szCs w:val="20"/>
              </w:rPr>
              <w:t xml:space="preserve">See </w:t>
            </w:r>
            <w:r w:rsidR="00917350" w:rsidRPr="00DB7FE0">
              <w:rPr>
                <w:rFonts w:ascii="Times New Roman" w:hAnsi="Times New Roman" w:cs="Times New Roman"/>
                <w:w w:val="90"/>
                <w:sz w:val="20"/>
                <w:szCs w:val="20"/>
              </w:rPr>
              <w:t>Sanz-Leon et al.</w:t>
            </w:r>
            <w:r w:rsidR="00917350" w:rsidRPr="00DB7FE0">
              <w:rPr>
                <w:rFonts w:ascii="Times New Roman" w:hAnsi="Times New Roman" w:cs="Times New Roman"/>
                <w:w w:val="90"/>
                <w:sz w:val="20"/>
                <w:szCs w:val="20"/>
              </w:rPr>
              <w:fldChar w:fldCharType="begin"/>
            </w:r>
            <w:r w:rsidR="00917350" w:rsidRPr="00DB7FE0">
              <w:rPr>
                <w:rFonts w:ascii="Times New Roman" w:hAnsi="Times New Roman" w:cs="Times New Roman"/>
                <w:w w:val="90"/>
                <w:sz w:val="20"/>
                <w:szCs w:val="20"/>
              </w:rPr>
              <w:instrText xml:space="preserve"> ADDIN ZOTERO_ITEM CSL_CITATION {"citationID":"bjBtfzI0","properties":{"formattedCitation":"\\super 7\\nosupersub{}","plainCitation":"7","noteIndex":0},"citationItems":[{"id":117,"uris":["http://zotero.org/users/12027624/items/4V8DBXCB"],"itemData":{"id":117,"type":"article-journal","container-title":"Neuroimage","ISSN":"1053-8119","journalAbbreviation":"Neuroimage","page":"385-430","publisher":"Elsevier","title":"Mathematical framework for large-scale brain network modeling in The Virtual Brain","volume":"111","author":[{"family":"Sanz-Leon","given":"Paula"},{"family":"Knock","given":"Stuart A"},{"family":"Spiegler","given":"Andreas"},{"family":"Jirsa","given":"Viktor K"}],"issued":{"date-parts":[["2015"]]}}}],"schema":"https://github.com/citation-style-language/schema/raw/master/csl-citation.json"} </w:instrText>
            </w:r>
            <w:r w:rsidR="00917350" w:rsidRPr="00DB7FE0">
              <w:rPr>
                <w:rFonts w:ascii="Times New Roman" w:hAnsi="Times New Roman" w:cs="Times New Roman"/>
                <w:w w:val="90"/>
                <w:sz w:val="20"/>
                <w:szCs w:val="20"/>
              </w:rPr>
              <w:fldChar w:fldCharType="separate"/>
            </w:r>
            <w:r w:rsidR="00917350" w:rsidRPr="00DB7FE0">
              <w:rPr>
                <w:rFonts w:ascii="Times New Roman" w:hAnsi="Times New Roman" w:cs="Times New Roman"/>
                <w:sz w:val="20"/>
                <w:szCs w:val="20"/>
                <w:vertAlign w:val="superscript"/>
              </w:rPr>
              <w:t>7</w:t>
            </w:r>
            <w:r w:rsidR="00917350" w:rsidRPr="00DB7FE0">
              <w:rPr>
                <w:rFonts w:ascii="Times New Roman" w:hAnsi="Times New Roman" w:cs="Times New Roman"/>
                <w:w w:val="90"/>
                <w:sz w:val="20"/>
                <w:szCs w:val="20"/>
              </w:rPr>
              <w:fldChar w:fldCharType="end"/>
            </w:r>
          </w:p>
          <w:p w14:paraId="7CECD1CF" w14:textId="77777777" w:rsidR="00EA2B95" w:rsidRPr="00DB7FE0" w:rsidRDefault="00EA2B95" w:rsidP="00EA2B95">
            <w:pPr>
              <w:pStyle w:val="TableParagraph"/>
              <w:spacing w:before="29" w:line="276" w:lineRule="auto"/>
              <w:ind w:left="125"/>
              <w:rPr>
                <w:rFonts w:ascii="Times New Roman" w:hAnsi="Times New Roman" w:cs="Times New Roman"/>
                <w:sz w:val="20"/>
                <w:szCs w:val="20"/>
              </w:rPr>
            </w:pPr>
          </w:p>
        </w:tc>
      </w:tr>
    </w:tbl>
    <w:p w14:paraId="5CED1869" w14:textId="15485B94" w:rsidR="00EA2B95" w:rsidRPr="00F76AB2" w:rsidRDefault="00EA2B95" w:rsidP="00EA2B95">
      <w:pPr>
        <w:pStyle w:val="BodyText"/>
        <w:spacing w:line="276" w:lineRule="auto"/>
        <w:ind w:left="459" w:right="777"/>
        <w:jc w:val="both"/>
        <w:rPr>
          <w:rFonts w:ascii="Times New Roman" w:hAnsi="Times New Roman" w:cs="Times New Roman"/>
          <w:spacing w:val="-5"/>
          <w:w w:val="95"/>
          <w:sz w:val="28"/>
          <w:szCs w:val="28"/>
        </w:rPr>
      </w:pPr>
      <w:r w:rsidRPr="00F76AB2">
        <w:rPr>
          <w:rFonts w:ascii="Times New Roman" w:hAnsi="Times New Roman" w:cs="Times New Roman"/>
          <w:b/>
          <w:bCs/>
          <w:sz w:val="28"/>
          <w:szCs w:val="28"/>
        </w:rPr>
        <w:t>Supplementary Table 1</w:t>
      </w:r>
      <w:r w:rsidR="00286DE3" w:rsidRPr="00F76AB2">
        <w:rPr>
          <w:rFonts w:ascii="Times New Roman" w:hAnsi="Times New Roman" w:cs="Times New Roman"/>
          <w:b/>
          <w:bCs/>
          <w:sz w:val="28"/>
          <w:szCs w:val="28"/>
        </w:rPr>
        <w:t>2</w:t>
      </w:r>
      <w:r w:rsidRPr="00F76AB2">
        <w:rPr>
          <w:rFonts w:ascii="Times New Roman" w:hAnsi="Times New Roman" w:cs="Times New Roman"/>
          <w:b/>
          <w:bCs/>
          <w:sz w:val="28"/>
          <w:szCs w:val="28"/>
        </w:rPr>
        <w:t>.</w:t>
      </w:r>
    </w:p>
    <w:p w14:paraId="0C16E7DB"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0ECE5003"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1BE02ABB"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01D3FEC9"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3CE216FF"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48991466"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33B05CC8"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0FE42253"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3E05906F"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7682DAB2"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150CDFD8"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29F41AA4"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14AECFC3"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11651893"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6E6C83BC"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5406B650"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208CEE03"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59939F7D"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0F5A534F"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173AA976"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4083CA57"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1AF64778"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75209497"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7DF1686D"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31401C4D"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038A95CF"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76A1E5E3"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3BFD1E71"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78859AF5"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389694E7" w14:textId="77777777" w:rsidR="00EA2B95" w:rsidRPr="00F76AB2" w:rsidRDefault="00EA2B95" w:rsidP="00EA2B95">
      <w:pPr>
        <w:pStyle w:val="BodyText"/>
        <w:spacing w:line="276" w:lineRule="auto"/>
        <w:ind w:left="459" w:right="777"/>
        <w:jc w:val="both"/>
        <w:rPr>
          <w:rFonts w:ascii="Times New Roman" w:hAnsi="Times New Roman" w:cs="Times New Roman"/>
          <w:spacing w:val="-5"/>
          <w:w w:val="95"/>
          <w:sz w:val="22"/>
          <w:szCs w:val="22"/>
        </w:rPr>
      </w:pPr>
    </w:p>
    <w:p w14:paraId="0A0C701F" w14:textId="308FB348" w:rsidR="000733AA" w:rsidRPr="00F76AB2" w:rsidRDefault="00EA2B95" w:rsidP="00DB7FE0">
      <w:pPr>
        <w:pStyle w:val="BodyText"/>
        <w:spacing w:before="120" w:line="276" w:lineRule="auto"/>
        <w:jc w:val="both"/>
        <w:rPr>
          <w:rFonts w:ascii="Times New Roman" w:hAnsi="Times New Roman" w:cs="Times New Roman"/>
          <w:sz w:val="24"/>
          <w:szCs w:val="24"/>
        </w:rPr>
      </w:pPr>
      <w:r w:rsidRPr="00F76AB2">
        <w:rPr>
          <w:rFonts w:ascii="Times New Roman" w:hAnsi="Times New Roman" w:cs="Times New Roman"/>
          <w:b/>
          <w:bCs/>
          <w:sz w:val="24"/>
          <w:szCs w:val="24"/>
        </w:rPr>
        <w:t>Supplementary Table 1</w:t>
      </w:r>
      <w:r w:rsidR="00286DE3" w:rsidRPr="00F76AB2">
        <w:rPr>
          <w:rFonts w:ascii="Times New Roman" w:hAnsi="Times New Roman" w:cs="Times New Roman"/>
          <w:b/>
          <w:bCs/>
          <w:sz w:val="24"/>
          <w:szCs w:val="24"/>
        </w:rPr>
        <w:t>2</w:t>
      </w:r>
      <w:r w:rsidRPr="00F76AB2">
        <w:rPr>
          <w:rFonts w:ascii="Times New Roman" w:hAnsi="Times New Roman" w:cs="Times New Roman"/>
          <w:b/>
          <w:bCs/>
          <w:sz w:val="24"/>
          <w:szCs w:val="24"/>
        </w:rPr>
        <w:t>:</w:t>
      </w:r>
      <w:r w:rsidRPr="00F76AB2">
        <w:rPr>
          <w:rFonts w:ascii="Times New Roman" w:hAnsi="Times New Roman" w:cs="Times New Roman"/>
          <w:sz w:val="24"/>
          <w:szCs w:val="24"/>
        </w:rPr>
        <w:t xml:space="preserve"> </w:t>
      </w:r>
      <w:r w:rsidRPr="00F76AB2">
        <w:rPr>
          <w:rFonts w:ascii="Times New Roman" w:hAnsi="Times New Roman" w:cs="Times New Roman"/>
          <w:b/>
          <w:bCs/>
          <w:sz w:val="24"/>
          <w:szCs w:val="24"/>
        </w:rPr>
        <w:t>Jansen-Rit model parameters and the</w:t>
      </w:r>
      <w:r w:rsidR="00AA33A8" w:rsidRPr="00F76AB2">
        <w:rPr>
          <w:rFonts w:ascii="Times New Roman" w:hAnsi="Times New Roman" w:cs="Times New Roman"/>
          <w:b/>
          <w:bCs/>
          <w:sz w:val="24"/>
          <w:szCs w:val="24"/>
        </w:rPr>
        <w:t>ir</w:t>
      </w:r>
      <w:r w:rsidRPr="00F76AB2">
        <w:rPr>
          <w:rFonts w:ascii="Times New Roman" w:hAnsi="Times New Roman" w:cs="Times New Roman"/>
          <w:b/>
          <w:bCs/>
          <w:sz w:val="24"/>
          <w:szCs w:val="24"/>
        </w:rPr>
        <w:t xml:space="preserve"> </w:t>
      </w:r>
      <w:r w:rsidR="00AA33A8" w:rsidRPr="00F76AB2">
        <w:rPr>
          <w:rFonts w:ascii="Times New Roman" w:hAnsi="Times New Roman" w:cs="Times New Roman"/>
          <w:b/>
          <w:bCs/>
          <w:sz w:val="24"/>
          <w:szCs w:val="24"/>
        </w:rPr>
        <w:t>modulation</w:t>
      </w:r>
      <w:r w:rsidRPr="00F76AB2">
        <w:rPr>
          <w:rFonts w:ascii="Times New Roman" w:hAnsi="Times New Roman" w:cs="Times New Roman"/>
          <w:b/>
          <w:bCs/>
          <w:sz w:val="24"/>
          <w:szCs w:val="24"/>
        </w:rPr>
        <w:t xml:space="preserve"> </w:t>
      </w:r>
      <w:r w:rsidR="00AA33A8" w:rsidRPr="00F76AB2">
        <w:rPr>
          <w:rFonts w:ascii="Times New Roman" w:hAnsi="Times New Roman" w:cs="Times New Roman"/>
          <w:b/>
          <w:bCs/>
          <w:sz w:val="24"/>
          <w:szCs w:val="24"/>
        </w:rPr>
        <w:t>by</w:t>
      </w:r>
      <w:r w:rsidRPr="00F76AB2">
        <w:rPr>
          <w:rFonts w:ascii="Times New Roman" w:hAnsi="Times New Roman" w:cs="Times New Roman"/>
          <w:b/>
          <w:bCs/>
          <w:sz w:val="24"/>
          <w:szCs w:val="24"/>
        </w:rPr>
        <w:t xml:space="preserve"> digital biomarkers.</w:t>
      </w:r>
      <w:r w:rsidRPr="00F76AB2">
        <w:rPr>
          <w:rFonts w:ascii="Times New Roman" w:hAnsi="Times New Roman" w:cs="Times New Roman"/>
          <w:sz w:val="24"/>
          <w:szCs w:val="24"/>
        </w:rPr>
        <w:t xml:space="preserve">  Values altered by </w:t>
      </w:r>
      <m:oMath>
        <m:r>
          <w:rPr>
            <w:rFonts w:ascii="Cambria Math" w:hAnsi="Cambria Math" w:cs="Times New Roman"/>
            <w:sz w:val="24"/>
            <w:szCs w:val="24"/>
          </w:rPr>
          <m:t>cp</m:t>
        </m:r>
      </m:oMath>
      <w:r w:rsidRPr="00F76AB2">
        <w:rPr>
          <w:rFonts w:ascii="Times New Roman" w:hAnsi="Times New Roman" w:cs="Times New Roman"/>
          <w:sz w:val="24"/>
          <w:szCs w:val="24"/>
        </w:rPr>
        <w:t xml:space="preserve">, </w:t>
      </w:r>
      <m:oMath>
        <m:r>
          <w:rPr>
            <w:rFonts w:ascii="Cambria Math" w:hAnsi="Cambria Math" w:cs="Times New Roman"/>
            <w:sz w:val="24"/>
            <w:szCs w:val="24"/>
          </w:rPr>
          <m:t>lp</m:t>
        </m:r>
      </m:oMath>
      <w:r w:rsidRPr="00F76AB2">
        <w:rPr>
          <w:rFonts w:ascii="Times New Roman" w:hAnsi="Times New Roman" w:cs="Times New Roman"/>
          <w:sz w:val="24"/>
          <w:szCs w:val="24"/>
        </w:rPr>
        <w:t xml:space="preserve"> and </w:t>
      </w:r>
      <m:oMath>
        <m:r>
          <w:rPr>
            <w:rFonts w:ascii="Cambria Math" w:hAnsi="Cambria Math" w:cs="Times New Roman"/>
            <w:sz w:val="24"/>
            <w:szCs w:val="24"/>
          </w:rPr>
          <m:t>np</m:t>
        </m:r>
      </m:oMath>
      <w:r w:rsidRPr="00F76AB2">
        <w:rPr>
          <w:rFonts w:ascii="Times New Roman" w:hAnsi="Times New Roman" w:cs="Times New Roman"/>
          <w:sz w:val="24"/>
          <w:szCs w:val="24"/>
        </w:rPr>
        <w:t xml:space="preserve"> parameters are reported in bold. </w:t>
      </w:r>
      <w:r w:rsidR="00D11942" w:rsidRPr="00F76AB2">
        <w:rPr>
          <w:rFonts w:ascii="Times New Roman" w:hAnsi="Times New Roman" w:cs="Times New Roman"/>
          <w:sz w:val="24"/>
          <w:szCs w:val="24"/>
        </w:rPr>
        <w:t xml:space="preserve">Values affected by </w:t>
      </w:r>
      <m:oMath>
        <m:r>
          <w:rPr>
            <w:rFonts w:ascii="Cambria Math" w:hAnsi="Cambria Math" w:cs="Times New Roman"/>
            <w:sz w:val="24"/>
            <w:szCs w:val="24"/>
          </w:rPr>
          <m:t xml:space="preserve">lp </m:t>
        </m:r>
      </m:oMath>
      <w:r w:rsidR="00D11942" w:rsidRPr="00F76AB2">
        <w:rPr>
          <w:rFonts w:ascii="Times New Roman" w:hAnsi="Times New Roman" w:cs="Times New Roman"/>
          <w:sz w:val="24"/>
          <w:szCs w:val="24"/>
        </w:rPr>
        <w:t xml:space="preserve">are reported in brackets, with their value for </w:t>
      </w:r>
      <m:oMath>
        <m:r>
          <w:rPr>
            <w:rFonts w:ascii="Cambria Math" w:hAnsi="Cambria Math" w:cs="Times New Roman"/>
            <w:sz w:val="24"/>
            <w:szCs w:val="24"/>
          </w:rPr>
          <m:t xml:space="preserve">lp=0 </m:t>
        </m:r>
      </m:oMath>
      <w:r w:rsidR="00D11942" w:rsidRPr="00F76AB2">
        <w:rPr>
          <w:rFonts w:ascii="Times New Roman" w:hAnsi="Times New Roman" w:cs="Times New Roman"/>
          <w:sz w:val="24"/>
          <w:szCs w:val="24"/>
        </w:rPr>
        <w:t xml:space="preserve">at the beginning and the value for </w:t>
      </w:r>
      <m:oMath>
        <m:r>
          <w:rPr>
            <w:rFonts w:ascii="Cambria Math" w:hAnsi="Cambria Math" w:cs="Times New Roman"/>
            <w:sz w:val="24"/>
            <w:szCs w:val="24"/>
          </w:rPr>
          <m:t>lp=1</m:t>
        </m:r>
      </m:oMath>
      <w:r w:rsidR="00D11942" w:rsidRPr="00F76AB2">
        <w:rPr>
          <w:rFonts w:ascii="Times New Roman" w:hAnsi="Times New Roman" w:cs="Times New Roman"/>
          <w:sz w:val="24"/>
          <w:szCs w:val="24"/>
        </w:rPr>
        <w:t xml:space="preserve"> at the end. The </w:t>
      </w:r>
      <w:r w:rsidR="00F17094" w:rsidRPr="00F76AB2">
        <w:rPr>
          <w:rFonts w:ascii="Times New Roman" w:hAnsi="Times New Roman" w:cs="Times New Roman"/>
          <w:sz w:val="24"/>
          <w:szCs w:val="24"/>
        </w:rPr>
        <w:t xml:space="preserve">values altered by </w:t>
      </w:r>
      <m:oMath>
        <m:r>
          <w:rPr>
            <w:rFonts w:ascii="Cambria Math" w:hAnsi="Cambria Math" w:cs="Times New Roman"/>
            <w:sz w:val="24"/>
            <w:szCs w:val="24"/>
          </w:rPr>
          <m:t>cp</m:t>
        </m:r>
      </m:oMath>
      <w:r w:rsidR="00F17094" w:rsidRPr="00F76AB2">
        <w:rPr>
          <w:rFonts w:ascii="Times New Roman" w:hAnsi="Times New Roman" w:cs="Times New Roman"/>
          <w:sz w:val="24"/>
          <w:szCs w:val="24"/>
        </w:rPr>
        <w:t xml:space="preserve"> and </w:t>
      </w:r>
      <m:oMath>
        <m:r>
          <w:rPr>
            <w:rFonts w:ascii="Cambria Math" w:hAnsi="Cambria Math" w:cs="Times New Roman"/>
            <w:sz w:val="24"/>
            <w:szCs w:val="24"/>
          </w:rPr>
          <m:t>np</m:t>
        </m:r>
      </m:oMath>
      <w:r w:rsidR="00917350" w:rsidRPr="00F76AB2">
        <w:rPr>
          <w:rFonts w:ascii="Times New Roman" w:hAnsi="Times New Roman" w:cs="Times New Roman"/>
          <w:sz w:val="24"/>
          <w:szCs w:val="24"/>
        </w:rPr>
        <w:t xml:space="preserve"> are the connective weights of the structural connectivity matrix</w:t>
      </w:r>
      <w:r w:rsidR="00F17094" w:rsidRPr="00F76AB2">
        <w:rPr>
          <w:rFonts w:ascii="Times New Roman" w:hAnsi="Times New Roman" w:cs="Times New Roman"/>
          <w:sz w:val="24"/>
          <w:szCs w:val="24"/>
        </w:rPr>
        <w:t xml:space="preserve"> (see Equation 2)</w:t>
      </w:r>
      <w:r w:rsidR="00917350" w:rsidRPr="00F76AB2">
        <w:rPr>
          <w:rFonts w:ascii="Times New Roman" w:hAnsi="Times New Roman" w:cs="Times New Roman"/>
          <w:sz w:val="24"/>
          <w:szCs w:val="24"/>
        </w:rPr>
        <w:t>. The reference for the adopted structural connectivity matrix is reported in the Table</w:t>
      </w:r>
      <w:r w:rsidR="00F17094" w:rsidRPr="00F76AB2">
        <w:rPr>
          <w:rFonts w:ascii="Times New Roman" w:hAnsi="Times New Roman" w:cs="Times New Roman"/>
          <w:sz w:val="24"/>
          <w:szCs w:val="24"/>
        </w:rPr>
        <w:t>.</w:t>
      </w:r>
      <w:r w:rsidR="000733AA" w:rsidRPr="00F76AB2">
        <w:rPr>
          <w:rFonts w:ascii="Times New Roman" w:hAnsi="Times New Roman" w:cs="Times New Roman"/>
          <w:sz w:val="24"/>
          <w:szCs w:val="24"/>
        </w:rPr>
        <w:br w:type="page"/>
      </w:r>
    </w:p>
    <w:p w14:paraId="7434FAFE" w14:textId="558DC8A0" w:rsidR="008F683C" w:rsidRPr="00F76AB2" w:rsidRDefault="008F683C" w:rsidP="008F683C">
      <w:pPr>
        <w:pStyle w:val="BodyText"/>
        <w:spacing w:before="120"/>
        <w:jc w:val="both"/>
        <w:rPr>
          <w:rFonts w:ascii="Times New Roman" w:hAnsi="Times New Roman" w:cs="Times New Roman"/>
          <w:b/>
          <w:bCs/>
          <w:sz w:val="28"/>
          <w:szCs w:val="28"/>
        </w:rPr>
      </w:pPr>
      <w:r w:rsidRPr="00F76AB2">
        <w:rPr>
          <w:rFonts w:ascii="Times New Roman" w:hAnsi="Times New Roman" w:cs="Times New Roman"/>
          <w:b/>
          <w:bCs/>
          <w:sz w:val="28"/>
          <w:szCs w:val="28"/>
        </w:rPr>
        <w:t>Supplementary Table 1</w:t>
      </w:r>
      <w:r w:rsidR="00286DE3" w:rsidRPr="00F76AB2">
        <w:rPr>
          <w:rFonts w:ascii="Times New Roman" w:hAnsi="Times New Roman" w:cs="Times New Roman"/>
          <w:b/>
          <w:bCs/>
          <w:sz w:val="28"/>
          <w:szCs w:val="28"/>
        </w:rPr>
        <w:t>3</w:t>
      </w:r>
      <w:r w:rsidRPr="00F76AB2">
        <w:rPr>
          <w:rFonts w:ascii="Times New Roman" w:hAnsi="Times New Roman" w:cs="Times New Roman"/>
          <w:b/>
          <w:bCs/>
          <w:sz w:val="28"/>
          <w:szCs w:val="28"/>
        </w:rPr>
        <w:t>.</w:t>
      </w:r>
    </w:p>
    <w:p w14:paraId="2F8DEA1F" w14:textId="77777777" w:rsidR="008F683C" w:rsidRPr="00F76AB2" w:rsidRDefault="008F683C" w:rsidP="008F683C">
      <w:pPr>
        <w:pStyle w:val="BodyText"/>
        <w:spacing w:before="120"/>
        <w:jc w:val="both"/>
        <w:rPr>
          <w:rFonts w:ascii="Times New Roman" w:hAnsi="Times New Roman" w:cs="Times New Roman"/>
          <w:sz w:val="24"/>
          <w:szCs w:val="24"/>
        </w:rPr>
      </w:pPr>
      <w:bookmarkStart w:id="14" w:name="_Hlk219193972"/>
    </w:p>
    <w:tbl>
      <w:tblPr>
        <w:tblStyle w:val="TableGrid"/>
        <w:tblW w:w="0" w:type="auto"/>
        <w:jc w:val="center"/>
        <w:tblLayout w:type="fixed"/>
        <w:tblLook w:val="04A0" w:firstRow="1" w:lastRow="0" w:firstColumn="1" w:lastColumn="0" w:noHBand="0" w:noVBand="1"/>
      </w:tblPr>
      <w:tblGrid>
        <w:gridCol w:w="1458"/>
        <w:gridCol w:w="1057"/>
        <w:gridCol w:w="990"/>
        <w:gridCol w:w="900"/>
        <w:gridCol w:w="990"/>
        <w:gridCol w:w="900"/>
        <w:gridCol w:w="990"/>
      </w:tblGrid>
      <w:tr w:rsidR="00F11B75" w:rsidRPr="00F76AB2" w14:paraId="0E9C40F4" w14:textId="1A480BB9" w:rsidTr="00F11B75">
        <w:trPr>
          <w:jc w:val="center"/>
        </w:trPr>
        <w:tc>
          <w:tcPr>
            <w:tcW w:w="1458" w:type="dxa"/>
          </w:tcPr>
          <w:p w14:paraId="6D61EEA0" w14:textId="461E6437" w:rsidR="00F11B75" w:rsidRPr="00DB7FE0" w:rsidRDefault="00F11B75" w:rsidP="008F683C">
            <w:pPr>
              <w:pStyle w:val="NoSpacing"/>
              <w:spacing w:before="120"/>
              <w:jc w:val="center"/>
              <w:rPr>
                <w:rFonts w:ascii="Times New Roman" w:hAnsi="Times New Roman" w:cs="Times New Roman"/>
                <w:b/>
                <w:bCs/>
                <w:sz w:val="20"/>
                <w:szCs w:val="20"/>
                <w:lang w:val="en-US" w:eastAsia="en-GB"/>
              </w:rPr>
            </w:pPr>
          </w:p>
        </w:tc>
        <w:tc>
          <w:tcPr>
            <w:tcW w:w="2047" w:type="dxa"/>
            <w:gridSpan w:val="2"/>
          </w:tcPr>
          <w:p w14:paraId="610C7186" w14:textId="12B62994" w:rsidR="00F11B75" w:rsidRPr="00DB7FE0" w:rsidRDefault="00F11B75" w:rsidP="00F63791">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val="en-US" w:eastAsia="en-GB"/>
              </w:rPr>
              <w:t>ε = 0.05</w:t>
            </w:r>
          </w:p>
        </w:tc>
        <w:tc>
          <w:tcPr>
            <w:tcW w:w="1890" w:type="dxa"/>
            <w:gridSpan w:val="2"/>
          </w:tcPr>
          <w:p w14:paraId="356C1632" w14:textId="1E50AB96" w:rsidR="00F11B75" w:rsidRPr="00DB7FE0" w:rsidRDefault="00F11B75" w:rsidP="00F63791">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val="en-US" w:eastAsia="en-GB"/>
              </w:rPr>
              <w:t>ε = 0.10</w:t>
            </w:r>
          </w:p>
        </w:tc>
        <w:tc>
          <w:tcPr>
            <w:tcW w:w="1890" w:type="dxa"/>
            <w:gridSpan w:val="2"/>
          </w:tcPr>
          <w:p w14:paraId="26AE5C2F" w14:textId="660CBEA5" w:rsidR="00F11B75" w:rsidRPr="00DB7FE0" w:rsidRDefault="00F11B75" w:rsidP="00F63791">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val="en-US" w:eastAsia="en-GB"/>
              </w:rPr>
              <w:t>ε = 0.20</w:t>
            </w:r>
          </w:p>
        </w:tc>
      </w:tr>
      <w:tr w:rsidR="00F11B75" w:rsidRPr="00F76AB2" w14:paraId="7FB652F0" w14:textId="32774B6E" w:rsidTr="00F11B75">
        <w:trPr>
          <w:jc w:val="center"/>
        </w:trPr>
        <w:tc>
          <w:tcPr>
            <w:tcW w:w="1458" w:type="dxa"/>
          </w:tcPr>
          <w:p w14:paraId="1B747A61" w14:textId="77777777" w:rsidR="00F11B75" w:rsidRPr="00DB7FE0" w:rsidRDefault="00F11B75" w:rsidP="00F63791">
            <w:pPr>
              <w:pStyle w:val="NoSpacing"/>
              <w:spacing w:before="120"/>
              <w:jc w:val="center"/>
              <w:rPr>
                <w:rFonts w:ascii="Times New Roman" w:hAnsi="Times New Roman" w:cs="Times New Roman"/>
                <w:sz w:val="20"/>
                <w:szCs w:val="20"/>
                <w:lang w:eastAsia="en-GB"/>
              </w:rPr>
            </w:pPr>
          </w:p>
        </w:tc>
        <w:tc>
          <w:tcPr>
            <w:tcW w:w="1057" w:type="dxa"/>
          </w:tcPr>
          <w:p w14:paraId="5E879562" w14:textId="7A74505B" w:rsidR="00F11B75" w:rsidRPr="00DB7FE0" w:rsidRDefault="00F11B75" w:rsidP="00F11B75">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sz w:val="20"/>
                <w:szCs w:val="20"/>
                <w:lang w:eastAsia="en-GB"/>
              </w:rPr>
              <w:t>Mean</w:t>
            </w:r>
          </w:p>
        </w:tc>
        <w:tc>
          <w:tcPr>
            <w:tcW w:w="990" w:type="dxa"/>
          </w:tcPr>
          <w:p w14:paraId="127AA8A5" w14:textId="005E05CA" w:rsidR="00F11B75" w:rsidRPr="00DB7FE0" w:rsidRDefault="00F11B75" w:rsidP="00F11B75">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w:t>
            </w:r>
            <w:r w:rsidR="00842023" w:rsidRPr="00DB7FE0">
              <w:rPr>
                <w:rFonts w:ascii="Times New Roman" w:hAnsi="Times New Roman" w:cs="Times New Roman"/>
                <w:sz w:val="20"/>
                <w:szCs w:val="20"/>
                <w:lang w:eastAsia="en-GB"/>
              </w:rPr>
              <w:t>td</w:t>
            </w:r>
          </w:p>
        </w:tc>
        <w:tc>
          <w:tcPr>
            <w:tcW w:w="900" w:type="dxa"/>
          </w:tcPr>
          <w:p w14:paraId="06A485D5" w14:textId="3F952447" w:rsidR="00F11B75" w:rsidRPr="00DB7FE0" w:rsidRDefault="00F11B75" w:rsidP="00F11B75">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Mean</w:t>
            </w:r>
          </w:p>
        </w:tc>
        <w:tc>
          <w:tcPr>
            <w:tcW w:w="990" w:type="dxa"/>
          </w:tcPr>
          <w:p w14:paraId="70AEDF38" w14:textId="206589D0" w:rsidR="00F11B75" w:rsidRPr="00DB7FE0" w:rsidRDefault="00F11B75" w:rsidP="00F11B75">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Std</w:t>
            </w:r>
          </w:p>
        </w:tc>
        <w:tc>
          <w:tcPr>
            <w:tcW w:w="900" w:type="dxa"/>
          </w:tcPr>
          <w:p w14:paraId="1F4B12C1" w14:textId="686FF91D" w:rsidR="00F11B75" w:rsidRPr="00DB7FE0" w:rsidRDefault="00F11B75" w:rsidP="00F11B75">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Mean</w:t>
            </w:r>
          </w:p>
        </w:tc>
        <w:tc>
          <w:tcPr>
            <w:tcW w:w="990" w:type="dxa"/>
          </w:tcPr>
          <w:p w14:paraId="688BD14D" w14:textId="31C37E23" w:rsidR="00F11B75" w:rsidRPr="00DB7FE0" w:rsidRDefault="00F11B75" w:rsidP="00F11B75">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Std</w:t>
            </w:r>
          </w:p>
        </w:tc>
      </w:tr>
      <w:tr w:rsidR="006D6C5F" w:rsidRPr="00F76AB2" w14:paraId="03D751D1" w14:textId="4A9364BC" w:rsidTr="00F11B75">
        <w:trPr>
          <w:jc w:val="center"/>
        </w:trPr>
        <w:tc>
          <w:tcPr>
            <w:tcW w:w="1458" w:type="dxa"/>
          </w:tcPr>
          <w:p w14:paraId="1098BB19" w14:textId="345D862A" w:rsidR="006D6C5F" w:rsidRPr="00DB7FE0" w:rsidRDefault="006D6C5F"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Robustness</w:t>
            </w:r>
          </w:p>
        </w:tc>
        <w:tc>
          <w:tcPr>
            <w:tcW w:w="1057" w:type="dxa"/>
          </w:tcPr>
          <w:p w14:paraId="4E4E75F0" w14:textId="080DF75A" w:rsidR="006D6C5F" w:rsidRPr="00DB7FE0" w:rsidRDefault="00AF6426"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13767</w:t>
            </w:r>
          </w:p>
        </w:tc>
        <w:tc>
          <w:tcPr>
            <w:tcW w:w="990" w:type="dxa"/>
          </w:tcPr>
          <w:p w14:paraId="330F5972" w14:textId="3DE20234" w:rsidR="006D6C5F" w:rsidRPr="00DB7FE0" w:rsidRDefault="00AF6426"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2168</w:t>
            </w:r>
          </w:p>
        </w:tc>
        <w:tc>
          <w:tcPr>
            <w:tcW w:w="900" w:type="dxa"/>
          </w:tcPr>
          <w:p w14:paraId="6EE73B69" w14:textId="16FB4213" w:rsidR="006D6C5F" w:rsidRPr="00DB7FE0" w:rsidRDefault="00AF6426"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w:t>
            </w:r>
          </w:p>
        </w:tc>
        <w:tc>
          <w:tcPr>
            <w:tcW w:w="990" w:type="dxa"/>
          </w:tcPr>
          <w:p w14:paraId="37DF128C" w14:textId="06705597" w:rsidR="006D6C5F" w:rsidRPr="00DB7FE0" w:rsidRDefault="00AF6426"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w:t>
            </w:r>
          </w:p>
        </w:tc>
        <w:tc>
          <w:tcPr>
            <w:tcW w:w="900" w:type="dxa"/>
          </w:tcPr>
          <w:p w14:paraId="16B4EDE3" w14:textId="41BCEFE6" w:rsidR="006D6C5F" w:rsidRPr="00DB7FE0" w:rsidRDefault="00AF6426"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w:t>
            </w:r>
          </w:p>
        </w:tc>
        <w:tc>
          <w:tcPr>
            <w:tcW w:w="990" w:type="dxa"/>
          </w:tcPr>
          <w:p w14:paraId="053B1674" w14:textId="167D9088" w:rsidR="006D6C5F" w:rsidRPr="00DB7FE0" w:rsidRDefault="00AF6426"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w:t>
            </w:r>
          </w:p>
        </w:tc>
      </w:tr>
      <w:tr w:rsidR="006D6C5F" w:rsidRPr="00F76AB2" w14:paraId="3126ED70" w14:textId="1C9D317F" w:rsidTr="00F11B75">
        <w:trPr>
          <w:jc w:val="center"/>
        </w:trPr>
        <w:tc>
          <w:tcPr>
            <w:tcW w:w="1458" w:type="dxa"/>
          </w:tcPr>
          <w:p w14:paraId="766A60F1" w14:textId="06087062" w:rsidR="006D6C5F" w:rsidRPr="00DB7FE0" w:rsidRDefault="006D6C5F"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Basin Volume</w:t>
            </w:r>
          </w:p>
        </w:tc>
        <w:tc>
          <w:tcPr>
            <w:tcW w:w="1057" w:type="dxa"/>
          </w:tcPr>
          <w:p w14:paraId="6A15E938" w14:textId="29C5DF97" w:rsidR="006D6C5F" w:rsidRPr="00DB7FE0" w:rsidRDefault="006D6C5F"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0.0008</w:t>
            </w:r>
          </w:p>
        </w:tc>
        <w:tc>
          <w:tcPr>
            <w:tcW w:w="990" w:type="dxa"/>
          </w:tcPr>
          <w:p w14:paraId="65A10A4B" w14:textId="76D66129" w:rsidR="006D6C5F" w:rsidRPr="00DB7FE0" w:rsidRDefault="006D6C5F" w:rsidP="006D6C5F">
            <w:pPr>
              <w:pStyle w:val="NoSpacing"/>
              <w:spacing w:before="120"/>
              <w:jc w:val="center"/>
              <w:rPr>
                <w:rFonts w:ascii="Times New Roman" w:hAnsi="Times New Roman" w:cs="Times New Roman"/>
                <w:sz w:val="20"/>
                <w:szCs w:val="20"/>
                <w:lang w:val="en-US" w:eastAsia="en-GB"/>
              </w:rPr>
            </w:pPr>
            <w:r w:rsidRPr="00DB7FE0">
              <w:rPr>
                <w:rFonts w:ascii="Times New Roman" w:hAnsi="Times New Roman" w:cs="Times New Roman"/>
                <w:sz w:val="20"/>
                <w:szCs w:val="20"/>
                <w:lang w:eastAsia="en-GB"/>
              </w:rPr>
              <w:t>0.00</w:t>
            </w:r>
            <w:r w:rsidR="00AF6426" w:rsidRPr="00DB7FE0">
              <w:rPr>
                <w:rFonts w:ascii="Times New Roman" w:hAnsi="Times New Roman" w:cs="Times New Roman"/>
                <w:sz w:val="20"/>
                <w:szCs w:val="20"/>
                <w:lang w:eastAsia="en-GB"/>
              </w:rPr>
              <w:t>01</w:t>
            </w:r>
          </w:p>
        </w:tc>
        <w:tc>
          <w:tcPr>
            <w:tcW w:w="900" w:type="dxa"/>
          </w:tcPr>
          <w:p w14:paraId="6E14D03C" w14:textId="3B439B9E" w:rsidR="006D6C5F" w:rsidRPr="00DB7FE0" w:rsidRDefault="006D6C5F"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0.0018</w:t>
            </w:r>
          </w:p>
        </w:tc>
        <w:tc>
          <w:tcPr>
            <w:tcW w:w="990" w:type="dxa"/>
          </w:tcPr>
          <w:p w14:paraId="2F858AB4" w14:textId="4FE9E322" w:rsidR="006D6C5F" w:rsidRPr="00DB7FE0" w:rsidRDefault="006D6C5F"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0.00</w:t>
            </w:r>
            <w:r w:rsidR="00AF6426" w:rsidRPr="00DB7FE0">
              <w:rPr>
                <w:rFonts w:ascii="Times New Roman" w:hAnsi="Times New Roman" w:cs="Times New Roman"/>
                <w:sz w:val="20"/>
                <w:szCs w:val="20"/>
                <w:lang w:eastAsia="en-GB"/>
              </w:rPr>
              <w:t>008</w:t>
            </w:r>
          </w:p>
        </w:tc>
        <w:tc>
          <w:tcPr>
            <w:tcW w:w="900" w:type="dxa"/>
          </w:tcPr>
          <w:p w14:paraId="26A4E4D8" w14:textId="53A45EB8" w:rsidR="006D6C5F" w:rsidRPr="00DB7FE0" w:rsidRDefault="006D6C5F"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0.0044</w:t>
            </w:r>
          </w:p>
        </w:tc>
        <w:tc>
          <w:tcPr>
            <w:tcW w:w="990" w:type="dxa"/>
          </w:tcPr>
          <w:p w14:paraId="4FC71E94" w14:textId="53D0101B" w:rsidR="006D6C5F" w:rsidRPr="00DB7FE0" w:rsidRDefault="006D6C5F" w:rsidP="006D6C5F">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0.0</w:t>
            </w:r>
            <w:r w:rsidR="00AF6426" w:rsidRPr="00DB7FE0">
              <w:rPr>
                <w:rFonts w:ascii="Times New Roman" w:hAnsi="Times New Roman" w:cs="Times New Roman"/>
                <w:sz w:val="20"/>
                <w:szCs w:val="20"/>
                <w:lang w:eastAsia="en-GB"/>
              </w:rPr>
              <w:t>0003</w:t>
            </w:r>
          </w:p>
        </w:tc>
      </w:tr>
      <w:tr w:rsidR="00F11B75" w:rsidRPr="00F76AB2" w14:paraId="0E8C533E" w14:textId="7AE9EEF9" w:rsidTr="00F11B75">
        <w:trPr>
          <w:jc w:val="center"/>
        </w:trPr>
        <w:tc>
          <w:tcPr>
            <w:tcW w:w="1458" w:type="dxa"/>
          </w:tcPr>
          <w:p w14:paraId="3D6FB78E" w14:textId="0D5A4131" w:rsidR="00F11B75" w:rsidRPr="00DB7FE0" w:rsidRDefault="00F11B75" w:rsidP="008F683C">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Dispersion</w:t>
            </w:r>
            <w:r w:rsidR="00201FF8" w:rsidRPr="00DB7FE0">
              <w:rPr>
                <w:rFonts w:ascii="Times New Roman" w:hAnsi="Times New Roman" w:cs="Times New Roman"/>
                <w:sz w:val="20"/>
                <w:szCs w:val="20"/>
                <w:lang w:eastAsia="en-GB"/>
              </w:rPr>
              <w:t xml:space="preserve"> (steps)</w:t>
            </w:r>
          </w:p>
        </w:tc>
        <w:tc>
          <w:tcPr>
            <w:tcW w:w="1057" w:type="dxa"/>
          </w:tcPr>
          <w:p w14:paraId="01E1A293" w14:textId="745846AF" w:rsidR="00F11B75" w:rsidRPr="00DB7FE0" w:rsidRDefault="00F11B75" w:rsidP="009D7CAB">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2.</w:t>
            </w:r>
            <w:r w:rsidR="006D6C5F" w:rsidRPr="00DB7FE0">
              <w:rPr>
                <w:rFonts w:ascii="Times New Roman" w:hAnsi="Times New Roman" w:cs="Times New Roman"/>
                <w:sz w:val="20"/>
                <w:szCs w:val="20"/>
                <w:lang w:eastAsia="en-GB"/>
              </w:rPr>
              <w:t>0</w:t>
            </w:r>
            <w:r w:rsidRPr="00DB7FE0">
              <w:rPr>
                <w:rFonts w:ascii="Times New Roman" w:hAnsi="Times New Roman" w:cs="Times New Roman"/>
                <w:sz w:val="20"/>
                <w:szCs w:val="20"/>
                <w:lang w:eastAsia="en-GB"/>
              </w:rPr>
              <w:t>5</w:t>
            </w:r>
          </w:p>
        </w:tc>
        <w:tc>
          <w:tcPr>
            <w:tcW w:w="990" w:type="dxa"/>
          </w:tcPr>
          <w:p w14:paraId="482688AA" w14:textId="4491CD00" w:rsidR="00F11B75" w:rsidRPr="00DB7FE0" w:rsidRDefault="00AF6426" w:rsidP="009D7CAB">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0.21</w:t>
            </w:r>
          </w:p>
        </w:tc>
        <w:tc>
          <w:tcPr>
            <w:tcW w:w="900" w:type="dxa"/>
          </w:tcPr>
          <w:p w14:paraId="0955C27F" w14:textId="6C5C01B7" w:rsidR="00F11B75" w:rsidRPr="00DB7FE0" w:rsidRDefault="00F11B75" w:rsidP="009D7CAB">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2</w:t>
            </w:r>
            <w:r w:rsidR="006D6C5F" w:rsidRPr="00DB7FE0">
              <w:rPr>
                <w:rFonts w:ascii="Times New Roman" w:hAnsi="Times New Roman" w:cs="Times New Roman"/>
                <w:sz w:val="20"/>
                <w:szCs w:val="20"/>
                <w:lang w:eastAsia="en-GB"/>
              </w:rPr>
              <w:t>.80</w:t>
            </w:r>
          </w:p>
        </w:tc>
        <w:tc>
          <w:tcPr>
            <w:tcW w:w="990" w:type="dxa"/>
          </w:tcPr>
          <w:p w14:paraId="3A13395C" w14:textId="2AA5A4DB" w:rsidR="00F11B75" w:rsidRPr="00DB7FE0" w:rsidRDefault="00AF6426" w:rsidP="009D7CAB">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0.24</w:t>
            </w:r>
          </w:p>
        </w:tc>
        <w:tc>
          <w:tcPr>
            <w:tcW w:w="900" w:type="dxa"/>
          </w:tcPr>
          <w:p w14:paraId="5B4E81AC" w14:textId="4D7D16C2" w:rsidR="00F11B75" w:rsidRPr="00DB7FE0" w:rsidRDefault="006D6C5F" w:rsidP="009D7CAB">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3.75</w:t>
            </w:r>
          </w:p>
        </w:tc>
        <w:tc>
          <w:tcPr>
            <w:tcW w:w="990" w:type="dxa"/>
          </w:tcPr>
          <w:p w14:paraId="734F7403" w14:textId="7EDFEACD" w:rsidR="00F11B75" w:rsidRPr="00DB7FE0" w:rsidRDefault="00AF6426" w:rsidP="009D7CAB">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0.28</w:t>
            </w:r>
          </w:p>
        </w:tc>
      </w:tr>
    </w:tbl>
    <w:p w14:paraId="5B3C02EB" w14:textId="178EE34C" w:rsidR="009D7CAB" w:rsidRPr="00F76AB2" w:rsidRDefault="008F683C" w:rsidP="008F683C">
      <w:pPr>
        <w:pStyle w:val="BodyText"/>
        <w:spacing w:before="120"/>
        <w:jc w:val="both"/>
        <w:rPr>
          <w:rFonts w:ascii="Times New Roman" w:hAnsi="Times New Roman" w:cs="Times New Roman"/>
          <w:sz w:val="24"/>
          <w:szCs w:val="24"/>
        </w:rPr>
      </w:pPr>
      <w:r w:rsidRPr="00F76AB2">
        <w:rPr>
          <w:rFonts w:ascii="Times New Roman" w:hAnsi="Times New Roman" w:cs="Times New Roman"/>
          <w:b/>
          <w:bCs/>
          <w:sz w:val="24"/>
          <w:szCs w:val="24"/>
        </w:rPr>
        <w:t>Supplementary Table 1</w:t>
      </w:r>
      <w:r w:rsidR="00286DE3" w:rsidRPr="00F76AB2">
        <w:rPr>
          <w:rFonts w:ascii="Times New Roman" w:hAnsi="Times New Roman" w:cs="Times New Roman"/>
          <w:b/>
          <w:bCs/>
          <w:sz w:val="24"/>
          <w:szCs w:val="24"/>
        </w:rPr>
        <w:t>3</w:t>
      </w:r>
      <w:r w:rsidRPr="00F76AB2">
        <w:rPr>
          <w:rFonts w:ascii="Times New Roman" w:hAnsi="Times New Roman" w:cs="Times New Roman"/>
          <w:b/>
          <w:bCs/>
          <w:sz w:val="24"/>
          <w:szCs w:val="24"/>
        </w:rPr>
        <w:t>.</w:t>
      </w:r>
      <w:r w:rsidR="00C5566E" w:rsidRPr="00F76AB2">
        <w:rPr>
          <w:rFonts w:ascii="Times New Roman" w:hAnsi="Times New Roman" w:cs="Times New Roman"/>
          <w:b/>
          <w:bCs/>
          <w:sz w:val="24"/>
          <w:szCs w:val="24"/>
        </w:rPr>
        <w:t xml:space="preserve"> </w:t>
      </w:r>
      <w:r w:rsidR="006D6C5F" w:rsidRPr="00F76AB2">
        <w:rPr>
          <w:rFonts w:ascii="Times New Roman" w:hAnsi="Times New Roman" w:cs="Times New Roman"/>
          <w:b/>
          <w:bCs/>
          <w:sz w:val="24"/>
          <w:szCs w:val="24"/>
        </w:rPr>
        <w:t>Convergence analysis of</w:t>
      </w:r>
      <w:r w:rsidR="00C5566E" w:rsidRPr="00F76AB2">
        <w:rPr>
          <w:rFonts w:ascii="Times New Roman" w:hAnsi="Times New Roman" w:cs="Times New Roman"/>
          <w:b/>
          <w:bCs/>
          <w:sz w:val="24"/>
          <w:szCs w:val="24"/>
        </w:rPr>
        <w:t xml:space="preserve"> Digital Biomarkers.</w:t>
      </w:r>
      <w:r w:rsidR="00C5566E" w:rsidRPr="00F76AB2">
        <w:rPr>
          <w:rFonts w:ascii="Times New Roman" w:hAnsi="Times New Roman" w:cs="Times New Roman"/>
          <w:sz w:val="24"/>
          <w:szCs w:val="24"/>
        </w:rPr>
        <w:t xml:space="preserve"> </w:t>
      </w:r>
      <w:r w:rsidR="006D6C5F" w:rsidRPr="00F76AB2">
        <w:rPr>
          <w:rFonts w:ascii="Times New Roman" w:hAnsi="Times New Roman" w:cs="Times New Roman"/>
          <w:sz w:val="24"/>
          <w:szCs w:val="24"/>
        </w:rPr>
        <w:t xml:space="preserve">Convergence was assessed in the full three-dimensional parameter space by analyzing the geometry of the cost surface. Robustness was quantified by the global contrast between the minimum and the median </w:t>
      </w:r>
      <w:r w:rsidR="009E5CAA" w:rsidRPr="00F76AB2">
        <w:rPr>
          <w:rFonts w:ascii="Times New Roman" w:hAnsi="Times New Roman" w:cs="Times New Roman"/>
          <w:sz w:val="24"/>
          <w:szCs w:val="24"/>
        </w:rPr>
        <w:t>cost (loss function value)</w:t>
      </w:r>
      <w:r w:rsidR="006D6C5F" w:rsidRPr="00F76AB2">
        <w:rPr>
          <w:rFonts w:ascii="Times New Roman" w:hAnsi="Times New Roman" w:cs="Times New Roman"/>
          <w:sz w:val="24"/>
          <w:szCs w:val="24"/>
        </w:rPr>
        <w:t>, while parameter precision was characterized by the Volume and Spatial Dispersion (in terms of grid units) of the basin of attraction below a fixed cost threshold</w:t>
      </w:r>
      <w:r w:rsidR="00842023" w:rsidRPr="00F76AB2">
        <w:rPr>
          <w:rFonts w:ascii="Times New Roman" w:hAnsi="Times New Roman" w:cs="Times New Roman"/>
          <w:sz w:val="24"/>
          <w:szCs w:val="24"/>
        </w:rPr>
        <w:t xml:space="preserve"> (ε)</w:t>
      </w:r>
      <w:r w:rsidR="006D6C5F" w:rsidRPr="00F76AB2">
        <w:rPr>
          <w:rFonts w:ascii="Times New Roman" w:hAnsi="Times New Roman" w:cs="Times New Roman"/>
          <w:sz w:val="24"/>
          <w:szCs w:val="24"/>
        </w:rPr>
        <w:t>.</w:t>
      </w:r>
      <w:r w:rsidR="00324A34" w:rsidRPr="00F76AB2">
        <w:rPr>
          <w:rFonts w:ascii="Times New Roman" w:hAnsi="Times New Roman" w:cs="Times New Roman"/>
          <w:sz w:val="24"/>
          <w:szCs w:val="24"/>
        </w:rPr>
        <w:br w:type="page"/>
      </w:r>
    </w:p>
    <w:bookmarkEnd w:id="14"/>
    <w:p w14:paraId="3F41A851" w14:textId="3C89D9FC" w:rsidR="00A25394" w:rsidRPr="00F76AB2" w:rsidRDefault="00A25394" w:rsidP="00A25394">
      <w:pPr>
        <w:pStyle w:val="BodyText"/>
        <w:spacing w:before="120"/>
        <w:jc w:val="both"/>
        <w:rPr>
          <w:rFonts w:ascii="Times New Roman" w:hAnsi="Times New Roman" w:cs="Times New Roman"/>
          <w:b/>
          <w:bCs/>
          <w:sz w:val="28"/>
          <w:szCs w:val="28"/>
        </w:rPr>
      </w:pPr>
      <w:r w:rsidRPr="00F76AB2">
        <w:rPr>
          <w:rFonts w:ascii="Times New Roman" w:hAnsi="Times New Roman" w:cs="Times New Roman"/>
          <w:b/>
          <w:bCs/>
          <w:sz w:val="28"/>
          <w:szCs w:val="28"/>
        </w:rPr>
        <w:t>Supplementary Table 14.</w:t>
      </w:r>
    </w:p>
    <w:p w14:paraId="54E2F9CD" w14:textId="77777777" w:rsidR="00A25394" w:rsidRPr="00F76AB2" w:rsidRDefault="00A25394" w:rsidP="00A25394">
      <w:pPr>
        <w:pStyle w:val="BodyText"/>
        <w:spacing w:before="120"/>
        <w:jc w:val="both"/>
        <w:rPr>
          <w:rFonts w:ascii="Times New Roman" w:hAnsi="Times New Roman" w:cs="Times New Roman"/>
          <w:sz w:val="24"/>
          <w:szCs w:val="24"/>
        </w:rPr>
      </w:pPr>
    </w:p>
    <w:tbl>
      <w:tblPr>
        <w:tblStyle w:val="TableGrid"/>
        <w:tblW w:w="0" w:type="auto"/>
        <w:jc w:val="center"/>
        <w:tblLayout w:type="fixed"/>
        <w:tblLook w:val="04A0" w:firstRow="1" w:lastRow="0" w:firstColumn="1" w:lastColumn="0" w:noHBand="0" w:noVBand="1"/>
      </w:tblPr>
      <w:tblGrid>
        <w:gridCol w:w="900"/>
        <w:gridCol w:w="1440"/>
        <w:gridCol w:w="1260"/>
        <w:gridCol w:w="1440"/>
        <w:gridCol w:w="1350"/>
        <w:gridCol w:w="1440"/>
        <w:gridCol w:w="1255"/>
      </w:tblGrid>
      <w:tr w:rsidR="00A25394" w:rsidRPr="00F76AB2" w14:paraId="3E82A825" w14:textId="77777777" w:rsidTr="0066108C">
        <w:trPr>
          <w:jc w:val="center"/>
        </w:trPr>
        <w:tc>
          <w:tcPr>
            <w:tcW w:w="900" w:type="dxa"/>
          </w:tcPr>
          <w:p w14:paraId="2296072A" w14:textId="77777777" w:rsidR="00A25394" w:rsidRPr="00DB7FE0" w:rsidRDefault="00A25394" w:rsidP="00946704">
            <w:pPr>
              <w:pStyle w:val="NoSpacing"/>
              <w:spacing w:before="120"/>
              <w:jc w:val="center"/>
              <w:rPr>
                <w:rFonts w:ascii="Times New Roman" w:hAnsi="Times New Roman" w:cs="Times New Roman"/>
                <w:b/>
                <w:bCs/>
                <w:sz w:val="20"/>
                <w:szCs w:val="20"/>
                <w:lang w:val="en-US" w:eastAsia="en-GB"/>
              </w:rPr>
            </w:pPr>
          </w:p>
        </w:tc>
        <w:tc>
          <w:tcPr>
            <w:tcW w:w="2700" w:type="dxa"/>
            <w:gridSpan w:val="2"/>
          </w:tcPr>
          <w:p w14:paraId="709D99FE" w14:textId="674C5C70" w:rsidR="00A25394" w:rsidRPr="00DB7FE0" w:rsidRDefault="00A25394" w:rsidP="0094670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val="en-US" w:eastAsia="en-GB"/>
              </w:rPr>
              <w:t>Stable vs. Converted (All)</w:t>
            </w:r>
          </w:p>
        </w:tc>
        <w:tc>
          <w:tcPr>
            <w:tcW w:w="2790" w:type="dxa"/>
            <w:gridSpan w:val="2"/>
          </w:tcPr>
          <w:p w14:paraId="692986E7" w14:textId="226A747A" w:rsidR="00A25394" w:rsidRPr="00DB7FE0" w:rsidRDefault="00A25394" w:rsidP="0094670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val="en-US" w:eastAsia="en-GB"/>
              </w:rPr>
              <w:t>Stable vs. Converted (MCI)</w:t>
            </w:r>
          </w:p>
        </w:tc>
        <w:tc>
          <w:tcPr>
            <w:tcW w:w="2695" w:type="dxa"/>
            <w:gridSpan w:val="2"/>
          </w:tcPr>
          <w:p w14:paraId="79293FD4" w14:textId="158042A4" w:rsidR="00A25394" w:rsidRPr="00DB7FE0" w:rsidRDefault="00A25394" w:rsidP="0094670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val="en-US" w:eastAsia="en-GB"/>
              </w:rPr>
              <w:t>Stable vs. Converted (SCD)</w:t>
            </w:r>
          </w:p>
        </w:tc>
      </w:tr>
      <w:tr w:rsidR="00EB35C4" w:rsidRPr="00F76AB2" w14:paraId="3D605AAF" w14:textId="77777777" w:rsidTr="0066108C">
        <w:trPr>
          <w:jc w:val="center"/>
        </w:trPr>
        <w:tc>
          <w:tcPr>
            <w:tcW w:w="900" w:type="dxa"/>
          </w:tcPr>
          <w:p w14:paraId="35795E4C" w14:textId="77777777" w:rsidR="00EB35C4" w:rsidRPr="00DB7FE0" w:rsidRDefault="00EB35C4" w:rsidP="00EB35C4">
            <w:pPr>
              <w:pStyle w:val="NoSpacing"/>
              <w:spacing w:before="120"/>
              <w:jc w:val="center"/>
              <w:rPr>
                <w:rFonts w:ascii="Times New Roman" w:hAnsi="Times New Roman" w:cs="Times New Roman"/>
                <w:sz w:val="20"/>
                <w:szCs w:val="20"/>
                <w:lang w:eastAsia="en-GB"/>
              </w:rPr>
            </w:pPr>
          </w:p>
        </w:tc>
        <w:tc>
          <w:tcPr>
            <w:tcW w:w="1440" w:type="dxa"/>
          </w:tcPr>
          <w:p w14:paraId="0C234EB2" w14:textId="15EC3AB9" w:rsidR="00EB35C4" w:rsidRPr="00DB7FE0" w:rsidRDefault="00EB35C4" w:rsidP="00EB35C4">
            <w:pPr>
              <w:pStyle w:val="NoSpacing"/>
              <w:spacing w:before="120"/>
              <w:jc w:val="center"/>
              <w:rPr>
                <w:rFonts w:ascii="Times New Roman" w:hAnsi="Times New Roman" w:cs="Times New Roman"/>
                <w:b/>
                <w:bCs/>
                <w:sz w:val="20"/>
                <w:szCs w:val="20"/>
                <w:lang w:eastAsia="en-GB"/>
              </w:rPr>
            </w:pPr>
            <w:r w:rsidRPr="00DB7FE0">
              <w:rPr>
                <w:rFonts w:ascii="Times New Roman" w:hAnsi="Times New Roman" w:cs="Times New Roman"/>
                <w:sz w:val="20"/>
                <w:szCs w:val="20"/>
                <w:lang w:eastAsia="en-GB"/>
              </w:rPr>
              <w:t>Digital</w:t>
            </w:r>
          </w:p>
        </w:tc>
        <w:tc>
          <w:tcPr>
            <w:tcW w:w="1260" w:type="dxa"/>
          </w:tcPr>
          <w:p w14:paraId="418EC846" w14:textId="7E85533B"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Standard</w:t>
            </w:r>
          </w:p>
        </w:tc>
        <w:tc>
          <w:tcPr>
            <w:tcW w:w="1440" w:type="dxa"/>
          </w:tcPr>
          <w:p w14:paraId="1DA5F575" w14:textId="67762F2D"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Digital</w:t>
            </w:r>
          </w:p>
        </w:tc>
        <w:tc>
          <w:tcPr>
            <w:tcW w:w="1350" w:type="dxa"/>
          </w:tcPr>
          <w:p w14:paraId="02C63CAF" w14:textId="6A455F52"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Standard</w:t>
            </w:r>
          </w:p>
        </w:tc>
        <w:tc>
          <w:tcPr>
            <w:tcW w:w="1440" w:type="dxa"/>
          </w:tcPr>
          <w:p w14:paraId="0A12BB60" w14:textId="7715430C"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Digital</w:t>
            </w:r>
          </w:p>
        </w:tc>
        <w:tc>
          <w:tcPr>
            <w:tcW w:w="1255" w:type="dxa"/>
          </w:tcPr>
          <w:p w14:paraId="0BAB1564" w14:textId="524C0D8A"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Standard</w:t>
            </w:r>
          </w:p>
        </w:tc>
      </w:tr>
      <w:tr w:rsidR="00EB35C4" w:rsidRPr="00F76AB2" w14:paraId="183F7EFF" w14:textId="77777777" w:rsidTr="0066108C">
        <w:trPr>
          <w:jc w:val="center"/>
        </w:trPr>
        <w:tc>
          <w:tcPr>
            <w:tcW w:w="900" w:type="dxa"/>
          </w:tcPr>
          <w:p w14:paraId="3483D374" w14:textId="5CFD6203"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First</w:t>
            </w:r>
          </w:p>
        </w:tc>
        <w:tc>
          <w:tcPr>
            <w:tcW w:w="1440" w:type="dxa"/>
          </w:tcPr>
          <w:p w14:paraId="4053E0F5" w14:textId="75EC0F8E"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Connectivity (100</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260" w:type="dxa"/>
          </w:tcPr>
          <w:p w14:paraId="6CE9EC58" w14:textId="7C1DB46A"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Theta PSD (93</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440" w:type="dxa"/>
          </w:tcPr>
          <w:p w14:paraId="651CE7E6" w14:textId="0B86C9CF"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Total (89</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350" w:type="dxa"/>
          </w:tcPr>
          <w:p w14:paraId="20F94D2E" w14:textId="4CF8CF22"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Beta FC (72</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440" w:type="dxa"/>
          </w:tcPr>
          <w:p w14:paraId="1712A366" w14:textId="583BD74C"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Connectivity (100</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255" w:type="dxa"/>
          </w:tcPr>
          <w:p w14:paraId="411330AF" w14:textId="57F2D4E7"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Theta PSD (90</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r>
      <w:tr w:rsidR="00EB35C4" w:rsidRPr="00F76AB2" w14:paraId="373C1734" w14:textId="77777777" w:rsidTr="0066108C">
        <w:trPr>
          <w:jc w:val="center"/>
        </w:trPr>
        <w:tc>
          <w:tcPr>
            <w:tcW w:w="900" w:type="dxa"/>
          </w:tcPr>
          <w:p w14:paraId="56F7B2CF" w14:textId="25F283A3"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Second</w:t>
            </w:r>
          </w:p>
        </w:tc>
        <w:tc>
          <w:tcPr>
            <w:tcW w:w="1440" w:type="dxa"/>
          </w:tcPr>
          <w:p w14:paraId="7793958C" w14:textId="53A4D77F" w:rsidR="00EB35C4" w:rsidRPr="00DB7FE0" w:rsidRDefault="00EB35C4" w:rsidP="00EB35C4">
            <w:pPr>
              <w:pStyle w:val="NoSpacing"/>
              <w:spacing w:before="120"/>
              <w:rPr>
                <w:rFonts w:ascii="Times New Roman" w:hAnsi="Times New Roman" w:cs="Times New Roman"/>
                <w:sz w:val="20"/>
                <w:szCs w:val="20"/>
                <w:lang w:eastAsia="en-GB"/>
              </w:rPr>
            </w:pPr>
            <w:r w:rsidRPr="00DB7FE0">
              <w:rPr>
                <w:rFonts w:ascii="Times New Roman" w:hAnsi="Times New Roman" w:cs="Times New Roman"/>
                <w:sz w:val="20"/>
                <w:szCs w:val="20"/>
                <w:lang w:eastAsia="en-GB"/>
              </w:rPr>
              <w:t>Total (100</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260" w:type="dxa"/>
          </w:tcPr>
          <w:p w14:paraId="73DD20B4" w14:textId="1A9F5433" w:rsidR="00EB35C4" w:rsidRPr="00DB7FE0" w:rsidRDefault="00EB35C4" w:rsidP="00EB35C4">
            <w:pPr>
              <w:pStyle w:val="NoSpacing"/>
              <w:spacing w:before="120"/>
              <w:jc w:val="center"/>
              <w:rPr>
                <w:rFonts w:ascii="Times New Roman" w:hAnsi="Times New Roman" w:cs="Times New Roman"/>
                <w:sz w:val="20"/>
                <w:szCs w:val="20"/>
                <w:lang w:val="en-US" w:eastAsia="en-GB"/>
              </w:rPr>
            </w:pPr>
            <w:r w:rsidRPr="00DB7FE0">
              <w:rPr>
                <w:rFonts w:ascii="Times New Roman" w:hAnsi="Times New Roman" w:cs="Times New Roman"/>
                <w:sz w:val="20"/>
                <w:szCs w:val="20"/>
                <w:lang w:eastAsia="en-GB"/>
              </w:rPr>
              <w:t>Beta FC (76</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440" w:type="dxa"/>
          </w:tcPr>
          <w:p w14:paraId="053C9B8C" w14:textId="5A789BB1"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Connectivity (78</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350" w:type="dxa"/>
          </w:tcPr>
          <w:p w14:paraId="0127EA9B" w14:textId="002F2964"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Theta PSD (55</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440" w:type="dxa"/>
          </w:tcPr>
          <w:p w14:paraId="735FFE3E" w14:textId="0ABF668A"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Total (99</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255" w:type="dxa"/>
          </w:tcPr>
          <w:p w14:paraId="44A98ABC" w14:textId="5122D2D3"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Beta FC (64</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r>
      <w:tr w:rsidR="00EB35C4" w:rsidRPr="00F76AB2" w14:paraId="1BE88C00" w14:textId="77777777" w:rsidTr="0066108C">
        <w:trPr>
          <w:jc w:val="center"/>
        </w:trPr>
        <w:tc>
          <w:tcPr>
            <w:tcW w:w="900" w:type="dxa"/>
          </w:tcPr>
          <w:p w14:paraId="1752F59E" w14:textId="6A293A59"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Others</w:t>
            </w:r>
          </w:p>
        </w:tc>
        <w:tc>
          <w:tcPr>
            <w:tcW w:w="1440" w:type="dxa"/>
          </w:tcPr>
          <w:p w14:paraId="64A56C10" w14:textId="5E412179"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w:t>
            </w:r>
          </w:p>
        </w:tc>
        <w:tc>
          <w:tcPr>
            <w:tcW w:w="1260" w:type="dxa"/>
          </w:tcPr>
          <w:p w14:paraId="392F8E76" w14:textId="2D66C3F7"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Alpha FC (24</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 Alpha PSD (7</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440" w:type="dxa"/>
          </w:tcPr>
          <w:p w14:paraId="707906E0" w14:textId="5FF9C1A5"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Synaptic (33</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350" w:type="dxa"/>
          </w:tcPr>
          <w:p w14:paraId="6E09C08D" w14:textId="1D44173A"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Alpha PSD (45</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 Alpha FC (28</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440" w:type="dxa"/>
          </w:tcPr>
          <w:p w14:paraId="072CC0C3" w14:textId="6BCD6D22"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Neuroplasticity (1</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c>
          <w:tcPr>
            <w:tcW w:w="1255" w:type="dxa"/>
          </w:tcPr>
          <w:p w14:paraId="5AEB9CBB" w14:textId="3FD7B40B" w:rsidR="00EB35C4" w:rsidRPr="00DB7FE0" w:rsidRDefault="00EB35C4" w:rsidP="00EB35C4">
            <w:pPr>
              <w:pStyle w:val="NoSpacing"/>
              <w:spacing w:before="120"/>
              <w:jc w:val="center"/>
              <w:rPr>
                <w:rFonts w:ascii="Times New Roman" w:hAnsi="Times New Roman" w:cs="Times New Roman"/>
                <w:sz w:val="20"/>
                <w:szCs w:val="20"/>
                <w:lang w:eastAsia="en-GB"/>
              </w:rPr>
            </w:pPr>
            <w:r w:rsidRPr="00DB7FE0">
              <w:rPr>
                <w:rFonts w:ascii="Times New Roman" w:hAnsi="Times New Roman" w:cs="Times New Roman"/>
                <w:sz w:val="20"/>
                <w:szCs w:val="20"/>
                <w:lang w:eastAsia="en-GB"/>
              </w:rPr>
              <w:t>Alpha FC (36</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 Alpha PSD (10</w:t>
            </w:r>
            <w:r w:rsidR="0066108C" w:rsidRPr="00DB7FE0">
              <w:rPr>
                <w:rFonts w:ascii="Times New Roman" w:hAnsi="Times New Roman" w:cs="Times New Roman"/>
                <w:sz w:val="20"/>
                <w:szCs w:val="20"/>
                <w:lang w:eastAsia="en-GB"/>
              </w:rPr>
              <w:t>%</w:t>
            </w:r>
            <w:r w:rsidRPr="00DB7FE0">
              <w:rPr>
                <w:rFonts w:ascii="Times New Roman" w:hAnsi="Times New Roman" w:cs="Times New Roman"/>
                <w:sz w:val="20"/>
                <w:szCs w:val="20"/>
                <w:lang w:eastAsia="en-GB"/>
              </w:rPr>
              <w:t>)</w:t>
            </w:r>
          </w:p>
        </w:tc>
      </w:tr>
    </w:tbl>
    <w:p w14:paraId="6A42595A" w14:textId="238B8F78" w:rsidR="00F95F25" w:rsidRPr="001942D8" w:rsidRDefault="00A25394" w:rsidP="001942D8">
      <w:pPr>
        <w:pStyle w:val="BodyText"/>
        <w:spacing w:before="120"/>
        <w:jc w:val="both"/>
        <w:rPr>
          <w:rFonts w:ascii="Times New Roman" w:hAnsi="Times New Roman" w:cs="Times New Roman"/>
          <w:sz w:val="24"/>
          <w:szCs w:val="24"/>
        </w:rPr>
      </w:pPr>
      <w:r w:rsidRPr="00F76AB2">
        <w:rPr>
          <w:rFonts w:ascii="Times New Roman" w:hAnsi="Times New Roman" w:cs="Times New Roman"/>
          <w:b/>
          <w:bCs/>
          <w:sz w:val="24"/>
          <w:szCs w:val="24"/>
        </w:rPr>
        <w:t xml:space="preserve">Supplementary Table 14. </w:t>
      </w:r>
      <w:r w:rsidR="00EB35C4" w:rsidRPr="00F76AB2">
        <w:rPr>
          <w:rFonts w:ascii="Times New Roman" w:hAnsi="Times New Roman" w:cs="Times New Roman"/>
          <w:b/>
          <w:bCs/>
          <w:sz w:val="24"/>
          <w:szCs w:val="24"/>
        </w:rPr>
        <w:t>Classifying features selected in the machine-learning pipeline</w:t>
      </w:r>
      <w:r w:rsidRPr="00F76AB2">
        <w:rPr>
          <w:rFonts w:ascii="Times New Roman" w:hAnsi="Times New Roman" w:cs="Times New Roman"/>
          <w:b/>
          <w:bCs/>
          <w:sz w:val="24"/>
          <w:szCs w:val="24"/>
        </w:rPr>
        <w:t>.</w:t>
      </w:r>
      <w:r w:rsidRPr="00F76AB2">
        <w:rPr>
          <w:rFonts w:ascii="Times New Roman" w:hAnsi="Times New Roman" w:cs="Times New Roman"/>
          <w:sz w:val="24"/>
          <w:szCs w:val="24"/>
        </w:rPr>
        <w:t xml:space="preserve"> </w:t>
      </w:r>
      <w:r w:rsidR="00EB35C4" w:rsidRPr="00F76AB2">
        <w:rPr>
          <w:rFonts w:ascii="Times New Roman" w:hAnsi="Times New Roman" w:cs="Times New Roman"/>
          <w:sz w:val="24"/>
          <w:szCs w:val="24"/>
        </w:rPr>
        <w:t xml:space="preserve">Observation frequencies are reported between brackets. Results are reported only for standard EEG and digital biomarkers, as for established biomarkers the values of CSF Tau and </w:t>
      </w:r>
      <w:r w:rsidR="00AA7F3C">
        <w:rPr>
          <w:rFonts w:ascii="Times New Roman" w:hAnsi="Times New Roman" w:cs="Times New Roman"/>
          <w:sz w:val="24"/>
          <w:szCs w:val="24"/>
        </w:rPr>
        <w:t xml:space="preserve">CSF </w:t>
      </w:r>
      <w:r w:rsidR="00EB35C4" w:rsidRPr="00F76AB2">
        <w:rPr>
          <w:rFonts w:ascii="Times New Roman" w:hAnsi="Times New Roman" w:cs="Times New Roman"/>
          <w:sz w:val="24"/>
          <w:szCs w:val="24"/>
        </w:rPr>
        <w:t xml:space="preserve">Abeta were selected as optimal features across all </w:t>
      </w:r>
      <w:r w:rsidR="00643A69" w:rsidRPr="00F76AB2">
        <w:rPr>
          <w:rFonts w:ascii="Times New Roman" w:hAnsi="Times New Roman" w:cs="Times New Roman"/>
          <w:sz w:val="24"/>
          <w:szCs w:val="24"/>
        </w:rPr>
        <w:t>iterations</w:t>
      </w:r>
      <w:r w:rsidR="001942D8">
        <w:rPr>
          <w:rFonts w:ascii="Times New Roman" w:hAnsi="Times New Roman" w:cs="Times New Roman"/>
          <w:sz w:val="24"/>
          <w:szCs w:val="24"/>
        </w:rPr>
        <w:t xml:space="preserve">, and for all classifications based on the combination of established and digital biomarkers </w:t>
      </w:r>
      <w:r w:rsidR="00AA7F3C">
        <w:rPr>
          <w:rFonts w:ascii="Times New Roman" w:hAnsi="Times New Roman" w:cs="Times New Roman"/>
          <w:sz w:val="24"/>
          <w:szCs w:val="24"/>
        </w:rPr>
        <w:t xml:space="preserve">the </w:t>
      </w:r>
      <w:r w:rsidR="001942D8">
        <w:rPr>
          <w:rFonts w:ascii="Times New Roman" w:hAnsi="Times New Roman" w:cs="Times New Roman"/>
          <w:sz w:val="24"/>
          <w:szCs w:val="24"/>
        </w:rPr>
        <w:t>connectivity degeneration</w:t>
      </w:r>
      <w:r w:rsidR="00AA7F3C">
        <w:rPr>
          <w:rFonts w:ascii="Times New Roman" w:hAnsi="Times New Roman" w:cs="Times New Roman"/>
          <w:sz w:val="24"/>
          <w:szCs w:val="24"/>
        </w:rPr>
        <w:t xml:space="preserve"> parameter</w:t>
      </w:r>
      <w:r w:rsidR="001942D8">
        <w:rPr>
          <w:rFonts w:ascii="Times New Roman" w:hAnsi="Times New Roman" w:cs="Times New Roman"/>
          <w:sz w:val="24"/>
          <w:szCs w:val="24"/>
        </w:rPr>
        <w:t xml:space="preserve"> and the</w:t>
      </w:r>
      <w:r w:rsidR="00AA7F3C">
        <w:rPr>
          <w:rFonts w:ascii="Times New Roman" w:hAnsi="Times New Roman" w:cs="Times New Roman"/>
          <w:sz w:val="24"/>
          <w:szCs w:val="24"/>
        </w:rPr>
        <w:t xml:space="preserve"> CSF </w:t>
      </w:r>
      <w:r w:rsidR="001942D8">
        <w:rPr>
          <w:rFonts w:ascii="Times New Roman" w:hAnsi="Times New Roman" w:cs="Times New Roman"/>
          <w:sz w:val="24"/>
          <w:szCs w:val="24"/>
        </w:rPr>
        <w:t xml:space="preserve">Tau / </w:t>
      </w:r>
      <w:r w:rsidR="00AA7F3C">
        <w:rPr>
          <w:rFonts w:ascii="Times New Roman" w:hAnsi="Times New Roman" w:cs="Times New Roman"/>
          <w:sz w:val="24"/>
          <w:szCs w:val="24"/>
        </w:rPr>
        <w:t xml:space="preserve">CSF </w:t>
      </w:r>
      <w:r w:rsidR="001942D8">
        <w:rPr>
          <w:rFonts w:ascii="Times New Roman" w:hAnsi="Times New Roman" w:cs="Times New Roman"/>
          <w:sz w:val="24"/>
          <w:szCs w:val="24"/>
        </w:rPr>
        <w:t>Abeta ratio were selected</w:t>
      </w:r>
      <w:r w:rsidR="00AA7F3C">
        <w:rPr>
          <w:rFonts w:ascii="Times New Roman" w:hAnsi="Times New Roman" w:cs="Times New Roman"/>
          <w:sz w:val="24"/>
          <w:szCs w:val="24"/>
        </w:rPr>
        <w:t xml:space="preserve"> </w:t>
      </w:r>
      <w:r w:rsidR="00AA7F3C" w:rsidRPr="00F76AB2">
        <w:rPr>
          <w:rFonts w:ascii="Times New Roman" w:hAnsi="Times New Roman" w:cs="Times New Roman"/>
          <w:sz w:val="24"/>
          <w:szCs w:val="24"/>
        </w:rPr>
        <w:t>across all iterations</w:t>
      </w:r>
      <w:r w:rsidR="00EB35C4" w:rsidRPr="00F76AB2">
        <w:rPr>
          <w:rFonts w:ascii="Times New Roman" w:hAnsi="Times New Roman" w:cs="Times New Roman"/>
          <w:sz w:val="24"/>
          <w:szCs w:val="24"/>
        </w:rPr>
        <w:t>.</w:t>
      </w:r>
      <w:r w:rsidRPr="00F76AB2">
        <w:rPr>
          <w:rFonts w:ascii="Times New Roman" w:hAnsi="Times New Roman" w:cs="Times New Roman"/>
          <w:sz w:val="24"/>
          <w:szCs w:val="24"/>
        </w:rPr>
        <w:br w:type="page"/>
      </w:r>
      <w:r w:rsidR="00007498" w:rsidRPr="00F76AB2">
        <w:rPr>
          <w:rFonts w:ascii="Times New Roman" w:hAnsi="Times New Roman" w:cs="Times New Roman"/>
          <w:b/>
          <w:bCs/>
          <w:sz w:val="28"/>
          <w:szCs w:val="28"/>
        </w:rPr>
        <w:t xml:space="preserve">Supplementary Fig. </w:t>
      </w:r>
      <w:r w:rsidR="00F95F25" w:rsidRPr="00F76AB2">
        <w:rPr>
          <w:rFonts w:ascii="Times New Roman" w:hAnsi="Times New Roman" w:cs="Times New Roman"/>
          <w:b/>
          <w:bCs/>
          <w:sz w:val="28"/>
          <w:szCs w:val="28"/>
        </w:rPr>
        <w:t>1.</w:t>
      </w:r>
    </w:p>
    <w:p w14:paraId="0E6AB1AF" w14:textId="77777777" w:rsidR="00F95F25" w:rsidRPr="00F76AB2" w:rsidRDefault="00F95F25" w:rsidP="00286DE3">
      <w:pPr>
        <w:pStyle w:val="BodyText"/>
        <w:ind w:right="777"/>
        <w:jc w:val="both"/>
        <w:rPr>
          <w:rFonts w:ascii="Times New Roman" w:hAnsi="Times New Roman" w:cs="Times New Roman"/>
          <w:b/>
          <w:bCs/>
          <w:sz w:val="28"/>
          <w:szCs w:val="28"/>
        </w:rPr>
      </w:pPr>
    </w:p>
    <w:p w14:paraId="2E2F2DD7" w14:textId="77777777" w:rsidR="00F95F25" w:rsidRPr="00F76AB2" w:rsidRDefault="00F95F25" w:rsidP="006A6B53">
      <w:pPr>
        <w:jc w:val="center"/>
      </w:pPr>
      <w:r w:rsidRPr="00F76AB2">
        <w:rPr>
          <w:noProof/>
        </w:rPr>
        <w:drawing>
          <wp:inline distT="0" distB="0" distL="0" distR="0" wp14:anchorId="3F3435FC" wp14:editId="1C953D62">
            <wp:extent cx="5759348" cy="2030273"/>
            <wp:effectExtent l="0" t="0" r="0" b="8255"/>
            <wp:docPr id="9501425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42598" name="Picture 7"/>
                    <pic:cNvPicPr/>
                  </pic:nvPicPr>
                  <pic:blipFill>
                    <a:blip r:embed="rId11"/>
                    <a:stretch>
                      <a:fillRect/>
                    </a:stretch>
                  </pic:blipFill>
                  <pic:spPr>
                    <a:xfrm>
                      <a:off x="0" y="0"/>
                      <a:ext cx="5759348" cy="2030273"/>
                    </a:xfrm>
                    <a:prstGeom prst="rect">
                      <a:avLst/>
                    </a:prstGeom>
                  </pic:spPr>
                </pic:pic>
              </a:graphicData>
            </a:graphic>
          </wp:inline>
        </w:drawing>
      </w:r>
    </w:p>
    <w:p w14:paraId="50A24DE7" w14:textId="5D1A764A" w:rsidR="00F95F25" w:rsidRPr="00F76AB2" w:rsidRDefault="00007498" w:rsidP="006A6B53">
      <w:pPr>
        <w:spacing w:before="120"/>
        <w:jc w:val="both"/>
        <w:rPr>
          <w:sz w:val="24"/>
          <w:szCs w:val="24"/>
        </w:rPr>
      </w:pPr>
      <w:bookmarkStart w:id="15" w:name="_Hlk207359303"/>
      <w:r w:rsidRPr="00F76AB2">
        <w:rPr>
          <w:b/>
          <w:bCs/>
          <w:sz w:val="24"/>
          <w:szCs w:val="24"/>
        </w:rPr>
        <w:t xml:space="preserve">Supplementary Fig. </w:t>
      </w:r>
      <w:r w:rsidR="0062341F" w:rsidRPr="00F76AB2">
        <w:rPr>
          <w:b/>
          <w:bCs/>
          <w:sz w:val="24"/>
          <w:szCs w:val="24"/>
        </w:rPr>
        <w:t xml:space="preserve">1. </w:t>
      </w:r>
      <w:bookmarkStart w:id="16" w:name="_Hlk207359341"/>
      <w:r w:rsidR="00ED4D03" w:rsidRPr="00F76AB2">
        <w:rPr>
          <w:b/>
          <w:bCs/>
          <w:sz w:val="24"/>
          <w:szCs w:val="24"/>
        </w:rPr>
        <w:t>Association of d</w:t>
      </w:r>
      <w:r w:rsidR="00F95F25" w:rsidRPr="00F76AB2">
        <w:rPr>
          <w:b/>
          <w:bCs/>
          <w:sz w:val="24"/>
          <w:szCs w:val="24"/>
        </w:rPr>
        <w:t>igital biomarkers</w:t>
      </w:r>
      <w:r w:rsidR="00ED4D03" w:rsidRPr="00F76AB2">
        <w:rPr>
          <w:b/>
          <w:bCs/>
          <w:sz w:val="24"/>
          <w:szCs w:val="24"/>
        </w:rPr>
        <w:t xml:space="preserve"> with cognitive </w:t>
      </w:r>
      <w:bookmarkEnd w:id="15"/>
      <w:r w:rsidR="00ED4D03" w:rsidRPr="00F76AB2">
        <w:rPr>
          <w:b/>
          <w:bCs/>
          <w:sz w:val="24"/>
          <w:szCs w:val="24"/>
        </w:rPr>
        <w:t>impairment risk</w:t>
      </w:r>
      <w:bookmarkEnd w:id="16"/>
      <w:r w:rsidR="00F95F25" w:rsidRPr="00F76AB2">
        <w:rPr>
          <w:b/>
          <w:bCs/>
          <w:sz w:val="24"/>
          <w:szCs w:val="24"/>
        </w:rPr>
        <w:t>. (A):</w:t>
      </w:r>
      <w:r w:rsidR="00F95F25" w:rsidRPr="00F76AB2">
        <w:rPr>
          <w:sz w:val="24"/>
          <w:szCs w:val="24"/>
        </w:rPr>
        <w:t xml:space="preserve"> </w:t>
      </w:r>
      <w:r w:rsidR="009B5A64" w:rsidRPr="00F76AB2">
        <w:rPr>
          <w:sz w:val="24"/>
          <w:szCs w:val="24"/>
        </w:rPr>
        <w:t>Odds ratio of having cognitive impairment (MMSE&lt;27) for digital biomarkers and EEG metrics. Horizontal lines represent confidence intervals at 95%.</w:t>
      </w:r>
      <w:r w:rsidR="009B5A64" w:rsidRPr="00F76AB2">
        <w:rPr>
          <w:b/>
          <w:bCs/>
          <w:sz w:val="24"/>
          <w:szCs w:val="24"/>
        </w:rPr>
        <w:t xml:space="preserve"> </w:t>
      </w:r>
      <w:r w:rsidR="00D943FD" w:rsidRPr="00F76AB2">
        <w:rPr>
          <w:sz w:val="24"/>
          <w:szCs w:val="24"/>
        </w:rPr>
        <w:t>Significance notation: * stands for p&lt;0.05, ** stands for p&lt;0.01, *** stands for p&lt;0.005.</w:t>
      </w:r>
    </w:p>
    <w:p w14:paraId="7D9374CD" w14:textId="77777777" w:rsidR="00F95F25" w:rsidRPr="00F76AB2" w:rsidRDefault="00F95F25" w:rsidP="006A6B53">
      <w:pPr>
        <w:pStyle w:val="BodyText"/>
        <w:spacing w:before="120"/>
        <w:jc w:val="both"/>
        <w:rPr>
          <w:rFonts w:ascii="Times New Roman" w:hAnsi="Times New Roman" w:cs="Times New Roman"/>
          <w:b/>
          <w:bCs/>
          <w:sz w:val="28"/>
          <w:szCs w:val="28"/>
        </w:rPr>
      </w:pPr>
      <w:r w:rsidRPr="00F76AB2">
        <w:rPr>
          <w:rFonts w:ascii="Times New Roman" w:hAnsi="Times New Roman" w:cs="Times New Roman"/>
          <w:b/>
          <w:bCs/>
          <w:sz w:val="28"/>
          <w:szCs w:val="28"/>
        </w:rPr>
        <w:br w:type="page"/>
      </w:r>
    </w:p>
    <w:p w14:paraId="766FA549" w14:textId="5D1C5A4E" w:rsidR="00F95F25" w:rsidRPr="00F76AB2" w:rsidRDefault="00007498" w:rsidP="006A6B53">
      <w:pPr>
        <w:pStyle w:val="BodyText"/>
        <w:ind w:right="777"/>
        <w:jc w:val="both"/>
        <w:rPr>
          <w:rFonts w:ascii="Times New Roman" w:hAnsi="Times New Roman" w:cs="Times New Roman"/>
          <w:b/>
          <w:bCs/>
          <w:sz w:val="28"/>
          <w:szCs w:val="28"/>
        </w:rPr>
      </w:pPr>
      <w:r w:rsidRPr="00F76AB2">
        <w:rPr>
          <w:rFonts w:ascii="Times New Roman" w:hAnsi="Times New Roman" w:cs="Times New Roman"/>
          <w:b/>
          <w:bCs/>
          <w:sz w:val="28"/>
          <w:szCs w:val="28"/>
        </w:rPr>
        <w:t xml:space="preserve">Supplementary Fig. </w:t>
      </w:r>
      <w:r w:rsidR="00F95F25" w:rsidRPr="00F76AB2">
        <w:rPr>
          <w:rFonts w:ascii="Times New Roman" w:hAnsi="Times New Roman" w:cs="Times New Roman"/>
          <w:b/>
          <w:bCs/>
          <w:sz w:val="28"/>
          <w:szCs w:val="28"/>
        </w:rPr>
        <w:t>2.</w:t>
      </w:r>
    </w:p>
    <w:p w14:paraId="3424EA57" w14:textId="77777777" w:rsidR="00F95F25" w:rsidRPr="00F76AB2" w:rsidRDefault="00F95F25" w:rsidP="006A6B53">
      <w:pPr>
        <w:pStyle w:val="BodyText"/>
        <w:ind w:right="777"/>
        <w:jc w:val="both"/>
        <w:rPr>
          <w:rFonts w:ascii="Times New Roman" w:hAnsi="Times New Roman" w:cs="Times New Roman"/>
          <w:b/>
          <w:bCs/>
          <w:sz w:val="28"/>
          <w:szCs w:val="28"/>
        </w:rPr>
      </w:pPr>
    </w:p>
    <w:p w14:paraId="073ED929" w14:textId="77777777" w:rsidR="00F95F25" w:rsidRPr="00F76AB2" w:rsidRDefault="00F95F25" w:rsidP="006A6B53">
      <w:pPr>
        <w:jc w:val="center"/>
      </w:pPr>
      <w:r w:rsidRPr="00F76AB2">
        <w:rPr>
          <w:noProof/>
        </w:rPr>
        <w:drawing>
          <wp:inline distT="0" distB="0" distL="0" distR="0" wp14:anchorId="359DB121" wp14:editId="00B8F0FB">
            <wp:extent cx="5711281" cy="4334716"/>
            <wp:effectExtent l="0" t="0" r="3810" b="8890"/>
            <wp:docPr id="1357582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82177" name="Picture 1"/>
                    <pic:cNvPicPr/>
                  </pic:nvPicPr>
                  <pic:blipFill>
                    <a:blip r:embed="rId12"/>
                    <a:stretch>
                      <a:fillRect/>
                    </a:stretch>
                  </pic:blipFill>
                  <pic:spPr>
                    <a:xfrm>
                      <a:off x="0" y="0"/>
                      <a:ext cx="5711281" cy="4334716"/>
                    </a:xfrm>
                    <a:prstGeom prst="rect">
                      <a:avLst/>
                    </a:prstGeom>
                  </pic:spPr>
                </pic:pic>
              </a:graphicData>
            </a:graphic>
          </wp:inline>
        </w:drawing>
      </w:r>
    </w:p>
    <w:p w14:paraId="33BB79A4" w14:textId="170E42D0" w:rsidR="00935DF8" w:rsidRPr="00F76AB2" w:rsidRDefault="00007498" w:rsidP="008C05C7">
      <w:pPr>
        <w:spacing w:before="120"/>
        <w:jc w:val="both"/>
        <w:rPr>
          <w:sz w:val="24"/>
          <w:szCs w:val="24"/>
        </w:rPr>
      </w:pPr>
      <w:bookmarkStart w:id="17" w:name="_Hlk207359374"/>
      <w:r w:rsidRPr="00F76AB2">
        <w:rPr>
          <w:b/>
          <w:bCs/>
          <w:sz w:val="24"/>
          <w:szCs w:val="24"/>
        </w:rPr>
        <w:t xml:space="preserve">Supplementary Fig. </w:t>
      </w:r>
      <w:r w:rsidR="0062341F" w:rsidRPr="00F76AB2">
        <w:rPr>
          <w:b/>
          <w:bCs/>
          <w:sz w:val="24"/>
          <w:szCs w:val="24"/>
        </w:rPr>
        <w:t xml:space="preserve">2. </w:t>
      </w:r>
      <w:r w:rsidR="00ED4D03" w:rsidRPr="00F76AB2">
        <w:rPr>
          <w:b/>
          <w:bCs/>
          <w:sz w:val="24"/>
          <w:szCs w:val="24"/>
        </w:rPr>
        <w:t>Association of digital biomarkers with Abeta and Tau positivity risk</w:t>
      </w:r>
      <w:bookmarkEnd w:id="17"/>
      <w:r w:rsidR="00F95F25" w:rsidRPr="00F76AB2">
        <w:rPr>
          <w:b/>
          <w:bCs/>
          <w:sz w:val="24"/>
          <w:szCs w:val="24"/>
        </w:rPr>
        <w:t>. (A):</w:t>
      </w:r>
      <w:r w:rsidR="00F95F25" w:rsidRPr="00F76AB2">
        <w:rPr>
          <w:sz w:val="24"/>
          <w:szCs w:val="24"/>
        </w:rPr>
        <w:t xml:space="preserve"> </w:t>
      </w:r>
      <w:r w:rsidR="009B5A64" w:rsidRPr="00F76AB2">
        <w:rPr>
          <w:sz w:val="24"/>
          <w:szCs w:val="24"/>
        </w:rPr>
        <w:t>Odds</w:t>
      </w:r>
      <w:r w:rsidR="00F95F25" w:rsidRPr="00F76AB2">
        <w:rPr>
          <w:sz w:val="24"/>
          <w:szCs w:val="24"/>
        </w:rPr>
        <w:t xml:space="preserve"> ratio of being A+ for</w:t>
      </w:r>
      <w:r w:rsidR="00594A45" w:rsidRPr="00F76AB2">
        <w:rPr>
          <w:sz w:val="24"/>
          <w:szCs w:val="24"/>
        </w:rPr>
        <w:t xml:space="preserve"> digital biomarkers and EEG metrics</w:t>
      </w:r>
      <w:r w:rsidR="00F95F25" w:rsidRPr="00F76AB2">
        <w:rPr>
          <w:sz w:val="24"/>
          <w:szCs w:val="24"/>
        </w:rPr>
        <w:t xml:space="preserve">. </w:t>
      </w:r>
      <w:r w:rsidR="00D943FD" w:rsidRPr="00F76AB2">
        <w:rPr>
          <w:sz w:val="24"/>
          <w:szCs w:val="24"/>
        </w:rPr>
        <w:t>Horizontal lines represent confidence intervals at 95%.</w:t>
      </w:r>
      <w:r w:rsidR="00D943FD" w:rsidRPr="00F76AB2">
        <w:rPr>
          <w:b/>
          <w:bCs/>
          <w:sz w:val="24"/>
          <w:szCs w:val="24"/>
        </w:rPr>
        <w:t xml:space="preserve"> </w:t>
      </w:r>
      <w:r w:rsidR="00F95F25" w:rsidRPr="00F76AB2">
        <w:rPr>
          <w:b/>
          <w:bCs/>
          <w:sz w:val="24"/>
          <w:szCs w:val="24"/>
        </w:rPr>
        <w:t>(B):</w:t>
      </w:r>
      <w:r w:rsidR="00F95F25" w:rsidRPr="00F76AB2">
        <w:rPr>
          <w:sz w:val="24"/>
          <w:szCs w:val="24"/>
        </w:rPr>
        <w:t xml:space="preserve"> </w:t>
      </w:r>
      <w:r w:rsidR="009B5A64" w:rsidRPr="00F76AB2">
        <w:rPr>
          <w:sz w:val="24"/>
          <w:szCs w:val="24"/>
        </w:rPr>
        <w:t>Odds</w:t>
      </w:r>
      <w:r w:rsidR="00F95F25" w:rsidRPr="00F76AB2">
        <w:rPr>
          <w:sz w:val="24"/>
          <w:szCs w:val="24"/>
        </w:rPr>
        <w:t xml:space="preserve"> ratio of being T</w:t>
      </w:r>
      <w:r w:rsidR="00594A45" w:rsidRPr="00F76AB2">
        <w:rPr>
          <w:sz w:val="24"/>
          <w:szCs w:val="24"/>
        </w:rPr>
        <w:t>+</w:t>
      </w:r>
      <w:r w:rsidR="00F95F25" w:rsidRPr="00F76AB2">
        <w:rPr>
          <w:sz w:val="24"/>
          <w:szCs w:val="24"/>
        </w:rPr>
        <w:t xml:space="preserve"> for</w:t>
      </w:r>
      <w:r w:rsidR="00594A45" w:rsidRPr="00F76AB2">
        <w:rPr>
          <w:sz w:val="24"/>
          <w:szCs w:val="24"/>
        </w:rPr>
        <w:t xml:space="preserve"> digital biomarkers and EEG metrics</w:t>
      </w:r>
      <w:r w:rsidR="00D943FD" w:rsidRPr="00F76AB2">
        <w:rPr>
          <w:sz w:val="24"/>
          <w:szCs w:val="24"/>
        </w:rPr>
        <w:t xml:space="preserve"> Notation is the same as in (A). Significance notation: * stands for p&lt;0.05, ** stands for p&lt;0.01, *** stands for p&lt;0.005.</w:t>
      </w:r>
      <w:r w:rsidR="00F95F25" w:rsidRPr="00F76AB2">
        <w:br w:type="page"/>
      </w:r>
      <w:r w:rsidRPr="00F76AB2">
        <w:rPr>
          <w:b/>
          <w:bCs/>
          <w:sz w:val="28"/>
          <w:szCs w:val="28"/>
        </w:rPr>
        <w:t xml:space="preserve">Supplementary Fig. </w:t>
      </w:r>
      <w:r w:rsidR="00935DF8" w:rsidRPr="00F76AB2">
        <w:rPr>
          <w:b/>
          <w:bCs/>
          <w:sz w:val="28"/>
          <w:szCs w:val="28"/>
        </w:rPr>
        <w:t>3.</w:t>
      </w:r>
    </w:p>
    <w:p w14:paraId="3A36571B" w14:textId="77777777" w:rsidR="00935DF8" w:rsidRPr="00F76AB2" w:rsidRDefault="00935DF8" w:rsidP="006A6B53">
      <w:pPr>
        <w:jc w:val="both"/>
        <w:rPr>
          <w:sz w:val="24"/>
          <w:szCs w:val="24"/>
        </w:rPr>
      </w:pPr>
    </w:p>
    <w:p w14:paraId="51B86812" w14:textId="77777777" w:rsidR="00935DF8" w:rsidRPr="00F76AB2" w:rsidRDefault="00935DF8" w:rsidP="006A6B53">
      <w:pPr>
        <w:jc w:val="center"/>
        <w:rPr>
          <w:sz w:val="24"/>
          <w:szCs w:val="24"/>
        </w:rPr>
      </w:pPr>
      <w:r w:rsidRPr="00F76AB2">
        <w:rPr>
          <w:noProof/>
          <w:sz w:val="24"/>
          <w:szCs w:val="24"/>
        </w:rPr>
        <w:drawing>
          <wp:inline distT="0" distB="0" distL="0" distR="0" wp14:anchorId="2A54AC56" wp14:editId="6625FB68">
            <wp:extent cx="5956674" cy="1671463"/>
            <wp:effectExtent l="0" t="0" r="6350" b="5080"/>
            <wp:docPr id="2125919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19133" name="Picture 1"/>
                    <pic:cNvPicPr/>
                  </pic:nvPicPr>
                  <pic:blipFill>
                    <a:blip r:embed="rId13"/>
                    <a:stretch>
                      <a:fillRect/>
                    </a:stretch>
                  </pic:blipFill>
                  <pic:spPr>
                    <a:xfrm>
                      <a:off x="0" y="0"/>
                      <a:ext cx="5956674" cy="1671463"/>
                    </a:xfrm>
                    <a:prstGeom prst="rect">
                      <a:avLst/>
                    </a:prstGeom>
                  </pic:spPr>
                </pic:pic>
              </a:graphicData>
            </a:graphic>
          </wp:inline>
        </w:drawing>
      </w:r>
    </w:p>
    <w:p w14:paraId="3B89E0EF" w14:textId="5A2AB014" w:rsidR="006078D3" w:rsidRPr="00F76AB2" w:rsidRDefault="00935DF8" w:rsidP="006078D3">
      <w:pPr>
        <w:spacing w:before="120"/>
        <w:jc w:val="both"/>
        <w:rPr>
          <w:b/>
          <w:bCs/>
          <w:sz w:val="24"/>
          <w:szCs w:val="24"/>
        </w:rPr>
      </w:pPr>
      <w:bookmarkStart w:id="18" w:name="_Hlk207359403"/>
      <w:r w:rsidRPr="00F76AB2">
        <w:rPr>
          <w:b/>
          <w:bCs/>
          <w:sz w:val="24"/>
          <w:szCs w:val="24"/>
        </w:rPr>
        <w:t>S</w:t>
      </w:r>
      <w:r w:rsidR="00007498" w:rsidRPr="00F76AB2">
        <w:rPr>
          <w:b/>
          <w:bCs/>
          <w:sz w:val="24"/>
          <w:szCs w:val="24"/>
        </w:rPr>
        <w:t xml:space="preserve">upplementary Fig. </w:t>
      </w:r>
      <w:r w:rsidRPr="00F76AB2">
        <w:rPr>
          <w:b/>
          <w:bCs/>
          <w:sz w:val="24"/>
          <w:szCs w:val="24"/>
        </w:rPr>
        <w:t xml:space="preserve">3. Digital biomarkers interaction </w:t>
      </w:r>
      <w:r w:rsidR="00ED4D03" w:rsidRPr="00F76AB2">
        <w:rPr>
          <w:b/>
          <w:bCs/>
          <w:sz w:val="24"/>
          <w:szCs w:val="24"/>
        </w:rPr>
        <w:t>with</w:t>
      </w:r>
      <w:r w:rsidRPr="00F76AB2">
        <w:rPr>
          <w:b/>
          <w:bCs/>
          <w:sz w:val="24"/>
          <w:szCs w:val="24"/>
        </w:rPr>
        <w:t xml:space="preserve"> clinical conversion, </w:t>
      </w:r>
      <w:r w:rsidR="00AE575C" w:rsidRPr="00F76AB2">
        <w:rPr>
          <w:b/>
          <w:bCs/>
          <w:color w:val="0D0D0D"/>
          <w:sz w:val="24"/>
          <w:szCs w:val="24"/>
          <w:shd w:val="clear" w:color="auto" w:fill="FFFFFF"/>
        </w:rPr>
        <w:t>Abeta</w:t>
      </w:r>
      <w:r w:rsidRPr="00F76AB2">
        <w:rPr>
          <w:b/>
          <w:bCs/>
          <w:sz w:val="24"/>
          <w:szCs w:val="24"/>
        </w:rPr>
        <w:t xml:space="preserve"> positivity and medial temporal atrophy</w:t>
      </w:r>
      <w:bookmarkEnd w:id="18"/>
      <w:r w:rsidRPr="00F76AB2">
        <w:rPr>
          <w:b/>
          <w:bCs/>
          <w:sz w:val="24"/>
          <w:szCs w:val="24"/>
        </w:rPr>
        <w:t>. (A-</w:t>
      </w:r>
      <w:proofErr w:type="spellStart"/>
      <w:r w:rsidRPr="00F76AB2">
        <w:rPr>
          <w:b/>
          <w:bCs/>
          <w:sz w:val="24"/>
          <w:szCs w:val="24"/>
        </w:rPr>
        <w:t>i</w:t>
      </w:r>
      <w:proofErr w:type="spellEnd"/>
      <w:r w:rsidRPr="00F76AB2">
        <w:rPr>
          <w:b/>
          <w:bCs/>
          <w:sz w:val="24"/>
          <w:szCs w:val="24"/>
        </w:rPr>
        <w:t xml:space="preserve">): </w:t>
      </w:r>
      <w:r w:rsidRPr="00F76AB2">
        <w:rPr>
          <w:sz w:val="24"/>
          <w:szCs w:val="24"/>
        </w:rPr>
        <w:t xml:space="preserve">Participants with no temporal lobe atrophy that converted at follow-up presented higher levels of synaptic degeneration than participants with temporal lobe atrophy. These higher </w:t>
      </w:r>
      <w:proofErr w:type="spellStart"/>
      <w:r w:rsidRPr="00F76AB2">
        <w:rPr>
          <w:sz w:val="24"/>
          <w:szCs w:val="24"/>
        </w:rPr>
        <w:t>lp</w:t>
      </w:r>
      <w:proofErr w:type="spellEnd"/>
      <w:r w:rsidRPr="00F76AB2">
        <w:rPr>
          <w:sz w:val="24"/>
          <w:szCs w:val="24"/>
        </w:rPr>
        <w:t xml:space="preserve"> levels were not found in participants that remained stable.</w:t>
      </w:r>
      <w:r w:rsidRPr="00F76AB2">
        <w:rPr>
          <w:b/>
          <w:bCs/>
          <w:sz w:val="24"/>
          <w:szCs w:val="24"/>
        </w:rPr>
        <w:t xml:space="preserve">  (A-ii): </w:t>
      </w:r>
      <w:r w:rsidRPr="00F76AB2">
        <w:rPr>
          <w:sz w:val="24"/>
          <w:szCs w:val="24"/>
        </w:rPr>
        <w:t>Among participants with no temporal lobe atrophy, A+ had significantly higher levels of total degeneration. Conversely, A+ and A- participants with temporal lobe atrophy presented comparable values of total degeneration</w:t>
      </w:r>
      <w:r w:rsidRPr="00F76AB2">
        <w:rPr>
          <w:b/>
          <w:bCs/>
          <w:sz w:val="24"/>
          <w:szCs w:val="24"/>
        </w:rPr>
        <w:t>.</w:t>
      </w:r>
      <w:r w:rsidR="00D943FD" w:rsidRPr="00F76AB2">
        <w:rPr>
          <w:b/>
          <w:bCs/>
          <w:sz w:val="24"/>
          <w:szCs w:val="24"/>
        </w:rPr>
        <w:t xml:space="preserve"> </w:t>
      </w:r>
      <w:r w:rsidR="00D943FD" w:rsidRPr="00F76AB2">
        <w:rPr>
          <w:sz w:val="24"/>
          <w:szCs w:val="24"/>
        </w:rPr>
        <w:t>Whiskers represent interquartile ranges, black lines represent median values and diamonds represent mean values.</w:t>
      </w:r>
      <w:r w:rsidR="00D943FD" w:rsidRPr="00F76AB2">
        <w:rPr>
          <w:b/>
          <w:bCs/>
          <w:sz w:val="24"/>
          <w:szCs w:val="24"/>
        </w:rPr>
        <w:t xml:space="preserve"> </w:t>
      </w:r>
      <w:r w:rsidRPr="00F76AB2">
        <w:rPr>
          <w:b/>
          <w:bCs/>
          <w:sz w:val="24"/>
          <w:szCs w:val="24"/>
        </w:rPr>
        <w:br w:type="page"/>
      </w:r>
      <w:r w:rsidR="006078D3" w:rsidRPr="00F76AB2">
        <w:rPr>
          <w:b/>
          <w:bCs/>
          <w:sz w:val="28"/>
          <w:szCs w:val="28"/>
        </w:rPr>
        <w:t>Supplementary Fig. 4.</w:t>
      </w:r>
    </w:p>
    <w:p w14:paraId="3386FD07" w14:textId="77777777" w:rsidR="006078D3" w:rsidRPr="00F76AB2" w:rsidRDefault="006078D3" w:rsidP="006078D3">
      <w:pPr>
        <w:spacing w:before="120"/>
        <w:jc w:val="center"/>
        <w:rPr>
          <w:b/>
          <w:bCs/>
          <w:sz w:val="24"/>
          <w:szCs w:val="24"/>
        </w:rPr>
      </w:pPr>
      <w:r w:rsidRPr="00F76AB2">
        <w:rPr>
          <w:b/>
          <w:bCs/>
          <w:noProof/>
          <w:sz w:val="24"/>
          <w:szCs w:val="24"/>
        </w:rPr>
        <w:drawing>
          <wp:inline distT="0" distB="0" distL="0" distR="0" wp14:anchorId="5E822640" wp14:editId="7977A807">
            <wp:extent cx="5164326" cy="4813276"/>
            <wp:effectExtent l="0" t="0" r="0" b="6985"/>
            <wp:docPr id="1742209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209278" name="Picture 1"/>
                    <pic:cNvPicPr/>
                  </pic:nvPicPr>
                  <pic:blipFill>
                    <a:blip r:embed="rId14"/>
                    <a:stretch>
                      <a:fillRect/>
                    </a:stretch>
                  </pic:blipFill>
                  <pic:spPr>
                    <a:xfrm>
                      <a:off x="0" y="0"/>
                      <a:ext cx="5164326" cy="4813276"/>
                    </a:xfrm>
                    <a:prstGeom prst="rect">
                      <a:avLst/>
                    </a:prstGeom>
                  </pic:spPr>
                </pic:pic>
              </a:graphicData>
            </a:graphic>
          </wp:inline>
        </w:drawing>
      </w:r>
    </w:p>
    <w:p w14:paraId="6E3E96BC" w14:textId="4B194275" w:rsidR="006078D3" w:rsidRPr="00F76AB2" w:rsidRDefault="006078D3" w:rsidP="006078D3">
      <w:pPr>
        <w:spacing w:before="120"/>
        <w:jc w:val="both"/>
        <w:rPr>
          <w:sz w:val="24"/>
          <w:szCs w:val="24"/>
        </w:rPr>
      </w:pPr>
      <w:r w:rsidRPr="00F76AB2">
        <w:rPr>
          <w:b/>
          <w:bCs/>
          <w:sz w:val="24"/>
          <w:szCs w:val="24"/>
        </w:rPr>
        <w:t xml:space="preserve">Supplementary Fig. 4. Generalizability analysis of Digital Biomarkers </w:t>
      </w:r>
      <w:r w:rsidR="00A76D5A" w:rsidRPr="00F76AB2">
        <w:rPr>
          <w:b/>
          <w:bCs/>
          <w:sz w:val="24"/>
          <w:szCs w:val="24"/>
        </w:rPr>
        <w:t>(</w:t>
      </w:r>
      <w:r w:rsidRPr="00F76AB2">
        <w:rPr>
          <w:b/>
          <w:bCs/>
          <w:sz w:val="24"/>
          <w:szCs w:val="24"/>
        </w:rPr>
        <w:t xml:space="preserve">A): </w:t>
      </w:r>
      <w:r w:rsidRPr="00F76AB2">
        <w:rPr>
          <w:sz w:val="24"/>
          <w:szCs w:val="24"/>
        </w:rPr>
        <w:t>Boxplot</w:t>
      </w:r>
      <w:r w:rsidR="009B6AAF" w:rsidRPr="00F76AB2">
        <w:rPr>
          <w:sz w:val="24"/>
          <w:szCs w:val="24"/>
        </w:rPr>
        <w:t xml:space="preserve"> representing differences in terms of digital biomarkers across datasets. Whiskers represent interquartile ranges, black lines represent median values. </w:t>
      </w:r>
      <w:r w:rsidR="00A76D5A" w:rsidRPr="00F76AB2">
        <w:rPr>
          <w:sz w:val="24"/>
          <w:szCs w:val="24"/>
        </w:rPr>
        <w:t>(</w:t>
      </w:r>
      <w:r w:rsidR="009B6AAF" w:rsidRPr="00F76AB2">
        <w:rPr>
          <w:b/>
          <w:bCs/>
          <w:sz w:val="24"/>
          <w:szCs w:val="24"/>
        </w:rPr>
        <w:t xml:space="preserve">B): </w:t>
      </w:r>
      <w:r w:rsidR="009B6AAF" w:rsidRPr="00F76AB2">
        <w:rPr>
          <w:sz w:val="24"/>
          <w:szCs w:val="24"/>
        </w:rPr>
        <w:t>Boxplot representing differences in terms of digital biomarkers across diagnostic subgroups (SCD and MCI) in Dataset 2</w:t>
      </w:r>
      <w:r w:rsidR="009B6AAF" w:rsidRPr="00F76AB2">
        <w:rPr>
          <w:b/>
          <w:bCs/>
          <w:sz w:val="24"/>
          <w:szCs w:val="24"/>
        </w:rPr>
        <w:t xml:space="preserve">. </w:t>
      </w:r>
      <w:r w:rsidR="009B6AAF" w:rsidRPr="00F76AB2">
        <w:rPr>
          <w:sz w:val="24"/>
          <w:szCs w:val="24"/>
        </w:rPr>
        <w:t xml:space="preserve">Notation is the same as in A. </w:t>
      </w:r>
      <w:r w:rsidRPr="00F76AB2">
        <w:rPr>
          <w:sz w:val="24"/>
          <w:szCs w:val="24"/>
        </w:rPr>
        <w:br w:type="page"/>
      </w:r>
    </w:p>
    <w:p w14:paraId="3A8E0750" w14:textId="7F169CD2" w:rsidR="00F95F25" w:rsidRPr="00F76AB2" w:rsidRDefault="006078D3" w:rsidP="009E5CAA">
      <w:pPr>
        <w:spacing w:before="120"/>
        <w:jc w:val="both"/>
        <w:rPr>
          <w:b/>
          <w:bCs/>
          <w:sz w:val="24"/>
          <w:szCs w:val="24"/>
        </w:rPr>
      </w:pPr>
      <w:r w:rsidRPr="00F76AB2">
        <w:rPr>
          <w:sz w:val="24"/>
          <w:szCs w:val="24"/>
        </w:rPr>
        <w:t xml:space="preserve">   </w:t>
      </w:r>
      <w:r w:rsidR="00007498" w:rsidRPr="00F76AB2">
        <w:rPr>
          <w:b/>
          <w:bCs/>
          <w:sz w:val="28"/>
          <w:szCs w:val="28"/>
        </w:rPr>
        <w:t xml:space="preserve">Supplementary </w:t>
      </w:r>
      <w:r w:rsidR="00F95F25" w:rsidRPr="00F76AB2">
        <w:rPr>
          <w:b/>
          <w:bCs/>
          <w:sz w:val="28"/>
          <w:szCs w:val="28"/>
        </w:rPr>
        <w:t>Fig</w:t>
      </w:r>
      <w:r w:rsidR="00007498" w:rsidRPr="00F76AB2">
        <w:rPr>
          <w:b/>
          <w:bCs/>
          <w:sz w:val="28"/>
          <w:szCs w:val="28"/>
        </w:rPr>
        <w:t>.</w:t>
      </w:r>
      <w:r w:rsidR="00F95F25" w:rsidRPr="00F76AB2">
        <w:rPr>
          <w:b/>
          <w:bCs/>
          <w:sz w:val="28"/>
          <w:szCs w:val="28"/>
        </w:rPr>
        <w:t xml:space="preserve"> </w:t>
      </w:r>
      <w:r w:rsidRPr="00F76AB2">
        <w:rPr>
          <w:b/>
          <w:bCs/>
          <w:sz w:val="28"/>
          <w:szCs w:val="28"/>
        </w:rPr>
        <w:t>5</w:t>
      </w:r>
      <w:r w:rsidR="00F95F25" w:rsidRPr="00F76AB2">
        <w:rPr>
          <w:b/>
          <w:bCs/>
          <w:sz w:val="28"/>
          <w:szCs w:val="28"/>
        </w:rPr>
        <w:t>.</w:t>
      </w:r>
    </w:p>
    <w:p w14:paraId="75BB6592" w14:textId="77777777" w:rsidR="00F95F25" w:rsidRPr="00F76AB2" w:rsidRDefault="00F95F25" w:rsidP="006A6B53">
      <w:pPr>
        <w:jc w:val="both"/>
      </w:pPr>
    </w:p>
    <w:p w14:paraId="31348641" w14:textId="77777777" w:rsidR="00F95F25" w:rsidRPr="00F76AB2" w:rsidRDefault="00F95F25" w:rsidP="006A6B53">
      <w:pPr>
        <w:jc w:val="center"/>
      </w:pPr>
      <w:r w:rsidRPr="00F76AB2">
        <w:rPr>
          <w:noProof/>
        </w:rPr>
        <w:drawing>
          <wp:inline distT="0" distB="0" distL="0" distR="0" wp14:anchorId="279E7610" wp14:editId="536BD6D7">
            <wp:extent cx="4136561" cy="4686300"/>
            <wp:effectExtent l="0" t="0" r="0" b="0"/>
            <wp:docPr id="1705021283" name="Picture 7" descr="A graph of positive and negative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21283" name="Picture 7" descr="A graph of positive and negative results&#10;&#10;AI-generated content may be incorrect."/>
                    <pic:cNvPicPr/>
                  </pic:nvPicPr>
                  <pic:blipFill>
                    <a:blip r:embed="rId15"/>
                    <a:stretch>
                      <a:fillRect/>
                    </a:stretch>
                  </pic:blipFill>
                  <pic:spPr>
                    <a:xfrm>
                      <a:off x="0" y="0"/>
                      <a:ext cx="4173130" cy="4727728"/>
                    </a:xfrm>
                    <a:prstGeom prst="rect">
                      <a:avLst/>
                    </a:prstGeom>
                  </pic:spPr>
                </pic:pic>
              </a:graphicData>
            </a:graphic>
          </wp:inline>
        </w:drawing>
      </w:r>
    </w:p>
    <w:p w14:paraId="470F3AF6" w14:textId="77777777" w:rsidR="00F95F25" w:rsidRPr="00F76AB2" w:rsidRDefault="00F95F25" w:rsidP="006A6B53">
      <w:pPr>
        <w:jc w:val="center"/>
      </w:pPr>
    </w:p>
    <w:p w14:paraId="6E6BDA7E" w14:textId="0F71DCBB" w:rsidR="00F95F25" w:rsidRPr="00F76AB2" w:rsidRDefault="00007498" w:rsidP="006A6B53">
      <w:pPr>
        <w:spacing w:before="120"/>
        <w:jc w:val="both"/>
      </w:pPr>
      <w:bookmarkStart w:id="19" w:name="_Hlk207359440"/>
      <w:r w:rsidRPr="00F76AB2">
        <w:rPr>
          <w:b/>
          <w:bCs/>
          <w:sz w:val="24"/>
          <w:szCs w:val="24"/>
        </w:rPr>
        <w:t xml:space="preserve">Supplementary Fig. </w:t>
      </w:r>
      <w:r w:rsidR="006078D3" w:rsidRPr="00F76AB2">
        <w:rPr>
          <w:b/>
          <w:bCs/>
          <w:sz w:val="24"/>
          <w:szCs w:val="24"/>
        </w:rPr>
        <w:t>5</w:t>
      </w:r>
      <w:r w:rsidR="0062341F" w:rsidRPr="00F76AB2">
        <w:rPr>
          <w:b/>
          <w:bCs/>
          <w:sz w:val="24"/>
          <w:szCs w:val="24"/>
        </w:rPr>
        <w:t xml:space="preserve">. </w:t>
      </w:r>
      <w:r w:rsidR="00ED4D03" w:rsidRPr="00F76AB2">
        <w:rPr>
          <w:b/>
          <w:bCs/>
          <w:sz w:val="24"/>
          <w:szCs w:val="24"/>
        </w:rPr>
        <w:t>Combination of established AD biomarkers</w:t>
      </w:r>
      <w:r w:rsidR="00F95F25" w:rsidRPr="00F76AB2">
        <w:rPr>
          <w:b/>
          <w:bCs/>
          <w:sz w:val="24"/>
          <w:szCs w:val="24"/>
        </w:rPr>
        <w:t xml:space="preserve"> and digital biomarkers led to optimal prediction of conversions from SCD and from MCI </w:t>
      </w:r>
      <w:bookmarkEnd w:id="19"/>
      <w:r w:rsidR="00F95F25" w:rsidRPr="00F76AB2">
        <w:rPr>
          <w:b/>
          <w:bCs/>
          <w:sz w:val="24"/>
          <w:szCs w:val="24"/>
        </w:rPr>
        <w:t>(A):</w:t>
      </w:r>
      <w:r w:rsidR="00F95F25" w:rsidRPr="00F76AB2">
        <w:rPr>
          <w:sz w:val="24"/>
          <w:szCs w:val="24"/>
        </w:rPr>
        <w:t xml:space="preserve"> Prediction of conversions from SCD using CSF and digital biomarkers</w:t>
      </w:r>
      <w:r w:rsidR="0068514F" w:rsidRPr="00F76AB2">
        <w:rPr>
          <w:sz w:val="24"/>
          <w:szCs w:val="24"/>
        </w:rPr>
        <w:t>:</w:t>
      </w:r>
      <w:r w:rsidR="00F95F25" w:rsidRPr="00F76AB2">
        <w:rPr>
          <w:sz w:val="24"/>
          <w:szCs w:val="24"/>
        </w:rPr>
        <w:t xml:space="preserve"> </w:t>
      </w:r>
      <w:r w:rsidR="0068514F" w:rsidRPr="00F76AB2">
        <w:rPr>
          <w:sz w:val="24"/>
          <w:szCs w:val="24"/>
        </w:rPr>
        <w:t>mean ROC curve and confusion matrix.</w:t>
      </w:r>
      <w:r w:rsidR="0068514F" w:rsidRPr="00F76AB2">
        <w:rPr>
          <w:b/>
          <w:bCs/>
          <w:sz w:val="24"/>
          <w:szCs w:val="24"/>
        </w:rPr>
        <w:t xml:space="preserve"> </w:t>
      </w:r>
      <w:r w:rsidR="00F95F25" w:rsidRPr="00F76AB2">
        <w:rPr>
          <w:b/>
          <w:bCs/>
          <w:sz w:val="24"/>
          <w:szCs w:val="24"/>
        </w:rPr>
        <w:t>(B):</w:t>
      </w:r>
      <w:r w:rsidR="00F95F25" w:rsidRPr="00F76AB2">
        <w:rPr>
          <w:sz w:val="24"/>
          <w:szCs w:val="24"/>
        </w:rPr>
        <w:t xml:space="preserve"> Prediction of conversions from MCI using CSF and digital biomarkers</w:t>
      </w:r>
      <w:r w:rsidR="0068514F" w:rsidRPr="00F76AB2">
        <w:rPr>
          <w:sz w:val="24"/>
          <w:szCs w:val="24"/>
        </w:rPr>
        <w:t>: mean ROC curve and confusion matrix.</w:t>
      </w:r>
      <w:r w:rsidR="00F95F25" w:rsidRPr="00F76AB2">
        <w:rPr>
          <w:b/>
          <w:bCs/>
          <w:sz w:val="24"/>
          <w:szCs w:val="24"/>
        </w:rPr>
        <w:t xml:space="preserve"> </w:t>
      </w:r>
      <w:r w:rsidR="001F5D6E" w:rsidRPr="00F76AB2">
        <w:rPr>
          <w:sz w:val="24"/>
          <w:szCs w:val="24"/>
        </w:rPr>
        <w:t>Standard deviations are represented by shaded areas</w:t>
      </w:r>
      <w:r w:rsidR="00F95F25" w:rsidRPr="00F76AB2">
        <w:rPr>
          <w:sz w:val="24"/>
          <w:szCs w:val="24"/>
        </w:rPr>
        <w:t>.</w:t>
      </w:r>
      <w:r w:rsidR="00F95F25" w:rsidRPr="00F76AB2">
        <w:br w:type="page"/>
      </w:r>
    </w:p>
    <w:p w14:paraId="3AA9FB1A" w14:textId="58C21838" w:rsidR="00F95F25" w:rsidRPr="00F76AB2" w:rsidRDefault="00F95F25" w:rsidP="006A6B53">
      <w:pPr>
        <w:pStyle w:val="BodyText"/>
        <w:ind w:right="777"/>
        <w:jc w:val="both"/>
        <w:rPr>
          <w:rFonts w:ascii="Times New Roman" w:hAnsi="Times New Roman" w:cs="Times New Roman"/>
          <w:b/>
          <w:bCs/>
          <w:sz w:val="28"/>
          <w:szCs w:val="28"/>
        </w:rPr>
      </w:pPr>
      <w:r w:rsidRPr="00F76AB2">
        <w:rPr>
          <w:rFonts w:ascii="Times New Roman" w:hAnsi="Times New Roman" w:cs="Times New Roman"/>
          <w:b/>
          <w:bCs/>
          <w:sz w:val="28"/>
          <w:szCs w:val="28"/>
        </w:rPr>
        <w:t>S</w:t>
      </w:r>
      <w:r w:rsidR="00007498" w:rsidRPr="00F76AB2">
        <w:rPr>
          <w:rFonts w:ascii="Times New Roman" w:hAnsi="Times New Roman" w:cs="Times New Roman"/>
          <w:b/>
          <w:bCs/>
          <w:sz w:val="28"/>
          <w:szCs w:val="28"/>
        </w:rPr>
        <w:t xml:space="preserve">upplementary Fig. </w:t>
      </w:r>
      <w:r w:rsidR="006078D3" w:rsidRPr="00F76AB2">
        <w:rPr>
          <w:rFonts w:ascii="Times New Roman" w:hAnsi="Times New Roman" w:cs="Times New Roman"/>
          <w:b/>
          <w:bCs/>
          <w:sz w:val="28"/>
          <w:szCs w:val="28"/>
        </w:rPr>
        <w:t>6</w:t>
      </w:r>
      <w:r w:rsidRPr="00F76AB2">
        <w:rPr>
          <w:rFonts w:ascii="Times New Roman" w:hAnsi="Times New Roman" w:cs="Times New Roman"/>
          <w:b/>
          <w:bCs/>
          <w:sz w:val="28"/>
          <w:szCs w:val="28"/>
        </w:rPr>
        <w:t>.</w:t>
      </w:r>
    </w:p>
    <w:p w14:paraId="2612DA81" w14:textId="77777777" w:rsidR="00F95F25" w:rsidRPr="00F76AB2" w:rsidRDefault="00F95F25" w:rsidP="006A6B53">
      <w:pPr>
        <w:pStyle w:val="BodyText"/>
        <w:ind w:right="777"/>
        <w:jc w:val="both"/>
        <w:rPr>
          <w:rFonts w:ascii="Times New Roman" w:hAnsi="Times New Roman" w:cs="Times New Roman"/>
          <w:b/>
          <w:bCs/>
          <w:sz w:val="28"/>
          <w:szCs w:val="28"/>
        </w:rPr>
      </w:pPr>
    </w:p>
    <w:p w14:paraId="3C555A55" w14:textId="77777777" w:rsidR="00F95F25" w:rsidRPr="00F76AB2" w:rsidRDefault="00F95F25" w:rsidP="006A6B53">
      <w:pPr>
        <w:jc w:val="center"/>
      </w:pPr>
      <w:r w:rsidRPr="00F76AB2">
        <w:rPr>
          <w:noProof/>
        </w:rPr>
        <w:drawing>
          <wp:inline distT="0" distB="0" distL="0" distR="0" wp14:anchorId="125B0BCF" wp14:editId="026DB650">
            <wp:extent cx="5752980" cy="4971836"/>
            <wp:effectExtent l="0" t="0" r="635" b="635"/>
            <wp:docPr id="6555446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544658" name="Picture 7"/>
                    <pic:cNvPicPr/>
                  </pic:nvPicPr>
                  <pic:blipFill>
                    <a:blip r:embed="rId16"/>
                    <a:srcRect l="154" r="154"/>
                    <a:stretch>
                      <a:fillRect/>
                    </a:stretch>
                  </pic:blipFill>
                  <pic:spPr bwMode="auto">
                    <a:xfrm>
                      <a:off x="0" y="0"/>
                      <a:ext cx="5752980" cy="4971836"/>
                    </a:xfrm>
                    <a:prstGeom prst="rect">
                      <a:avLst/>
                    </a:prstGeom>
                    <a:ln>
                      <a:noFill/>
                    </a:ln>
                    <a:extLst>
                      <a:ext uri="{53640926-AAD7-44D8-BBD7-CCE9431645EC}">
                        <a14:shadowObscured xmlns:a14="http://schemas.microsoft.com/office/drawing/2010/main"/>
                      </a:ext>
                    </a:extLst>
                  </pic:spPr>
                </pic:pic>
              </a:graphicData>
            </a:graphic>
          </wp:inline>
        </w:drawing>
      </w:r>
    </w:p>
    <w:p w14:paraId="70D36F8C" w14:textId="228049F6" w:rsidR="006F5006" w:rsidRPr="00F76AB2" w:rsidRDefault="00007498" w:rsidP="006A6B53">
      <w:pPr>
        <w:spacing w:before="120"/>
        <w:jc w:val="both"/>
        <w:rPr>
          <w:sz w:val="24"/>
          <w:szCs w:val="24"/>
        </w:rPr>
      </w:pPr>
      <w:bookmarkStart w:id="20" w:name="_Hlk207359465"/>
      <w:r w:rsidRPr="00F76AB2">
        <w:rPr>
          <w:b/>
          <w:bCs/>
          <w:sz w:val="24"/>
          <w:szCs w:val="24"/>
        </w:rPr>
        <w:t xml:space="preserve">Supplementary Fig. </w:t>
      </w:r>
      <w:r w:rsidR="006078D3" w:rsidRPr="00F76AB2">
        <w:rPr>
          <w:b/>
          <w:bCs/>
          <w:sz w:val="24"/>
          <w:szCs w:val="24"/>
        </w:rPr>
        <w:t>6</w:t>
      </w:r>
      <w:r w:rsidR="0062341F" w:rsidRPr="00F76AB2">
        <w:rPr>
          <w:b/>
          <w:bCs/>
          <w:sz w:val="24"/>
          <w:szCs w:val="24"/>
        </w:rPr>
        <w:t xml:space="preserve">. </w:t>
      </w:r>
      <w:r w:rsidR="00F95F25" w:rsidRPr="00F76AB2">
        <w:rPr>
          <w:b/>
          <w:bCs/>
          <w:sz w:val="24"/>
          <w:szCs w:val="24"/>
        </w:rPr>
        <w:t>Redundancy</w:t>
      </w:r>
      <w:r w:rsidR="006F5006" w:rsidRPr="00F76AB2">
        <w:rPr>
          <w:b/>
          <w:bCs/>
          <w:sz w:val="24"/>
          <w:szCs w:val="24"/>
        </w:rPr>
        <w:t xml:space="preserve"> </w:t>
      </w:r>
      <w:r w:rsidR="00F95F25" w:rsidRPr="00F76AB2">
        <w:rPr>
          <w:b/>
          <w:bCs/>
          <w:sz w:val="24"/>
          <w:szCs w:val="24"/>
        </w:rPr>
        <w:t>matrix of classifying features</w:t>
      </w:r>
      <w:r w:rsidR="00CF2267" w:rsidRPr="00F76AB2">
        <w:rPr>
          <w:b/>
          <w:bCs/>
          <w:sz w:val="24"/>
          <w:szCs w:val="24"/>
        </w:rPr>
        <w:t>, including digital</w:t>
      </w:r>
      <w:r w:rsidR="009B5A64" w:rsidRPr="00F76AB2">
        <w:rPr>
          <w:b/>
          <w:bCs/>
          <w:sz w:val="24"/>
          <w:szCs w:val="24"/>
        </w:rPr>
        <w:t xml:space="preserve"> biomarkers</w:t>
      </w:r>
      <w:r w:rsidR="00CF2267" w:rsidRPr="00F76AB2">
        <w:rPr>
          <w:b/>
          <w:bCs/>
          <w:sz w:val="24"/>
          <w:szCs w:val="24"/>
        </w:rPr>
        <w:t xml:space="preserve">, EEG </w:t>
      </w:r>
      <w:r w:rsidR="009B5A64" w:rsidRPr="00F76AB2">
        <w:rPr>
          <w:b/>
          <w:bCs/>
          <w:sz w:val="24"/>
          <w:szCs w:val="24"/>
        </w:rPr>
        <w:t xml:space="preserve">metrics </w:t>
      </w:r>
      <w:r w:rsidR="00CF2267" w:rsidRPr="00F76AB2">
        <w:rPr>
          <w:b/>
          <w:bCs/>
          <w:sz w:val="24"/>
          <w:szCs w:val="24"/>
        </w:rPr>
        <w:t>and established AD biomarkers</w:t>
      </w:r>
      <w:r w:rsidR="00F95F25" w:rsidRPr="00F76AB2">
        <w:rPr>
          <w:b/>
          <w:bCs/>
          <w:sz w:val="24"/>
          <w:szCs w:val="24"/>
        </w:rPr>
        <w:t>.</w:t>
      </w:r>
      <w:r w:rsidR="00F95F25" w:rsidRPr="00F76AB2">
        <w:rPr>
          <w:sz w:val="24"/>
          <w:szCs w:val="24"/>
        </w:rPr>
        <w:t xml:space="preserve"> </w:t>
      </w:r>
      <w:bookmarkEnd w:id="20"/>
      <w:r w:rsidR="00F95F25" w:rsidRPr="00F76AB2">
        <w:rPr>
          <w:sz w:val="24"/>
          <w:szCs w:val="24"/>
        </w:rPr>
        <w:t xml:space="preserve">High </w:t>
      </w:r>
      <w:r w:rsidR="001A4117" w:rsidRPr="00F76AB2">
        <w:rPr>
          <w:sz w:val="24"/>
          <w:szCs w:val="24"/>
        </w:rPr>
        <w:t>Redundancy</w:t>
      </w:r>
      <w:r w:rsidR="006F5006" w:rsidRPr="00F76AB2">
        <w:rPr>
          <w:sz w:val="24"/>
          <w:szCs w:val="24"/>
        </w:rPr>
        <w:t xml:space="preserve"> </w:t>
      </w:r>
      <w:r w:rsidR="00ED4D03" w:rsidRPr="00F76AB2">
        <w:rPr>
          <w:b/>
          <w:bCs/>
          <w:sz w:val="24"/>
          <w:szCs w:val="24"/>
        </w:rPr>
        <w:fldChar w:fldCharType="begin"/>
      </w:r>
      <w:r w:rsidR="00917350" w:rsidRPr="00F76AB2">
        <w:rPr>
          <w:b/>
          <w:bCs/>
          <w:sz w:val="24"/>
          <w:szCs w:val="24"/>
        </w:rPr>
        <w:instrText xml:space="preserve"> ADDIN ZOTERO_ITEM CSL_CITATION {"citationID":"vfGF6ItI","properties":{"formattedCitation":"\\super 8\\nosupersub{}","plainCitation":"8","noteIndex":0},"citationItems":[{"id":1946,"uris":["http://zotero.org/users/12027624/items/S8DXYTNW"],"itemData":{"id":1946,"type":"book","ISBN":"978-0-521-64298-9","publisher":"Cambridge University Press","publisher-place":"USA","source":"ACM Digital Library","title":"Information Theory, Inference &amp; Learning Algorithms","author":[{"family":"MacKay","given":"David J. C."}],"issued":{"date-parts":[["2002",5]]}}}],"schema":"https://github.com/citation-style-language/schema/raw/master/csl-citation.json"} </w:instrText>
      </w:r>
      <w:r w:rsidR="00ED4D03" w:rsidRPr="00F76AB2">
        <w:rPr>
          <w:b/>
          <w:bCs/>
          <w:sz w:val="24"/>
          <w:szCs w:val="24"/>
        </w:rPr>
        <w:fldChar w:fldCharType="separate"/>
      </w:r>
      <w:r w:rsidR="00917350" w:rsidRPr="00F76AB2">
        <w:rPr>
          <w:sz w:val="24"/>
          <w:vertAlign w:val="superscript"/>
        </w:rPr>
        <w:t>8</w:t>
      </w:r>
      <w:r w:rsidR="00ED4D03" w:rsidRPr="00F76AB2">
        <w:rPr>
          <w:b/>
          <w:bCs/>
          <w:sz w:val="24"/>
          <w:szCs w:val="24"/>
        </w:rPr>
        <w:fldChar w:fldCharType="end"/>
      </w:r>
      <w:r w:rsidR="00ED4D03" w:rsidRPr="00F76AB2">
        <w:rPr>
          <w:b/>
          <w:bCs/>
          <w:sz w:val="24"/>
          <w:szCs w:val="24"/>
        </w:rPr>
        <w:t xml:space="preserve"> </w:t>
      </w:r>
      <w:r w:rsidR="00F95F25" w:rsidRPr="00F76AB2">
        <w:rPr>
          <w:sz w:val="24"/>
          <w:szCs w:val="24"/>
        </w:rPr>
        <w:t xml:space="preserve">is denoted by yellow tones, while low </w:t>
      </w:r>
      <w:r w:rsidR="006F5006" w:rsidRPr="00F76AB2">
        <w:rPr>
          <w:sz w:val="24"/>
          <w:szCs w:val="24"/>
        </w:rPr>
        <w:t>Redundancy</w:t>
      </w:r>
      <w:r w:rsidR="00F95F25" w:rsidRPr="00F76AB2">
        <w:rPr>
          <w:sz w:val="24"/>
          <w:szCs w:val="24"/>
        </w:rPr>
        <w:t xml:space="preserve"> is denoted by dark green tones.</w:t>
      </w:r>
      <w:r w:rsidR="001A4117" w:rsidRPr="00F76AB2">
        <w:rPr>
          <w:sz w:val="24"/>
          <w:szCs w:val="24"/>
        </w:rPr>
        <w:t xml:space="preserve"> </w:t>
      </w:r>
      <w:r w:rsidR="00CF2267" w:rsidRPr="00F76AB2">
        <w:rPr>
          <w:sz w:val="24"/>
          <w:szCs w:val="24"/>
        </w:rPr>
        <w:t>Only CSF metrics are reported among established AD biomarkers, as they were consistently selected by the feature selection routine.</w:t>
      </w:r>
    </w:p>
    <w:p w14:paraId="436A1DE1" w14:textId="55D48771" w:rsidR="00F95F25" w:rsidRPr="00F76AB2" w:rsidRDefault="00F95F25" w:rsidP="006A6B53">
      <w:pPr>
        <w:spacing w:before="120"/>
        <w:jc w:val="both"/>
        <w:rPr>
          <w:sz w:val="24"/>
          <w:szCs w:val="24"/>
        </w:rPr>
      </w:pPr>
      <w:r w:rsidRPr="00F76AB2">
        <w:rPr>
          <w:sz w:val="24"/>
          <w:szCs w:val="24"/>
        </w:rPr>
        <w:br w:type="page"/>
      </w:r>
      <w:r w:rsidR="00007498" w:rsidRPr="00F76AB2">
        <w:rPr>
          <w:b/>
          <w:bCs/>
          <w:sz w:val="28"/>
          <w:szCs w:val="28"/>
        </w:rPr>
        <w:t xml:space="preserve">Supplementary Fig. </w:t>
      </w:r>
      <w:r w:rsidR="006078D3" w:rsidRPr="00F76AB2">
        <w:rPr>
          <w:b/>
          <w:bCs/>
          <w:sz w:val="28"/>
          <w:szCs w:val="28"/>
        </w:rPr>
        <w:t>7</w:t>
      </w:r>
      <w:r w:rsidRPr="00F76AB2">
        <w:rPr>
          <w:b/>
          <w:bCs/>
          <w:sz w:val="28"/>
          <w:szCs w:val="28"/>
        </w:rPr>
        <w:t>.</w:t>
      </w:r>
    </w:p>
    <w:p w14:paraId="59092B49" w14:textId="77777777" w:rsidR="00F95F25" w:rsidRPr="00F76AB2" w:rsidRDefault="00F95F25" w:rsidP="006A6B53">
      <w:pPr>
        <w:pStyle w:val="BodyText"/>
        <w:ind w:right="777"/>
        <w:jc w:val="both"/>
        <w:rPr>
          <w:rFonts w:ascii="Times New Roman" w:hAnsi="Times New Roman" w:cs="Times New Roman"/>
          <w:b/>
          <w:bCs/>
          <w:sz w:val="28"/>
          <w:szCs w:val="28"/>
        </w:rPr>
      </w:pPr>
    </w:p>
    <w:p w14:paraId="4FCE7499" w14:textId="77777777" w:rsidR="00F95F25" w:rsidRPr="00F76AB2" w:rsidRDefault="00F95F25" w:rsidP="006A6B53">
      <w:pPr>
        <w:jc w:val="center"/>
      </w:pPr>
      <w:r w:rsidRPr="00F76AB2">
        <w:rPr>
          <w:noProof/>
        </w:rPr>
        <w:drawing>
          <wp:inline distT="0" distB="0" distL="0" distR="0" wp14:anchorId="4EB96516" wp14:editId="092F2349">
            <wp:extent cx="5676181" cy="4490329"/>
            <wp:effectExtent l="0" t="0" r="1270" b="5715"/>
            <wp:docPr id="17250802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80265" name="Picture 7"/>
                    <pic:cNvPicPr/>
                  </pic:nvPicPr>
                  <pic:blipFill>
                    <a:blip r:embed="rId17"/>
                    <a:srcRect l="162" r="162"/>
                    <a:stretch>
                      <a:fillRect/>
                    </a:stretch>
                  </pic:blipFill>
                  <pic:spPr bwMode="auto">
                    <a:xfrm>
                      <a:off x="0" y="0"/>
                      <a:ext cx="5676181" cy="4490329"/>
                    </a:xfrm>
                    <a:prstGeom prst="rect">
                      <a:avLst/>
                    </a:prstGeom>
                    <a:ln>
                      <a:noFill/>
                    </a:ln>
                    <a:extLst>
                      <a:ext uri="{53640926-AAD7-44D8-BBD7-CCE9431645EC}">
                        <a14:shadowObscured xmlns:a14="http://schemas.microsoft.com/office/drawing/2010/main"/>
                      </a:ext>
                    </a:extLst>
                  </pic:spPr>
                </pic:pic>
              </a:graphicData>
            </a:graphic>
          </wp:inline>
        </w:drawing>
      </w:r>
    </w:p>
    <w:p w14:paraId="36C56B2E" w14:textId="6564C18F" w:rsidR="006D6C5F" w:rsidRPr="00F76AB2" w:rsidRDefault="00007498" w:rsidP="006A6B53">
      <w:pPr>
        <w:spacing w:before="120"/>
        <w:jc w:val="both"/>
        <w:rPr>
          <w:sz w:val="24"/>
          <w:szCs w:val="24"/>
        </w:rPr>
      </w:pPr>
      <w:bookmarkStart w:id="21" w:name="_Hlk214233797"/>
      <w:bookmarkStart w:id="22" w:name="_Hlk207383585"/>
      <w:r w:rsidRPr="00F76AB2">
        <w:rPr>
          <w:b/>
          <w:bCs/>
          <w:sz w:val="24"/>
          <w:szCs w:val="24"/>
        </w:rPr>
        <w:t xml:space="preserve">Supplementary Fig. </w:t>
      </w:r>
      <w:bookmarkEnd w:id="21"/>
      <w:r w:rsidR="006078D3" w:rsidRPr="00F76AB2">
        <w:rPr>
          <w:b/>
          <w:bCs/>
          <w:sz w:val="24"/>
          <w:szCs w:val="24"/>
        </w:rPr>
        <w:t>7</w:t>
      </w:r>
      <w:r w:rsidR="0062341F" w:rsidRPr="00F76AB2">
        <w:rPr>
          <w:b/>
          <w:bCs/>
          <w:sz w:val="24"/>
          <w:szCs w:val="24"/>
        </w:rPr>
        <w:t xml:space="preserve">. </w:t>
      </w:r>
      <w:r w:rsidR="000D7E10" w:rsidRPr="00F76AB2">
        <w:rPr>
          <w:b/>
          <w:bCs/>
          <w:sz w:val="24"/>
          <w:szCs w:val="24"/>
        </w:rPr>
        <w:t>Cox Proportional Hazard Ratio and Kaplan-Meier curves for the MCI A+ subgroup</w:t>
      </w:r>
      <w:bookmarkEnd w:id="22"/>
      <w:r w:rsidR="00F95F25" w:rsidRPr="00F76AB2">
        <w:rPr>
          <w:b/>
          <w:bCs/>
          <w:sz w:val="24"/>
          <w:szCs w:val="24"/>
        </w:rPr>
        <w:t xml:space="preserve">. (A): </w:t>
      </w:r>
      <w:r w:rsidR="00F95F25" w:rsidRPr="00F76AB2">
        <w:rPr>
          <w:color w:val="0D0D0D"/>
          <w:sz w:val="24"/>
          <w:szCs w:val="24"/>
          <w:shd w:val="clear" w:color="auto" w:fill="FFFFFF"/>
        </w:rPr>
        <w:t xml:space="preserve">Cox Proportional Hazard Model </w:t>
      </w:r>
      <w:r w:rsidR="00F95F25" w:rsidRPr="00F76AB2">
        <w:rPr>
          <w:sz w:val="24"/>
          <w:szCs w:val="24"/>
        </w:rPr>
        <w:t xml:space="preserve">of MCI to AD conversions for </w:t>
      </w:r>
      <w:r w:rsidR="0005706C" w:rsidRPr="00F76AB2">
        <w:rPr>
          <w:sz w:val="24"/>
          <w:szCs w:val="24"/>
        </w:rPr>
        <w:t>established</w:t>
      </w:r>
      <w:r w:rsidR="00F95F25" w:rsidRPr="00F76AB2">
        <w:rPr>
          <w:sz w:val="24"/>
          <w:szCs w:val="24"/>
        </w:rPr>
        <w:t>, EEG and digital biomarkers</w:t>
      </w:r>
      <w:r w:rsidR="00417347" w:rsidRPr="00F76AB2">
        <w:rPr>
          <w:sz w:val="24"/>
          <w:szCs w:val="24"/>
        </w:rPr>
        <w:t xml:space="preserve">). Different families of biomarkers (established, EEG </w:t>
      </w:r>
      <w:r w:rsidR="009B5A64" w:rsidRPr="00F76AB2">
        <w:rPr>
          <w:sz w:val="24"/>
          <w:szCs w:val="24"/>
        </w:rPr>
        <w:t xml:space="preserve">metrics </w:t>
      </w:r>
      <w:r w:rsidR="00417347" w:rsidRPr="00F76AB2">
        <w:rPr>
          <w:sz w:val="24"/>
          <w:szCs w:val="24"/>
        </w:rPr>
        <w:t xml:space="preserve">and digital) are highlighted by different colors. </w:t>
      </w:r>
      <w:r w:rsidR="00D943FD" w:rsidRPr="00F76AB2">
        <w:rPr>
          <w:sz w:val="24"/>
          <w:szCs w:val="24"/>
        </w:rPr>
        <w:t>Horizontal lines represent confidence intervals at 95%.</w:t>
      </w:r>
      <w:r w:rsidR="00F95F25" w:rsidRPr="00F76AB2">
        <w:rPr>
          <w:sz w:val="24"/>
          <w:szCs w:val="24"/>
        </w:rPr>
        <w:t xml:space="preserve"> </w:t>
      </w:r>
      <w:r w:rsidR="00F95F25" w:rsidRPr="00F76AB2">
        <w:rPr>
          <w:b/>
          <w:bCs/>
          <w:sz w:val="24"/>
          <w:szCs w:val="24"/>
        </w:rPr>
        <w:t xml:space="preserve">(B): </w:t>
      </w:r>
      <w:r w:rsidR="00F95F25" w:rsidRPr="00F76AB2">
        <w:rPr>
          <w:sz w:val="24"/>
          <w:szCs w:val="24"/>
        </w:rPr>
        <w:t xml:space="preserve">Kaplan-Meier curves for </w:t>
      </w:r>
      <w:r w:rsidR="0005706C" w:rsidRPr="00F76AB2">
        <w:rPr>
          <w:sz w:val="24"/>
          <w:szCs w:val="24"/>
        </w:rPr>
        <w:t>established</w:t>
      </w:r>
      <w:r w:rsidR="009B5A64" w:rsidRPr="00F76AB2">
        <w:rPr>
          <w:sz w:val="24"/>
          <w:szCs w:val="24"/>
        </w:rPr>
        <w:t xml:space="preserve"> AD biomarkers</w:t>
      </w:r>
      <w:r w:rsidR="00F95F25" w:rsidRPr="00F76AB2">
        <w:rPr>
          <w:sz w:val="24"/>
          <w:szCs w:val="24"/>
        </w:rPr>
        <w:t>, EEG</w:t>
      </w:r>
      <w:r w:rsidR="009B5A64" w:rsidRPr="00F76AB2">
        <w:rPr>
          <w:sz w:val="24"/>
          <w:szCs w:val="24"/>
        </w:rPr>
        <w:t xml:space="preserve"> metrics</w:t>
      </w:r>
      <w:r w:rsidR="00F95F25" w:rsidRPr="00F76AB2">
        <w:rPr>
          <w:sz w:val="24"/>
          <w:szCs w:val="24"/>
        </w:rPr>
        <w:t>, and Digital biomarkers (only best performing biomarkers shown).</w:t>
      </w:r>
      <w:bookmarkEnd w:id="0"/>
      <w:r w:rsidR="00D943FD" w:rsidRPr="00F76AB2">
        <w:rPr>
          <w:sz w:val="24"/>
          <w:szCs w:val="24"/>
        </w:rPr>
        <w:t xml:space="preserve"> </w:t>
      </w:r>
      <w:r w:rsidR="00417347" w:rsidRPr="00F76AB2">
        <w:rPr>
          <w:sz w:val="24"/>
          <w:szCs w:val="24"/>
        </w:rPr>
        <w:t>Also here, different colors were used to identify different families of biomarkers</w:t>
      </w:r>
      <w:r w:rsidR="009B5A64" w:rsidRPr="00F76AB2">
        <w:rPr>
          <w:sz w:val="24"/>
          <w:szCs w:val="24"/>
        </w:rPr>
        <w:t xml:space="preserve">. </w:t>
      </w:r>
      <w:r w:rsidR="0005706C" w:rsidRPr="00F76AB2">
        <w:rPr>
          <w:sz w:val="24"/>
          <w:szCs w:val="24"/>
        </w:rPr>
        <w:t>Abeta values were inverted for better visualization (the plotted quantity refers to -Abeta).</w:t>
      </w:r>
      <w:r w:rsidR="00417347" w:rsidRPr="00F76AB2">
        <w:rPr>
          <w:sz w:val="24"/>
          <w:szCs w:val="24"/>
        </w:rPr>
        <w:t xml:space="preserve"> </w:t>
      </w:r>
      <w:r w:rsidR="00D943FD" w:rsidRPr="00F76AB2">
        <w:rPr>
          <w:sz w:val="24"/>
          <w:szCs w:val="24"/>
        </w:rPr>
        <w:t>Significance notation: * stands for p&lt;0.05, ** stands for p&lt;0.01, *** stands for p&lt;0.005.</w:t>
      </w:r>
      <w:r w:rsidR="006D6C5F" w:rsidRPr="00F76AB2">
        <w:rPr>
          <w:sz w:val="24"/>
          <w:szCs w:val="24"/>
        </w:rPr>
        <w:br w:type="page"/>
      </w:r>
    </w:p>
    <w:p w14:paraId="73BEF987" w14:textId="0CEC3219" w:rsidR="00BB4F44" w:rsidRPr="00F76AB2" w:rsidRDefault="00BB4F44" w:rsidP="00BB4F44">
      <w:pPr>
        <w:spacing w:before="120"/>
        <w:jc w:val="both"/>
        <w:rPr>
          <w:b/>
          <w:bCs/>
          <w:sz w:val="24"/>
          <w:szCs w:val="24"/>
        </w:rPr>
      </w:pPr>
      <w:r w:rsidRPr="00F76AB2">
        <w:rPr>
          <w:b/>
          <w:bCs/>
          <w:sz w:val="28"/>
          <w:szCs w:val="28"/>
        </w:rPr>
        <w:t xml:space="preserve">Supplementary Fig. </w:t>
      </w:r>
      <w:r w:rsidR="006078D3" w:rsidRPr="00F76AB2">
        <w:rPr>
          <w:b/>
          <w:bCs/>
          <w:sz w:val="28"/>
          <w:szCs w:val="28"/>
        </w:rPr>
        <w:t>8</w:t>
      </w:r>
      <w:r w:rsidRPr="00F76AB2">
        <w:rPr>
          <w:b/>
          <w:bCs/>
          <w:sz w:val="28"/>
          <w:szCs w:val="28"/>
        </w:rPr>
        <w:t>.</w:t>
      </w:r>
    </w:p>
    <w:p w14:paraId="0077B173" w14:textId="77777777" w:rsidR="00BB4F44" w:rsidRPr="00F76AB2" w:rsidRDefault="00BB4F44" w:rsidP="00BB4F44">
      <w:pPr>
        <w:spacing w:before="120"/>
        <w:jc w:val="center"/>
        <w:rPr>
          <w:b/>
          <w:bCs/>
          <w:sz w:val="24"/>
          <w:szCs w:val="24"/>
        </w:rPr>
      </w:pPr>
      <w:r w:rsidRPr="00F76AB2">
        <w:rPr>
          <w:b/>
          <w:bCs/>
          <w:noProof/>
          <w:sz w:val="24"/>
          <w:szCs w:val="24"/>
        </w:rPr>
        <w:drawing>
          <wp:inline distT="0" distB="0" distL="0" distR="0" wp14:anchorId="2F56EF76" wp14:editId="1F63EFE5">
            <wp:extent cx="4234417" cy="4405792"/>
            <wp:effectExtent l="0" t="0" r="0" b="0"/>
            <wp:docPr id="1935441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441135" name="Picture 1"/>
                    <pic:cNvPicPr/>
                  </pic:nvPicPr>
                  <pic:blipFill>
                    <a:blip r:embed="rId18"/>
                    <a:stretch>
                      <a:fillRect/>
                    </a:stretch>
                  </pic:blipFill>
                  <pic:spPr>
                    <a:xfrm>
                      <a:off x="0" y="0"/>
                      <a:ext cx="4234417" cy="4405792"/>
                    </a:xfrm>
                    <a:prstGeom prst="rect">
                      <a:avLst/>
                    </a:prstGeom>
                  </pic:spPr>
                </pic:pic>
              </a:graphicData>
            </a:graphic>
          </wp:inline>
        </w:drawing>
      </w:r>
    </w:p>
    <w:p w14:paraId="7ED7D09F" w14:textId="3A922E14" w:rsidR="005F72F2" w:rsidRPr="00F76AB2" w:rsidRDefault="00BB4F44" w:rsidP="00BB4F44">
      <w:pPr>
        <w:spacing w:before="120"/>
        <w:jc w:val="both"/>
        <w:rPr>
          <w:sz w:val="24"/>
          <w:szCs w:val="24"/>
        </w:rPr>
      </w:pPr>
      <w:r w:rsidRPr="00F76AB2">
        <w:rPr>
          <w:b/>
          <w:bCs/>
          <w:sz w:val="24"/>
          <w:szCs w:val="24"/>
        </w:rPr>
        <w:t xml:space="preserve">Supplementary Fig. </w:t>
      </w:r>
      <w:r w:rsidR="006078D3" w:rsidRPr="00F76AB2">
        <w:rPr>
          <w:b/>
          <w:bCs/>
          <w:sz w:val="24"/>
          <w:szCs w:val="24"/>
        </w:rPr>
        <w:t>8</w:t>
      </w:r>
      <w:r w:rsidRPr="00F76AB2">
        <w:rPr>
          <w:b/>
          <w:bCs/>
          <w:sz w:val="24"/>
          <w:szCs w:val="24"/>
        </w:rPr>
        <w:t>.</w:t>
      </w:r>
      <w:r w:rsidR="00E819B3" w:rsidRPr="00F76AB2">
        <w:rPr>
          <w:b/>
          <w:bCs/>
          <w:sz w:val="24"/>
          <w:szCs w:val="24"/>
        </w:rPr>
        <w:t xml:space="preserve"> Discriminative analysis on participants with low levels of digital biomarkers who converted at follow-up.</w:t>
      </w:r>
      <w:r w:rsidRPr="00F76AB2">
        <w:rPr>
          <w:b/>
          <w:bCs/>
          <w:sz w:val="24"/>
          <w:szCs w:val="24"/>
        </w:rPr>
        <w:t xml:space="preserve"> </w:t>
      </w:r>
      <w:r w:rsidR="00E819B3" w:rsidRPr="00F76AB2">
        <w:rPr>
          <w:sz w:val="24"/>
          <w:szCs w:val="24"/>
        </w:rPr>
        <w:t xml:space="preserve">For each biomarker, an optimal threshold dividing converted vs stable participants was identified. Subsequently, participants below threshold were divided into converted and stable, to investigate differences in terms of neurodegeneration biomarkers. The analysis highlighted that converted participants presented significantly higher levels of Medial Temporal Lobe atrophy and Tau. Results are here reported for </w:t>
      </w:r>
      <w:r w:rsidR="009544EE" w:rsidRPr="00F76AB2">
        <w:rPr>
          <w:sz w:val="24"/>
          <w:szCs w:val="24"/>
        </w:rPr>
        <w:t>C</w:t>
      </w:r>
      <w:r w:rsidR="00E819B3" w:rsidRPr="00F76AB2">
        <w:rPr>
          <w:sz w:val="24"/>
          <w:szCs w:val="24"/>
        </w:rPr>
        <w:t xml:space="preserve">onnectivity </w:t>
      </w:r>
      <w:r w:rsidR="009544EE" w:rsidRPr="00F76AB2">
        <w:rPr>
          <w:sz w:val="24"/>
          <w:szCs w:val="24"/>
        </w:rPr>
        <w:t>D</w:t>
      </w:r>
      <w:r w:rsidR="00E819B3" w:rsidRPr="00F76AB2">
        <w:rPr>
          <w:sz w:val="24"/>
          <w:szCs w:val="24"/>
        </w:rPr>
        <w:t xml:space="preserve">egeneration </w:t>
      </w:r>
      <w:r w:rsidR="00E819B3" w:rsidRPr="00F76AB2">
        <w:rPr>
          <w:b/>
          <w:bCs/>
          <w:sz w:val="24"/>
          <w:szCs w:val="24"/>
        </w:rPr>
        <w:t>(</w:t>
      </w:r>
      <w:r w:rsidR="00814CF3" w:rsidRPr="00F76AB2">
        <w:rPr>
          <w:b/>
          <w:bCs/>
          <w:sz w:val="24"/>
          <w:szCs w:val="24"/>
        </w:rPr>
        <w:t>A</w:t>
      </w:r>
      <w:r w:rsidR="00E819B3" w:rsidRPr="00F76AB2">
        <w:rPr>
          <w:b/>
          <w:bCs/>
          <w:sz w:val="24"/>
          <w:szCs w:val="24"/>
        </w:rPr>
        <w:t>)</w:t>
      </w:r>
      <w:r w:rsidR="00E819B3" w:rsidRPr="00F76AB2">
        <w:rPr>
          <w:sz w:val="24"/>
          <w:szCs w:val="24"/>
        </w:rPr>
        <w:t xml:space="preserve"> and </w:t>
      </w:r>
      <w:r w:rsidR="009544EE" w:rsidRPr="00F76AB2">
        <w:rPr>
          <w:sz w:val="24"/>
          <w:szCs w:val="24"/>
        </w:rPr>
        <w:t>S</w:t>
      </w:r>
      <w:r w:rsidR="00E819B3" w:rsidRPr="00F76AB2">
        <w:rPr>
          <w:sz w:val="24"/>
          <w:szCs w:val="24"/>
        </w:rPr>
        <w:t xml:space="preserve">ynaptic </w:t>
      </w:r>
      <w:r w:rsidR="009544EE" w:rsidRPr="00F76AB2">
        <w:rPr>
          <w:sz w:val="24"/>
          <w:szCs w:val="24"/>
        </w:rPr>
        <w:t>D</w:t>
      </w:r>
      <w:r w:rsidR="00E819B3" w:rsidRPr="00F76AB2">
        <w:rPr>
          <w:sz w:val="24"/>
          <w:szCs w:val="24"/>
        </w:rPr>
        <w:t xml:space="preserve">egeneration </w:t>
      </w:r>
      <w:r w:rsidR="00E819B3" w:rsidRPr="00F76AB2">
        <w:rPr>
          <w:b/>
          <w:bCs/>
          <w:sz w:val="24"/>
          <w:szCs w:val="24"/>
        </w:rPr>
        <w:t>(</w:t>
      </w:r>
      <w:r w:rsidR="00814CF3" w:rsidRPr="00F76AB2">
        <w:rPr>
          <w:b/>
          <w:bCs/>
          <w:sz w:val="24"/>
          <w:szCs w:val="24"/>
        </w:rPr>
        <w:t>B</w:t>
      </w:r>
      <w:r w:rsidR="00E819B3" w:rsidRPr="00F76AB2">
        <w:rPr>
          <w:b/>
          <w:bCs/>
          <w:sz w:val="24"/>
          <w:szCs w:val="24"/>
        </w:rPr>
        <w:t>)</w:t>
      </w:r>
      <w:r w:rsidR="00E819B3" w:rsidRPr="00F76AB2">
        <w:rPr>
          <w:sz w:val="24"/>
          <w:szCs w:val="24"/>
        </w:rPr>
        <w:t>.</w:t>
      </w:r>
    </w:p>
    <w:p w14:paraId="742ECB27" w14:textId="77777777" w:rsidR="005F72F2" w:rsidRPr="00F76AB2" w:rsidRDefault="005F72F2" w:rsidP="006A6B53">
      <w:pPr>
        <w:spacing w:before="120"/>
        <w:jc w:val="both"/>
        <w:rPr>
          <w:sz w:val="24"/>
          <w:szCs w:val="24"/>
        </w:rPr>
      </w:pPr>
    </w:p>
    <w:p w14:paraId="49374560" w14:textId="5BDC0CF4" w:rsidR="005F72F2" w:rsidRPr="00F76AB2" w:rsidRDefault="005F72F2" w:rsidP="006D6C5F">
      <w:pPr>
        <w:spacing w:before="120"/>
        <w:jc w:val="both"/>
        <w:rPr>
          <w:b/>
          <w:bCs/>
          <w:sz w:val="24"/>
          <w:szCs w:val="24"/>
        </w:rPr>
      </w:pPr>
      <w:r w:rsidRPr="00F76AB2">
        <w:rPr>
          <w:b/>
          <w:bCs/>
          <w:sz w:val="24"/>
          <w:szCs w:val="24"/>
        </w:rPr>
        <w:br w:type="page"/>
      </w:r>
      <w:r w:rsidRPr="00F76AB2">
        <w:rPr>
          <w:b/>
          <w:bCs/>
          <w:sz w:val="28"/>
          <w:szCs w:val="28"/>
        </w:rPr>
        <w:t xml:space="preserve">Supplementary Fig. </w:t>
      </w:r>
      <w:r w:rsidR="006078D3" w:rsidRPr="00F76AB2">
        <w:rPr>
          <w:b/>
          <w:bCs/>
          <w:sz w:val="28"/>
          <w:szCs w:val="28"/>
        </w:rPr>
        <w:t>9</w:t>
      </w:r>
      <w:r w:rsidRPr="00F76AB2">
        <w:rPr>
          <w:b/>
          <w:bCs/>
          <w:sz w:val="28"/>
          <w:szCs w:val="28"/>
        </w:rPr>
        <w:t>.</w:t>
      </w:r>
    </w:p>
    <w:p w14:paraId="546286F8" w14:textId="253DA6DD" w:rsidR="005F72F2" w:rsidRPr="00F76AB2" w:rsidRDefault="005F72F2" w:rsidP="005F72F2">
      <w:pPr>
        <w:spacing w:before="120"/>
        <w:jc w:val="center"/>
        <w:rPr>
          <w:b/>
          <w:bCs/>
          <w:sz w:val="24"/>
          <w:szCs w:val="24"/>
        </w:rPr>
      </w:pPr>
      <w:r w:rsidRPr="00F76AB2">
        <w:rPr>
          <w:b/>
          <w:bCs/>
          <w:noProof/>
          <w:sz w:val="24"/>
          <w:szCs w:val="24"/>
        </w:rPr>
        <w:drawing>
          <wp:inline distT="0" distB="0" distL="0" distR="0" wp14:anchorId="455EE3D1" wp14:editId="2CC77F7D">
            <wp:extent cx="3939540" cy="3662173"/>
            <wp:effectExtent l="0" t="0" r="3810" b="0"/>
            <wp:docPr id="1064081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81151" name="Picture 1064081151"/>
                    <pic:cNvPicPr/>
                  </pic:nvPicPr>
                  <pic:blipFill>
                    <a:blip r:embed="rId19"/>
                    <a:stretch>
                      <a:fillRect/>
                    </a:stretch>
                  </pic:blipFill>
                  <pic:spPr>
                    <a:xfrm>
                      <a:off x="0" y="0"/>
                      <a:ext cx="3943462" cy="3665819"/>
                    </a:xfrm>
                    <a:prstGeom prst="rect">
                      <a:avLst/>
                    </a:prstGeom>
                  </pic:spPr>
                </pic:pic>
              </a:graphicData>
            </a:graphic>
          </wp:inline>
        </w:drawing>
      </w:r>
    </w:p>
    <w:p w14:paraId="025AF966" w14:textId="72B154F0" w:rsidR="006D6C5F" w:rsidRPr="00F76AB2" w:rsidRDefault="005F72F2" w:rsidP="005F72F2">
      <w:pPr>
        <w:spacing w:before="120"/>
        <w:rPr>
          <w:sz w:val="24"/>
          <w:szCs w:val="24"/>
        </w:rPr>
      </w:pPr>
      <w:r w:rsidRPr="00F76AB2">
        <w:rPr>
          <w:b/>
          <w:bCs/>
          <w:sz w:val="24"/>
          <w:szCs w:val="24"/>
        </w:rPr>
        <w:t xml:space="preserve">Supplementary Fig. </w:t>
      </w:r>
      <w:r w:rsidR="006078D3" w:rsidRPr="00F76AB2">
        <w:rPr>
          <w:b/>
          <w:bCs/>
          <w:sz w:val="24"/>
          <w:szCs w:val="24"/>
        </w:rPr>
        <w:t>9</w:t>
      </w:r>
      <w:r w:rsidRPr="00F76AB2">
        <w:rPr>
          <w:b/>
          <w:bCs/>
          <w:sz w:val="24"/>
          <w:szCs w:val="24"/>
        </w:rPr>
        <w:t>.</w:t>
      </w:r>
      <w:r w:rsidR="0034071F" w:rsidRPr="00F76AB2">
        <w:rPr>
          <w:b/>
          <w:bCs/>
          <w:sz w:val="24"/>
          <w:szCs w:val="24"/>
        </w:rPr>
        <w:t xml:space="preserve"> Sensitivity Analysis of EEG systems.</w:t>
      </w:r>
      <w:r w:rsidRPr="00F76AB2">
        <w:rPr>
          <w:b/>
          <w:bCs/>
          <w:sz w:val="24"/>
          <w:szCs w:val="24"/>
        </w:rPr>
        <w:t xml:space="preserve"> </w:t>
      </w:r>
      <w:r w:rsidR="0034071F" w:rsidRPr="00F76AB2">
        <w:rPr>
          <w:sz w:val="24"/>
          <w:szCs w:val="24"/>
        </w:rPr>
        <w:t xml:space="preserve">Sensitivity indices are reported separately for each digital biomarker. </w:t>
      </w:r>
      <w:r w:rsidRPr="00F76AB2">
        <w:rPr>
          <w:sz w:val="24"/>
          <w:szCs w:val="24"/>
        </w:rPr>
        <w:t>The specifics</w:t>
      </w:r>
      <w:r w:rsidR="0034071F" w:rsidRPr="00F76AB2">
        <w:rPr>
          <w:sz w:val="24"/>
          <w:szCs w:val="24"/>
        </w:rPr>
        <w:t xml:space="preserve"> of EEG systems included in the analysis</w:t>
      </w:r>
      <w:r w:rsidRPr="00F76AB2">
        <w:rPr>
          <w:sz w:val="24"/>
          <w:szCs w:val="24"/>
        </w:rPr>
        <w:t xml:space="preserve"> </w:t>
      </w:r>
      <w:r w:rsidR="0034071F" w:rsidRPr="00F76AB2">
        <w:rPr>
          <w:sz w:val="24"/>
          <w:szCs w:val="24"/>
        </w:rPr>
        <w:t>are:</w:t>
      </w:r>
      <w:r w:rsidRPr="00F76AB2">
        <w:rPr>
          <w:sz w:val="24"/>
          <w:szCs w:val="24"/>
        </w:rPr>
        <w:t xml:space="preserve"> sampling frequency (fs), time constant, cut frequency of low-pass filter (lowpass) and the bits of the Analog-to-digital conversion (</w:t>
      </w:r>
      <w:proofErr w:type="spellStart"/>
      <w:r w:rsidRPr="00F76AB2">
        <w:rPr>
          <w:sz w:val="24"/>
          <w:szCs w:val="24"/>
        </w:rPr>
        <w:t>adc</w:t>
      </w:r>
      <w:proofErr w:type="spellEnd"/>
      <w:r w:rsidRPr="00F76AB2">
        <w:rPr>
          <w:sz w:val="24"/>
          <w:szCs w:val="24"/>
        </w:rPr>
        <w:t xml:space="preserve"> bits).</w:t>
      </w:r>
      <w:r w:rsidR="006D6C5F" w:rsidRPr="00F76AB2">
        <w:rPr>
          <w:sz w:val="24"/>
          <w:szCs w:val="24"/>
        </w:rPr>
        <w:br w:type="page"/>
      </w:r>
    </w:p>
    <w:p w14:paraId="771E7EB7" w14:textId="235079E0" w:rsidR="006D6C5F" w:rsidRPr="00F76AB2" w:rsidRDefault="006D6C5F" w:rsidP="006D6C5F">
      <w:pPr>
        <w:spacing w:before="120"/>
        <w:jc w:val="both"/>
        <w:rPr>
          <w:b/>
          <w:bCs/>
          <w:sz w:val="24"/>
          <w:szCs w:val="24"/>
        </w:rPr>
      </w:pPr>
      <w:r w:rsidRPr="00F76AB2">
        <w:rPr>
          <w:b/>
          <w:bCs/>
          <w:sz w:val="28"/>
          <w:szCs w:val="28"/>
        </w:rPr>
        <w:t xml:space="preserve">Supplementary Fig. </w:t>
      </w:r>
      <w:r w:rsidR="006078D3" w:rsidRPr="00F76AB2">
        <w:rPr>
          <w:b/>
          <w:bCs/>
          <w:sz w:val="28"/>
          <w:szCs w:val="28"/>
        </w:rPr>
        <w:t>10</w:t>
      </w:r>
      <w:r w:rsidRPr="00F76AB2">
        <w:rPr>
          <w:b/>
          <w:bCs/>
          <w:sz w:val="28"/>
          <w:szCs w:val="28"/>
        </w:rPr>
        <w:t>.</w:t>
      </w:r>
    </w:p>
    <w:p w14:paraId="67F02951" w14:textId="77777777" w:rsidR="006D6C5F" w:rsidRPr="00F76AB2" w:rsidRDefault="006D6C5F" w:rsidP="006D6C5F">
      <w:pPr>
        <w:spacing w:before="120"/>
        <w:jc w:val="center"/>
        <w:rPr>
          <w:b/>
          <w:bCs/>
          <w:sz w:val="24"/>
          <w:szCs w:val="24"/>
        </w:rPr>
      </w:pPr>
      <w:bookmarkStart w:id="23" w:name="_Hlk220063771"/>
      <w:r w:rsidRPr="00F76AB2">
        <w:rPr>
          <w:b/>
          <w:bCs/>
          <w:noProof/>
          <w:sz w:val="24"/>
          <w:szCs w:val="24"/>
        </w:rPr>
        <w:drawing>
          <wp:inline distT="0" distB="0" distL="0" distR="0" wp14:anchorId="2D7C2F1D" wp14:editId="4BB82E67">
            <wp:extent cx="5371670" cy="7329210"/>
            <wp:effectExtent l="0" t="0" r="635" b="5080"/>
            <wp:docPr id="30887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77006" name="Picture 1"/>
                    <pic:cNvPicPr/>
                  </pic:nvPicPr>
                  <pic:blipFill>
                    <a:blip r:embed="rId20"/>
                    <a:stretch>
                      <a:fillRect/>
                    </a:stretch>
                  </pic:blipFill>
                  <pic:spPr>
                    <a:xfrm>
                      <a:off x="0" y="0"/>
                      <a:ext cx="5371670" cy="7329210"/>
                    </a:xfrm>
                    <a:prstGeom prst="rect">
                      <a:avLst/>
                    </a:prstGeom>
                  </pic:spPr>
                </pic:pic>
              </a:graphicData>
            </a:graphic>
          </wp:inline>
        </w:drawing>
      </w:r>
    </w:p>
    <w:p w14:paraId="0B21E940" w14:textId="750C7288" w:rsidR="006F5006" w:rsidRPr="00F76AB2" w:rsidRDefault="006D6C5F" w:rsidP="00BB4F44">
      <w:pPr>
        <w:spacing w:before="120"/>
        <w:rPr>
          <w:sz w:val="24"/>
          <w:szCs w:val="24"/>
        </w:rPr>
      </w:pPr>
      <w:r w:rsidRPr="00F76AB2">
        <w:rPr>
          <w:b/>
          <w:bCs/>
          <w:sz w:val="24"/>
          <w:szCs w:val="24"/>
        </w:rPr>
        <w:t xml:space="preserve">Supplementary Fig. </w:t>
      </w:r>
      <w:r w:rsidR="006078D3" w:rsidRPr="00F76AB2">
        <w:rPr>
          <w:b/>
          <w:bCs/>
          <w:sz w:val="24"/>
          <w:szCs w:val="24"/>
        </w:rPr>
        <w:t>10</w:t>
      </w:r>
      <w:r w:rsidRPr="00F76AB2">
        <w:rPr>
          <w:b/>
          <w:bCs/>
          <w:sz w:val="24"/>
          <w:szCs w:val="24"/>
        </w:rPr>
        <w:t xml:space="preserve">. </w:t>
      </w:r>
      <w:r w:rsidR="0034071F" w:rsidRPr="00F76AB2">
        <w:rPr>
          <w:b/>
          <w:bCs/>
          <w:sz w:val="24"/>
          <w:szCs w:val="24"/>
        </w:rPr>
        <w:t>Convergence Analysis of Digital Biomarkers.</w:t>
      </w:r>
      <w:r w:rsidR="002025FE" w:rsidRPr="00F76AB2">
        <w:rPr>
          <w:b/>
          <w:bCs/>
          <w:sz w:val="24"/>
          <w:szCs w:val="24"/>
        </w:rPr>
        <w:t xml:space="preserve"> (A):</w:t>
      </w:r>
      <w:r w:rsidR="0034071F" w:rsidRPr="00F76AB2">
        <w:rPr>
          <w:sz w:val="24"/>
          <w:szCs w:val="24"/>
        </w:rPr>
        <w:t xml:space="preserve"> For each </w:t>
      </w:r>
      <w:r w:rsidR="00833B3E" w:rsidRPr="00F76AB2">
        <w:rPr>
          <w:sz w:val="24"/>
          <w:szCs w:val="24"/>
        </w:rPr>
        <w:t>participant</w:t>
      </w:r>
      <w:r w:rsidR="0034071F" w:rsidRPr="00F76AB2">
        <w:rPr>
          <w:sz w:val="24"/>
          <w:szCs w:val="24"/>
        </w:rPr>
        <w:t>, a</w:t>
      </w:r>
      <w:r w:rsidR="00286902" w:rsidRPr="00F76AB2">
        <w:rPr>
          <w:sz w:val="24"/>
          <w:szCs w:val="24"/>
        </w:rPr>
        <w:t>n optimal combination of digital biomarkers is determined with a grid search that minimizes a loss function between simulated and empirical data.</w:t>
      </w:r>
      <w:r w:rsidR="00F8037B" w:rsidRPr="00F76AB2">
        <w:rPr>
          <w:sz w:val="24"/>
          <w:szCs w:val="24"/>
        </w:rPr>
        <w:t xml:space="preserve"> Red color represents similarity between simulated and empirical data.</w:t>
      </w:r>
      <w:r w:rsidR="00286902" w:rsidRPr="00F76AB2">
        <w:rPr>
          <w:sz w:val="24"/>
          <w:szCs w:val="24"/>
        </w:rPr>
        <w:t xml:space="preserve"> </w:t>
      </w:r>
      <w:r w:rsidR="002025FE" w:rsidRPr="00F76AB2">
        <w:rPr>
          <w:b/>
          <w:bCs/>
          <w:sz w:val="24"/>
          <w:szCs w:val="24"/>
        </w:rPr>
        <w:t>(B):</w:t>
      </w:r>
      <w:r w:rsidR="002025FE" w:rsidRPr="00F76AB2">
        <w:rPr>
          <w:sz w:val="24"/>
          <w:szCs w:val="24"/>
        </w:rPr>
        <w:t xml:space="preserve"> C</w:t>
      </w:r>
      <w:r w:rsidR="00286902" w:rsidRPr="00F76AB2">
        <w:rPr>
          <w:sz w:val="24"/>
          <w:szCs w:val="24"/>
        </w:rPr>
        <w:t>onvergence analysis</w:t>
      </w:r>
      <w:r w:rsidR="002025FE" w:rsidRPr="00F76AB2">
        <w:rPr>
          <w:sz w:val="24"/>
          <w:szCs w:val="24"/>
        </w:rPr>
        <w:t xml:space="preserve"> results for all participants</w:t>
      </w:r>
      <w:r w:rsidR="00286902" w:rsidRPr="00F76AB2">
        <w:rPr>
          <w:sz w:val="24"/>
          <w:szCs w:val="24"/>
        </w:rPr>
        <w:t>, based on Robustness, Basin Volume and Spatial Dispersions. Robustness is quantified as the global contrast between the minimum and the median value of the loss function</w:t>
      </w:r>
      <w:r w:rsidR="00B80D5D" w:rsidRPr="00F76AB2">
        <w:rPr>
          <w:sz w:val="24"/>
          <w:szCs w:val="24"/>
        </w:rPr>
        <w:t xml:space="preserve"> (here the inverse of the median contrast is plotted for visualization reasons)</w:t>
      </w:r>
      <w:r w:rsidR="00286902" w:rsidRPr="00F76AB2">
        <w:rPr>
          <w:sz w:val="24"/>
          <w:szCs w:val="24"/>
        </w:rPr>
        <w:t>, while volume and spatial dispersion of the basin of attraction are reported for different values of a fixed threshold, namely ε=0.05</w:t>
      </w:r>
      <w:r w:rsidR="002025FE" w:rsidRPr="00F76AB2">
        <w:rPr>
          <w:sz w:val="24"/>
          <w:szCs w:val="24"/>
        </w:rPr>
        <w:t xml:space="preserve"> (B-</w:t>
      </w:r>
      <w:proofErr w:type="spellStart"/>
      <w:r w:rsidR="002025FE" w:rsidRPr="00F76AB2">
        <w:rPr>
          <w:sz w:val="24"/>
          <w:szCs w:val="24"/>
        </w:rPr>
        <w:t>i</w:t>
      </w:r>
      <w:proofErr w:type="spellEnd"/>
      <w:r w:rsidR="002025FE" w:rsidRPr="00F76AB2">
        <w:rPr>
          <w:sz w:val="24"/>
          <w:szCs w:val="24"/>
        </w:rPr>
        <w:t>)</w:t>
      </w:r>
      <w:r w:rsidR="00286902" w:rsidRPr="00F76AB2">
        <w:rPr>
          <w:sz w:val="24"/>
          <w:szCs w:val="24"/>
        </w:rPr>
        <w:t>, ε=0.10</w:t>
      </w:r>
      <w:r w:rsidR="002025FE" w:rsidRPr="00F76AB2">
        <w:rPr>
          <w:sz w:val="24"/>
          <w:szCs w:val="24"/>
        </w:rPr>
        <w:t xml:space="preserve"> (B-ii)</w:t>
      </w:r>
      <w:r w:rsidR="00286902" w:rsidRPr="00F76AB2">
        <w:rPr>
          <w:sz w:val="24"/>
          <w:szCs w:val="24"/>
        </w:rPr>
        <w:t xml:space="preserve"> and ε=0.20 (</w:t>
      </w:r>
      <w:r w:rsidR="002025FE" w:rsidRPr="00F76AB2">
        <w:rPr>
          <w:sz w:val="24"/>
          <w:szCs w:val="24"/>
        </w:rPr>
        <w:t xml:space="preserve">B-iii, </w:t>
      </w:r>
      <w:r w:rsidR="00286902" w:rsidRPr="00F76AB2">
        <w:rPr>
          <w:sz w:val="24"/>
          <w:szCs w:val="24"/>
        </w:rPr>
        <w:t>see Main Text).</w:t>
      </w:r>
      <w:r w:rsidR="00B80D5D" w:rsidRPr="00F76AB2">
        <w:rPr>
          <w:rFonts w:asciiTheme="minorHAnsi" w:eastAsiaTheme="minorHAnsi" w:hAnsiTheme="minorHAnsi" w:cstheme="minorBidi"/>
          <w:color w:val="EE0000"/>
          <w:kern w:val="2"/>
          <w:sz w:val="24"/>
          <w:szCs w:val="24"/>
          <w14:ligatures w14:val="standardContextual"/>
        </w:rPr>
        <w:t xml:space="preserve"> </w:t>
      </w:r>
      <w:r w:rsidR="00B80D5D" w:rsidRPr="00F76AB2">
        <w:rPr>
          <w:sz w:val="24"/>
          <w:szCs w:val="24"/>
        </w:rPr>
        <w:t xml:space="preserve">Median values are highlighted by </w:t>
      </w:r>
      <w:r w:rsidR="006315DF" w:rsidRPr="00F76AB2">
        <w:rPr>
          <w:sz w:val="24"/>
          <w:szCs w:val="24"/>
        </w:rPr>
        <w:t xml:space="preserve">a </w:t>
      </w:r>
      <w:r w:rsidR="00B80D5D" w:rsidRPr="00F76AB2">
        <w:rPr>
          <w:sz w:val="24"/>
          <w:szCs w:val="24"/>
        </w:rPr>
        <w:t>vertical red line.</w:t>
      </w:r>
      <w:bookmarkEnd w:id="23"/>
      <w:r w:rsidR="006F5006" w:rsidRPr="00F76AB2">
        <w:rPr>
          <w:sz w:val="24"/>
          <w:szCs w:val="24"/>
        </w:rPr>
        <w:br w:type="page"/>
      </w:r>
      <w:r w:rsidR="00B80D5D" w:rsidRPr="00F76AB2">
        <w:rPr>
          <w:sz w:val="24"/>
          <w:szCs w:val="24"/>
        </w:rPr>
        <w:t xml:space="preserve"> </w:t>
      </w:r>
    </w:p>
    <w:p w14:paraId="1C729EDF" w14:textId="40C7C16D" w:rsidR="006F5006" w:rsidRPr="00F76AB2" w:rsidRDefault="006F5006" w:rsidP="006A6B53">
      <w:pPr>
        <w:pStyle w:val="Refhead"/>
        <w:spacing w:after="0"/>
        <w:rPr>
          <w:sz w:val="28"/>
          <w:szCs w:val="28"/>
        </w:rPr>
      </w:pPr>
      <w:r w:rsidRPr="00F76AB2">
        <w:rPr>
          <w:sz w:val="28"/>
          <w:szCs w:val="28"/>
        </w:rPr>
        <w:t>Supplementary References</w:t>
      </w:r>
    </w:p>
    <w:p w14:paraId="41783859" w14:textId="77777777" w:rsidR="00917350" w:rsidRPr="00F76AB2" w:rsidRDefault="006F5006" w:rsidP="00917350">
      <w:pPr>
        <w:pStyle w:val="Bibliography"/>
        <w:rPr>
          <w:sz w:val="24"/>
        </w:rPr>
      </w:pPr>
      <w:r w:rsidRPr="00F76AB2">
        <w:rPr>
          <w:b/>
        </w:rPr>
        <w:fldChar w:fldCharType="begin"/>
      </w:r>
      <w:r w:rsidR="00375698" w:rsidRPr="00F76AB2">
        <w:rPr>
          <w:b/>
        </w:rPr>
        <w:instrText xml:space="preserve"> ADDIN ZOTERO_BIBL {"uncited":[],"omitted":[],"custom":[]} CSL_BIBLIOGRAPHY </w:instrText>
      </w:r>
      <w:r w:rsidRPr="00F76AB2">
        <w:rPr>
          <w:b/>
        </w:rPr>
        <w:fldChar w:fldCharType="separate"/>
      </w:r>
      <w:r w:rsidR="00917350" w:rsidRPr="00F76AB2">
        <w:rPr>
          <w:sz w:val="24"/>
        </w:rPr>
        <w:t>1.</w:t>
      </w:r>
      <w:r w:rsidR="00917350" w:rsidRPr="00F76AB2">
        <w:rPr>
          <w:sz w:val="24"/>
        </w:rPr>
        <w:tab/>
        <w:t xml:space="preserve">Braak, H. &amp; Braak, E. Neuropathological stageing of Alzheimer-related changes. </w:t>
      </w:r>
      <w:r w:rsidR="00917350" w:rsidRPr="00F76AB2">
        <w:rPr>
          <w:i/>
          <w:iCs/>
          <w:sz w:val="24"/>
        </w:rPr>
        <w:t>Acta Neuropathol. (Berl.)</w:t>
      </w:r>
      <w:r w:rsidR="00917350" w:rsidRPr="00F76AB2">
        <w:rPr>
          <w:sz w:val="24"/>
        </w:rPr>
        <w:t xml:space="preserve"> </w:t>
      </w:r>
      <w:r w:rsidR="00917350" w:rsidRPr="00F76AB2">
        <w:rPr>
          <w:b/>
          <w:bCs/>
          <w:sz w:val="24"/>
        </w:rPr>
        <w:t>82</w:t>
      </w:r>
      <w:r w:rsidR="00917350" w:rsidRPr="00F76AB2">
        <w:rPr>
          <w:sz w:val="24"/>
        </w:rPr>
        <w:t>, 239–259 (1991).</w:t>
      </w:r>
    </w:p>
    <w:p w14:paraId="3C168F84" w14:textId="77777777" w:rsidR="00917350" w:rsidRPr="00F76AB2" w:rsidRDefault="00917350" w:rsidP="00917350">
      <w:pPr>
        <w:pStyle w:val="Bibliography"/>
        <w:rPr>
          <w:sz w:val="24"/>
        </w:rPr>
      </w:pPr>
      <w:r w:rsidRPr="00F76AB2">
        <w:rPr>
          <w:sz w:val="24"/>
        </w:rPr>
        <w:t>2.</w:t>
      </w:r>
      <w:r w:rsidRPr="00F76AB2">
        <w:rPr>
          <w:sz w:val="24"/>
        </w:rPr>
        <w:tab/>
        <w:t xml:space="preserve">Stefanovski, L. </w:t>
      </w:r>
      <w:r w:rsidRPr="00F76AB2">
        <w:rPr>
          <w:i/>
          <w:iCs/>
          <w:sz w:val="24"/>
        </w:rPr>
        <w:t>et al.</w:t>
      </w:r>
      <w:r w:rsidRPr="00F76AB2">
        <w:rPr>
          <w:sz w:val="24"/>
        </w:rPr>
        <w:t xml:space="preserve"> Linking Molecular Pathways and Large-Scale Computational Modeling to Assess Candidate Disease Mechanisms and Pharmacodynamics in Alzheimer’s Disease. </w:t>
      </w:r>
      <w:r w:rsidRPr="00F76AB2">
        <w:rPr>
          <w:i/>
          <w:iCs/>
          <w:sz w:val="24"/>
        </w:rPr>
        <w:t>Front. Comput. Neurosci.</w:t>
      </w:r>
      <w:r w:rsidRPr="00F76AB2">
        <w:rPr>
          <w:sz w:val="24"/>
        </w:rPr>
        <w:t xml:space="preserve"> </w:t>
      </w:r>
      <w:r w:rsidRPr="00F76AB2">
        <w:rPr>
          <w:b/>
          <w:bCs/>
          <w:sz w:val="24"/>
        </w:rPr>
        <w:t>13</w:t>
      </w:r>
      <w:r w:rsidRPr="00F76AB2">
        <w:rPr>
          <w:sz w:val="24"/>
        </w:rPr>
        <w:t>, 54 (2019).</w:t>
      </w:r>
    </w:p>
    <w:p w14:paraId="488C84FB" w14:textId="77777777" w:rsidR="00917350" w:rsidRPr="00F76AB2" w:rsidRDefault="00917350" w:rsidP="00917350">
      <w:pPr>
        <w:pStyle w:val="Bibliography"/>
        <w:rPr>
          <w:sz w:val="24"/>
        </w:rPr>
      </w:pPr>
      <w:r w:rsidRPr="00F76AB2">
        <w:rPr>
          <w:sz w:val="24"/>
        </w:rPr>
        <w:t>3.</w:t>
      </w:r>
      <w:r w:rsidRPr="00F76AB2">
        <w:rPr>
          <w:sz w:val="24"/>
        </w:rPr>
        <w:tab/>
        <w:t xml:space="preserve">Van Nifterick, A. M. </w:t>
      </w:r>
      <w:r w:rsidRPr="00F76AB2">
        <w:rPr>
          <w:i/>
          <w:iCs/>
          <w:sz w:val="24"/>
        </w:rPr>
        <w:t>et al.</w:t>
      </w:r>
      <w:r w:rsidRPr="00F76AB2">
        <w:rPr>
          <w:sz w:val="24"/>
        </w:rPr>
        <w:t xml:space="preserve"> A multiscale brain network model links Alzheimer’s disease-mediated neuronal hyperactivity to large-scale oscillatory slowing. </w:t>
      </w:r>
      <w:r w:rsidRPr="00F76AB2">
        <w:rPr>
          <w:i/>
          <w:iCs/>
          <w:sz w:val="24"/>
        </w:rPr>
        <w:t>Alzheimers Res. Ther.</w:t>
      </w:r>
      <w:r w:rsidRPr="00F76AB2">
        <w:rPr>
          <w:sz w:val="24"/>
        </w:rPr>
        <w:t xml:space="preserve"> </w:t>
      </w:r>
      <w:r w:rsidRPr="00F76AB2">
        <w:rPr>
          <w:b/>
          <w:bCs/>
          <w:sz w:val="24"/>
        </w:rPr>
        <w:t>14</w:t>
      </w:r>
      <w:r w:rsidRPr="00F76AB2">
        <w:rPr>
          <w:sz w:val="24"/>
        </w:rPr>
        <w:t>, 101 (2022).</w:t>
      </w:r>
    </w:p>
    <w:p w14:paraId="51D67CB4" w14:textId="77777777" w:rsidR="00917350" w:rsidRPr="00F76AB2" w:rsidRDefault="00917350" w:rsidP="00917350">
      <w:pPr>
        <w:pStyle w:val="Bibliography"/>
        <w:rPr>
          <w:sz w:val="24"/>
        </w:rPr>
      </w:pPr>
      <w:r w:rsidRPr="00F76AB2">
        <w:rPr>
          <w:sz w:val="24"/>
        </w:rPr>
        <w:t>4.</w:t>
      </w:r>
      <w:r w:rsidRPr="00F76AB2">
        <w:rPr>
          <w:sz w:val="24"/>
        </w:rPr>
        <w:tab/>
        <w:t xml:space="preserve">Ren, S.-Q. </w:t>
      </w:r>
      <w:r w:rsidRPr="00F76AB2">
        <w:rPr>
          <w:i/>
          <w:iCs/>
          <w:sz w:val="24"/>
        </w:rPr>
        <w:t>et al.</w:t>
      </w:r>
      <w:r w:rsidRPr="00F76AB2">
        <w:rPr>
          <w:sz w:val="24"/>
        </w:rPr>
        <w:t xml:space="preserve"> Amyloid β causes excitation/inhibition imbalance through dopamine receptor 1-dependent disruption of fast-spiking GABAergic input in anterior cingulate cortex. </w:t>
      </w:r>
      <w:r w:rsidRPr="00F76AB2">
        <w:rPr>
          <w:i/>
          <w:iCs/>
          <w:sz w:val="24"/>
        </w:rPr>
        <w:t>Sci. Rep.</w:t>
      </w:r>
      <w:r w:rsidRPr="00F76AB2">
        <w:rPr>
          <w:sz w:val="24"/>
        </w:rPr>
        <w:t xml:space="preserve"> </w:t>
      </w:r>
      <w:r w:rsidRPr="00F76AB2">
        <w:rPr>
          <w:b/>
          <w:bCs/>
          <w:sz w:val="24"/>
        </w:rPr>
        <w:t>8</w:t>
      </w:r>
      <w:r w:rsidRPr="00F76AB2">
        <w:rPr>
          <w:sz w:val="24"/>
        </w:rPr>
        <w:t>, 302 (2018).</w:t>
      </w:r>
    </w:p>
    <w:p w14:paraId="2C7AF855" w14:textId="77777777" w:rsidR="00917350" w:rsidRPr="00F76AB2" w:rsidRDefault="00917350" w:rsidP="00917350">
      <w:pPr>
        <w:pStyle w:val="Bibliography"/>
        <w:rPr>
          <w:sz w:val="24"/>
        </w:rPr>
      </w:pPr>
      <w:r w:rsidRPr="00F76AB2">
        <w:rPr>
          <w:sz w:val="24"/>
        </w:rPr>
        <w:t>5.</w:t>
      </w:r>
      <w:r w:rsidRPr="00F76AB2">
        <w:rPr>
          <w:sz w:val="24"/>
        </w:rPr>
        <w:tab/>
        <w:t xml:space="preserve">Maestú, F., de Haan, W., Busche, M. A. &amp; DeFelipe, J. Neuronal excitation/inhibition imbalance: core element of a translational perspective on Alzheimer pathophysiology. </w:t>
      </w:r>
      <w:r w:rsidRPr="00F76AB2">
        <w:rPr>
          <w:i/>
          <w:iCs/>
          <w:sz w:val="24"/>
        </w:rPr>
        <w:t>Ageing Res. Rev.</w:t>
      </w:r>
      <w:r w:rsidRPr="00F76AB2">
        <w:rPr>
          <w:sz w:val="24"/>
        </w:rPr>
        <w:t xml:space="preserve"> </w:t>
      </w:r>
      <w:r w:rsidRPr="00F76AB2">
        <w:rPr>
          <w:b/>
          <w:bCs/>
          <w:sz w:val="24"/>
        </w:rPr>
        <w:t>69</w:t>
      </w:r>
      <w:r w:rsidRPr="00F76AB2">
        <w:rPr>
          <w:sz w:val="24"/>
        </w:rPr>
        <w:t>, 101372 (2021).</w:t>
      </w:r>
    </w:p>
    <w:p w14:paraId="0495A0C9" w14:textId="77777777" w:rsidR="00917350" w:rsidRPr="00F76AB2" w:rsidRDefault="00917350" w:rsidP="00917350">
      <w:pPr>
        <w:pStyle w:val="Bibliography"/>
        <w:rPr>
          <w:sz w:val="24"/>
        </w:rPr>
      </w:pPr>
      <w:r w:rsidRPr="00F76AB2">
        <w:rPr>
          <w:sz w:val="24"/>
        </w:rPr>
        <w:t>6.</w:t>
      </w:r>
      <w:r w:rsidRPr="00F76AB2">
        <w:rPr>
          <w:sz w:val="24"/>
        </w:rPr>
        <w:tab/>
        <w:t xml:space="preserve">Pietroboni, A. M. </w:t>
      </w:r>
      <w:r w:rsidRPr="00F76AB2">
        <w:rPr>
          <w:i/>
          <w:iCs/>
          <w:sz w:val="24"/>
        </w:rPr>
        <w:t>et al.</w:t>
      </w:r>
      <w:r w:rsidRPr="00F76AB2">
        <w:rPr>
          <w:sz w:val="24"/>
        </w:rPr>
        <w:t xml:space="preserve"> The Role of Amyloid-β in White Matter Damage: Possible Common Pathogenetic Mechanisms in Neurodegenerative and Demyelinating Diseases. </w:t>
      </w:r>
      <w:r w:rsidRPr="00F76AB2">
        <w:rPr>
          <w:i/>
          <w:iCs/>
          <w:sz w:val="24"/>
        </w:rPr>
        <w:t>J. Alzheimers Dis.</w:t>
      </w:r>
      <w:r w:rsidRPr="00F76AB2">
        <w:rPr>
          <w:sz w:val="24"/>
        </w:rPr>
        <w:t xml:space="preserve"> </w:t>
      </w:r>
      <w:r w:rsidRPr="00F76AB2">
        <w:rPr>
          <w:b/>
          <w:bCs/>
          <w:sz w:val="24"/>
        </w:rPr>
        <w:t>78</w:t>
      </w:r>
      <w:r w:rsidRPr="00F76AB2">
        <w:rPr>
          <w:sz w:val="24"/>
        </w:rPr>
        <w:t>, 13–22 (2020).</w:t>
      </w:r>
    </w:p>
    <w:p w14:paraId="7B45F291" w14:textId="77777777" w:rsidR="00917350" w:rsidRPr="00F76AB2" w:rsidRDefault="00917350" w:rsidP="00917350">
      <w:pPr>
        <w:pStyle w:val="Bibliography"/>
        <w:rPr>
          <w:sz w:val="24"/>
        </w:rPr>
      </w:pPr>
      <w:r w:rsidRPr="00F76AB2">
        <w:rPr>
          <w:sz w:val="24"/>
        </w:rPr>
        <w:t>7.</w:t>
      </w:r>
      <w:r w:rsidRPr="00F76AB2">
        <w:rPr>
          <w:sz w:val="24"/>
        </w:rPr>
        <w:tab/>
        <w:t xml:space="preserve">Sanz-Leon, P., Knock, S. A., Spiegler, A. &amp; Jirsa, V. K. Mathematical framework for large-scale brain network modeling in The Virtual Brain. </w:t>
      </w:r>
      <w:r w:rsidRPr="00F76AB2">
        <w:rPr>
          <w:i/>
          <w:iCs/>
          <w:sz w:val="24"/>
        </w:rPr>
        <w:t>Neuroimage</w:t>
      </w:r>
      <w:r w:rsidRPr="00F76AB2">
        <w:rPr>
          <w:sz w:val="24"/>
        </w:rPr>
        <w:t xml:space="preserve"> </w:t>
      </w:r>
      <w:r w:rsidRPr="00F76AB2">
        <w:rPr>
          <w:b/>
          <w:bCs/>
          <w:sz w:val="24"/>
        </w:rPr>
        <w:t>111</w:t>
      </w:r>
      <w:r w:rsidRPr="00F76AB2">
        <w:rPr>
          <w:sz w:val="24"/>
        </w:rPr>
        <w:t>, 385–430 (2015).</w:t>
      </w:r>
    </w:p>
    <w:p w14:paraId="4577A3AE" w14:textId="77777777" w:rsidR="00917350" w:rsidRPr="00F76AB2" w:rsidRDefault="00917350" w:rsidP="00917350">
      <w:pPr>
        <w:pStyle w:val="Bibliography"/>
        <w:rPr>
          <w:sz w:val="24"/>
        </w:rPr>
      </w:pPr>
      <w:r w:rsidRPr="00F76AB2">
        <w:rPr>
          <w:sz w:val="24"/>
        </w:rPr>
        <w:t>8.</w:t>
      </w:r>
      <w:r w:rsidRPr="00F76AB2">
        <w:rPr>
          <w:sz w:val="24"/>
        </w:rPr>
        <w:tab/>
        <w:t xml:space="preserve">MacKay, D. J. C. </w:t>
      </w:r>
      <w:r w:rsidRPr="00F76AB2">
        <w:rPr>
          <w:i/>
          <w:iCs/>
          <w:sz w:val="24"/>
        </w:rPr>
        <w:t>Information Theory, Inference &amp; Learning Algorithms</w:t>
      </w:r>
      <w:r w:rsidRPr="00F76AB2">
        <w:rPr>
          <w:sz w:val="24"/>
        </w:rPr>
        <w:t>. (Cambridge University Press, USA, 2002).</w:t>
      </w:r>
    </w:p>
    <w:p w14:paraId="2389EA58" w14:textId="39FA6028" w:rsidR="007C1BE9" w:rsidRPr="00935DF8" w:rsidRDefault="006F5006" w:rsidP="006A6B53">
      <w:pPr>
        <w:spacing w:before="120"/>
        <w:jc w:val="both"/>
        <w:rPr>
          <w:sz w:val="24"/>
          <w:szCs w:val="24"/>
        </w:rPr>
      </w:pPr>
      <w:r w:rsidRPr="00F76AB2">
        <w:rPr>
          <w:b/>
        </w:rPr>
        <w:fldChar w:fldCharType="end"/>
      </w:r>
      <w:bookmarkEnd w:id="1"/>
    </w:p>
    <w:sectPr w:rsidR="007C1BE9" w:rsidRPr="00935DF8" w:rsidSect="004A10BE">
      <w:footerReference w:type="default" r:id="rId21"/>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A112E" w14:textId="77777777" w:rsidR="00664E11" w:rsidRDefault="00664E11" w:rsidP="004A10BE">
      <w:r>
        <w:separator/>
      </w:r>
    </w:p>
  </w:endnote>
  <w:endnote w:type="continuationSeparator" w:id="0">
    <w:p w14:paraId="0B0645AC" w14:textId="77777777" w:rsidR="00664E11" w:rsidRDefault="00664E11" w:rsidP="004A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altName w:val="Cambr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004412"/>
      <w:docPartObj>
        <w:docPartGallery w:val="Page Numbers (Bottom of Page)"/>
        <w:docPartUnique/>
      </w:docPartObj>
    </w:sdtPr>
    <w:sdtEndPr>
      <w:rPr>
        <w:noProof/>
      </w:rPr>
    </w:sdtEndPr>
    <w:sdtContent>
      <w:p w14:paraId="03CCF393" w14:textId="16CBDF8E" w:rsidR="00755B21" w:rsidRDefault="00755B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6514A0" w14:textId="77777777" w:rsidR="00755B21" w:rsidRDefault="00755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BCA9F1" w14:textId="77777777" w:rsidR="00664E11" w:rsidRDefault="00664E11" w:rsidP="004A10BE">
      <w:r>
        <w:separator/>
      </w:r>
    </w:p>
  </w:footnote>
  <w:footnote w:type="continuationSeparator" w:id="0">
    <w:p w14:paraId="29561DF4" w14:textId="77777777" w:rsidR="00664E11" w:rsidRDefault="00664E11" w:rsidP="004A1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9D72C3"/>
    <w:multiLevelType w:val="hybridMultilevel"/>
    <w:tmpl w:val="F84ABEDE"/>
    <w:lvl w:ilvl="0" w:tplc="EC70104A">
      <w:start w:val="1"/>
      <w:numFmt w:val="decimal"/>
      <w:lvlText w:val="%1)"/>
      <w:lvlJc w:val="left"/>
      <w:pPr>
        <w:ind w:left="1020" w:hanging="360"/>
      </w:pPr>
    </w:lvl>
    <w:lvl w:ilvl="1" w:tplc="48B6EE04">
      <w:start w:val="1"/>
      <w:numFmt w:val="decimal"/>
      <w:lvlText w:val="%2)"/>
      <w:lvlJc w:val="left"/>
      <w:pPr>
        <w:ind w:left="1020" w:hanging="360"/>
      </w:pPr>
    </w:lvl>
    <w:lvl w:ilvl="2" w:tplc="96A2541C">
      <w:start w:val="1"/>
      <w:numFmt w:val="decimal"/>
      <w:lvlText w:val="%3)"/>
      <w:lvlJc w:val="left"/>
      <w:pPr>
        <w:ind w:left="1020" w:hanging="360"/>
      </w:pPr>
    </w:lvl>
    <w:lvl w:ilvl="3" w:tplc="10F4BB7E">
      <w:start w:val="1"/>
      <w:numFmt w:val="decimal"/>
      <w:lvlText w:val="%4)"/>
      <w:lvlJc w:val="left"/>
      <w:pPr>
        <w:ind w:left="1020" w:hanging="360"/>
      </w:pPr>
    </w:lvl>
    <w:lvl w:ilvl="4" w:tplc="829E7D2E">
      <w:start w:val="1"/>
      <w:numFmt w:val="decimal"/>
      <w:lvlText w:val="%5)"/>
      <w:lvlJc w:val="left"/>
      <w:pPr>
        <w:ind w:left="1020" w:hanging="360"/>
      </w:pPr>
    </w:lvl>
    <w:lvl w:ilvl="5" w:tplc="ADAA07F4">
      <w:start w:val="1"/>
      <w:numFmt w:val="decimal"/>
      <w:lvlText w:val="%6)"/>
      <w:lvlJc w:val="left"/>
      <w:pPr>
        <w:ind w:left="1020" w:hanging="360"/>
      </w:pPr>
    </w:lvl>
    <w:lvl w:ilvl="6" w:tplc="75F0128A">
      <w:start w:val="1"/>
      <w:numFmt w:val="decimal"/>
      <w:lvlText w:val="%7)"/>
      <w:lvlJc w:val="left"/>
      <w:pPr>
        <w:ind w:left="1020" w:hanging="360"/>
      </w:pPr>
    </w:lvl>
    <w:lvl w:ilvl="7" w:tplc="907AFE06">
      <w:start w:val="1"/>
      <w:numFmt w:val="decimal"/>
      <w:lvlText w:val="%8)"/>
      <w:lvlJc w:val="left"/>
      <w:pPr>
        <w:ind w:left="1020" w:hanging="360"/>
      </w:pPr>
    </w:lvl>
    <w:lvl w:ilvl="8" w:tplc="F27638D4">
      <w:start w:val="1"/>
      <w:numFmt w:val="decimal"/>
      <w:lvlText w:val="%9)"/>
      <w:lvlJc w:val="left"/>
      <w:pPr>
        <w:ind w:left="1020" w:hanging="360"/>
      </w:pPr>
    </w:lvl>
  </w:abstractNum>
  <w:abstractNum w:abstractNumId="11" w15:restartNumberingAfterBreak="0">
    <w:nsid w:val="13270264"/>
    <w:multiLevelType w:val="hybridMultilevel"/>
    <w:tmpl w:val="EE76ECA4"/>
    <w:lvl w:ilvl="0" w:tplc="076C29EE">
      <w:start w:val="1"/>
      <w:numFmt w:val="decimal"/>
      <w:lvlText w:val="%1)"/>
      <w:lvlJc w:val="left"/>
      <w:pPr>
        <w:ind w:left="1020" w:hanging="360"/>
      </w:pPr>
    </w:lvl>
    <w:lvl w:ilvl="1" w:tplc="D5EC5174">
      <w:start w:val="1"/>
      <w:numFmt w:val="decimal"/>
      <w:lvlText w:val="%2)"/>
      <w:lvlJc w:val="left"/>
      <w:pPr>
        <w:ind w:left="1020" w:hanging="360"/>
      </w:pPr>
    </w:lvl>
    <w:lvl w:ilvl="2" w:tplc="4BD48E90">
      <w:start w:val="1"/>
      <w:numFmt w:val="decimal"/>
      <w:lvlText w:val="%3)"/>
      <w:lvlJc w:val="left"/>
      <w:pPr>
        <w:ind w:left="1020" w:hanging="360"/>
      </w:pPr>
    </w:lvl>
    <w:lvl w:ilvl="3" w:tplc="8E18BF18">
      <w:start w:val="1"/>
      <w:numFmt w:val="decimal"/>
      <w:lvlText w:val="%4)"/>
      <w:lvlJc w:val="left"/>
      <w:pPr>
        <w:ind w:left="1020" w:hanging="360"/>
      </w:pPr>
    </w:lvl>
    <w:lvl w:ilvl="4" w:tplc="B344DD08">
      <w:start w:val="1"/>
      <w:numFmt w:val="decimal"/>
      <w:lvlText w:val="%5)"/>
      <w:lvlJc w:val="left"/>
      <w:pPr>
        <w:ind w:left="1020" w:hanging="360"/>
      </w:pPr>
    </w:lvl>
    <w:lvl w:ilvl="5" w:tplc="3F7E38FE">
      <w:start w:val="1"/>
      <w:numFmt w:val="decimal"/>
      <w:lvlText w:val="%6)"/>
      <w:lvlJc w:val="left"/>
      <w:pPr>
        <w:ind w:left="1020" w:hanging="360"/>
      </w:pPr>
    </w:lvl>
    <w:lvl w:ilvl="6" w:tplc="E686539A">
      <w:start w:val="1"/>
      <w:numFmt w:val="decimal"/>
      <w:lvlText w:val="%7)"/>
      <w:lvlJc w:val="left"/>
      <w:pPr>
        <w:ind w:left="1020" w:hanging="360"/>
      </w:pPr>
    </w:lvl>
    <w:lvl w:ilvl="7" w:tplc="B6B6076E">
      <w:start w:val="1"/>
      <w:numFmt w:val="decimal"/>
      <w:lvlText w:val="%8)"/>
      <w:lvlJc w:val="left"/>
      <w:pPr>
        <w:ind w:left="1020" w:hanging="360"/>
      </w:pPr>
    </w:lvl>
    <w:lvl w:ilvl="8" w:tplc="7336414E">
      <w:start w:val="1"/>
      <w:numFmt w:val="decimal"/>
      <w:lvlText w:val="%9)"/>
      <w:lvlJc w:val="left"/>
      <w:pPr>
        <w:ind w:left="1020" w:hanging="360"/>
      </w:pPr>
    </w:lvl>
  </w:abstractNum>
  <w:abstractNum w:abstractNumId="12"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5E11D3D"/>
    <w:multiLevelType w:val="multilevel"/>
    <w:tmpl w:val="BD06046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6639FB"/>
    <w:multiLevelType w:val="multilevel"/>
    <w:tmpl w:val="186C47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707CC9"/>
    <w:multiLevelType w:val="multilevel"/>
    <w:tmpl w:val="156C53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922A8F"/>
    <w:multiLevelType w:val="hybridMultilevel"/>
    <w:tmpl w:val="B6509F40"/>
    <w:lvl w:ilvl="0" w:tplc="FAF2D38C">
      <w:start w:val="1"/>
      <w:numFmt w:val="decimal"/>
      <w:lvlText w:val="%1)"/>
      <w:lvlJc w:val="left"/>
      <w:pPr>
        <w:ind w:left="1020" w:hanging="360"/>
      </w:pPr>
    </w:lvl>
    <w:lvl w:ilvl="1" w:tplc="2B1C44BC">
      <w:start w:val="1"/>
      <w:numFmt w:val="decimal"/>
      <w:lvlText w:val="%2)"/>
      <w:lvlJc w:val="left"/>
      <w:pPr>
        <w:ind w:left="1020" w:hanging="360"/>
      </w:pPr>
    </w:lvl>
    <w:lvl w:ilvl="2" w:tplc="60341494">
      <w:start w:val="1"/>
      <w:numFmt w:val="decimal"/>
      <w:lvlText w:val="%3)"/>
      <w:lvlJc w:val="left"/>
      <w:pPr>
        <w:ind w:left="1020" w:hanging="360"/>
      </w:pPr>
    </w:lvl>
    <w:lvl w:ilvl="3" w:tplc="B9186BA2">
      <w:start w:val="1"/>
      <w:numFmt w:val="decimal"/>
      <w:lvlText w:val="%4)"/>
      <w:lvlJc w:val="left"/>
      <w:pPr>
        <w:ind w:left="1020" w:hanging="360"/>
      </w:pPr>
    </w:lvl>
    <w:lvl w:ilvl="4" w:tplc="7F1278BC">
      <w:start w:val="1"/>
      <w:numFmt w:val="decimal"/>
      <w:lvlText w:val="%5)"/>
      <w:lvlJc w:val="left"/>
      <w:pPr>
        <w:ind w:left="1020" w:hanging="360"/>
      </w:pPr>
    </w:lvl>
    <w:lvl w:ilvl="5" w:tplc="2558E830">
      <w:start w:val="1"/>
      <w:numFmt w:val="decimal"/>
      <w:lvlText w:val="%6)"/>
      <w:lvlJc w:val="left"/>
      <w:pPr>
        <w:ind w:left="1020" w:hanging="360"/>
      </w:pPr>
    </w:lvl>
    <w:lvl w:ilvl="6" w:tplc="F6FE1582">
      <w:start w:val="1"/>
      <w:numFmt w:val="decimal"/>
      <w:lvlText w:val="%7)"/>
      <w:lvlJc w:val="left"/>
      <w:pPr>
        <w:ind w:left="1020" w:hanging="360"/>
      </w:pPr>
    </w:lvl>
    <w:lvl w:ilvl="7" w:tplc="6E54F042">
      <w:start w:val="1"/>
      <w:numFmt w:val="decimal"/>
      <w:lvlText w:val="%8)"/>
      <w:lvlJc w:val="left"/>
      <w:pPr>
        <w:ind w:left="1020" w:hanging="360"/>
      </w:pPr>
    </w:lvl>
    <w:lvl w:ilvl="8" w:tplc="D9726D14">
      <w:start w:val="1"/>
      <w:numFmt w:val="decimal"/>
      <w:lvlText w:val="%9)"/>
      <w:lvlJc w:val="left"/>
      <w:pPr>
        <w:ind w:left="1020" w:hanging="360"/>
      </w:pPr>
    </w:lvl>
  </w:abstractNum>
  <w:abstractNum w:abstractNumId="17" w15:restartNumberingAfterBreak="0">
    <w:nsid w:val="219C0761"/>
    <w:multiLevelType w:val="hybridMultilevel"/>
    <w:tmpl w:val="8AC42558"/>
    <w:lvl w:ilvl="0" w:tplc="ECC6E940">
      <w:start w:val="1"/>
      <w:numFmt w:val="decimal"/>
      <w:lvlText w:val="%1)"/>
      <w:lvlJc w:val="left"/>
      <w:pPr>
        <w:ind w:left="1020" w:hanging="360"/>
      </w:pPr>
    </w:lvl>
    <w:lvl w:ilvl="1" w:tplc="D0C466FE">
      <w:start w:val="1"/>
      <w:numFmt w:val="decimal"/>
      <w:lvlText w:val="%2)"/>
      <w:lvlJc w:val="left"/>
      <w:pPr>
        <w:ind w:left="1020" w:hanging="360"/>
      </w:pPr>
    </w:lvl>
    <w:lvl w:ilvl="2" w:tplc="B2E23682">
      <w:start w:val="1"/>
      <w:numFmt w:val="decimal"/>
      <w:lvlText w:val="%3)"/>
      <w:lvlJc w:val="left"/>
      <w:pPr>
        <w:ind w:left="1020" w:hanging="360"/>
      </w:pPr>
    </w:lvl>
    <w:lvl w:ilvl="3" w:tplc="6F408388">
      <w:start w:val="1"/>
      <w:numFmt w:val="decimal"/>
      <w:lvlText w:val="%4)"/>
      <w:lvlJc w:val="left"/>
      <w:pPr>
        <w:ind w:left="1020" w:hanging="360"/>
      </w:pPr>
    </w:lvl>
    <w:lvl w:ilvl="4" w:tplc="5BC29794">
      <w:start w:val="1"/>
      <w:numFmt w:val="decimal"/>
      <w:lvlText w:val="%5)"/>
      <w:lvlJc w:val="left"/>
      <w:pPr>
        <w:ind w:left="1020" w:hanging="360"/>
      </w:pPr>
    </w:lvl>
    <w:lvl w:ilvl="5" w:tplc="B852A6AC">
      <w:start w:val="1"/>
      <w:numFmt w:val="decimal"/>
      <w:lvlText w:val="%6)"/>
      <w:lvlJc w:val="left"/>
      <w:pPr>
        <w:ind w:left="1020" w:hanging="360"/>
      </w:pPr>
    </w:lvl>
    <w:lvl w:ilvl="6" w:tplc="C8945FA0">
      <w:start w:val="1"/>
      <w:numFmt w:val="decimal"/>
      <w:lvlText w:val="%7)"/>
      <w:lvlJc w:val="left"/>
      <w:pPr>
        <w:ind w:left="1020" w:hanging="360"/>
      </w:pPr>
    </w:lvl>
    <w:lvl w:ilvl="7" w:tplc="D7D48108">
      <w:start w:val="1"/>
      <w:numFmt w:val="decimal"/>
      <w:lvlText w:val="%8)"/>
      <w:lvlJc w:val="left"/>
      <w:pPr>
        <w:ind w:left="1020" w:hanging="360"/>
      </w:pPr>
    </w:lvl>
    <w:lvl w:ilvl="8" w:tplc="6FCA28CE">
      <w:start w:val="1"/>
      <w:numFmt w:val="decimal"/>
      <w:lvlText w:val="%9)"/>
      <w:lvlJc w:val="left"/>
      <w:pPr>
        <w:ind w:left="1020" w:hanging="360"/>
      </w:pPr>
    </w:lvl>
  </w:abstractNum>
  <w:abstractNum w:abstractNumId="18" w15:restartNumberingAfterBreak="0">
    <w:nsid w:val="242855D9"/>
    <w:multiLevelType w:val="multilevel"/>
    <w:tmpl w:val="5AB2D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3A4F31"/>
    <w:multiLevelType w:val="hybridMultilevel"/>
    <w:tmpl w:val="B7F8253A"/>
    <w:lvl w:ilvl="0" w:tplc="0C9AD7BA">
      <w:start w:val="12"/>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3B775F"/>
    <w:multiLevelType w:val="hybridMultilevel"/>
    <w:tmpl w:val="AFB67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DF4640"/>
    <w:multiLevelType w:val="hybridMultilevel"/>
    <w:tmpl w:val="87F40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3032A8"/>
    <w:multiLevelType w:val="hybridMultilevel"/>
    <w:tmpl w:val="91863D4E"/>
    <w:lvl w:ilvl="0" w:tplc="49CCABC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FBB4E64"/>
    <w:multiLevelType w:val="hybridMultilevel"/>
    <w:tmpl w:val="195A0626"/>
    <w:lvl w:ilvl="0" w:tplc="02EC544A">
      <w:start w:val="1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FE388A"/>
    <w:multiLevelType w:val="multilevel"/>
    <w:tmpl w:val="99E0BB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7B4E19"/>
    <w:multiLevelType w:val="hybridMultilevel"/>
    <w:tmpl w:val="3DC06134"/>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C717F8F"/>
    <w:multiLevelType w:val="multilevel"/>
    <w:tmpl w:val="AE4C2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9F5079"/>
    <w:multiLevelType w:val="multilevel"/>
    <w:tmpl w:val="F50C6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BB6378"/>
    <w:multiLevelType w:val="multilevel"/>
    <w:tmpl w:val="15CEC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201966"/>
    <w:multiLevelType w:val="hybridMultilevel"/>
    <w:tmpl w:val="9E628A0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7"/>
  </w:num>
  <w:num w:numId="14">
    <w:abstractNumId w:val="15"/>
  </w:num>
  <w:num w:numId="15">
    <w:abstractNumId w:val="14"/>
  </w:num>
  <w:num w:numId="16">
    <w:abstractNumId w:val="26"/>
  </w:num>
  <w:num w:numId="17">
    <w:abstractNumId w:val="24"/>
  </w:num>
  <w:num w:numId="18">
    <w:abstractNumId w:val="13"/>
  </w:num>
  <w:num w:numId="19">
    <w:abstractNumId w:val="21"/>
  </w:num>
  <w:num w:numId="20">
    <w:abstractNumId w:val="20"/>
  </w:num>
  <w:num w:numId="21">
    <w:abstractNumId w:val="22"/>
  </w:num>
  <w:num w:numId="22">
    <w:abstractNumId w:val="23"/>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9"/>
  </w:num>
  <w:num w:numId="26">
    <w:abstractNumId w:val="11"/>
  </w:num>
  <w:num w:numId="27">
    <w:abstractNumId w:val="17"/>
  </w:num>
  <w:num w:numId="28">
    <w:abstractNumId w:val="10"/>
  </w:num>
  <w:num w:numId="29">
    <w:abstractNumId w:val="16"/>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61D"/>
    <w:rsid w:val="00002B44"/>
    <w:rsid w:val="00007498"/>
    <w:rsid w:val="0001015B"/>
    <w:rsid w:val="00010E6C"/>
    <w:rsid w:val="0001324B"/>
    <w:rsid w:val="00014221"/>
    <w:rsid w:val="00023672"/>
    <w:rsid w:val="0003144A"/>
    <w:rsid w:val="0003270B"/>
    <w:rsid w:val="0005706C"/>
    <w:rsid w:val="000570EE"/>
    <w:rsid w:val="00057200"/>
    <w:rsid w:val="00061992"/>
    <w:rsid w:val="00063C31"/>
    <w:rsid w:val="00067A6E"/>
    <w:rsid w:val="00070B1D"/>
    <w:rsid w:val="000733AA"/>
    <w:rsid w:val="00073C56"/>
    <w:rsid w:val="00077C30"/>
    <w:rsid w:val="00080B15"/>
    <w:rsid w:val="00081079"/>
    <w:rsid w:val="00084021"/>
    <w:rsid w:val="0008650E"/>
    <w:rsid w:val="00090851"/>
    <w:rsid w:val="00091B94"/>
    <w:rsid w:val="000952AC"/>
    <w:rsid w:val="000956A4"/>
    <w:rsid w:val="00095C05"/>
    <w:rsid w:val="00096B11"/>
    <w:rsid w:val="00096D60"/>
    <w:rsid w:val="00097547"/>
    <w:rsid w:val="000A0BAF"/>
    <w:rsid w:val="000B2219"/>
    <w:rsid w:val="000B3485"/>
    <w:rsid w:val="000C134D"/>
    <w:rsid w:val="000D194F"/>
    <w:rsid w:val="000D7E10"/>
    <w:rsid w:val="000D7F79"/>
    <w:rsid w:val="000E2834"/>
    <w:rsid w:val="000E4990"/>
    <w:rsid w:val="000E4E26"/>
    <w:rsid w:val="000F12D6"/>
    <w:rsid w:val="000F1D4A"/>
    <w:rsid w:val="000F70D0"/>
    <w:rsid w:val="000F7B12"/>
    <w:rsid w:val="0010021B"/>
    <w:rsid w:val="001007DE"/>
    <w:rsid w:val="00104196"/>
    <w:rsid w:val="00107966"/>
    <w:rsid w:val="00110D75"/>
    <w:rsid w:val="00115860"/>
    <w:rsid w:val="00126E7D"/>
    <w:rsid w:val="00130BCE"/>
    <w:rsid w:val="00130D78"/>
    <w:rsid w:val="001313C1"/>
    <w:rsid w:val="00132156"/>
    <w:rsid w:val="00132CF9"/>
    <w:rsid w:val="00140A99"/>
    <w:rsid w:val="00140CCE"/>
    <w:rsid w:val="00140D56"/>
    <w:rsid w:val="0014288A"/>
    <w:rsid w:val="00143250"/>
    <w:rsid w:val="001519AB"/>
    <w:rsid w:val="00155842"/>
    <w:rsid w:val="00156786"/>
    <w:rsid w:val="00161939"/>
    <w:rsid w:val="00161DD5"/>
    <w:rsid w:val="001637A1"/>
    <w:rsid w:val="00163E1E"/>
    <w:rsid w:val="00172EDA"/>
    <w:rsid w:val="0017402A"/>
    <w:rsid w:val="00175CBB"/>
    <w:rsid w:val="00177116"/>
    <w:rsid w:val="00180FEC"/>
    <w:rsid w:val="00182E78"/>
    <w:rsid w:val="00185307"/>
    <w:rsid w:val="001942D8"/>
    <w:rsid w:val="001A4117"/>
    <w:rsid w:val="001B2457"/>
    <w:rsid w:val="001B4540"/>
    <w:rsid w:val="001B7DE5"/>
    <w:rsid w:val="001C1275"/>
    <w:rsid w:val="001C18A8"/>
    <w:rsid w:val="001C6AC7"/>
    <w:rsid w:val="001C6EDA"/>
    <w:rsid w:val="001D06D7"/>
    <w:rsid w:val="001D3E3C"/>
    <w:rsid w:val="001D438B"/>
    <w:rsid w:val="001E0F28"/>
    <w:rsid w:val="001F129C"/>
    <w:rsid w:val="001F1A15"/>
    <w:rsid w:val="001F5D6E"/>
    <w:rsid w:val="001F624B"/>
    <w:rsid w:val="00201FF8"/>
    <w:rsid w:val="002025FE"/>
    <w:rsid w:val="0021061B"/>
    <w:rsid w:val="00213086"/>
    <w:rsid w:val="002149CC"/>
    <w:rsid w:val="00216EAE"/>
    <w:rsid w:val="00224903"/>
    <w:rsid w:val="00235302"/>
    <w:rsid w:val="002400E3"/>
    <w:rsid w:val="00240A26"/>
    <w:rsid w:val="00241641"/>
    <w:rsid w:val="0024773E"/>
    <w:rsid w:val="00247945"/>
    <w:rsid w:val="00260E9E"/>
    <w:rsid w:val="00263D4F"/>
    <w:rsid w:val="002657B0"/>
    <w:rsid w:val="002705E0"/>
    <w:rsid w:val="0027632F"/>
    <w:rsid w:val="0028343D"/>
    <w:rsid w:val="002844C9"/>
    <w:rsid w:val="00286902"/>
    <w:rsid w:val="00286DE3"/>
    <w:rsid w:val="00290134"/>
    <w:rsid w:val="00290F6B"/>
    <w:rsid w:val="00292168"/>
    <w:rsid w:val="00292502"/>
    <w:rsid w:val="00296732"/>
    <w:rsid w:val="002A290B"/>
    <w:rsid w:val="002B651E"/>
    <w:rsid w:val="002B718D"/>
    <w:rsid w:val="002C174C"/>
    <w:rsid w:val="002C2220"/>
    <w:rsid w:val="002C2C10"/>
    <w:rsid w:val="002D2016"/>
    <w:rsid w:val="002D3A1B"/>
    <w:rsid w:val="002E3200"/>
    <w:rsid w:val="002E4238"/>
    <w:rsid w:val="002E440D"/>
    <w:rsid w:val="002E70A3"/>
    <w:rsid w:val="002F3DE6"/>
    <w:rsid w:val="002F421E"/>
    <w:rsid w:val="002F4D23"/>
    <w:rsid w:val="0030118E"/>
    <w:rsid w:val="0030713B"/>
    <w:rsid w:val="00313422"/>
    <w:rsid w:val="00313534"/>
    <w:rsid w:val="003202D7"/>
    <w:rsid w:val="003237C2"/>
    <w:rsid w:val="00324A34"/>
    <w:rsid w:val="00325386"/>
    <w:rsid w:val="00325CA7"/>
    <w:rsid w:val="0034071F"/>
    <w:rsid w:val="00343E0F"/>
    <w:rsid w:val="003445F7"/>
    <w:rsid w:val="00370A06"/>
    <w:rsid w:val="00371481"/>
    <w:rsid w:val="003721E2"/>
    <w:rsid w:val="003730F1"/>
    <w:rsid w:val="003744FE"/>
    <w:rsid w:val="00375698"/>
    <w:rsid w:val="00376FB8"/>
    <w:rsid w:val="00383BD7"/>
    <w:rsid w:val="00383E49"/>
    <w:rsid w:val="00390034"/>
    <w:rsid w:val="00390488"/>
    <w:rsid w:val="003923BA"/>
    <w:rsid w:val="00396536"/>
    <w:rsid w:val="00396D17"/>
    <w:rsid w:val="003A2CC3"/>
    <w:rsid w:val="003A5E36"/>
    <w:rsid w:val="003B1523"/>
    <w:rsid w:val="003B51F5"/>
    <w:rsid w:val="003B56D4"/>
    <w:rsid w:val="003B6FD3"/>
    <w:rsid w:val="003C50EB"/>
    <w:rsid w:val="003C66EC"/>
    <w:rsid w:val="003D1A75"/>
    <w:rsid w:val="003D405E"/>
    <w:rsid w:val="003D4D19"/>
    <w:rsid w:val="003D769C"/>
    <w:rsid w:val="003E1999"/>
    <w:rsid w:val="003E56A5"/>
    <w:rsid w:val="003E6D4C"/>
    <w:rsid w:val="003F13D2"/>
    <w:rsid w:val="003F61C0"/>
    <w:rsid w:val="004006B0"/>
    <w:rsid w:val="00402809"/>
    <w:rsid w:val="00404682"/>
    <w:rsid w:val="00405541"/>
    <w:rsid w:val="00412A74"/>
    <w:rsid w:val="00413509"/>
    <w:rsid w:val="00415599"/>
    <w:rsid w:val="00417347"/>
    <w:rsid w:val="00422ED7"/>
    <w:rsid w:val="00433721"/>
    <w:rsid w:val="00433B73"/>
    <w:rsid w:val="00441545"/>
    <w:rsid w:val="00443FA9"/>
    <w:rsid w:val="00444687"/>
    <w:rsid w:val="00446258"/>
    <w:rsid w:val="00450DF8"/>
    <w:rsid w:val="0045308E"/>
    <w:rsid w:val="00453A6D"/>
    <w:rsid w:val="004576EF"/>
    <w:rsid w:val="004608F9"/>
    <w:rsid w:val="00460EC1"/>
    <w:rsid w:val="00470017"/>
    <w:rsid w:val="004740E8"/>
    <w:rsid w:val="00481691"/>
    <w:rsid w:val="00492953"/>
    <w:rsid w:val="004940DD"/>
    <w:rsid w:val="004957BA"/>
    <w:rsid w:val="004A10BE"/>
    <w:rsid w:val="004A2C00"/>
    <w:rsid w:val="004A2DBF"/>
    <w:rsid w:val="004B1C6B"/>
    <w:rsid w:val="004B386E"/>
    <w:rsid w:val="004B70D2"/>
    <w:rsid w:val="004C754E"/>
    <w:rsid w:val="004D51C5"/>
    <w:rsid w:val="004D78BC"/>
    <w:rsid w:val="004E011A"/>
    <w:rsid w:val="004E0897"/>
    <w:rsid w:val="004E17C6"/>
    <w:rsid w:val="004E254D"/>
    <w:rsid w:val="004F059E"/>
    <w:rsid w:val="004F194D"/>
    <w:rsid w:val="004F6496"/>
    <w:rsid w:val="00502898"/>
    <w:rsid w:val="00504052"/>
    <w:rsid w:val="0050619A"/>
    <w:rsid w:val="00506BDC"/>
    <w:rsid w:val="005112A3"/>
    <w:rsid w:val="005222BE"/>
    <w:rsid w:val="00523B4C"/>
    <w:rsid w:val="00524B8D"/>
    <w:rsid w:val="005256BA"/>
    <w:rsid w:val="00525ABB"/>
    <w:rsid w:val="00527879"/>
    <w:rsid w:val="00530AE5"/>
    <w:rsid w:val="00532610"/>
    <w:rsid w:val="005341F3"/>
    <w:rsid w:val="00534F0B"/>
    <w:rsid w:val="00540789"/>
    <w:rsid w:val="0054096B"/>
    <w:rsid w:val="00541387"/>
    <w:rsid w:val="0054312E"/>
    <w:rsid w:val="00552069"/>
    <w:rsid w:val="00554454"/>
    <w:rsid w:val="00563EE6"/>
    <w:rsid w:val="00565477"/>
    <w:rsid w:val="0056754A"/>
    <w:rsid w:val="00571884"/>
    <w:rsid w:val="0057235E"/>
    <w:rsid w:val="00581A04"/>
    <w:rsid w:val="00584255"/>
    <w:rsid w:val="00584893"/>
    <w:rsid w:val="00586ACD"/>
    <w:rsid w:val="00592258"/>
    <w:rsid w:val="00594A45"/>
    <w:rsid w:val="005A25D8"/>
    <w:rsid w:val="005A2659"/>
    <w:rsid w:val="005B7D3B"/>
    <w:rsid w:val="005C3E8C"/>
    <w:rsid w:val="005C53D7"/>
    <w:rsid w:val="005C7406"/>
    <w:rsid w:val="005D1033"/>
    <w:rsid w:val="005D48FF"/>
    <w:rsid w:val="005D536D"/>
    <w:rsid w:val="005D6BC9"/>
    <w:rsid w:val="005D7F1E"/>
    <w:rsid w:val="005E12DD"/>
    <w:rsid w:val="005E2FE7"/>
    <w:rsid w:val="005E3FC2"/>
    <w:rsid w:val="005F2B16"/>
    <w:rsid w:val="005F72F2"/>
    <w:rsid w:val="00602714"/>
    <w:rsid w:val="00603816"/>
    <w:rsid w:val="0060641C"/>
    <w:rsid w:val="006078D3"/>
    <w:rsid w:val="00607B74"/>
    <w:rsid w:val="00612136"/>
    <w:rsid w:val="006141F7"/>
    <w:rsid w:val="00617247"/>
    <w:rsid w:val="0062341F"/>
    <w:rsid w:val="006245A1"/>
    <w:rsid w:val="00625BDA"/>
    <w:rsid w:val="00626292"/>
    <w:rsid w:val="00627DF1"/>
    <w:rsid w:val="006315DF"/>
    <w:rsid w:val="00635CCA"/>
    <w:rsid w:val="00637228"/>
    <w:rsid w:val="006409C0"/>
    <w:rsid w:val="0064261D"/>
    <w:rsid w:val="00643A69"/>
    <w:rsid w:val="006471D6"/>
    <w:rsid w:val="0064729A"/>
    <w:rsid w:val="00650F25"/>
    <w:rsid w:val="006523FD"/>
    <w:rsid w:val="006547E1"/>
    <w:rsid w:val="00660B99"/>
    <w:rsid w:val="0066108C"/>
    <w:rsid w:val="00662E0C"/>
    <w:rsid w:val="00663256"/>
    <w:rsid w:val="00664164"/>
    <w:rsid w:val="00664E11"/>
    <w:rsid w:val="00667BDD"/>
    <w:rsid w:val="006748FC"/>
    <w:rsid w:val="0068514F"/>
    <w:rsid w:val="00695D78"/>
    <w:rsid w:val="006A35F1"/>
    <w:rsid w:val="006A6B53"/>
    <w:rsid w:val="006B1472"/>
    <w:rsid w:val="006B5DA7"/>
    <w:rsid w:val="006C2831"/>
    <w:rsid w:val="006C4D45"/>
    <w:rsid w:val="006C698B"/>
    <w:rsid w:val="006D0EC9"/>
    <w:rsid w:val="006D1C5C"/>
    <w:rsid w:val="006D385A"/>
    <w:rsid w:val="006D6C5F"/>
    <w:rsid w:val="006E0352"/>
    <w:rsid w:val="006E30D9"/>
    <w:rsid w:val="006E3E8E"/>
    <w:rsid w:val="006F5006"/>
    <w:rsid w:val="00705E79"/>
    <w:rsid w:val="0071207F"/>
    <w:rsid w:val="007359A7"/>
    <w:rsid w:val="0073784A"/>
    <w:rsid w:val="00740C24"/>
    <w:rsid w:val="00741F08"/>
    <w:rsid w:val="00746B1B"/>
    <w:rsid w:val="007512DA"/>
    <w:rsid w:val="007519A8"/>
    <w:rsid w:val="00751AAC"/>
    <w:rsid w:val="00753119"/>
    <w:rsid w:val="007539F6"/>
    <w:rsid w:val="00754022"/>
    <w:rsid w:val="007554A0"/>
    <w:rsid w:val="00755B21"/>
    <w:rsid w:val="00761B40"/>
    <w:rsid w:val="0077040E"/>
    <w:rsid w:val="0077084B"/>
    <w:rsid w:val="00771421"/>
    <w:rsid w:val="007750AF"/>
    <w:rsid w:val="00781E57"/>
    <w:rsid w:val="00783114"/>
    <w:rsid w:val="00784AF2"/>
    <w:rsid w:val="00785DEB"/>
    <w:rsid w:val="00786BC9"/>
    <w:rsid w:val="007909A3"/>
    <w:rsid w:val="0079275D"/>
    <w:rsid w:val="00797218"/>
    <w:rsid w:val="007A0D09"/>
    <w:rsid w:val="007A0FD7"/>
    <w:rsid w:val="007A6995"/>
    <w:rsid w:val="007B0F4A"/>
    <w:rsid w:val="007B229A"/>
    <w:rsid w:val="007B2757"/>
    <w:rsid w:val="007B66A1"/>
    <w:rsid w:val="007C0E8D"/>
    <w:rsid w:val="007C1BE9"/>
    <w:rsid w:val="007C24C8"/>
    <w:rsid w:val="007C6CCD"/>
    <w:rsid w:val="007D1F37"/>
    <w:rsid w:val="007D3917"/>
    <w:rsid w:val="007D6AD4"/>
    <w:rsid w:val="007D71AC"/>
    <w:rsid w:val="007E0307"/>
    <w:rsid w:val="007E4288"/>
    <w:rsid w:val="007E5D97"/>
    <w:rsid w:val="007E77FF"/>
    <w:rsid w:val="007F2F36"/>
    <w:rsid w:val="008050F2"/>
    <w:rsid w:val="008110A5"/>
    <w:rsid w:val="00814CF3"/>
    <w:rsid w:val="00817E55"/>
    <w:rsid w:val="0082035D"/>
    <w:rsid w:val="008267EA"/>
    <w:rsid w:val="00827332"/>
    <w:rsid w:val="00831475"/>
    <w:rsid w:val="0083191B"/>
    <w:rsid w:val="00832733"/>
    <w:rsid w:val="00833B3E"/>
    <w:rsid w:val="008345C3"/>
    <w:rsid w:val="008356C1"/>
    <w:rsid w:val="00842023"/>
    <w:rsid w:val="008423B5"/>
    <w:rsid w:val="00843529"/>
    <w:rsid w:val="008456A2"/>
    <w:rsid w:val="008479BB"/>
    <w:rsid w:val="008573F1"/>
    <w:rsid w:val="008638F1"/>
    <w:rsid w:val="008720AF"/>
    <w:rsid w:val="0087224F"/>
    <w:rsid w:val="008775A3"/>
    <w:rsid w:val="00877EC9"/>
    <w:rsid w:val="0088328F"/>
    <w:rsid w:val="0088443A"/>
    <w:rsid w:val="008848BD"/>
    <w:rsid w:val="00887440"/>
    <w:rsid w:val="00890D64"/>
    <w:rsid w:val="00894FC9"/>
    <w:rsid w:val="008A0534"/>
    <w:rsid w:val="008A0AA4"/>
    <w:rsid w:val="008A5154"/>
    <w:rsid w:val="008A6E7C"/>
    <w:rsid w:val="008A7271"/>
    <w:rsid w:val="008B20A4"/>
    <w:rsid w:val="008B220C"/>
    <w:rsid w:val="008B258B"/>
    <w:rsid w:val="008B34BB"/>
    <w:rsid w:val="008C05C7"/>
    <w:rsid w:val="008C0792"/>
    <w:rsid w:val="008C0810"/>
    <w:rsid w:val="008C2A7E"/>
    <w:rsid w:val="008C3A1C"/>
    <w:rsid w:val="008D00FB"/>
    <w:rsid w:val="008D26A5"/>
    <w:rsid w:val="008D7795"/>
    <w:rsid w:val="008E0B5A"/>
    <w:rsid w:val="008E0DC3"/>
    <w:rsid w:val="008E2E2E"/>
    <w:rsid w:val="008E651C"/>
    <w:rsid w:val="008E7D86"/>
    <w:rsid w:val="008F140F"/>
    <w:rsid w:val="008F20A3"/>
    <w:rsid w:val="008F683C"/>
    <w:rsid w:val="009014E2"/>
    <w:rsid w:val="00901BAB"/>
    <w:rsid w:val="00904738"/>
    <w:rsid w:val="0090775D"/>
    <w:rsid w:val="009116E9"/>
    <w:rsid w:val="00917009"/>
    <w:rsid w:val="00917350"/>
    <w:rsid w:val="009209EC"/>
    <w:rsid w:val="009235DD"/>
    <w:rsid w:val="0092684C"/>
    <w:rsid w:val="00931C81"/>
    <w:rsid w:val="00935C22"/>
    <w:rsid w:val="00935DF8"/>
    <w:rsid w:val="0093733A"/>
    <w:rsid w:val="00941957"/>
    <w:rsid w:val="00943533"/>
    <w:rsid w:val="009438BF"/>
    <w:rsid w:val="0094397F"/>
    <w:rsid w:val="00943D39"/>
    <w:rsid w:val="009512A6"/>
    <w:rsid w:val="00953ED3"/>
    <w:rsid w:val="009544EE"/>
    <w:rsid w:val="00955C09"/>
    <w:rsid w:val="00957D0B"/>
    <w:rsid w:val="009624CA"/>
    <w:rsid w:val="00962631"/>
    <w:rsid w:val="0096439A"/>
    <w:rsid w:val="00970A4C"/>
    <w:rsid w:val="00980070"/>
    <w:rsid w:val="00981656"/>
    <w:rsid w:val="009828A1"/>
    <w:rsid w:val="00982939"/>
    <w:rsid w:val="00987D96"/>
    <w:rsid w:val="00997F38"/>
    <w:rsid w:val="009A1E83"/>
    <w:rsid w:val="009A7387"/>
    <w:rsid w:val="009A7705"/>
    <w:rsid w:val="009B1127"/>
    <w:rsid w:val="009B1602"/>
    <w:rsid w:val="009B4A68"/>
    <w:rsid w:val="009B5A64"/>
    <w:rsid w:val="009B6AAF"/>
    <w:rsid w:val="009D0CC8"/>
    <w:rsid w:val="009D5179"/>
    <w:rsid w:val="009D7CAB"/>
    <w:rsid w:val="009E121F"/>
    <w:rsid w:val="009E3058"/>
    <w:rsid w:val="009E5CAA"/>
    <w:rsid w:val="009E678A"/>
    <w:rsid w:val="009F6AE9"/>
    <w:rsid w:val="00A00D9B"/>
    <w:rsid w:val="00A00F33"/>
    <w:rsid w:val="00A01718"/>
    <w:rsid w:val="00A13A0B"/>
    <w:rsid w:val="00A15D4D"/>
    <w:rsid w:val="00A208CE"/>
    <w:rsid w:val="00A21ED9"/>
    <w:rsid w:val="00A25394"/>
    <w:rsid w:val="00A30B08"/>
    <w:rsid w:val="00A312F6"/>
    <w:rsid w:val="00A334B7"/>
    <w:rsid w:val="00A37E62"/>
    <w:rsid w:val="00A415F4"/>
    <w:rsid w:val="00A43EC7"/>
    <w:rsid w:val="00A45347"/>
    <w:rsid w:val="00A505D7"/>
    <w:rsid w:val="00A5257C"/>
    <w:rsid w:val="00A54300"/>
    <w:rsid w:val="00A61363"/>
    <w:rsid w:val="00A76D5A"/>
    <w:rsid w:val="00A81F4E"/>
    <w:rsid w:val="00A82B8C"/>
    <w:rsid w:val="00A85025"/>
    <w:rsid w:val="00A95D95"/>
    <w:rsid w:val="00A9690C"/>
    <w:rsid w:val="00AA1D98"/>
    <w:rsid w:val="00AA33A8"/>
    <w:rsid w:val="00AA7F3C"/>
    <w:rsid w:val="00AC0137"/>
    <w:rsid w:val="00AC20AD"/>
    <w:rsid w:val="00AC2167"/>
    <w:rsid w:val="00AC21EB"/>
    <w:rsid w:val="00AC4693"/>
    <w:rsid w:val="00AE3304"/>
    <w:rsid w:val="00AE53FE"/>
    <w:rsid w:val="00AE5540"/>
    <w:rsid w:val="00AE575C"/>
    <w:rsid w:val="00AE6B0E"/>
    <w:rsid w:val="00AE7C66"/>
    <w:rsid w:val="00AF6426"/>
    <w:rsid w:val="00AF6B21"/>
    <w:rsid w:val="00B02CB6"/>
    <w:rsid w:val="00B039BD"/>
    <w:rsid w:val="00B06C00"/>
    <w:rsid w:val="00B07245"/>
    <w:rsid w:val="00B07287"/>
    <w:rsid w:val="00B1453D"/>
    <w:rsid w:val="00B179DF"/>
    <w:rsid w:val="00B2154E"/>
    <w:rsid w:val="00B232E1"/>
    <w:rsid w:val="00B32B4E"/>
    <w:rsid w:val="00B3686A"/>
    <w:rsid w:val="00B42A33"/>
    <w:rsid w:val="00B4414A"/>
    <w:rsid w:val="00B468C1"/>
    <w:rsid w:val="00B53F39"/>
    <w:rsid w:val="00B66EC3"/>
    <w:rsid w:val="00B67E3F"/>
    <w:rsid w:val="00B75628"/>
    <w:rsid w:val="00B80D5D"/>
    <w:rsid w:val="00B81A26"/>
    <w:rsid w:val="00B82073"/>
    <w:rsid w:val="00B969EE"/>
    <w:rsid w:val="00BA33C9"/>
    <w:rsid w:val="00BA714E"/>
    <w:rsid w:val="00BA7E08"/>
    <w:rsid w:val="00BB1706"/>
    <w:rsid w:val="00BB17DD"/>
    <w:rsid w:val="00BB2C42"/>
    <w:rsid w:val="00BB4F44"/>
    <w:rsid w:val="00BC06EC"/>
    <w:rsid w:val="00BC4F0A"/>
    <w:rsid w:val="00BC5D92"/>
    <w:rsid w:val="00BD3CB2"/>
    <w:rsid w:val="00BD4C35"/>
    <w:rsid w:val="00BD6004"/>
    <w:rsid w:val="00BF21F6"/>
    <w:rsid w:val="00BF27CE"/>
    <w:rsid w:val="00C16793"/>
    <w:rsid w:val="00C25B33"/>
    <w:rsid w:val="00C342EA"/>
    <w:rsid w:val="00C36AF2"/>
    <w:rsid w:val="00C42E1F"/>
    <w:rsid w:val="00C45203"/>
    <w:rsid w:val="00C47825"/>
    <w:rsid w:val="00C5026A"/>
    <w:rsid w:val="00C5566E"/>
    <w:rsid w:val="00C63395"/>
    <w:rsid w:val="00C64A97"/>
    <w:rsid w:val="00C6576D"/>
    <w:rsid w:val="00C6753F"/>
    <w:rsid w:val="00C84CF9"/>
    <w:rsid w:val="00C8522A"/>
    <w:rsid w:val="00C917E9"/>
    <w:rsid w:val="00C951B5"/>
    <w:rsid w:val="00C96E58"/>
    <w:rsid w:val="00CA084A"/>
    <w:rsid w:val="00CA1534"/>
    <w:rsid w:val="00CB1E7E"/>
    <w:rsid w:val="00CB3C22"/>
    <w:rsid w:val="00CC12FB"/>
    <w:rsid w:val="00CC659C"/>
    <w:rsid w:val="00CE195E"/>
    <w:rsid w:val="00CE2EB1"/>
    <w:rsid w:val="00CE3B9E"/>
    <w:rsid w:val="00CE5084"/>
    <w:rsid w:val="00CF2267"/>
    <w:rsid w:val="00CF462E"/>
    <w:rsid w:val="00CF539C"/>
    <w:rsid w:val="00D0079B"/>
    <w:rsid w:val="00D00E7A"/>
    <w:rsid w:val="00D01854"/>
    <w:rsid w:val="00D11942"/>
    <w:rsid w:val="00D120D9"/>
    <w:rsid w:val="00D176C2"/>
    <w:rsid w:val="00D31B11"/>
    <w:rsid w:val="00D42DFF"/>
    <w:rsid w:val="00D46259"/>
    <w:rsid w:val="00D5496B"/>
    <w:rsid w:val="00D56D66"/>
    <w:rsid w:val="00D6054B"/>
    <w:rsid w:val="00D617D3"/>
    <w:rsid w:val="00D63D98"/>
    <w:rsid w:val="00D63F22"/>
    <w:rsid w:val="00D745A3"/>
    <w:rsid w:val="00D76195"/>
    <w:rsid w:val="00D83C6D"/>
    <w:rsid w:val="00D923CE"/>
    <w:rsid w:val="00D9383E"/>
    <w:rsid w:val="00D943FD"/>
    <w:rsid w:val="00D95BDD"/>
    <w:rsid w:val="00D96577"/>
    <w:rsid w:val="00DA3974"/>
    <w:rsid w:val="00DA6759"/>
    <w:rsid w:val="00DB17CC"/>
    <w:rsid w:val="00DB26F3"/>
    <w:rsid w:val="00DB2ECB"/>
    <w:rsid w:val="00DB63FF"/>
    <w:rsid w:val="00DB754E"/>
    <w:rsid w:val="00DB79E0"/>
    <w:rsid w:val="00DB7FE0"/>
    <w:rsid w:val="00DC2ACF"/>
    <w:rsid w:val="00DC33C8"/>
    <w:rsid w:val="00DC7082"/>
    <w:rsid w:val="00DD4278"/>
    <w:rsid w:val="00DD4CB6"/>
    <w:rsid w:val="00DE52ED"/>
    <w:rsid w:val="00DE6635"/>
    <w:rsid w:val="00DF4A51"/>
    <w:rsid w:val="00DF5D6A"/>
    <w:rsid w:val="00DF5F26"/>
    <w:rsid w:val="00DF61EF"/>
    <w:rsid w:val="00E0085F"/>
    <w:rsid w:val="00E05635"/>
    <w:rsid w:val="00E1071A"/>
    <w:rsid w:val="00E13285"/>
    <w:rsid w:val="00E155DC"/>
    <w:rsid w:val="00E212F2"/>
    <w:rsid w:val="00E2545D"/>
    <w:rsid w:val="00E33186"/>
    <w:rsid w:val="00E40AB4"/>
    <w:rsid w:val="00E42036"/>
    <w:rsid w:val="00E435A8"/>
    <w:rsid w:val="00E44EFA"/>
    <w:rsid w:val="00E47AAD"/>
    <w:rsid w:val="00E6379C"/>
    <w:rsid w:val="00E657B5"/>
    <w:rsid w:val="00E6679D"/>
    <w:rsid w:val="00E73EC7"/>
    <w:rsid w:val="00E77F68"/>
    <w:rsid w:val="00E819B3"/>
    <w:rsid w:val="00E81A31"/>
    <w:rsid w:val="00E9116F"/>
    <w:rsid w:val="00E91AF2"/>
    <w:rsid w:val="00E92F10"/>
    <w:rsid w:val="00E958EB"/>
    <w:rsid w:val="00E97263"/>
    <w:rsid w:val="00EA2B95"/>
    <w:rsid w:val="00EA44FF"/>
    <w:rsid w:val="00EB35C4"/>
    <w:rsid w:val="00EB47D9"/>
    <w:rsid w:val="00EB5BC8"/>
    <w:rsid w:val="00EB6A0B"/>
    <w:rsid w:val="00EB6B0A"/>
    <w:rsid w:val="00ED3A30"/>
    <w:rsid w:val="00ED4D03"/>
    <w:rsid w:val="00ED79FF"/>
    <w:rsid w:val="00EE2409"/>
    <w:rsid w:val="00EF2CAF"/>
    <w:rsid w:val="00EF4348"/>
    <w:rsid w:val="00EF7149"/>
    <w:rsid w:val="00F03B17"/>
    <w:rsid w:val="00F11B75"/>
    <w:rsid w:val="00F14DB9"/>
    <w:rsid w:val="00F1560C"/>
    <w:rsid w:val="00F1627D"/>
    <w:rsid w:val="00F17094"/>
    <w:rsid w:val="00F224A3"/>
    <w:rsid w:val="00F22D00"/>
    <w:rsid w:val="00F2385F"/>
    <w:rsid w:val="00F23C01"/>
    <w:rsid w:val="00F32190"/>
    <w:rsid w:val="00F343C8"/>
    <w:rsid w:val="00F3441D"/>
    <w:rsid w:val="00F35957"/>
    <w:rsid w:val="00F413E2"/>
    <w:rsid w:val="00F42884"/>
    <w:rsid w:val="00F474F8"/>
    <w:rsid w:val="00F475F2"/>
    <w:rsid w:val="00F52BD8"/>
    <w:rsid w:val="00F52F7D"/>
    <w:rsid w:val="00F623A9"/>
    <w:rsid w:val="00F6358C"/>
    <w:rsid w:val="00F7351C"/>
    <w:rsid w:val="00F74152"/>
    <w:rsid w:val="00F76AB2"/>
    <w:rsid w:val="00F7770E"/>
    <w:rsid w:val="00F8037B"/>
    <w:rsid w:val="00F81C6B"/>
    <w:rsid w:val="00F8523D"/>
    <w:rsid w:val="00F90C91"/>
    <w:rsid w:val="00F91A69"/>
    <w:rsid w:val="00F95F25"/>
    <w:rsid w:val="00F978EE"/>
    <w:rsid w:val="00FA0EF9"/>
    <w:rsid w:val="00FA2772"/>
    <w:rsid w:val="00FA2894"/>
    <w:rsid w:val="00FA3B20"/>
    <w:rsid w:val="00FB2A95"/>
    <w:rsid w:val="00FB389F"/>
    <w:rsid w:val="00FB6A32"/>
    <w:rsid w:val="00FB7332"/>
    <w:rsid w:val="00FC2486"/>
    <w:rsid w:val="00FC2BD1"/>
    <w:rsid w:val="00FC2D0D"/>
    <w:rsid w:val="00FC476F"/>
    <w:rsid w:val="00FD7ADC"/>
    <w:rsid w:val="00FE0947"/>
    <w:rsid w:val="00FE2C2A"/>
    <w:rsid w:val="00FE78DE"/>
    <w:rsid w:val="00FF1CEA"/>
    <w:rsid w:val="00FF4639"/>
    <w:rsid w:val="00FF4DF2"/>
    <w:rsid w:val="00FF6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7E2809"/>
  <w14:defaultImageDpi w14:val="32767"/>
  <w15:chartTrackingRefBased/>
  <w15:docId w15:val="{378919FB-B2CA-46C1-A956-7FAD518C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7F20"/>
  </w:style>
  <w:style w:type="paragraph" w:styleId="Heading1">
    <w:name w:val="heading 1"/>
    <w:basedOn w:val="Normal"/>
    <w:link w:val="Heading1Char"/>
    <w:uiPriority w:val="9"/>
    <w:qFormat/>
    <w:rsid w:val="00F95F25"/>
    <w:pPr>
      <w:widowControl w:val="0"/>
      <w:autoSpaceDE w:val="0"/>
      <w:autoSpaceDN w:val="0"/>
      <w:ind w:left="460"/>
      <w:outlineLvl w:val="0"/>
    </w:pPr>
    <w:rPr>
      <w:rFonts w:ascii="Book Antiqua" w:eastAsia="Book Antiqua" w:hAnsi="Book Antiqua" w:cs="Book Antiqua"/>
      <w:b/>
      <w:bCs/>
      <w:sz w:val="25"/>
      <w:szCs w:val="25"/>
      <w14:ligatures w14:val="standardContextual"/>
    </w:rPr>
  </w:style>
  <w:style w:type="paragraph" w:styleId="Heading2">
    <w:name w:val="heading 2"/>
    <w:basedOn w:val="Normal"/>
    <w:next w:val="Normal"/>
    <w:link w:val="Heading2Char"/>
    <w:uiPriority w:val="9"/>
    <w:unhideWhenUsed/>
    <w:qFormat/>
    <w:rsid w:val="00F95F25"/>
    <w:pPr>
      <w:keepNext/>
      <w:keepLines/>
      <w:spacing w:before="40" w:line="259" w:lineRule="auto"/>
      <w:outlineLvl w:val="1"/>
    </w:pPr>
    <w:rPr>
      <w:rFonts w:asciiTheme="majorHAnsi" w:eastAsiaTheme="majorEastAsia" w:hAnsiTheme="majorHAnsi" w:cstheme="majorBidi"/>
      <w:color w:val="2F5496" w:themeColor="accent1" w:themeShade="BF"/>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rsid w:val="009A3899"/>
    <w:pPr>
      <w:spacing w:before="120"/>
    </w:pPr>
    <w:rPr>
      <w:rFonts w:eastAsia="Times New Roman"/>
      <w:sz w:val="24"/>
      <w:szCs w:val="24"/>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rsid w:val="009A3899"/>
    <w:rPr>
      <w:sz w:val="24"/>
      <w:bdr w:val="none" w:sz="0" w:space="0" w:color="auto"/>
      <w:shd w:val="clear" w:color="auto" w:fill="C0C0C0"/>
    </w:rPr>
  </w:style>
  <w:style w:type="character" w:customStyle="1" w:styleId="audeg">
    <w:name w:val="au_deg"/>
    <w:rsid w:val="009A3899"/>
    <w:rPr>
      <w:sz w:val="24"/>
      <w:bdr w:val="none" w:sz="0" w:space="0" w:color="auto"/>
      <w:shd w:val="clear" w:color="auto" w:fill="FFFF00"/>
    </w:rPr>
  </w:style>
  <w:style w:type="character" w:customStyle="1" w:styleId="aufname">
    <w:name w:val="au_fname"/>
    <w:rsid w:val="009A3899"/>
    <w:rPr>
      <w:sz w:val="24"/>
      <w:bdr w:val="none" w:sz="0" w:space="0" w:color="auto"/>
      <w:shd w:val="clear" w:color="auto" w:fill="00FFFF"/>
    </w:rPr>
  </w:style>
  <w:style w:type="character" w:customStyle="1" w:styleId="aurole">
    <w:name w:val="au_role"/>
    <w:rsid w:val="009A3899"/>
    <w:rPr>
      <w:sz w:val="24"/>
      <w:bdr w:val="none" w:sz="0" w:space="0" w:color="auto"/>
      <w:shd w:val="clear" w:color="auto" w:fill="808000"/>
    </w:rPr>
  </w:style>
  <w:style w:type="character" w:customStyle="1" w:styleId="ausuffix">
    <w:name w:val="au_suffix"/>
    <w:rsid w:val="009A3899"/>
    <w:rPr>
      <w:sz w:val="24"/>
      <w:bdr w:val="none" w:sz="0" w:space="0" w:color="auto"/>
      <w:shd w:val="clear" w:color="auto" w:fill="FF00FF"/>
    </w:rPr>
  </w:style>
  <w:style w:type="character" w:customStyle="1" w:styleId="ausurname">
    <w:name w:val="au_surnam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BalloonText">
    <w:name w:val="Balloon Text"/>
    <w:basedOn w:val="Normal"/>
    <w:link w:val="BalloonTextChar"/>
    <w:uiPriority w:val="99"/>
    <w:semiHidden/>
    <w:rsid w:val="009A3899"/>
    <w:rPr>
      <w:rFonts w:ascii="Lucida Grande" w:eastAsia="Times New Roman" w:hAnsi="Lucida Grande"/>
      <w:sz w:val="18"/>
      <w:szCs w:val="18"/>
    </w:rPr>
  </w:style>
  <w:style w:type="character" w:customStyle="1" w:styleId="BalloonTextChar">
    <w:name w:val="Balloon Text Char"/>
    <w:link w:val="BalloonText"/>
    <w:uiPriority w:val="99"/>
    <w:semiHidden/>
    <w:rsid w:val="009A3899"/>
    <w:rPr>
      <w:rFonts w:ascii="Lucida Grande" w:eastAsia="Times New Roman" w:hAnsi="Lucida Grande"/>
      <w:sz w:val="18"/>
      <w:szCs w:val="18"/>
    </w:rPr>
  </w:style>
  <w:style w:type="character" w:customStyle="1" w:styleId="bibarticle">
    <w:name w:val="bib_article"/>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basedOn w:val="bibbase"/>
    <w:rsid w:val="009A3899"/>
    <w:rPr>
      <w:sz w:val="24"/>
    </w:rPr>
  </w:style>
  <w:style w:type="character" w:customStyle="1" w:styleId="bibdeg">
    <w:name w:val="bib_deg"/>
    <w:basedOn w:val="bibbase"/>
    <w:rsid w:val="009A3899"/>
    <w:rPr>
      <w:sz w:val="24"/>
    </w:rPr>
  </w:style>
  <w:style w:type="character" w:customStyle="1" w:styleId="bibdoi">
    <w:name w:val="bib_doi"/>
    <w:rsid w:val="009A3899"/>
    <w:rPr>
      <w:sz w:val="24"/>
      <w:bdr w:val="none" w:sz="0" w:space="0" w:color="auto"/>
      <w:shd w:val="clear" w:color="auto" w:fill="00FF00"/>
    </w:rPr>
  </w:style>
  <w:style w:type="character" w:customStyle="1" w:styleId="bibetal">
    <w:name w:val="bib_etal"/>
    <w:rsid w:val="009A3899"/>
    <w:rPr>
      <w:sz w:val="24"/>
      <w:bdr w:val="none" w:sz="0" w:space="0" w:color="auto"/>
      <w:shd w:val="clear" w:color="auto" w:fill="008080"/>
    </w:rPr>
  </w:style>
  <w:style w:type="character" w:customStyle="1" w:styleId="bibfname">
    <w:name w:val="bib_fname"/>
    <w:rsid w:val="009A3899"/>
    <w:rPr>
      <w:sz w:val="24"/>
      <w:bdr w:val="none" w:sz="0" w:space="0" w:color="auto"/>
      <w:shd w:val="clear" w:color="auto" w:fill="FFFF00"/>
    </w:rPr>
  </w:style>
  <w:style w:type="character" w:customStyle="1" w:styleId="bibfpage">
    <w:name w:val="bib_fpage"/>
    <w:rsid w:val="009A3899"/>
    <w:rPr>
      <w:sz w:val="24"/>
      <w:bdr w:val="none" w:sz="0" w:space="0" w:color="auto"/>
      <w:shd w:val="clear" w:color="auto" w:fill="808080"/>
    </w:rPr>
  </w:style>
  <w:style w:type="character" w:customStyle="1" w:styleId="bibissue">
    <w:name w:val="bib_issue"/>
    <w:rsid w:val="009A3899"/>
    <w:rPr>
      <w:sz w:val="24"/>
      <w:bdr w:val="none" w:sz="0" w:space="0" w:color="auto"/>
      <w:shd w:val="clear" w:color="auto" w:fill="FFFF00"/>
    </w:rPr>
  </w:style>
  <w:style w:type="character" w:customStyle="1" w:styleId="bibjournal">
    <w:name w:val="bib_journal"/>
    <w:rsid w:val="009A3899"/>
    <w:rPr>
      <w:sz w:val="24"/>
      <w:bdr w:val="none" w:sz="0" w:space="0" w:color="auto"/>
      <w:shd w:val="clear" w:color="auto" w:fill="808000"/>
    </w:rPr>
  </w:style>
  <w:style w:type="character" w:customStyle="1" w:styleId="biblpage">
    <w:name w:val="bib_lpage"/>
    <w:rsid w:val="009A3899"/>
    <w:rPr>
      <w:sz w:val="24"/>
      <w:bdr w:val="none" w:sz="0" w:space="0" w:color="auto"/>
      <w:shd w:val="clear" w:color="auto" w:fill="808080"/>
    </w:rPr>
  </w:style>
  <w:style w:type="character" w:customStyle="1" w:styleId="bibmedline">
    <w:name w:val="bib_medline"/>
    <w:basedOn w:val="bibbase"/>
    <w:rsid w:val="009A3899"/>
    <w:rPr>
      <w:sz w:val="24"/>
    </w:rPr>
  </w:style>
  <w:style w:type="character" w:customStyle="1" w:styleId="bibnumber">
    <w:name w:val="bib_number"/>
    <w:basedOn w:val="bibbase"/>
    <w:rsid w:val="009A3899"/>
    <w:rPr>
      <w:sz w:val="24"/>
    </w:rPr>
  </w:style>
  <w:style w:type="character" w:customStyle="1" w:styleId="biborganization">
    <w:name w:val="bib_organization"/>
    <w:rsid w:val="009A3899"/>
    <w:rPr>
      <w:sz w:val="24"/>
      <w:bdr w:val="none" w:sz="0" w:space="0" w:color="auto"/>
      <w:shd w:val="clear" w:color="auto" w:fill="808000"/>
    </w:rPr>
  </w:style>
  <w:style w:type="character" w:customStyle="1" w:styleId="bibsuffix">
    <w:name w:val="bib_suffix"/>
    <w:basedOn w:val="bibbase"/>
    <w:rsid w:val="009A3899"/>
    <w:rPr>
      <w:sz w:val="24"/>
    </w:rPr>
  </w:style>
  <w:style w:type="character" w:customStyle="1" w:styleId="bibsuppl">
    <w:name w:val="bib_suppl"/>
    <w:rsid w:val="009A3899"/>
    <w:rPr>
      <w:sz w:val="24"/>
      <w:bdr w:val="none" w:sz="0" w:space="0" w:color="auto"/>
      <w:shd w:val="clear" w:color="auto" w:fill="FFFF00"/>
    </w:rPr>
  </w:style>
  <w:style w:type="character" w:customStyle="1" w:styleId="bibsurname">
    <w:name w:val="bib_surname"/>
    <w:rsid w:val="009A3899"/>
    <w:rPr>
      <w:sz w:val="24"/>
      <w:bdr w:val="none" w:sz="0" w:space="0" w:color="auto"/>
      <w:shd w:val="clear" w:color="auto" w:fill="FFFF00"/>
    </w:rPr>
  </w:style>
  <w:style w:type="character" w:customStyle="1" w:styleId="bibunpubl">
    <w:name w:val="bib_unpubl"/>
    <w:basedOn w:val="bibbase"/>
    <w:rsid w:val="009A3899"/>
    <w:rPr>
      <w:sz w:val="24"/>
    </w:rPr>
  </w:style>
  <w:style w:type="character" w:customStyle="1" w:styleId="biburl">
    <w:name w:val="bib_url"/>
    <w:rsid w:val="009A3899"/>
    <w:rPr>
      <w:sz w:val="24"/>
      <w:bdr w:val="none" w:sz="0" w:space="0" w:color="auto"/>
      <w:shd w:val="clear" w:color="auto" w:fill="00FF00"/>
    </w:rPr>
  </w:style>
  <w:style w:type="character" w:customStyle="1" w:styleId="bibvolume">
    <w:name w:val="bib_volume"/>
    <w:rsid w:val="009A3899"/>
    <w:rPr>
      <w:sz w:val="24"/>
      <w:bdr w:val="none" w:sz="0" w:space="0" w:color="auto"/>
      <w:shd w:val="clear" w:color="auto" w:fill="00FF00"/>
    </w:rPr>
  </w:style>
  <w:style w:type="character" w:customStyle="1" w:styleId="bibyear">
    <w:name w:val="bib_year"/>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rsid w:val="009A3899"/>
    <w:rPr>
      <w:sz w:val="24"/>
      <w:bdr w:val="none" w:sz="0" w:space="0" w:color="auto"/>
      <w:shd w:val="clear" w:color="auto" w:fill="00FFFF"/>
    </w:rPr>
  </w:style>
  <w:style w:type="character" w:customStyle="1" w:styleId="citebox">
    <w:name w:val="cite_box"/>
    <w:basedOn w:val="citebase"/>
    <w:rsid w:val="009A3899"/>
    <w:rPr>
      <w:sz w:val="24"/>
    </w:rPr>
  </w:style>
  <w:style w:type="character" w:customStyle="1" w:styleId="citeen">
    <w:name w:val="cite_en"/>
    <w:rsid w:val="009A3899"/>
    <w:rPr>
      <w:sz w:val="24"/>
      <w:shd w:val="clear" w:color="auto" w:fill="FFFF00"/>
      <w:vertAlign w:val="superscript"/>
    </w:rPr>
  </w:style>
  <w:style w:type="character" w:customStyle="1" w:styleId="citeeq">
    <w:name w:val="cite_eq"/>
    <w:rsid w:val="009A3899"/>
    <w:rPr>
      <w:sz w:val="24"/>
      <w:bdr w:val="none" w:sz="0" w:space="0" w:color="auto"/>
      <w:shd w:val="clear" w:color="auto" w:fill="FF99CC"/>
    </w:rPr>
  </w:style>
  <w:style w:type="character" w:customStyle="1" w:styleId="citefig">
    <w:name w:val="cite_fig"/>
    <w:rsid w:val="009A3899"/>
    <w:rPr>
      <w:color w:val="000000"/>
      <w:sz w:val="24"/>
      <w:bdr w:val="none" w:sz="0" w:space="0" w:color="auto"/>
      <w:shd w:val="clear" w:color="auto" w:fill="00FF00"/>
    </w:rPr>
  </w:style>
  <w:style w:type="character" w:customStyle="1" w:styleId="citefn">
    <w:name w:val="cite_fn"/>
    <w:rsid w:val="009A3899"/>
    <w:rPr>
      <w:sz w:val="24"/>
      <w:bdr w:val="none" w:sz="0" w:space="0" w:color="auto"/>
      <w:shd w:val="clear" w:color="auto" w:fill="FF0000"/>
    </w:rPr>
  </w:style>
  <w:style w:type="character" w:customStyle="1" w:styleId="citetbl">
    <w:name w:val="cite_tbl"/>
    <w:rsid w:val="009A3899"/>
    <w:rPr>
      <w:color w:val="000000"/>
      <w:sz w:val="24"/>
      <w:bdr w:val="none" w:sz="0" w:space="0" w:color="auto"/>
      <w:shd w:val="clear" w:color="auto" w:fill="FF00FF"/>
    </w:rPr>
  </w:style>
  <w:style w:type="character" w:styleId="CommentReference">
    <w:name w:val="annotation reference"/>
    <w:uiPriority w:val="99"/>
    <w:rsid w:val="009A3899"/>
    <w:rPr>
      <w:sz w:val="18"/>
      <w:szCs w:val="18"/>
    </w:rPr>
  </w:style>
  <w:style w:type="paragraph" w:styleId="CommentText">
    <w:name w:val="annotation text"/>
    <w:basedOn w:val="Normal"/>
    <w:link w:val="CommentTextChar"/>
    <w:uiPriority w:val="99"/>
    <w:rsid w:val="009A3899"/>
    <w:rPr>
      <w:rFonts w:eastAsia="Times New Roman"/>
    </w:rPr>
  </w:style>
  <w:style w:type="character" w:customStyle="1" w:styleId="CommentTextChar">
    <w:name w:val="Comment Text Char"/>
    <w:link w:val="CommentText"/>
    <w:uiPriority w:val="99"/>
    <w:rsid w:val="009A3899"/>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A3899"/>
    <w:rPr>
      <w:b/>
      <w:bCs/>
    </w:rPr>
  </w:style>
  <w:style w:type="character" w:customStyle="1" w:styleId="CommentSubjectChar">
    <w:name w:val="Comment Subject Char"/>
    <w:link w:val="CommentSubject"/>
    <w:uiPriority w:val="99"/>
    <w:semiHidden/>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rsid w:val="009A3899"/>
    <w:rPr>
      <w:sz w:val="24"/>
      <w:szCs w:val="24"/>
      <w:bdr w:val="none" w:sz="0" w:space="0" w:color="auto"/>
      <w:shd w:val="clear" w:color="auto" w:fill="CCFFCC"/>
    </w:rPr>
  </w:style>
  <w:style w:type="character" w:customStyle="1" w:styleId="ContractSponsor">
    <w:name w:val="Contract Sponsor"/>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Emphasis">
    <w:name w:val="Emphasis"/>
    <w:uiPriority w:val="20"/>
    <w:qFormat/>
    <w:rsid w:val="009A3899"/>
    <w:rPr>
      <w:i/>
      <w:iCs/>
    </w:rPr>
  </w:style>
  <w:style w:type="character" w:styleId="EndnoteReference">
    <w:name w:val="endnote reference"/>
    <w:semiHidden/>
    <w:rsid w:val="009A3899"/>
    <w:rPr>
      <w:vertAlign w:val="superscript"/>
    </w:rPr>
  </w:style>
  <w:style w:type="paragraph" w:styleId="EndnoteText">
    <w:name w:val="endnote text"/>
    <w:basedOn w:val="Normal"/>
    <w:link w:val="EndnoteTextChar"/>
    <w:semiHidden/>
    <w:rsid w:val="009A3899"/>
    <w:rPr>
      <w:rFonts w:ascii="Cambria" w:eastAsia="Cambria" w:hAnsi="Cambria"/>
    </w:rPr>
  </w:style>
  <w:style w:type="character" w:customStyle="1" w:styleId="EndnoteTextChar">
    <w:name w:val="Endnote Text Char"/>
    <w:link w:val="EndnoteText"/>
    <w:semiHidden/>
    <w:rsid w:val="009A3899"/>
    <w:rPr>
      <w:rFonts w:ascii="Cambria" w:eastAsia="Cambria" w:hAnsi="Cambria"/>
      <w:sz w:val="20"/>
      <w:szCs w:val="20"/>
    </w:rPr>
  </w:style>
  <w:style w:type="character" w:customStyle="1" w:styleId="eqno">
    <w:name w:val="eq_no"/>
    <w:basedOn w:val="citebase"/>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FollowedHyperlink">
    <w:name w:val="FollowedHyperlink"/>
    <w:rsid w:val="009A3899"/>
    <w:rPr>
      <w:color w:val="800080"/>
      <w:u w:val="single"/>
    </w:rPr>
  </w:style>
  <w:style w:type="paragraph" w:styleId="Footer">
    <w:name w:val="footer"/>
    <w:basedOn w:val="Normal"/>
    <w:link w:val="FooterChar"/>
    <w:uiPriority w:val="99"/>
    <w:rsid w:val="009A3899"/>
    <w:pPr>
      <w:tabs>
        <w:tab w:val="center" w:pos="4320"/>
        <w:tab w:val="right" w:pos="8640"/>
      </w:tabs>
    </w:pPr>
    <w:rPr>
      <w:rFonts w:eastAsia="Times New Roman"/>
    </w:rPr>
  </w:style>
  <w:style w:type="character" w:customStyle="1" w:styleId="FooterChar">
    <w:name w:val="Footer Char"/>
    <w:link w:val="Footer"/>
    <w:uiPriority w:val="99"/>
    <w:rsid w:val="009A3899"/>
    <w:rPr>
      <w:rFonts w:ascii="Times New Roman" w:eastAsia="Times New Roman" w:hAnsi="Times New Roman"/>
      <w:sz w:val="20"/>
      <w:szCs w:val="20"/>
    </w:rPr>
  </w:style>
  <w:style w:type="character" w:styleId="FootnoteReference">
    <w:name w:val="footnote reference"/>
    <w:uiPriority w:val="99"/>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Header">
    <w:name w:val="header"/>
    <w:basedOn w:val="Normal"/>
    <w:link w:val="HeaderChar"/>
    <w:uiPriority w:val="99"/>
    <w:rsid w:val="009A3899"/>
    <w:pPr>
      <w:tabs>
        <w:tab w:val="center" w:pos="4320"/>
        <w:tab w:val="right" w:pos="8640"/>
      </w:tabs>
    </w:pPr>
    <w:rPr>
      <w:rFonts w:eastAsia="Times New Roman"/>
    </w:rPr>
  </w:style>
  <w:style w:type="character" w:customStyle="1" w:styleId="HeaderChar">
    <w:name w:val="Header Char"/>
    <w:link w:val="Header"/>
    <w:uiPriority w:val="99"/>
    <w:rsid w:val="009A3899"/>
    <w:rPr>
      <w:rFonts w:ascii="Times New Roman" w:eastAsia="Times New Roman" w:hAnsi="Times New Roman"/>
      <w:sz w:val="20"/>
      <w:szCs w:val="20"/>
    </w:rPr>
  </w:style>
  <w:style w:type="character" w:styleId="HTMLAcronym">
    <w:name w:val="HTML Acronym"/>
    <w:basedOn w:val="DefaultParagraphFont"/>
    <w:rsid w:val="009A3899"/>
  </w:style>
  <w:style w:type="character" w:styleId="HTMLCite">
    <w:name w:val="HTML Cite"/>
    <w:rsid w:val="009A3899"/>
    <w:rPr>
      <w:i/>
      <w:iCs/>
    </w:rPr>
  </w:style>
  <w:style w:type="character" w:styleId="HTMLCode">
    <w:name w:val="HTML Code"/>
    <w:rsid w:val="009A3899"/>
    <w:rPr>
      <w:rFonts w:ascii="Courier New" w:hAnsi="Courier New" w:cs="Courier New"/>
      <w:sz w:val="20"/>
      <w:szCs w:val="20"/>
    </w:rPr>
  </w:style>
  <w:style w:type="character" w:styleId="HTMLDefinition">
    <w:name w:val="HTML Definition"/>
    <w:rsid w:val="009A3899"/>
    <w:rPr>
      <w:i/>
      <w:iCs/>
    </w:rPr>
  </w:style>
  <w:style w:type="character" w:styleId="HTMLKeyboard">
    <w:name w:val="HTML Keyboard"/>
    <w:rsid w:val="009A3899"/>
    <w:rPr>
      <w:rFonts w:ascii="Courier New" w:hAnsi="Courier New" w:cs="Courier New"/>
      <w:sz w:val="20"/>
      <w:szCs w:val="20"/>
    </w:rPr>
  </w:style>
  <w:style w:type="paragraph" w:styleId="HTMLPreformatted">
    <w:name w:val="HTML Preformatted"/>
    <w:basedOn w:val="Normal"/>
    <w:link w:val="HTMLPreformattedChar"/>
    <w:uiPriority w:val="99"/>
    <w:rsid w:val="009A3899"/>
    <w:rPr>
      <w:rFonts w:ascii="Consolas" w:eastAsia="Times New Roman" w:hAnsi="Consolas"/>
    </w:rPr>
  </w:style>
  <w:style w:type="character" w:customStyle="1" w:styleId="HTMLPreformattedChar">
    <w:name w:val="HTML Preformatted Char"/>
    <w:link w:val="HTMLPreformatted"/>
    <w:uiPriority w:val="99"/>
    <w:rsid w:val="009A3899"/>
    <w:rPr>
      <w:rFonts w:ascii="Consolas" w:eastAsia="Times New Roman" w:hAnsi="Consolas"/>
      <w:sz w:val="20"/>
      <w:szCs w:val="20"/>
    </w:rPr>
  </w:style>
  <w:style w:type="character" w:styleId="HTMLSample">
    <w:name w:val="HTML Sample"/>
    <w:rsid w:val="009A3899"/>
    <w:rPr>
      <w:rFonts w:ascii="Courier New" w:hAnsi="Courier New" w:cs="Courier New"/>
    </w:rPr>
  </w:style>
  <w:style w:type="character" w:styleId="HTMLTypewriter">
    <w:name w:val="HTML Typewriter"/>
    <w:rsid w:val="009A3899"/>
    <w:rPr>
      <w:rFonts w:ascii="Courier New" w:hAnsi="Courier New" w:cs="Courier New"/>
      <w:sz w:val="20"/>
      <w:szCs w:val="20"/>
    </w:rPr>
  </w:style>
  <w:style w:type="character" w:styleId="HTMLVariable">
    <w:name w:val="HTML Variable"/>
    <w:rsid w:val="009A3899"/>
    <w:rPr>
      <w:i/>
      <w:iCs/>
    </w:rPr>
  </w:style>
  <w:style w:type="character" w:styleId="Hyperlink">
    <w:name w:val="Hyperlink"/>
    <w:uiPriority w:val="99"/>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LineNumber">
    <w:name w:val="line number"/>
    <w:basedOn w:val="DefaultParagraphFont"/>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PageNumber">
    <w:name w:val="page number"/>
    <w:basedOn w:val="DefaultParagraphFont"/>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Strong">
    <w:name w:val="Strong"/>
    <w:uiPriority w:val="22"/>
    <w:qFormat/>
    <w:rsid w:val="009A3899"/>
    <w:rPr>
      <w:b/>
      <w:bCs/>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9A3899"/>
    <w:pPr>
      <w:spacing w:after="160" w:line="190" w:lineRule="exact"/>
    </w:pPr>
    <w:rPr>
      <w:rFonts w:ascii="BlissRegular" w:eastAsia="Times New Roman" w:hAnsi="BlissRegular"/>
      <w:sz w:val="16"/>
    </w:rPr>
  </w:style>
  <w:style w:type="paragraph" w:customStyle="1" w:styleId="SX-Articlehead">
    <w:name w:val="SX-Article head"/>
    <w:basedOn w:val="Normal"/>
    <w:qFormat/>
    <w:rsid w:val="009A3899"/>
    <w:pPr>
      <w:spacing w:before="210" w:line="210" w:lineRule="exact"/>
      <w:ind w:firstLine="288"/>
      <w:jc w:val="both"/>
    </w:pPr>
    <w:rPr>
      <w:rFonts w:eastAsia="Times New Roman"/>
      <w:b/>
      <w:sz w:val="18"/>
    </w:rPr>
  </w:style>
  <w:style w:type="paragraph" w:customStyle="1" w:styleId="SX-Authornames">
    <w:name w:val="SX-Author names"/>
    <w:basedOn w:val="Normal"/>
    <w:rsid w:val="009A3899"/>
    <w:pPr>
      <w:spacing w:after="120" w:line="210" w:lineRule="exact"/>
    </w:pPr>
    <w:rPr>
      <w:rFonts w:ascii="BlissMedium" w:eastAsia="Times New Roman" w:hAnsi="BlissMedium"/>
    </w:rPr>
  </w:style>
  <w:style w:type="paragraph" w:customStyle="1" w:styleId="SX-Bodytext">
    <w:name w:val="SX-Body text"/>
    <w:basedOn w:val="Normal"/>
    <w:next w:val="Normal"/>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Normal"/>
    <w:rsid w:val="009A3899"/>
    <w:pPr>
      <w:spacing w:line="190" w:lineRule="exact"/>
      <w:ind w:left="245" w:hanging="245"/>
      <w:jc w:val="both"/>
    </w:pPr>
    <w:rPr>
      <w:rFonts w:eastAsia="Times New Roman"/>
      <w:sz w:val="16"/>
    </w:rPr>
  </w:style>
  <w:style w:type="paragraph" w:customStyle="1" w:styleId="SX-RefHead">
    <w:name w:val="SX-RefHead"/>
    <w:basedOn w:val="Normal"/>
    <w:rsid w:val="009A3899"/>
    <w:pPr>
      <w:spacing w:before="200" w:line="190" w:lineRule="exact"/>
    </w:pPr>
    <w:rPr>
      <w:rFonts w:eastAsia="Times New Roman"/>
      <w:b/>
      <w:sz w:val="16"/>
    </w:rPr>
  </w:style>
  <w:style w:type="character" w:customStyle="1" w:styleId="SX-reflink">
    <w:name w:val="SX-reflink"/>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Normal"/>
    <w:qFormat/>
    <w:rsid w:val="009A3899"/>
    <w:rPr>
      <w:rFonts w:eastAsia="Times New Roman"/>
      <w:szCs w:val="24"/>
    </w:rPr>
  </w:style>
  <w:style w:type="paragraph" w:customStyle="1" w:styleId="SX-Tablelegend">
    <w:name w:val="SX-Tablelegend"/>
    <w:basedOn w:val="Normal"/>
    <w:qFormat/>
    <w:rsid w:val="009A3899"/>
    <w:pPr>
      <w:spacing w:line="190" w:lineRule="exact"/>
      <w:ind w:left="245" w:hanging="245"/>
      <w:jc w:val="both"/>
    </w:pPr>
    <w:rPr>
      <w:rFonts w:eastAsia="Times New Roman"/>
      <w:sz w:val="16"/>
    </w:rPr>
  </w:style>
  <w:style w:type="paragraph" w:customStyle="1" w:styleId="SX-Tabletext">
    <w:name w:val="SX-Tabletext"/>
    <w:basedOn w:val="Normal"/>
    <w:qFormat/>
    <w:rsid w:val="009A3899"/>
    <w:pPr>
      <w:spacing w:line="210" w:lineRule="exact"/>
      <w:jc w:val="center"/>
    </w:pPr>
    <w:rPr>
      <w:rFonts w:eastAsia="Times New Roman"/>
      <w:sz w:val="18"/>
    </w:rPr>
  </w:style>
  <w:style w:type="paragraph" w:customStyle="1" w:styleId="SX-Tabletitle">
    <w:name w:val="SX-Tabletitle"/>
    <w:basedOn w:val="Normal"/>
    <w:qFormat/>
    <w:rsid w:val="009A3899"/>
    <w:pPr>
      <w:spacing w:after="120" w:line="210" w:lineRule="exact"/>
      <w:jc w:val="both"/>
    </w:pPr>
    <w:rPr>
      <w:rFonts w:ascii="BlissMedium" w:eastAsia="Times New Roman" w:hAnsi="BlissMedium"/>
      <w:sz w:val="18"/>
    </w:rPr>
  </w:style>
  <w:style w:type="paragraph" w:customStyle="1" w:styleId="SX-Title">
    <w:name w:val="SX-Title"/>
    <w:basedOn w:val="Normal"/>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Normal"/>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customStyle="1" w:styleId="custom-cit-author">
    <w:name w:val="custom-cit-author"/>
    <w:basedOn w:val="DefaultParagraphFont"/>
    <w:rsid w:val="00943D39"/>
  </w:style>
  <w:style w:type="character" w:customStyle="1" w:styleId="custom-cit-title">
    <w:name w:val="custom-cit-title"/>
    <w:basedOn w:val="DefaultParagraphFont"/>
    <w:rsid w:val="00943D39"/>
  </w:style>
  <w:style w:type="character" w:customStyle="1" w:styleId="custom-cit-jour-title">
    <w:name w:val="custom-cit-jour-title"/>
    <w:basedOn w:val="DefaultParagraphFont"/>
    <w:rsid w:val="00943D39"/>
  </w:style>
  <w:style w:type="character" w:customStyle="1" w:styleId="custom-cit-volume">
    <w:name w:val="custom-cit-volume"/>
    <w:basedOn w:val="DefaultParagraphFont"/>
    <w:rsid w:val="00943D39"/>
  </w:style>
  <w:style w:type="character" w:customStyle="1" w:styleId="custom-cit-volume-sep">
    <w:name w:val="custom-cit-volume-sep"/>
    <w:basedOn w:val="DefaultParagraphFont"/>
    <w:rsid w:val="00943D39"/>
  </w:style>
  <w:style w:type="character" w:customStyle="1" w:styleId="custom-cit-fpage">
    <w:name w:val="custom-cit-fpage"/>
    <w:basedOn w:val="DefaultParagraphFont"/>
    <w:rsid w:val="00943D39"/>
  </w:style>
  <w:style w:type="character" w:customStyle="1" w:styleId="custom-cit-date">
    <w:name w:val="custom-cit-date"/>
    <w:basedOn w:val="DefaultParagraphFont"/>
    <w:rsid w:val="00943D39"/>
  </w:style>
  <w:style w:type="character" w:styleId="UnresolvedMention">
    <w:name w:val="Unresolved Mention"/>
    <w:uiPriority w:val="99"/>
    <w:semiHidden/>
    <w:unhideWhenUsed/>
    <w:rsid w:val="00175CBB"/>
    <w:rPr>
      <w:color w:val="605E5C"/>
      <w:shd w:val="clear" w:color="auto" w:fill="E1DFDD"/>
    </w:rPr>
  </w:style>
  <w:style w:type="paragraph" w:styleId="Revision">
    <w:name w:val="Revision"/>
    <w:hidden/>
    <w:uiPriority w:val="99"/>
    <w:semiHidden/>
    <w:rsid w:val="00BA7E08"/>
  </w:style>
  <w:style w:type="paragraph" w:customStyle="1" w:styleId="paragraph0">
    <w:name w:val="paragraph"/>
    <w:basedOn w:val="Normal"/>
    <w:rsid w:val="00917009"/>
    <w:pPr>
      <w:spacing w:before="100" w:beforeAutospacing="1" w:after="100" w:afterAutospacing="1"/>
    </w:pPr>
    <w:rPr>
      <w:rFonts w:eastAsia="Times New Roman"/>
      <w:sz w:val="24"/>
      <w:szCs w:val="24"/>
      <w:lang w:eastAsia="en-GB"/>
      <w14:ligatures w14:val="standardContextual"/>
    </w:rPr>
  </w:style>
  <w:style w:type="character" w:customStyle="1" w:styleId="normaltextrun">
    <w:name w:val="normaltextrun"/>
    <w:basedOn w:val="DefaultParagraphFont"/>
    <w:rsid w:val="00917009"/>
  </w:style>
  <w:style w:type="character" w:customStyle="1" w:styleId="eop">
    <w:name w:val="eop"/>
    <w:basedOn w:val="DefaultParagraphFont"/>
    <w:rsid w:val="00917009"/>
  </w:style>
  <w:style w:type="paragraph" w:styleId="Bibliography">
    <w:name w:val="Bibliography"/>
    <w:basedOn w:val="Normal"/>
    <w:next w:val="Normal"/>
    <w:uiPriority w:val="37"/>
    <w:unhideWhenUsed/>
    <w:rsid w:val="00917009"/>
    <w:pPr>
      <w:tabs>
        <w:tab w:val="left" w:pos="384"/>
      </w:tabs>
      <w:spacing w:line="480" w:lineRule="auto"/>
      <w:ind w:left="384" w:hanging="384"/>
    </w:pPr>
  </w:style>
  <w:style w:type="paragraph" w:styleId="NoSpacing">
    <w:name w:val="No Spacing"/>
    <w:uiPriority w:val="1"/>
    <w:qFormat/>
    <w:rsid w:val="00917009"/>
    <w:rPr>
      <w:rFonts w:asciiTheme="minorHAnsi" w:eastAsiaTheme="minorHAnsi" w:hAnsiTheme="minorHAnsi" w:cstheme="minorBidi"/>
      <w:kern w:val="2"/>
      <w:sz w:val="22"/>
      <w:szCs w:val="22"/>
      <w:lang w:val="en-GB"/>
      <w14:ligatures w14:val="standardContextual"/>
    </w:rPr>
  </w:style>
  <w:style w:type="table" w:styleId="TableGrid">
    <w:name w:val="Table Grid"/>
    <w:basedOn w:val="TableNormal"/>
    <w:uiPriority w:val="39"/>
    <w:rsid w:val="00917009"/>
    <w:rPr>
      <w:rFonts w:asciiTheme="minorHAnsi" w:eastAsiaTheme="minorHAnsi" w:hAnsiTheme="minorHAnsi" w:cstheme="minorBidi"/>
      <w:kern w:val="2"/>
      <w:sz w:val="24"/>
      <w:szCs w:val="24"/>
      <w:lang w:val="nl-N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F25"/>
    <w:rPr>
      <w:rFonts w:ascii="Book Antiqua" w:eastAsia="Book Antiqua" w:hAnsi="Book Antiqua" w:cs="Book Antiqua"/>
      <w:b/>
      <w:bCs/>
      <w:sz w:val="25"/>
      <w:szCs w:val="25"/>
      <w14:ligatures w14:val="standardContextual"/>
    </w:rPr>
  </w:style>
  <w:style w:type="character" w:customStyle="1" w:styleId="Heading2Char">
    <w:name w:val="Heading 2 Char"/>
    <w:basedOn w:val="DefaultParagraphFont"/>
    <w:link w:val="Heading2"/>
    <w:uiPriority w:val="9"/>
    <w:rsid w:val="00F95F25"/>
    <w:rPr>
      <w:rFonts w:asciiTheme="majorHAnsi" w:eastAsiaTheme="majorEastAsia" w:hAnsiTheme="majorHAnsi" w:cstheme="majorBidi"/>
      <w:color w:val="2F5496" w:themeColor="accent1" w:themeShade="BF"/>
      <w:kern w:val="2"/>
      <w:sz w:val="26"/>
      <w:szCs w:val="26"/>
      <w14:ligatures w14:val="standardContextual"/>
    </w:rPr>
  </w:style>
  <w:style w:type="paragraph" w:styleId="NormalWeb">
    <w:name w:val="Normal (Web)"/>
    <w:basedOn w:val="Normal"/>
    <w:uiPriority w:val="99"/>
    <w:semiHidden/>
    <w:unhideWhenUsed/>
    <w:rsid w:val="00F95F25"/>
    <w:pPr>
      <w:spacing w:before="100" w:beforeAutospacing="1" w:after="100" w:afterAutospacing="1"/>
    </w:pPr>
    <w:rPr>
      <w:rFonts w:eastAsia="Times New Roman"/>
      <w:sz w:val="24"/>
      <w:szCs w:val="24"/>
      <w:lang w:eastAsia="en-GB"/>
      <w14:ligatures w14:val="standardContextual"/>
    </w:rPr>
  </w:style>
  <w:style w:type="paragraph" w:styleId="ListParagraph">
    <w:name w:val="List Paragraph"/>
    <w:basedOn w:val="Normal"/>
    <w:link w:val="ListParagraphChar"/>
    <w:uiPriority w:val="34"/>
    <w:qFormat/>
    <w:rsid w:val="00F95F25"/>
    <w:pPr>
      <w:widowControl w:val="0"/>
      <w:autoSpaceDE w:val="0"/>
      <w:autoSpaceDN w:val="0"/>
      <w:ind w:left="2948" w:hanging="2276"/>
    </w:pPr>
    <w:rPr>
      <w:rFonts w:ascii="Calibri" w:hAnsi="Calibri" w:cs="Calibri"/>
      <w:sz w:val="22"/>
      <w:szCs w:val="22"/>
      <w14:ligatures w14:val="standardContextual"/>
    </w:rPr>
  </w:style>
  <w:style w:type="paragraph" w:styleId="FootnoteText">
    <w:name w:val="footnote text"/>
    <w:basedOn w:val="Normal"/>
    <w:link w:val="FootnoteTextChar"/>
    <w:uiPriority w:val="99"/>
    <w:semiHidden/>
    <w:unhideWhenUsed/>
    <w:rsid w:val="00F95F25"/>
    <w:rPr>
      <w:rFonts w:asciiTheme="minorHAnsi" w:eastAsiaTheme="minorHAnsi" w:hAnsiTheme="minorHAnsi" w:cstheme="minorBidi"/>
      <w:kern w:val="2"/>
      <w14:ligatures w14:val="standardContextual"/>
    </w:rPr>
  </w:style>
  <w:style w:type="character" w:customStyle="1" w:styleId="FootnoteTextChar">
    <w:name w:val="Footnote Text Char"/>
    <w:basedOn w:val="DefaultParagraphFont"/>
    <w:link w:val="FootnoteText"/>
    <w:uiPriority w:val="99"/>
    <w:semiHidden/>
    <w:rsid w:val="00F95F25"/>
    <w:rPr>
      <w:rFonts w:asciiTheme="minorHAnsi" w:eastAsiaTheme="minorHAnsi" w:hAnsiTheme="minorHAnsi" w:cstheme="minorBidi"/>
      <w:kern w:val="2"/>
      <w14:ligatures w14:val="standardContextual"/>
    </w:rPr>
  </w:style>
  <w:style w:type="character" w:customStyle="1" w:styleId="contentpasted1">
    <w:name w:val="contentpasted1"/>
    <w:basedOn w:val="DefaultParagraphFont"/>
    <w:rsid w:val="00F95F25"/>
  </w:style>
  <w:style w:type="character" w:customStyle="1" w:styleId="contentpasted2">
    <w:name w:val="contentpasted2"/>
    <w:basedOn w:val="DefaultParagraphFont"/>
    <w:rsid w:val="00F95F25"/>
  </w:style>
  <w:style w:type="character" w:styleId="PlaceholderText">
    <w:name w:val="Placeholder Text"/>
    <w:basedOn w:val="DefaultParagraphFont"/>
    <w:uiPriority w:val="99"/>
    <w:semiHidden/>
    <w:rsid w:val="00F95F25"/>
    <w:rPr>
      <w:color w:val="808080"/>
    </w:rPr>
  </w:style>
  <w:style w:type="table" w:customStyle="1" w:styleId="TableNormal1">
    <w:name w:val="Table Normal1"/>
    <w:uiPriority w:val="2"/>
    <w:semiHidden/>
    <w:unhideWhenUsed/>
    <w:qFormat/>
    <w:rsid w:val="00F95F25"/>
    <w:pPr>
      <w:widowControl w:val="0"/>
      <w:autoSpaceDE w:val="0"/>
      <w:autoSpaceDN w:val="0"/>
    </w:pPr>
    <w:rPr>
      <w:rFonts w:asciiTheme="minorHAnsi" w:eastAsiaTheme="minorHAnsi" w:hAnsiTheme="minorHAnsi" w:cstheme="minorBidi"/>
      <w:sz w:val="22"/>
      <w:szCs w:val="22"/>
      <w14:ligatures w14:val="standardContextual"/>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F95F25"/>
    <w:pPr>
      <w:widowControl w:val="0"/>
      <w:autoSpaceDE w:val="0"/>
      <w:autoSpaceDN w:val="0"/>
    </w:pPr>
    <w:rPr>
      <w:rFonts w:ascii="Bookman Old Style" w:eastAsia="Bookman Old Style" w:hAnsi="Bookman Old Style" w:cs="Bookman Old Style"/>
      <w:sz w:val="18"/>
      <w:szCs w:val="18"/>
      <w14:ligatures w14:val="standardContextual"/>
    </w:rPr>
  </w:style>
  <w:style w:type="character" w:customStyle="1" w:styleId="BodyTextChar">
    <w:name w:val="Body Text Char"/>
    <w:basedOn w:val="DefaultParagraphFont"/>
    <w:link w:val="BodyText"/>
    <w:uiPriority w:val="1"/>
    <w:rsid w:val="00F95F25"/>
    <w:rPr>
      <w:rFonts w:ascii="Bookman Old Style" w:eastAsia="Bookman Old Style" w:hAnsi="Bookman Old Style" w:cs="Bookman Old Style"/>
      <w:sz w:val="18"/>
      <w:szCs w:val="18"/>
      <w14:ligatures w14:val="standardContextual"/>
    </w:rPr>
  </w:style>
  <w:style w:type="paragraph" w:customStyle="1" w:styleId="TableParagraph">
    <w:name w:val="Table Paragraph"/>
    <w:basedOn w:val="Normal"/>
    <w:uiPriority w:val="1"/>
    <w:qFormat/>
    <w:rsid w:val="00F95F25"/>
    <w:pPr>
      <w:widowControl w:val="0"/>
      <w:autoSpaceDE w:val="0"/>
      <w:autoSpaceDN w:val="0"/>
    </w:pPr>
    <w:rPr>
      <w:rFonts w:ascii="Bookman Old Style" w:eastAsia="Bookman Old Style" w:hAnsi="Bookman Old Style" w:cs="Bookman Old Style"/>
      <w:sz w:val="22"/>
      <w:szCs w:val="22"/>
      <w14:ligatures w14:val="standardContextual"/>
    </w:rPr>
  </w:style>
  <w:style w:type="character" w:customStyle="1" w:styleId="info-provided-title">
    <w:name w:val="info-provided-title"/>
    <w:basedOn w:val="DefaultParagraphFont"/>
    <w:rsid w:val="00F95F25"/>
  </w:style>
  <w:style w:type="character" w:customStyle="1" w:styleId="padding-left-05">
    <w:name w:val="padding-left-05"/>
    <w:basedOn w:val="DefaultParagraphFont"/>
    <w:rsid w:val="00F95F25"/>
  </w:style>
  <w:style w:type="paragraph" w:customStyle="1" w:styleId="msonormal0">
    <w:name w:val="msonormal"/>
    <w:basedOn w:val="Normal"/>
    <w:rsid w:val="00F95F25"/>
    <w:pPr>
      <w:spacing w:before="100" w:beforeAutospacing="1" w:after="100" w:afterAutospacing="1"/>
    </w:pPr>
    <w:rPr>
      <w:rFonts w:eastAsia="Times New Roman"/>
      <w:sz w:val="24"/>
      <w:szCs w:val="24"/>
      <w:lang w:val="nl-NL" w:eastAsia="nl-NL"/>
    </w:rPr>
  </w:style>
  <w:style w:type="table" w:styleId="GridTable1Light">
    <w:name w:val="Grid Table 1 Light"/>
    <w:basedOn w:val="TableNormal"/>
    <w:uiPriority w:val="46"/>
    <w:rsid w:val="00F95F25"/>
    <w:rPr>
      <w:rFonts w:asciiTheme="minorHAnsi" w:eastAsiaTheme="minorHAnsi" w:hAnsiTheme="minorHAnsi" w:cstheme="minorBidi"/>
      <w:kern w:val="2"/>
      <w:sz w:val="24"/>
      <w:szCs w:val="24"/>
      <w:lang w:val="nl-NL"/>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F95F25"/>
    <w:rPr>
      <w:rFonts w:asciiTheme="minorHAnsi" w:eastAsiaTheme="minorHAnsi" w:hAnsiTheme="minorHAnsi" w:cstheme="minorBidi"/>
      <w:kern w:val="2"/>
      <w:sz w:val="24"/>
      <w:szCs w:val="24"/>
      <w:lang w:val="nl-NL"/>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basedOn w:val="DefaultParagraphFont"/>
    <w:link w:val="ListParagraph"/>
    <w:uiPriority w:val="34"/>
    <w:rsid w:val="00F95F25"/>
    <w:rPr>
      <w:rFonts w:ascii="Calibri" w:hAnsi="Calibri" w:cs="Calibri"/>
      <w:sz w:val="22"/>
      <w:szCs w:val="22"/>
      <w14:ligatures w14:val="standardContextual"/>
    </w:rPr>
  </w:style>
  <w:style w:type="character" w:customStyle="1" w:styleId="katex-mathml">
    <w:name w:val="katex-mathml"/>
    <w:basedOn w:val="DefaultParagraphFont"/>
    <w:rsid w:val="00EA2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069161">
      <w:bodyDiv w:val="1"/>
      <w:marLeft w:val="0"/>
      <w:marRight w:val="0"/>
      <w:marTop w:val="0"/>
      <w:marBottom w:val="0"/>
      <w:divBdr>
        <w:top w:val="none" w:sz="0" w:space="0" w:color="auto"/>
        <w:left w:val="none" w:sz="0" w:space="0" w:color="auto"/>
        <w:bottom w:val="none" w:sz="0" w:space="0" w:color="auto"/>
        <w:right w:val="none" w:sz="0" w:space="0" w:color="auto"/>
      </w:divBdr>
    </w:div>
    <w:div w:id="801928066">
      <w:bodyDiv w:val="1"/>
      <w:marLeft w:val="0"/>
      <w:marRight w:val="0"/>
      <w:marTop w:val="0"/>
      <w:marBottom w:val="0"/>
      <w:divBdr>
        <w:top w:val="none" w:sz="0" w:space="0" w:color="auto"/>
        <w:left w:val="none" w:sz="0" w:space="0" w:color="auto"/>
        <w:bottom w:val="none" w:sz="0" w:space="0" w:color="auto"/>
        <w:right w:val="none" w:sz="0" w:space="0" w:color="auto"/>
      </w:divBdr>
    </w:div>
    <w:div w:id="850070339">
      <w:bodyDiv w:val="1"/>
      <w:marLeft w:val="0"/>
      <w:marRight w:val="0"/>
      <w:marTop w:val="0"/>
      <w:marBottom w:val="0"/>
      <w:divBdr>
        <w:top w:val="none" w:sz="0" w:space="0" w:color="auto"/>
        <w:left w:val="none" w:sz="0" w:space="0" w:color="auto"/>
        <w:bottom w:val="none" w:sz="0" w:space="0" w:color="auto"/>
        <w:right w:val="none" w:sz="0" w:space="0" w:color="auto"/>
      </w:divBdr>
    </w:div>
    <w:div w:id="914508631">
      <w:bodyDiv w:val="1"/>
      <w:marLeft w:val="0"/>
      <w:marRight w:val="0"/>
      <w:marTop w:val="0"/>
      <w:marBottom w:val="0"/>
      <w:divBdr>
        <w:top w:val="none" w:sz="0" w:space="0" w:color="auto"/>
        <w:left w:val="none" w:sz="0" w:space="0" w:color="auto"/>
        <w:bottom w:val="none" w:sz="0" w:space="0" w:color="auto"/>
        <w:right w:val="none" w:sz="0" w:space="0" w:color="auto"/>
      </w:divBdr>
    </w:div>
    <w:div w:id="954168336">
      <w:bodyDiv w:val="1"/>
      <w:marLeft w:val="0"/>
      <w:marRight w:val="0"/>
      <w:marTop w:val="0"/>
      <w:marBottom w:val="0"/>
      <w:divBdr>
        <w:top w:val="none" w:sz="0" w:space="0" w:color="auto"/>
        <w:left w:val="none" w:sz="0" w:space="0" w:color="auto"/>
        <w:bottom w:val="none" w:sz="0" w:space="0" w:color="auto"/>
        <w:right w:val="none" w:sz="0" w:space="0" w:color="auto"/>
      </w:divBdr>
    </w:div>
    <w:div w:id="2131977043">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74C7A77CE0514C8EA9972A6AA0B0A5" ma:contentTypeVersion="12" ma:contentTypeDescription="Create a new document." ma:contentTypeScope="" ma:versionID="7e99b502f0bad2f53a83bf4b0d33dbb9">
  <xsd:schema xmlns:xsd="http://www.w3.org/2001/XMLSchema" xmlns:xs="http://www.w3.org/2001/XMLSchema" xmlns:p="http://schemas.microsoft.com/office/2006/metadata/properties" xmlns:ns3="6abc619b-39d1-41b2-8433-a04451f34412" xmlns:ns4="4369a23a-a739-4e75-a877-0d1fab5acdb5" targetNamespace="http://schemas.microsoft.com/office/2006/metadata/properties" ma:root="true" ma:fieldsID="ae3ecaaf132394621abbb87c81b186b7" ns3:_="" ns4:_="">
    <xsd:import namespace="6abc619b-39d1-41b2-8433-a04451f34412"/>
    <xsd:import namespace="4369a23a-a739-4e75-a877-0d1fab5acdb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c619b-39d1-41b2-8433-a04451f3441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9a23a-a739-4e75-a877-0d1fab5acd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AEE76-923C-41C5-99E3-A0990FF220BA}">
  <ds:schemaRefs>
    <ds:schemaRef ds:uri="http://schemas.microsoft.com/sharepoint/v3/contenttype/forms"/>
  </ds:schemaRefs>
</ds:datastoreItem>
</file>

<file path=customXml/itemProps2.xml><?xml version="1.0" encoding="utf-8"?>
<ds:datastoreItem xmlns:ds="http://schemas.openxmlformats.org/officeDocument/2006/customXml" ds:itemID="{D6C22948-B307-46AD-A962-58BEE57FA4C4}">
  <ds:schemaRefs>
    <ds:schemaRef ds:uri="http://www.w3.org/XML/1998/namespace"/>
    <ds:schemaRef ds:uri="6abc619b-39d1-41b2-8433-a04451f34412"/>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terms/"/>
    <ds:schemaRef ds:uri="http://schemas.microsoft.com/office/infopath/2007/PartnerControls"/>
    <ds:schemaRef ds:uri="4369a23a-a739-4e75-a877-0d1fab5acdb5"/>
  </ds:schemaRefs>
</ds:datastoreItem>
</file>

<file path=customXml/itemProps3.xml><?xml version="1.0" encoding="utf-8"?>
<ds:datastoreItem xmlns:ds="http://schemas.openxmlformats.org/officeDocument/2006/customXml" ds:itemID="{1F2AC658-7A56-40DE-922C-1162C1D4B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c619b-39d1-41b2-8433-a04451f34412"/>
    <ds:schemaRef ds:uri="4369a23a-a739-4e75-a877-0d1fab5ac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E65492-1C43-46CE-8502-423FE1C0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8894</Words>
  <Characters>50702</Characters>
  <Application>Microsoft Office Word</Application>
  <DocSecurity>4</DocSecurity>
  <Lines>422</Lines>
  <Paragraphs>118</Paragraphs>
  <ScaleCrop>false</ScaleCrop>
  <HeadingPairs>
    <vt:vector size="2" baseType="variant">
      <vt:variant>
        <vt:lpstr>Title</vt:lpstr>
      </vt:variant>
      <vt:variant>
        <vt:i4>1</vt:i4>
      </vt:variant>
    </vt:vector>
  </HeadingPairs>
  <TitlesOfParts>
    <vt:vector size="1" baseType="lpstr">
      <vt:lpstr>Science Manuscript Template</vt:lpstr>
    </vt:vector>
  </TitlesOfParts>
  <Company>Microsoft</Company>
  <LinksUpToDate>false</LinksUpToDate>
  <CharactersWithSpaces>59478</CharactersWithSpaces>
  <SharedDoc>false</SharedDoc>
  <HLinks>
    <vt:vector size="12" baseType="variant">
      <vt:variant>
        <vt:i4>2228274</vt:i4>
      </vt:variant>
      <vt:variant>
        <vt:i4>3</vt:i4>
      </vt:variant>
      <vt:variant>
        <vt:i4>0</vt:i4>
      </vt:variant>
      <vt:variant>
        <vt:i4>5</vt:i4>
      </vt:variant>
      <vt:variant>
        <vt:lpwstr>https://stm.sciencemag.org/content/information-authors</vt:lpwstr>
      </vt:variant>
      <vt:variant>
        <vt:lpwstr/>
      </vt:variant>
      <vt:variant>
        <vt:i4>2883708</vt:i4>
      </vt:variant>
      <vt:variant>
        <vt:i4>0</vt:i4>
      </vt:variant>
      <vt:variant>
        <vt:i4>0</vt:i4>
      </vt:variant>
      <vt:variant>
        <vt:i4>5</vt:i4>
      </vt:variant>
      <vt:variant>
        <vt:lpwstr>https://cts.sciencemag.org/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Manuscript Template</dc:title>
  <dc:subject/>
  <dc:creator>bhanson</dc:creator>
  <cp:keywords/>
  <cp:lastModifiedBy>Shweta Rana</cp:lastModifiedBy>
  <cp:revision>2</cp:revision>
  <cp:lastPrinted>2026-01-29T18:15:00Z</cp:lastPrinted>
  <dcterms:created xsi:type="dcterms:W3CDTF">2026-08-03T06:55:00Z</dcterms:created>
  <dcterms:modified xsi:type="dcterms:W3CDTF">2026-08-03T06:55:00Z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0x0101009674C7A77CE0514C8EA9972A6AA0B0A5</vt:lpwstr>
  </property>
  <property fmtid="{D5CDD505-2E9C-101B-9397-08002B2CF9AE}" pid="3" name="ZOTERO_PREF_1">
    <vt:lpwstr>&lt;data data-version="3" zotero-version="7.0.32"&gt;&lt;session id="iSSXLDgg"/&gt;&lt;style id="http://www.zotero.org/styles/nature" hasBibliography="1" bibliographyStyleHasBeenSet="1"/&gt;&lt;prefs&gt;&lt;pref name="fieldType" value="Field"/&gt;&lt;pref name="automaticJournalAbbreviati</vt:lpwstr>
  </property>
  <property fmtid="{D5CDD505-2E9C-101B-9397-08002B2CF9AE}" pid="4" name="ZOTERO_PREF_2">
    <vt:lpwstr>ons" value="true"/&gt;&lt;/prefs&gt;&lt;/data&gt;</vt:lpwstr>
  </property>
</Properties>
</file>