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F2787" w14:textId="77777777" w:rsidR="00EC2447" w:rsidRPr="00031F32" w:rsidRDefault="00EC2447" w:rsidP="00EC2447">
      <w:pPr>
        <w:pStyle w:val="NormalWeb"/>
        <w:rPr>
          <w:lang w:val="en-US"/>
        </w:rPr>
      </w:pPr>
      <w:r w:rsidRPr="00031F32">
        <w:rPr>
          <w:rFonts w:ascii="CMR17" w:hAnsi="CMR17"/>
          <w:sz w:val="34"/>
          <w:szCs w:val="34"/>
          <w:lang w:val="en-US"/>
        </w:rPr>
        <w:t xml:space="preserve">Description of additional supplementary items </w:t>
      </w:r>
    </w:p>
    <w:p w14:paraId="1512D2DA" w14:textId="429DAE75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1.xlsx</w:t>
      </w:r>
    </w:p>
    <w:p w14:paraId="0E2FA767" w14:textId="5DFF1430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Disease incidence statistics.</w:t>
      </w:r>
    </w:p>
    <w:p w14:paraId="5535C25B" w14:textId="77777777" w:rsidR="00EC2447" w:rsidRPr="00031F32" w:rsidRDefault="00EC2447" w:rsidP="00EC2447">
      <w:pPr>
        <w:rPr>
          <w:lang w:val="en-US"/>
        </w:rPr>
      </w:pPr>
    </w:p>
    <w:p w14:paraId="0A6DEFC8" w14:textId="0043E189" w:rsidR="00EC2447" w:rsidRDefault="00EC2447" w:rsidP="00EC2447">
      <w:r>
        <w:t>File Supplementary Data 2.xlsx</w:t>
      </w:r>
    </w:p>
    <w:p w14:paraId="36949383" w14:textId="08A89AD9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"cancer": Cancer incidence rate statistics.</w:t>
      </w:r>
    </w:p>
    <w:p w14:paraId="7CEBE9D8" w14:textId="47492B95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"death": Death incidence rate statistics.</w:t>
      </w:r>
    </w:p>
    <w:p w14:paraId="0176FAD5" w14:textId="5D19C82C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"CHF": Congestive Heart Failure incidence rate statistics.</w:t>
      </w:r>
    </w:p>
    <w:p w14:paraId="4C817E7E" w14:textId="4121200B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"COPD": Chronic Obstructive Pulmonary Disease incidence rate statistics.</w:t>
      </w:r>
    </w:p>
    <w:p w14:paraId="1EDE7BB2" w14:textId="2ED71A97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"MI": Myocardial Infarction incidence rate statistics.</w:t>
      </w:r>
    </w:p>
    <w:p w14:paraId="583C2B63" w14:textId="0D23EF78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"healthspan": Healthspan incidence rate statistics.</w:t>
      </w:r>
    </w:p>
    <w:p w14:paraId="175958FF" w14:textId="36A6958D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"stroke": Stroke incidence rate statistics.</w:t>
      </w:r>
    </w:p>
    <w:p w14:paraId="59B7F4EB" w14:textId="2FC41C96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"dementia": Dementia incidence rate statistics.</w:t>
      </w:r>
    </w:p>
    <w:p w14:paraId="013BC3C0" w14:textId="11898295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"diabetes": Diabetes incidence rate statistics.</w:t>
      </w:r>
    </w:p>
    <w:p w14:paraId="6CD15133" w14:textId="77777777" w:rsidR="00EC2447" w:rsidRPr="00031F32" w:rsidRDefault="00EC2447" w:rsidP="00EC2447">
      <w:pPr>
        <w:rPr>
          <w:lang w:val="en-US"/>
        </w:rPr>
      </w:pPr>
    </w:p>
    <w:p w14:paraId="3524F110" w14:textId="472FE6A3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3.xlsx</w:t>
      </w:r>
    </w:p>
    <w:p w14:paraId="6540C89A" w14:textId="7334795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Cox-Gompertz model parameters estimation.</w:t>
      </w:r>
    </w:p>
    <w:p w14:paraId="015CBB54" w14:textId="77777777" w:rsidR="00EC2447" w:rsidRPr="00031F32" w:rsidRDefault="00EC2447" w:rsidP="00EC2447">
      <w:pPr>
        <w:rPr>
          <w:lang w:val="en-US"/>
        </w:rPr>
      </w:pPr>
    </w:p>
    <w:p w14:paraId="5D8B30E6" w14:textId="13AFD8F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4.xlsx</w:t>
      </w:r>
    </w:p>
    <w:p w14:paraId="3FDFC7EA" w14:textId="38318450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All significant SNPs.</w:t>
      </w:r>
    </w:p>
    <w:p w14:paraId="07053194" w14:textId="77777777" w:rsidR="00EC2447" w:rsidRPr="00031F32" w:rsidRDefault="00EC2447" w:rsidP="00EC2447">
      <w:pPr>
        <w:rPr>
          <w:lang w:val="en-US"/>
        </w:rPr>
      </w:pPr>
    </w:p>
    <w:p w14:paraId="6D4BBEDF" w14:textId="5C22D36B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5.xlsx</w:t>
      </w:r>
    </w:p>
    <w:p w14:paraId="0DE6757D" w14:textId="0DDB3737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Extended results for variants, tagging regions, significantly associated with healthspan in the discovery sample of 300,447 individuals; association between these variants and lifespan in the replication sample of 55,276 self-reported British individuals and 41,037 individuals of other ethnicities (total N=96,313).</w:t>
      </w:r>
    </w:p>
    <w:p w14:paraId="5D35F547" w14:textId="77777777" w:rsidR="00EC2447" w:rsidRPr="00031F32" w:rsidRDefault="00EC2447" w:rsidP="00EC2447">
      <w:pPr>
        <w:rPr>
          <w:lang w:val="en-US"/>
        </w:rPr>
      </w:pPr>
    </w:p>
    <w:p w14:paraId="7A0F9FD2" w14:textId="2DE1F0F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6.xlsx</w:t>
      </w:r>
    </w:p>
    <w:p w14:paraId="4473453B" w14:textId="4A7DCE8E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"p": Genetic correlation p-values between healthspan and different traits, as estimated by LD score regression.</w:t>
      </w:r>
    </w:p>
    <w:p w14:paraId="1533D1B6" w14:textId="5769F241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"rg": Genetic correlation coefficients between healthspan and different traits, as estimated by LD score regression.</w:t>
      </w:r>
    </w:p>
    <w:p w14:paraId="0000EE77" w14:textId="77777777" w:rsidR="00EC2447" w:rsidRPr="00031F32" w:rsidRDefault="00EC2447" w:rsidP="00EC2447">
      <w:pPr>
        <w:rPr>
          <w:lang w:val="en-US"/>
        </w:rPr>
      </w:pPr>
    </w:p>
    <w:p w14:paraId="3EC8F950" w14:textId="4FE58E6A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7.xlsx</w:t>
      </w:r>
    </w:p>
    <w:p w14:paraId="3F1140BD" w14:textId="360BC000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Cox-Gomperz summary statistics for the end-points that define healthspan, and for parental lifespan.</w:t>
      </w:r>
    </w:p>
    <w:p w14:paraId="13ED6FA6" w14:textId="77777777" w:rsidR="00EC2447" w:rsidRPr="00031F32" w:rsidRDefault="00EC2447" w:rsidP="00EC2447">
      <w:pPr>
        <w:rPr>
          <w:lang w:val="en-US"/>
        </w:rPr>
      </w:pPr>
    </w:p>
    <w:p w14:paraId="16E0F6BE" w14:textId="3495672E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8.xlsx</w:t>
      </w:r>
    </w:p>
    <w:p w14:paraId="4F669CC8" w14:textId="7E160DDF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"20171208_mapping</w:t>
      </w:r>
      <w:r w:rsidR="00031F32">
        <w:rPr>
          <w:lang w:val="en-US"/>
        </w:rPr>
        <w:t>_</w:t>
      </w:r>
      <w:r w:rsidRPr="00031F32">
        <w:rPr>
          <w:lang w:val="en-US"/>
        </w:rPr>
        <w:t>235_rgLDHUB_GC": LDHub traits meta-data.</w:t>
      </w:r>
    </w:p>
    <w:p w14:paraId="2E99829E" w14:textId="12352E0B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"20181213_gen_corrs_35x35": 35 LDHub traits genetics correlations.</w:t>
      </w:r>
    </w:p>
    <w:p w14:paraId="5234B8B2" w14:textId="1D3407D5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"andersen_list4ldhub": Genetic correlations between healthspan and different traits, as estimated by LD score regression.</w:t>
      </w:r>
    </w:p>
    <w:p w14:paraId="4B9E6193" w14:textId="309B1C5C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"LD_hub_rg_214x214": Genetic correlations for 214 traits from LDHub</w:t>
      </w:r>
    </w:p>
    <w:p w14:paraId="1612273C" w14:textId="77777777" w:rsidR="00EC2447" w:rsidRPr="00031F32" w:rsidRDefault="00EC2447" w:rsidP="00EC2447">
      <w:pPr>
        <w:rPr>
          <w:lang w:val="en-US"/>
        </w:rPr>
      </w:pPr>
    </w:p>
    <w:p w14:paraId="5177F2AD" w14:textId="499BAFB7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9.xlsx</w:t>
      </w:r>
    </w:p>
    <w:p w14:paraId="01A5B470" w14:textId="74B0E57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"PAINTOR Credible Set": 99% credible set for SNPs implicated as genome-wide significant and independent by PAINTOR analysis.</w:t>
      </w:r>
    </w:p>
    <w:p w14:paraId="4D07DB24" w14:textId="0BDDBA8C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"1000Genomes SNPs": 1000Genomes SNPs with R2&gt;0.8 for PAINTOR credible set.</w:t>
      </w:r>
    </w:p>
    <w:p w14:paraId="416EE599" w14:textId="5331C13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lastRenderedPageBreak/>
        <w:t>Sheet "SNPs for VEP analysis": Resulting list of SNPs for VEP analysis.</w:t>
      </w:r>
    </w:p>
    <w:p w14:paraId="566AE4A4" w14:textId="77777777" w:rsidR="00EC2447" w:rsidRPr="00031F32" w:rsidRDefault="00EC2447" w:rsidP="00EC2447">
      <w:pPr>
        <w:rPr>
          <w:lang w:val="en-US"/>
        </w:rPr>
      </w:pPr>
    </w:p>
    <w:p w14:paraId="5DD23B0C" w14:textId="544A4B0D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10.xlsx</w:t>
      </w:r>
    </w:p>
    <w:p w14:paraId="65302289" w14:textId="412E026C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Summary from analysis of variants from 99% credible set with variant effect predictor (VEP).</w:t>
      </w:r>
    </w:p>
    <w:p w14:paraId="02A9C02F" w14:textId="77777777" w:rsidR="00EC2447" w:rsidRPr="00031F32" w:rsidRDefault="00EC2447" w:rsidP="00EC2447">
      <w:pPr>
        <w:rPr>
          <w:lang w:val="en-US"/>
        </w:rPr>
      </w:pPr>
    </w:p>
    <w:p w14:paraId="453E7974" w14:textId="1D1FB4C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11.xlsx</w:t>
      </w:r>
    </w:p>
    <w:p w14:paraId="08C641B2" w14:textId="5C54F8DD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"5e-8_genesetenrichment": Gene set enrichment analysis with DEPICT on healthspan phenotype (input SNPs with p&lt;5e-8).</w:t>
      </w:r>
    </w:p>
    <w:p w14:paraId="38D2F905" w14:textId="42DC166B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"5e-8_geneprioritization": Gene prioritization with DEPICT on healthspan phenotype (input SNPs with p&lt;5e-8).</w:t>
      </w:r>
    </w:p>
    <w:p w14:paraId="10A806DE" w14:textId="1054E270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"5e-8_tissueenrichment": Tissue enrichment analysis with DEPICT on healthspan phenotype (input SNPs with p&lt;5e-8).</w:t>
      </w:r>
    </w:p>
    <w:p w14:paraId="191C2228" w14:textId="237F94D1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"1e-5_genesetenrichment": Gene set enrichment analysis with DEPICT on healthspan phenotype (input SNPs with p&lt;1e-5).</w:t>
      </w:r>
    </w:p>
    <w:p w14:paraId="67571226" w14:textId="707CDD41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"1e-5_geneprioritization": Gene prioritisation with DEPICT on healthspan phenotype (input SNPs with p&lt;1e-5).</w:t>
      </w:r>
    </w:p>
    <w:p w14:paraId="12602FCC" w14:textId="014103D3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"1e-5_tissueenrichment": Tissue enrichment analysis with DEPICT on healthspan phenotype (input SNPs with p&lt;1e-5).</w:t>
      </w:r>
    </w:p>
    <w:p w14:paraId="0F165F7B" w14:textId="77777777" w:rsidR="00EC2447" w:rsidRPr="00031F32" w:rsidRDefault="00EC2447" w:rsidP="00EC2447">
      <w:pPr>
        <w:rPr>
          <w:lang w:val="en-US"/>
        </w:rPr>
      </w:pPr>
    </w:p>
    <w:p w14:paraId="6859B844" w14:textId="7F2F66FD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12.xlsx</w:t>
      </w:r>
    </w:p>
    <w:p w14:paraId="54FEE696" w14:textId="363C56D9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"5e-8_genesetenrichment": Gene set enrichment analysis with DEPICT on cancer-alone phenotype (input SNPs with p&lt;5e-8).</w:t>
      </w:r>
    </w:p>
    <w:p w14:paraId="51E0F92F" w14:textId="43DC8838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"5e-8_geneprioritization": Gene prioritization w</w:t>
      </w:r>
      <w:bookmarkStart w:id="0" w:name="_GoBack"/>
      <w:bookmarkEnd w:id="0"/>
      <w:r w:rsidRPr="00031F32">
        <w:rPr>
          <w:lang w:val="en-US"/>
        </w:rPr>
        <w:t>ith DEPICT on cancer-alone phenotype (input SNPs with p&lt;5e-8).</w:t>
      </w:r>
    </w:p>
    <w:p w14:paraId="3EC4611B" w14:textId="7E6292EC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"5e-8_tissueenrichment": Tissue enrichment analysis with DEPICT on cancer-alone phenotype (input SNPs with p&lt;5e-8).</w:t>
      </w:r>
    </w:p>
    <w:p w14:paraId="0ECE2B45" w14:textId="26AB6BFC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"1e-5_genesetenrichment": Gene set enrichment analysis with DEPICT on cancer-alone phenotype (input SNPs with p&lt;1e-5).</w:t>
      </w:r>
    </w:p>
    <w:p w14:paraId="165E9D1B" w14:textId="195A6CF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"1e-5_geneprioritization": Gene prioritisation with DEPICT on cancer-alone phenotype (input SNPs with p&lt;1e-5).</w:t>
      </w:r>
    </w:p>
    <w:p w14:paraId="46BDE0A3" w14:textId="3D128E47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"1e-5_tissueenrichment": Tissue enrichment analysis with DEPICT on cancer-alone phenotype (input SNPs with p&lt;1e-5).</w:t>
      </w:r>
    </w:p>
    <w:p w14:paraId="7D5FA028" w14:textId="77777777" w:rsidR="00EC2447" w:rsidRPr="00031F32" w:rsidRDefault="00EC2447" w:rsidP="00EC2447">
      <w:pPr>
        <w:rPr>
          <w:lang w:val="en-US"/>
        </w:rPr>
      </w:pPr>
    </w:p>
    <w:p w14:paraId="589021A8" w14:textId="74C324E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13.xlsx</w:t>
      </w:r>
    </w:p>
    <w:p w14:paraId="2C67FF14" w14:textId="0BE91822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"5e-8_genesetenrichment": Gene set enrichment analysis with DEPICT on non-cancer-major-diseases phenotypeon non-cancer-major-diseases phenotype (input SNPs with p&lt;5e-8).</w:t>
      </w:r>
    </w:p>
    <w:p w14:paraId="2CB15BF6" w14:textId="084F77C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"5e-8_geneprioritization": Gene prioritization with DEPICT on non-cancer-major-diseases phenotype (input SNPs with p&lt;5e-8).</w:t>
      </w:r>
    </w:p>
    <w:p w14:paraId="2B21C0F6" w14:textId="6BB26282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"5e-8_tissueenrichment": Tissue enrichment analysis with DEPICT on non-cancer-major-diseases phenotype (input SNPs with p&lt;5e-8).</w:t>
      </w:r>
    </w:p>
    <w:p w14:paraId="48F479FA" w14:textId="3579F9EE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"1e-5_genesetenrichment": Gene set enrichment analysis with DEPICT on non-cancer-major-diseases phenotype (input SNPs with p&lt;1e-5).</w:t>
      </w:r>
    </w:p>
    <w:p w14:paraId="65F85924" w14:textId="2375FE19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"1e-5_geneprioritization": Gene prioritisation with DEPICT on non-cancer-major-diseases phenotype (input SNPs with p&lt;1e-5).</w:t>
      </w:r>
    </w:p>
    <w:p w14:paraId="03809472" w14:textId="00A1C85F" w:rsidR="00EC2447" w:rsidRPr="00031F32" w:rsidRDefault="00031F32" w:rsidP="00EC2447">
      <w:pPr>
        <w:rPr>
          <w:lang w:val="en-US"/>
        </w:rPr>
      </w:pPr>
      <w:r>
        <w:rPr>
          <w:lang w:val="en-US"/>
        </w:rPr>
        <w:t>S</w:t>
      </w:r>
      <w:r w:rsidR="00EC2447" w:rsidRPr="00031F32">
        <w:rPr>
          <w:lang w:val="en-US"/>
        </w:rPr>
        <w:t>heet "1e-5_tissueenrichment": Tissue enrichment analysis with DEPICT on non-cancer-major-diseases phenotype (input SNPs with p&lt;1e-5).</w:t>
      </w:r>
    </w:p>
    <w:p w14:paraId="76CB8F22" w14:textId="77777777" w:rsidR="00EC2447" w:rsidRPr="00031F32" w:rsidRDefault="00EC2447" w:rsidP="00EC2447">
      <w:pPr>
        <w:rPr>
          <w:lang w:val="en-US"/>
        </w:rPr>
      </w:pPr>
    </w:p>
    <w:p w14:paraId="7A3F149E" w14:textId="027F14BE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14.xlsx</w:t>
      </w:r>
    </w:p>
    <w:p w14:paraId="6106E89C" w14:textId="485DEAEF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lastRenderedPageBreak/>
        <w:t>Sheet "A": Other traits associated to the regions showing significant association with healthspan (GWAS).</w:t>
      </w:r>
    </w:p>
    <w:p w14:paraId="61168236" w14:textId="560AAE16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"B": Other traits associated to the regions showing significant association with healthspan (eQTL).</w:t>
      </w:r>
    </w:p>
    <w:p w14:paraId="378E2DC8" w14:textId="72C564F8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"C": Other traits associated to the regions showing significant association with healthspan (Metabolites).</w:t>
      </w:r>
    </w:p>
    <w:p w14:paraId="647F152A" w14:textId="77777777" w:rsidR="00EC2447" w:rsidRPr="00031F32" w:rsidRDefault="00EC2447" w:rsidP="00EC2447">
      <w:pPr>
        <w:rPr>
          <w:lang w:val="en-US"/>
        </w:rPr>
      </w:pPr>
    </w:p>
    <w:p w14:paraId="7A5BDF58" w14:textId="604B5F1D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15.xlsx</w:t>
      </w:r>
    </w:p>
    <w:p w14:paraId="3194332C" w14:textId="620F5EC5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Variants, previously implicated in studies of longevity, aging, and disease-free survival, and their association with healthspan, ''Gomepertzian'' disease, and parental lifespan in 300,447 individuals.</w:t>
      </w:r>
    </w:p>
    <w:p w14:paraId="1D7BF0BC" w14:textId="77777777" w:rsidR="00EC2447" w:rsidRPr="00031F32" w:rsidRDefault="00EC2447" w:rsidP="00EC2447">
      <w:pPr>
        <w:rPr>
          <w:lang w:val="en-US"/>
        </w:rPr>
      </w:pPr>
    </w:p>
    <w:p w14:paraId="36CF164B" w14:textId="468CCE2D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16.xlsx</w:t>
      </w:r>
    </w:p>
    <w:p w14:paraId="4197055A" w14:textId="412D9D9C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Sex-specific analysis of top hits.</w:t>
      </w:r>
    </w:p>
    <w:p w14:paraId="59B519D2" w14:textId="77777777" w:rsidR="00EC2447" w:rsidRPr="00031F32" w:rsidRDefault="00EC2447" w:rsidP="00EC2447">
      <w:pPr>
        <w:rPr>
          <w:lang w:val="en-US"/>
        </w:rPr>
      </w:pPr>
    </w:p>
    <w:p w14:paraId="13AC7C1C" w14:textId="22CE81BF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17.xlsx</w:t>
      </w:r>
    </w:p>
    <w:p w14:paraId="5B220A73" w14:textId="5542B9E4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Genetic principal components correlation with self-reported ethnicity.</w:t>
      </w:r>
    </w:p>
    <w:p w14:paraId="43F7B42B" w14:textId="77777777" w:rsidR="00EC2447" w:rsidRPr="00031F32" w:rsidRDefault="00EC2447" w:rsidP="00EC2447">
      <w:pPr>
        <w:rPr>
          <w:lang w:val="en-US"/>
        </w:rPr>
      </w:pPr>
    </w:p>
    <w:p w14:paraId="10C7C006" w14:textId="6754375A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18.xlsx</w:t>
      </w:r>
    </w:p>
    <w:p w14:paraId="5A1E56F5" w14:textId="3468BD27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Replication cohort composition.</w:t>
      </w:r>
    </w:p>
    <w:p w14:paraId="58FAD85C" w14:textId="77777777" w:rsidR="00EC2447" w:rsidRPr="00031F32" w:rsidRDefault="00EC2447" w:rsidP="00EC2447">
      <w:pPr>
        <w:rPr>
          <w:lang w:val="en-US"/>
        </w:rPr>
      </w:pPr>
    </w:p>
    <w:p w14:paraId="2A4B15B8" w14:textId="24DC7607" w:rsidR="00EC2447" w:rsidRPr="00031F32" w:rsidRDefault="00EC2447" w:rsidP="00EC2447">
      <w:pPr>
        <w:rPr>
          <w:lang w:val="en-US"/>
        </w:rPr>
      </w:pPr>
      <w:r w:rsidRPr="00031F32">
        <w:rPr>
          <w:lang w:val="en-US"/>
        </w:rPr>
        <w:t>File Supplementary Data 19.xlsx</w:t>
      </w:r>
    </w:p>
    <w:p w14:paraId="2F30246A" w14:textId="392D2732" w:rsidR="00C94FE8" w:rsidRPr="00031F32" w:rsidRDefault="00EC2447" w:rsidP="00EC2447">
      <w:pPr>
        <w:rPr>
          <w:lang w:val="en-US"/>
        </w:rPr>
      </w:pPr>
      <w:r w:rsidRPr="00031F32">
        <w:rPr>
          <w:lang w:val="en-US"/>
        </w:rPr>
        <w:t>Sheet "Sheet1": Disease codes for healthspan composition.</w:t>
      </w:r>
    </w:p>
    <w:sectPr w:rsidR="00C94FE8" w:rsidRPr="00031F32" w:rsidSect="00A22A4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MR17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F1486"/>
    <w:multiLevelType w:val="multilevel"/>
    <w:tmpl w:val="2F5A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780C91"/>
    <w:multiLevelType w:val="multilevel"/>
    <w:tmpl w:val="7258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075F20"/>
    <w:multiLevelType w:val="multilevel"/>
    <w:tmpl w:val="27C8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6E7ABF"/>
    <w:multiLevelType w:val="multilevel"/>
    <w:tmpl w:val="9756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hideSpellingErrors/>
  <w:activeWritingStyle w:appName="MSWord" w:lang="ru-RU" w:vendorID="64" w:dllVersion="4096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E8"/>
    <w:rsid w:val="00031F32"/>
    <w:rsid w:val="00870B65"/>
    <w:rsid w:val="00A22A4A"/>
    <w:rsid w:val="00C94FE8"/>
    <w:rsid w:val="00DA743B"/>
    <w:rsid w:val="00E275B1"/>
    <w:rsid w:val="00EC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12CEB6"/>
  <w15:chartTrackingRefBased/>
  <w15:docId w15:val="{F0FFF31D-3C1E-274E-8854-7C146462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4F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1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3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24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8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Zenin</dc:creator>
  <cp:keywords/>
  <dc:description/>
  <cp:lastModifiedBy>Aleksandr Zenin</cp:lastModifiedBy>
  <cp:revision>2</cp:revision>
  <dcterms:created xsi:type="dcterms:W3CDTF">2018-12-21T18:06:00Z</dcterms:created>
  <dcterms:modified xsi:type="dcterms:W3CDTF">2018-12-21T18:18:00Z</dcterms:modified>
</cp:coreProperties>
</file>