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FDA8F" w14:textId="6B8A3FD9" w:rsidR="00BA4D5E" w:rsidRPr="00E31FF5" w:rsidRDefault="00FC0D0F" w:rsidP="00E31FF5">
      <w:pPr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E31FF5">
        <w:rPr>
          <w:rFonts w:ascii="Times New Roman" w:hAnsi="Times New Roman" w:cs="Times New Roman"/>
          <w:b/>
          <w:color w:val="000000" w:themeColor="text1"/>
          <w:lang w:val="en-US"/>
        </w:rPr>
        <w:t xml:space="preserve">Description of </w:t>
      </w:r>
      <w:bookmarkStart w:id="0" w:name="_GoBack"/>
      <w:bookmarkEnd w:id="0"/>
      <w:proofErr w:type="spellStart"/>
      <w:r w:rsidRPr="00E31FF5">
        <w:rPr>
          <w:rFonts w:ascii="Times New Roman" w:hAnsi="Times New Roman" w:cs="Times New Roman"/>
          <w:b/>
          <w:color w:val="000000" w:themeColor="text1"/>
          <w:lang w:val="en-US"/>
        </w:rPr>
        <w:t>additional</w:t>
      </w:r>
      <w:proofErr w:type="spellEnd"/>
      <w:r w:rsidRPr="00E31FF5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E31FF5">
        <w:rPr>
          <w:rFonts w:ascii="Times New Roman" w:hAnsi="Times New Roman" w:cs="Times New Roman"/>
          <w:b/>
          <w:color w:val="000000" w:themeColor="text1"/>
          <w:lang w:val="en-US"/>
        </w:rPr>
        <w:t>supplementary</w:t>
      </w:r>
      <w:proofErr w:type="spellEnd"/>
      <w:r w:rsidRPr="00E31FF5">
        <w:rPr>
          <w:rFonts w:ascii="Times New Roman" w:hAnsi="Times New Roman" w:cs="Times New Roman"/>
          <w:b/>
          <w:color w:val="000000" w:themeColor="text1"/>
          <w:lang w:val="en-US"/>
        </w:rPr>
        <w:t xml:space="preserve"> items</w:t>
      </w:r>
    </w:p>
    <w:p w14:paraId="31C065CA" w14:textId="3D0DB6E6" w:rsidR="00E31FF5" w:rsidRDefault="00E31FF5"/>
    <w:p w14:paraId="56F64F95" w14:textId="6CBFD995" w:rsidR="00E31FF5" w:rsidRPr="00E31FF5" w:rsidRDefault="00E31FF5" w:rsidP="00E31FF5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E31FF5">
        <w:rPr>
          <w:rFonts w:ascii="Times New Roman" w:hAnsi="Times New Roman" w:cs="Times New Roman"/>
          <w:b/>
          <w:color w:val="000000" w:themeColor="text1"/>
          <w:lang w:val="en-US"/>
        </w:rPr>
        <w:t xml:space="preserve">Supplementary 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>Data</w:t>
      </w:r>
      <w:r w:rsidRPr="00E31FF5">
        <w:rPr>
          <w:rFonts w:ascii="Times New Roman" w:hAnsi="Times New Roman" w:cs="Times New Roman"/>
          <w:b/>
          <w:color w:val="000000" w:themeColor="text1"/>
          <w:lang w:val="en-US"/>
        </w:rPr>
        <w:t xml:space="preserve"> 1. </w:t>
      </w:r>
      <w:r w:rsidRPr="00E31FF5">
        <w:rPr>
          <w:rFonts w:ascii="Times New Roman" w:hAnsi="Times New Roman" w:cs="Times New Roman"/>
          <w:color w:val="000000" w:themeColor="text1"/>
          <w:lang w:val="en-US"/>
        </w:rPr>
        <w:t>Statistical comparison between the Pearson’s correlations in the functional space and in the MNI space. Each cell represents the corresponding p-value. Significant differences are highlighted (Bonferroni corrected p-value&lt;1E-4).</w:t>
      </w:r>
    </w:p>
    <w:p w14:paraId="522E5817" w14:textId="42A5E183" w:rsidR="00E31FF5" w:rsidRDefault="00E31FF5">
      <w:pPr>
        <w:rPr>
          <w:lang w:val="en-US"/>
        </w:rPr>
      </w:pPr>
    </w:p>
    <w:p w14:paraId="7391F99A" w14:textId="0F9A0249" w:rsidR="00E31FF5" w:rsidRPr="00E31FF5" w:rsidRDefault="00E31FF5" w:rsidP="00E31FF5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E31FF5">
        <w:rPr>
          <w:rFonts w:ascii="Times New Roman" w:hAnsi="Times New Roman" w:cs="Times New Roman"/>
          <w:b/>
          <w:color w:val="000000" w:themeColor="text1"/>
          <w:lang w:val="en-US"/>
        </w:rPr>
        <w:t xml:space="preserve">Supplementary 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>Data</w:t>
      </w:r>
      <w:r w:rsidRPr="00E31FF5">
        <w:rPr>
          <w:rFonts w:ascii="Times New Roman" w:hAnsi="Times New Roman" w:cs="Times New Roman"/>
          <w:b/>
          <w:color w:val="000000" w:themeColor="text1"/>
          <w:lang w:val="en-US"/>
        </w:rPr>
        <w:t xml:space="preserve"> 2. </w:t>
      </w:r>
      <w:r w:rsidRPr="00E31FF5">
        <w:rPr>
          <w:rFonts w:ascii="Times New Roman" w:hAnsi="Times New Roman" w:cs="Times New Roman"/>
          <w:color w:val="000000" w:themeColor="text1"/>
          <w:lang w:val="en-US"/>
        </w:rPr>
        <w:t xml:space="preserve">Median partial correlations between regions of interest, with alignment in the functional space. Partial correlations of the thalamus and of the basal forebrain are highlighted. </w:t>
      </w:r>
    </w:p>
    <w:p w14:paraId="70C93F65" w14:textId="1B97488E" w:rsidR="00E31FF5" w:rsidRDefault="00E31FF5">
      <w:pPr>
        <w:rPr>
          <w:lang w:val="en-US"/>
        </w:rPr>
      </w:pPr>
    </w:p>
    <w:p w14:paraId="1493033C" w14:textId="157B0F11" w:rsidR="00E31FF5" w:rsidRDefault="00E31FF5" w:rsidP="00E31FF5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E31FF5">
        <w:rPr>
          <w:rFonts w:ascii="Times New Roman" w:hAnsi="Times New Roman" w:cs="Times New Roman"/>
          <w:b/>
          <w:color w:val="000000" w:themeColor="text1"/>
          <w:lang w:val="en-US"/>
        </w:rPr>
        <w:t xml:space="preserve">Supplementary 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>Data</w:t>
      </w:r>
      <w:r w:rsidRPr="00E31FF5">
        <w:rPr>
          <w:rFonts w:ascii="Times New Roman" w:hAnsi="Times New Roman" w:cs="Times New Roman"/>
          <w:b/>
          <w:color w:val="000000" w:themeColor="text1"/>
          <w:lang w:val="en-US"/>
        </w:rPr>
        <w:t xml:space="preserve"> 3. </w:t>
      </w:r>
      <w:r w:rsidRPr="00E31FF5">
        <w:rPr>
          <w:rFonts w:ascii="Times New Roman" w:hAnsi="Times New Roman" w:cs="Times New Roman"/>
          <w:color w:val="000000" w:themeColor="text1"/>
          <w:lang w:val="en-US"/>
        </w:rPr>
        <w:t xml:space="preserve">Range (max, min; upper right half) and interquartile range (first quartile, third quartile; lower left half) of the partial correlations between regions of interest, with alignment in the functional space. Partial correlations of the thalamus and of the basal forebrain are highlighted. </w:t>
      </w:r>
    </w:p>
    <w:p w14:paraId="31AC8FDD" w14:textId="4417E7AD" w:rsidR="00E31FF5" w:rsidRDefault="00E31FF5" w:rsidP="00E31FF5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316BC208" w14:textId="171342D9" w:rsidR="00E31FF5" w:rsidRDefault="00E31FF5" w:rsidP="00E31FF5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E31FF5">
        <w:rPr>
          <w:rFonts w:ascii="Times New Roman" w:hAnsi="Times New Roman" w:cs="Times New Roman"/>
          <w:b/>
          <w:color w:val="000000" w:themeColor="text1"/>
          <w:lang w:val="en-US"/>
        </w:rPr>
        <w:t xml:space="preserve">Supplementary 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>Data</w:t>
      </w:r>
      <w:r w:rsidRPr="00E31FF5">
        <w:rPr>
          <w:rFonts w:ascii="Times New Roman" w:hAnsi="Times New Roman" w:cs="Times New Roman"/>
          <w:b/>
          <w:color w:val="000000" w:themeColor="text1"/>
          <w:lang w:val="en-US"/>
        </w:rPr>
        <w:t xml:space="preserve"> 4. </w:t>
      </w:r>
      <w:r w:rsidRPr="00E31FF5">
        <w:rPr>
          <w:rFonts w:ascii="Times New Roman" w:hAnsi="Times New Roman" w:cs="Times New Roman"/>
          <w:color w:val="000000" w:themeColor="text1"/>
          <w:lang w:val="en-US"/>
        </w:rPr>
        <w:t>Statistical comparison between the partial correlations in the functional space and in the MNI space. Each cell represents the corresponding p-value. No significant difference was found for a Bonferroni corrected p-value&lt;0,0001).</w:t>
      </w:r>
    </w:p>
    <w:p w14:paraId="658C1BEE" w14:textId="4B187744" w:rsidR="00E31FF5" w:rsidRDefault="00E31FF5" w:rsidP="00E31FF5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2CE758DA" w14:textId="12A5BC45" w:rsidR="00E31FF5" w:rsidRPr="00E31FF5" w:rsidRDefault="00E31FF5" w:rsidP="00E31FF5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E31FF5">
        <w:rPr>
          <w:rFonts w:ascii="Times New Roman" w:hAnsi="Times New Roman" w:cs="Times New Roman"/>
          <w:b/>
          <w:color w:val="000000" w:themeColor="text1"/>
          <w:lang w:val="en-US"/>
        </w:rPr>
        <w:t xml:space="preserve">Supplementary 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>Data</w:t>
      </w:r>
      <w:r w:rsidRPr="00E31FF5">
        <w:rPr>
          <w:rFonts w:ascii="Times New Roman" w:hAnsi="Times New Roman" w:cs="Times New Roman"/>
          <w:b/>
          <w:color w:val="000000" w:themeColor="text1"/>
          <w:lang w:val="en-US"/>
        </w:rPr>
        <w:t xml:space="preserve"> 5. </w:t>
      </w:r>
      <w:r w:rsidRPr="00E31FF5">
        <w:rPr>
          <w:rFonts w:ascii="Times New Roman" w:hAnsi="Times New Roman" w:cs="Times New Roman"/>
          <w:color w:val="000000" w:themeColor="text1"/>
          <w:lang w:val="en-US"/>
        </w:rPr>
        <w:t>Partial correlations between regions of interest of two representative cases, with alignment in the functional space. Subject 1 corresponds to the upper right half and subject 2 to the lower left half (same subjects of the figure 2)</w:t>
      </w:r>
    </w:p>
    <w:p w14:paraId="04A44492" w14:textId="77777777" w:rsidR="00E31FF5" w:rsidRPr="00E31FF5" w:rsidRDefault="00E31FF5" w:rsidP="00E31FF5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641FC23E" w14:textId="77777777" w:rsidR="00E31FF5" w:rsidRPr="00E31FF5" w:rsidRDefault="00E31FF5" w:rsidP="00E31FF5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15C72995" w14:textId="77777777" w:rsidR="00E31FF5" w:rsidRPr="00E31FF5" w:rsidRDefault="00E31FF5">
      <w:pPr>
        <w:rPr>
          <w:lang w:val="en-US"/>
        </w:rPr>
      </w:pPr>
    </w:p>
    <w:sectPr w:rsidR="00E31FF5" w:rsidRPr="00E31FF5" w:rsidSect="009D37B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0F"/>
    <w:rsid w:val="00576A15"/>
    <w:rsid w:val="005D6829"/>
    <w:rsid w:val="006B16DB"/>
    <w:rsid w:val="00726892"/>
    <w:rsid w:val="0085396A"/>
    <w:rsid w:val="00922BF3"/>
    <w:rsid w:val="009D37B0"/>
    <w:rsid w:val="00D10B93"/>
    <w:rsid w:val="00D319CB"/>
    <w:rsid w:val="00D60E85"/>
    <w:rsid w:val="00E31FF5"/>
    <w:rsid w:val="00FC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BA3CBD"/>
  <w15:chartTrackingRefBased/>
  <w15:docId w15:val="{176604BC-9C97-EB4A-9A42-DCBFC89FA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2019-09-03T14:50:00Z</dcterms:created>
  <dcterms:modified xsi:type="dcterms:W3CDTF">2019-09-03T14:54:00Z</dcterms:modified>
</cp:coreProperties>
</file>