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E8148" w14:textId="77777777" w:rsidR="00832F4C" w:rsidRPr="00C3395A" w:rsidRDefault="00832F4C" w:rsidP="00EC604F">
      <w:pPr>
        <w:spacing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t>SUPPLEMENTARY INFORMATION</w:t>
      </w:r>
    </w:p>
    <w:p w14:paraId="78727213" w14:textId="3D28AC33" w:rsidR="00EC604F" w:rsidRPr="004354CE" w:rsidRDefault="00832F4C" w:rsidP="00DD7EF5">
      <w:pPr>
        <w:spacing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4354CE">
        <w:rPr>
          <w:rFonts w:ascii="Arial" w:eastAsia="Arial" w:hAnsi="Arial" w:cs="Arial"/>
          <w:b/>
          <w:sz w:val="20"/>
          <w:szCs w:val="20"/>
        </w:rPr>
        <w:t xml:space="preserve">Supplementary information for the paper: </w:t>
      </w:r>
      <w:r w:rsidR="000A3E3D" w:rsidRPr="000A3E3D">
        <w:rPr>
          <w:rFonts w:ascii="Arial" w:eastAsia="Arial" w:hAnsi="Arial" w:cs="Arial"/>
          <w:b/>
          <w:sz w:val="20"/>
          <w:szCs w:val="20"/>
        </w:rPr>
        <w:t xml:space="preserve">Targeted and whole-genome sequencing reveal a north-south divide in </w:t>
      </w:r>
      <w:r w:rsidR="000A3E3D" w:rsidRPr="00DD7EF5">
        <w:rPr>
          <w:rFonts w:ascii="Arial" w:hAnsi="Arial"/>
          <w:b/>
          <w:i/>
          <w:sz w:val="20"/>
        </w:rPr>
        <w:t>P. falciparum</w:t>
      </w:r>
      <w:r w:rsidR="000A3E3D" w:rsidRPr="000A3E3D">
        <w:rPr>
          <w:rFonts w:ascii="Arial" w:eastAsia="Arial" w:hAnsi="Arial" w:cs="Arial"/>
          <w:b/>
          <w:sz w:val="20"/>
          <w:szCs w:val="20"/>
        </w:rPr>
        <w:t xml:space="preserve"> drug resistance markers and genetic structure in Mozambique</w:t>
      </w:r>
    </w:p>
    <w:p w14:paraId="40497973" w14:textId="5DC4F6E9" w:rsidR="001405EB" w:rsidRPr="004354CE" w:rsidRDefault="001405EB" w:rsidP="001405EB">
      <w:pPr>
        <w:spacing w:line="276" w:lineRule="auto"/>
        <w:rPr>
          <w:rFonts w:ascii="Arial" w:eastAsia="Arial" w:hAnsi="Arial" w:cs="Arial"/>
          <w:b/>
          <w:sz w:val="20"/>
          <w:szCs w:val="20"/>
        </w:rPr>
      </w:pPr>
    </w:p>
    <w:p w14:paraId="68412315" w14:textId="7FB3B4A6" w:rsidR="004354CE" w:rsidRDefault="004354CE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000000D2" w14:textId="5A8E3BEB" w:rsidR="00014B81" w:rsidRPr="00C3395A" w:rsidRDefault="00327382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>Supplementary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Table 1.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Sampling source of </w:t>
      </w:r>
      <w:r w:rsidR="00C636BD" w:rsidRPr="00C3395A">
        <w:rPr>
          <w:rFonts w:ascii="Arial" w:eastAsia="Arial" w:hAnsi="Arial" w:cs="Arial"/>
          <w:i/>
          <w:sz w:val="20"/>
          <w:szCs w:val="20"/>
        </w:rPr>
        <w:t>P. falciparum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 positive samples successfully genotyped for at least one molecular marker of resistance, whole genome sequences available</w:t>
      </w:r>
      <w:r w:rsidR="004B6643" w:rsidRPr="00C3395A">
        <w:rPr>
          <w:rFonts w:ascii="Arial" w:eastAsia="Arial" w:hAnsi="Arial" w:cs="Arial"/>
          <w:sz w:val="20"/>
          <w:szCs w:val="20"/>
        </w:rPr>
        <w:t>, and samples with microhaplotype coverage higher than 50%</w:t>
      </w:r>
      <w:r w:rsidR="00C636BD" w:rsidRPr="00C3395A">
        <w:rPr>
          <w:rFonts w:ascii="Arial" w:eastAsia="Arial" w:hAnsi="Arial" w:cs="Arial"/>
          <w:sz w:val="20"/>
          <w:szCs w:val="20"/>
        </w:rPr>
        <w:t>.</w:t>
      </w:r>
    </w:p>
    <w:p w14:paraId="000000D3" w14:textId="77777777" w:rsidR="00014B81" w:rsidRPr="00C3395A" w:rsidRDefault="00014B81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D4" w14:textId="77777777" w:rsidR="00014B81" w:rsidRPr="00C3395A" w:rsidRDefault="00014B81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D5" w14:textId="59B787DB" w:rsidR="00014B81" w:rsidRPr="00C3395A" w:rsidRDefault="004B6643" w:rsidP="004B6643">
      <w:pPr>
        <w:spacing w:after="0"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C3395A">
        <w:rPr>
          <w:noProof/>
        </w:rPr>
        <w:drawing>
          <wp:inline distT="0" distB="0" distL="0" distR="0" wp14:anchorId="01328AEC" wp14:editId="4948D6B1">
            <wp:extent cx="5057004" cy="29019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591" cy="290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D6" w14:textId="77777777" w:rsidR="00014B81" w:rsidRPr="00C3395A" w:rsidRDefault="00014B81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D7" w14:textId="77777777" w:rsidR="00014B81" w:rsidRPr="00C3395A" w:rsidRDefault="00C636BD">
      <w:pPr>
        <w:spacing w:after="0" w:line="276" w:lineRule="auto"/>
        <w:rPr>
          <w:rFonts w:ascii="Arial" w:eastAsia="Arial" w:hAnsi="Arial" w:cs="Arial"/>
          <w:b/>
          <w:sz w:val="20"/>
          <w:szCs w:val="20"/>
        </w:rPr>
      </w:pPr>
      <w:r w:rsidRPr="00C3395A">
        <w:br w:type="page"/>
      </w:r>
    </w:p>
    <w:p w14:paraId="000000D8" w14:textId="76A17ED5" w:rsidR="00014B81" w:rsidRPr="00C3395A" w:rsidRDefault="00327382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>Supplementary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Table 2.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Districts and Provinces in Mozambique where </w:t>
      </w:r>
      <w:r w:rsidR="00C636BD" w:rsidRPr="00C3395A">
        <w:rPr>
          <w:rFonts w:ascii="Arial" w:eastAsia="Arial" w:hAnsi="Arial" w:cs="Arial"/>
          <w:i/>
          <w:sz w:val="20"/>
          <w:szCs w:val="20"/>
        </w:rPr>
        <w:t>P. falciparum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 isolates successfully genotyped were collected. </w:t>
      </w:r>
    </w:p>
    <w:p w14:paraId="000000D9" w14:textId="77777777" w:rsidR="00014B81" w:rsidRPr="00C3395A" w:rsidRDefault="00014B81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DA" w14:textId="77777777" w:rsidR="00014B81" w:rsidRPr="00C3395A" w:rsidRDefault="00014B81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DB" w14:textId="199D1F97" w:rsidR="00014B81" w:rsidRPr="00C3395A" w:rsidRDefault="0056241D">
      <w:pPr>
        <w:spacing w:after="0"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C3395A">
        <w:rPr>
          <w:noProof/>
        </w:rPr>
        <w:drawing>
          <wp:inline distT="0" distB="0" distL="0" distR="0" wp14:anchorId="192D7A0F" wp14:editId="6CF31827">
            <wp:extent cx="2451131" cy="7193884"/>
            <wp:effectExtent l="0" t="0" r="635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48" cy="721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DC" w14:textId="77777777" w:rsidR="00014B81" w:rsidRPr="00C3395A" w:rsidRDefault="00C636BD">
      <w:pPr>
        <w:spacing w:after="0" w:line="276" w:lineRule="auto"/>
        <w:rPr>
          <w:rFonts w:ascii="Arial" w:eastAsia="Arial" w:hAnsi="Arial" w:cs="Arial"/>
          <w:b/>
          <w:sz w:val="20"/>
          <w:szCs w:val="20"/>
        </w:rPr>
      </w:pPr>
      <w:r w:rsidRPr="00C3395A">
        <w:br w:type="page"/>
      </w:r>
    </w:p>
    <w:p w14:paraId="214BAD05" w14:textId="5B857F8D" w:rsidR="002F2A5F" w:rsidRPr="002F2A5F" w:rsidRDefault="002F2A5F" w:rsidP="002F2A5F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bookmarkStart w:id="0" w:name="_heading=h.lnxbz9" w:colFirst="0" w:colLast="0"/>
      <w:bookmarkEnd w:id="0"/>
      <w:r w:rsidRPr="00C3395A">
        <w:rPr>
          <w:rFonts w:ascii="Arial" w:eastAsia="Arial" w:hAnsi="Arial" w:cs="Arial"/>
          <w:b/>
          <w:sz w:val="20"/>
          <w:szCs w:val="20"/>
        </w:rPr>
        <w:lastRenderedPageBreak/>
        <w:t xml:space="preserve">Supplementary Table </w:t>
      </w:r>
      <w:r w:rsidR="00391FC6">
        <w:rPr>
          <w:rFonts w:ascii="Arial" w:eastAsia="Arial" w:hAnsi="Arial" w:cs="Arial"/>
          <w:b/>
          <w:sz w:val="20"/>
          <w:szCs w:val="20"/>
        </w:rPr>
        <w:t>3</w:t>
      </w:r>
      <w:r w:rsidRPr="00C3395A">
        <w:rPr>
          <w:rFonts w:ascii="Arial" w:eastAsia="Arial" w:hAnsi="Arial" w:cs="Arial"/>
          <w:b/>
          <w:sz w:val="20"/>
          <w:szCs w:val="20"/>
        </w:rPr>
        <w:t xml:space="preserve">. </w:t>
      </w:r>
      <w:r w:rsidRPr="00FB58DD">
        <w:rPr>
          <w:rFonts w:ascii="Arial" w:eastAsia="Arial" w:hAnsi="Arial" w:cs="Arial"/>
          <w:sz w:val="20"/>
          <w:szCs w:val="20"/>
        </w:rPr>
        <w:t xml:space="preserve">Number of </w:t>
      </w:r>
      <w:r w:rsidRPr="00FB58DD">
        <w:rPr>
          <w:rFonts w:ascii="Arial" w:eastAsia="Arial" w:hAnsi="Arial" w:cs="Arial"/>
          <w:i/>
          <w:sz w:val="20"/>
          <w:szCs w:val="20"/>
        </w:rPr>
        <w:t>P. falciparum</w:t>
      </w:r>
      <w:r w:rsidRPr="00FB58DD">
        <w:rPr>
          <w:rFonts w:ascii="Arial" w:eastAsia="Arial" w:hAnsi="Arial" w:cs="Arial"/>
          <w:sz w:val="20"/>
          <w:szCs w:val="20"/>
        </w:rPr>
        <w:t xml:space="preserve"> samples from which molecular markers of antimalarial resistance were obtained. </w:t>
      </w:r>
    </w:p>
    <w:p w14:paraId="13E5DBBD" w14:textId="77777777" w:rsidR="002F2A5F" w:rsidRDefault="002F2A5F">
      <w:pPr>
        <w:rPr>
          <w:rFonts w:ascii="Arial" w:eastAsia="Arial" w:hAnsi="Arial" w:cs="Arial"/>
          <w:b/>
          <w:sz w:val="20"/>
          <w:szCs w:val="20"/>
        </w:rPr>
      </w:pPr>
    </w:p>
    <w:p w14:paraId="1F491F3F" w14:textId="3B6CC810" w:rsidR="002F2A5F" w:rsidRDefault="00053EE4" w:rsidP="00FB58DD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053EE4">
        <w:rPr>
          <w:noProof/>
        </w:rPr>
        <w:drawing>
          <wp:inline distT="0" distB="0" distL="0" distR="0" wp14:anchorId="46F8C650" wp14:editId="388E0544">
            <wp:extent cx="3124200" cy="54546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A5F">
        <w:rPr>
          <w:rFonts w:ascii="Arial" w:eastAsia="Arial" w:hAnsi="Arial" w:cs="Arial"/>
          <w:b/>
          <w:sz w:val="20"/>
          <w:szCs w:val="20"/>
        </w:rPr>
        <w:br w:type="page"/>
      </w:r>
    </w:p>
    <w:p w14:paraId="000000DD" w14:textId="29912352" w:rsidR="00014B81" w:rsidRDefault="00327382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>Supplementary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Table </w:t>
      </w:r>
      <w:r w:rsidR="00391FC6">
        <w:rPr>
          <w:rFonts w:ascii="Arial" w:eastAsia="Arial" w:hAnsi="Arial" w:cs="Arial"/>
          <w:b/>
          <w:sz w:val="20"/>
          <w:szCs w:val="20"/>
        </w:rPr>
        <w:t>4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.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Molecular markers of </w:t>
      </w:r>
      <w:r w:rsidR="00C636BD" w:rsidRPr="00C3395A">
        <w:rPr>
          <w:rFonts w:ascii="Arial" w:eastAsia="Arial" w:hAnsi="Arial" w:cs="Arial"/>
          <w:i/>
          <w:sz w:val="20"/>
          <w:szCs w:val="20"/>
        </w:rPr>
        <w:t>P. falciparum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 antimalarial resistance observed at frequencies below 5% in 2015 and 2018 in 7 provinces from Mozambique.</w:t>
      </w:r>
    </w:p>
    <w:p w14:paraId="4004D3F6" w14:textId="14444FAC" w:rsidR="007A1117" w:rsidRDefault="007A1117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1BB14204" w14:textId="3ADCA3AA" w:rsidR="007A1117" w:rsidRDefault="007A1117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7A1117">
        <w:rPr>
          <w:noProof/>
        </w:rPr>
        <w:drawing>
          <wp:inline distT="0" distB="0" distL="0" distR="0" wp14:anchorId="3A78C902" wp14:editId="609119C1">
            <wp:extent cx="6120130" cy="516791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6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A921B" w14:textId="77777777" w:rsidR="00FA5E51" w:rsidRPr="00C3395A" w:rsidRDefault="00FA5E5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000000DE" w14:textId="3995D9AE" w:rsidR="00014B81" w:rsidRPr="00C3395A" w:rsidRDefault="00014B8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bookmarkStart w:id="1" w:name="_heading=h.xe5cmakiogru" w:colFirst="0" w:colLast="0"/>
      <w:bookmarkEnd w:id="1"/>
    </w:p>
    <w:p w14:paraId="000000DF" w14:textId="77777777" w:rsidR="00014B81" w:rsidRPr="00C3395A" w:rsidRDefault="00C636BD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proofErr w:type="spellStart"/>
      <w:r w:rsidRPr="00C3395A">
        <w:rPr>
          <w:rFonts w:ascii="Arial" w:eastAsia="Arial" w:hAnsi="Arial" w:cs="Arial"/>
          <w:sz w:val="20"/>
          <w:szCs w:val="20"/>
        </w:rPr>
        <w:t>wt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, wild-type; </w:t>
      </w:r>
      <w:proofErr w:type="spellStart"/>
      <w:r w:rsidRPr="00C3395A">
        <w:rPr>
          <w:rFonts w:ascii="Arial" w:eastAsia="Arial" w:hAnsi="Arial" w:cs="Arial"/>
          <w:sz w:val="20"/>
          <w:szCs w:val="20"/>
        </w:rPr>
        <w:t>mut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>, mutants; mix; mixed genotypes</w:t>
      </w:r>
      <w:r w:rsidRPr="00C3395A">
        <w:br w:type="page"/>
      </w:r>
    </w:p>
    <w:p w14:paraId="000000E0" w14:textId="0084330F" w:rsidR="00014B81" w:rsidRPr="00C3395A" w:rsidRDefault="00327382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>Supplementary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Table </w:t>
      </w:r>
      <w:r w:rsidR="00391FC6">
        <w:rPr>
          <w:rFonts w:ascii="Arial" w:eastAsia="Arial" w:hAnsi="Arial" w:cs="Arial"/>
          <w:b/>
          <w:sz w:val="20"/>
          <w:szCs w:val="20"/>
        </w:rPr>
        <w:t>5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.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Frequency of </w:t>
      </w:r>
      <w:r w:rsidR="00C636BD" w:rsidRPr="00C3395A">
        <w:rPr>
          <w:rFonts w:ascii="Arial" w:eastAsia="Arial" w:hAnsi="Arial" w:cs="Arial"/>
          <w:i/>
          <w:sz w:val="20"/>
          <w:szCs w:val="20"/>
        </w:rPr>
        <w:t xml:space="preserve">P. falciparum </w:t>
      </w:r>
      <w:r w:rsidR="00C636BD" w:rsidRPr="00C3395A">
        <w:rPr>
          <w:rFonts w:ascii="Arial" w:eastAsia="Arial" w:hAnsi="Arial" w:cs="Arial"/>
          <w:sz w:val="20"/>
          <w:szCs w:val="20"/>
        </w:rPr>
        <w:t>isolates carrying mixed genotypes in molecular markers of antimalarial resistance.</w:t>
      </w:r>
    </w:p>
    <w:p w14:paraId="52594DEC" w14:textId="77777777" w:rsidR="003E37B9" w:rsidRPr="00C3395A" w:rsidRDefault="003E37B9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E1" w14:textId="77777777" w:rsidR="00014B81" w:rsidRPr="00C3395A" w:rsidRDefault="00014B81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E2" w14:textId="6AA77414" w:rsidR="00014B81" w:rsidRPr="00C3395A" w:rsidRDefault="006B4666">
      <w:pPr>
        <w:spacing w:after="0"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6B4666">
        <w:rPr>
          <w:noProof/>
        </w:rPr>
        <w:drawing>
          <wp:inline distT="0" distB="0" distL="0" distR="0" wp14:anchorId="4A329D99" wp14:editId="1A8EE227">
            <wp:extent cx="4654550" cy="231775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E3" w14:textId="77777777" w:rsidR="00014B81" w:rsidRPr="00C3395A" w:rsidRDefault="00014B81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E4" w14:textId="77777777" w:rsidR="00014B81" w:rsidRPr="00C3395A" w:rsidRDefault="00C636BD">
      <w:pPr>
        <w:rPr>
          <w:rFonts w:ascii="Arial" w:eastAsia="Arial" w:hAnsi="Arial" w:cs="Arial"/>
          <w:b/>
          <w:sz w:val="20"/>
          <w:szCs w:val="20"/>
        </w:rPr>
      </w:pPr>
      <w:r w:rsidRPr="00C3395A">
        <w:br w:type="page"/>
      </w:r>
    </w:p>
    <w:p w14:paraId="000000E5" w14:textId="01A87CA3" w:rsidR="00014B81" w:rsidRPr="00C3395A" w:rsidRDefault="00327382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>Supplementary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Table </w:t>
      </w:r>
      <w:r w:rsidR="00391FC6">
        <w:rPr>
          <w:rFonts w:ascii="Arial" w:eastAsia="Arial" w:hAnsi="Arial" w:cs="Arial"/>
          <w:b/>
          <w:sz w:val="20"/>
          <w:szCs w:val="20"/>
        </w:rPr>
        <w:t>6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.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Frequency of </w:t>
      </w:r>
      <w:r w:rsidR="00C636BD" w:rsidRPr="00C3395A">
        <w:rPr>
          <w:rFonts w:ascii="Arial" w:eastAsia="Arial" w:hAnsi="Arial" w:cs="Arial"/>
          <w:i/>
          <w:sz w:val="20"/>
          <w:szCs w:val="20"/>
        </w:rPr>
        <w:t xml:space="preserve">P. falciparum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isolates carrying mutations in </w:t>
      </w:r>
      <w:r w:rsidR="00F3105A" w:rsidRPr="00F3105A">
        <w:rPr>
          <w:rFonts w:ascii="Arial" w:eastAsia="Arial" w:hAnsi="Arial" w:cs="Arial"/>
          <w:sz w:val="20"/>
          <w:szCs w:val="20"/>
        </w:rPr>
        <w:t xml:space="preserve">in </w:t>
      </w:r>
      <w:proofErr w:type="spellStart"/>
      <w:r w:rsidR="00F3105A" w:rsidRPr="00F3105A">
        <w:rPr>
          <w:rFonts w:ascii="Arial" w:eastAsia="Arial" w:hAnsi="Arial" w:cs="Arial"/>
          <w:i/>
          <w:sz w:val="20"/>
          <w:szCs w:val="20"/>
        </w:rPr>
        <w:t>pfdhfr</w:t>
      </w:r>
      <w:proofErr w:type="spellEnd"/>
      <w:r w:rsidR="00F3105A" w:rsidRPr="00F3105A">
        <w:rPr>
          <w:rFonts w:ascii="Arial" w:eastAsia="Arial" w:hAnsi="Arial" w:cs="Arial"/>
          <w:i/>
          <w:sz w:val="20"/>
          <w:szCs w:val="20"/>
        </w:rPr>
        <w:t xml:space="preserve">, </w:t>
      </w:r>
      <w:proofErr w:type="spellStart"/>
      <w:r w:rsidR="00F3105A" w:rsidRPr="00F310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="00F3105A" w:rsidRPr="00F3105A">
        <w:rPr>
          <w:rFonts w:ascii="Arial" w:eastAsia="Arial" w:hAnsi="Arial" w:cs="Arial"/>
          <w:i/>
          <w:sz w:val="20"/>
          <w:szCs w:val="20"/>
        </w:rPr>
        <w:t xml:space="preserve"> and pfmdr1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 by province.</w:t>
      </w:r>
    </w:p>
    <w:p w14:paraId="000000E6" w14:textId="77777777" w:rsidR="00014B81" w:rsidRPr="00C3395A" w:rsidRDefault="00014B81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E8" w14:textId="4CD97DE1" w:rsidR="00014B81" w:rsidRPr="00FA5E51" w:rsidRDefault="00C636BD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sz w:val="20"/>
          <w:szCs w:val="20"/>
        </w:rPr>
        <w:t>Samples with a mix</w:t>
      </w:r>
      <w:r w:rsidR="00660EBC">
        <w:rPr>
          <w:rFonts w:ascii="Arial" w:eastAsia="Arial" w:hAnsi="Arial" w:cs="Arial"/>
          <w:sz w:val="20"/>
          <w:szCs w:val="20"/>
        </w:rPr>
        <w:t>ed</w:t>
      </w:r>
      <w:r w:rsidRPr="00C3395A">
        <w:rPr>
          <w:rFonts w:ascii="Arial" w:eastAsia="Arial" w:hAnsi="Arial" w:cs="Arial"/>
          <w:sz w:val="20"/>
          <w:szCs w:val="20"/>
        </w:rPr>
        <w:t xml:space="preserve"> genotype in </w:t>
      </w:r>
      <w:r w:rsidR="00646784">
        <w:rPr>
          <w:rFonts w:ascii="Arial" w:eastAsia="Arial" w:hAnsi="Arial" w:cs="Arial"/>
          <w:sz w:val="20"/>
          <w:szCs w:val="20"/>
        </w:rPr>
        <w:t>codon</w:t>
      </w:r>
      <w:r w:rsidRPr="00C3395A">
        <w:rPr>
          <w:rFonts w:ascii="Arial" w:eastAsia="Arial" w:hAnsi="Arial" w:cs="Arial"/>
          <w:sz w:val="20"/>
          <w:szCs w:val="20"/>
        </w:rPr>
        <w:t xml:space="preserve">s 51, 59, 108 of </w:t>
      </w:r>
      <w:proofErr w:type="spellStart"/>
      <w:r w:rsidRPr="00C3395A">
        <w:rPr>
          <w:rFonts w:ascii="Arial" w:eastAsia="Arial" w:hAnsi="Arial" w:cs="Arial"/>
          <w:i/>
          <w:sz w:val="20"/>
          <w:szCs w:val="20"/>
        </w:rPr>
        <w:t>pfdhfr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and 437 or 540 in </w:t>
      </w:r>
      <w:proofErr w:type="spellStart"/>
      <w:r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were excluded. </w:t>
      </w:r>
      <w:proofErr w:type="spellStart"/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pfdhfr</w:t>
      </w:r>
      <w:proofErr w:type="spellEnd"/>
      <w:r w:rsidR="00660EBC" w:rsidRPr="00660EBC">
        <w:rPr>
          <w:rFonts w:ascii="Arial" w:eastAsia="Times New Roman" w:hAnsi="Arial" w:cs="Arial"/>
          <w:sz w:val="20"/>
          <w:szCs w:val="20"/>
        </w:rPr>
        <w:t> and </w:t>
      </w:r>
      <w:proofErr w:type="spellStart"/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pfdhps</w:t>
      </w:r>
      <w:proofErr w:type="spellEnd"/>
      <w:r w:rsidR="00660EBC" w:rsidRPr="00660EBC">
        <w:rPr>
          <w:rFonts w:ascii="Arial" w:eastAsia="Times New Roman" w:hAnsi="Arial" w:cs="Arial"/>
          <w:sz w:val="20"/>
          <w:szCs w:val="20"/>
        </w:rPr>
        <w:t xml:space="preserve"> haplotypes were built as a combination of mutations at these </w:t>
      </w:r>
      <w:r w:rsidR="00646784">
        <w:rPr>
          <w:rFonts w:ascii="Arial" w:eastAsia="Times New Roman" w:hAnsi="Arial" w:cs="Arial"/>
          <w:sz w:val="20"/>
          <w:szCs w:val="20"/>
        </w:rPr>
        <w:t>codon</w:t>
      </w:r>
      <w:r w:rsidR="00660EBC" w:rsidRPr="00660EBC">
        <w:rPr>
          <w:rFonts w:ascii="Arial" w:eastAsia="Times New Roman" w:hAnsi="Arial" w:cs="Arial"/>
          <w:sz w:val="20"/>
          <w:szCs w:val="20"/>
        </w:rPr>
        <w:t>s. </w:t>
      </w:r>
      <w:proofErr w:type="spellStart"/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pfdhfr</w:t>
      </w:r>
      <w:proofErr w:type="spellEnd"/>
      <w:r w:rsidR="00660EBC" w:rsidRPr="00660EBC">
        <w:rPr>
          <w:rFonts w:ascii="Arial" w:eastAsia="Times New Roman" w:hAnsi="Arial" w:cs="Arial"/>
          <w:sz w:val="20"/>
          <w:szCs w:val="20"/>
        </w:rPr>
        <w:t> double mutants were defined as any combination of two mutations out of the three possible.</w:t>
      </w:r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 </w:t>
      </w:r>
      <w:proofErr w:type="spellStart"/>
      <w:r w:rsidR="00660EBC">
        <w:rPr>
          <w:rFonts w:ascii="Arial" w:eastAsia="Times New Roman" w:hAnsi="Arial" w:cs="Arial"/>
          <w:i/>
          <w:iCs/>
          <w:sz w:val="20"/>
          <w:szCs w:val="20"/>
        </w:rPr>
        <w:t>p</w:t>
      </w:r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fdhps</w:t>
      </w:r>
      <w:proofErr w:type="spellEnd"/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 </w:t>
      </w:r>
      <w:r w:rsidR="00660EBC" w:rsidRPr="00660EBC">
        <w:rPr>
          <w:rFonts w:ascii="Arial" w:eastAsia="Times New Roman" w:hAnsi="Arial" w:cs="Arial"/>
          <w:sz w:val="20"/>
          <w:szCs w:val="20"/>
        </w:rPr>
        <w:t xml:space="preserve">single mutants were defined as the presence of </w:t>
      </w:r>
      <w:r w:rsidR="00221B2E">
        <w:rPr>
          <w:rFonts w:ascii="Arial" w:eastAsia="Times New Roman" w:hAnsi="Arial" w:cs="Arial"/>
          <w:sz w:val="20"/>
          <w:szCs w:val="20"/>
        </w:rPr>
        <w:t>e</w:t>
      </w:r>
      <w:r w:rsidR="00660EBC" w:rsidRPr="00660EBC">
        <w:rPr>
          <w:rFonts w:ascii="Arial" w:eastAsia="Times New Roman" w:hAnsi="Arial" w:cs="Arial"/>
          <w:sz w:val="20"/>
          <w:szCs w:val="20"/>
        </w:rPr>
        <w:t>ither</w:t>
      </w:r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 pfdhps-</w:t>
      </w:r>
      <w:r w:rsidR="00660EBC" w:rsidRPr="00660EBC">
        <w:rPr>
          <w:rFonts w:ascii="Arial" w:eastAsia="Times New Roman" w:hAnsi="Arial" w:cs="Arial"/>
          <w:sz w:val="20"/>
          <w:szCs w:val="20"/>
        </w:rPr>
        <w:t>437 or -540.</w:t>
      </w:r>
      <w:r w:rsidR="00660EBC" w:rsidRPr="00E53DBC">
        <w:rPr>
          <w:rFonts w:ascii="Arial" w:eastAsia="Times New Roman" w:hAnsi="Arial" w:cs="Arial"/>
          <w:sz w:val="20"/>
          <w:szCs w:val="20"/>
        </w:rPr>
        <w:t> </w:t>
      </w:r>
      <w:r w:rsidRPr="00C3395A">
        <w:rPr>
          <w:rFonts w:ascii="Arial" w:eastAsia="Arial" w:hAnsi="Arial" w:cs="Arial"/>
          <w:sz w:val="20"/>
          <w:szCs w:val="20"/>
        </w:rPr>
        <w:t>P values indicate the statistical significance of the difference in frequencies between provinces.</w:t>
      </w:r>
    </w:p>
    <w:p w14:paraId="000000E9" w14:textId="77777777" w:rsidR="00014B81" w:rsidRPr="00C3395A" w:rsidRDefault="00014B81">
      <w:pPr>
        <w:spacing w:line="276" w:lineRule="auto"/>
      </w:pPr>
    </w:p>
    <w:p w14:paraId="000000EA" w14:textId="4960EA4C" w:rsidR="00014B81" w:rsidRPr="00C3395A" w:rsidRDefault="00FA5E51">
      <w:pPr>
        <w:spacing w:line="276" w:lineRule="auto"/>
        <w:rPr>
          <w:rFonts w:ascii="Arial" w:eastAsia="Arial" w:hAnsi="Arial" w:cs="Arial"/>
          <w:sz w:val="20"/>
          <w:szCs w:val="20"/>
        </w:rPr>
      </w:pPr>
      <w:r w:rsidRPr="00FA5E51">
        <w:rPr>
          <w:noProof/>
        </w:rPr>
        <w:drawing>
          <wp:inline distT="0" distB="0" distL="0" distR="0" wp14:anchorId="4281CE68" wp14:editId="55B6CF9F">
            <wp:extent cx="6120130" cy="4044401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4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EB" w14:textId="11307140" w:rsidR="00014B81" w:rsidRPr="00C3395A" w:rsidRDefault="00C636BD">
      <w:pPr>
        <w:spacing w:after="0" w:line="276" w:lineRule="auto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C3395A">
        <w:rPr>
          <w:rFonts w:ascii="Arial" w:eastAsia="Arial" w:hAnsi="Arial" w:cs="Arial"/>
          <w:color w:val="000000"/>
          <w:sz w:val="20"/>
          <w:szCs w:val="20"/>
        </w:rPr>
        <w:t>wt</w:t>
      </w:r>
      <w:proofErr w:type="spellEnd"/>
      <w:r w:rsidRPr="00C3395A">
        <w:rPr>
          <w:rFonts w:ascii="Arial" w:eastAsia="Arial" w:hAnsi="Arial" w:cs="Arial"/>
          <w:color w:val="000000"/>
          <w:sz w:val="20"/>
          <w:szCs w:val="20"/>
        </w:rPr>
        <w:t xml:space="preserve">, wild-type; </w:t>
      </w:r>
      <w:proofErr w:type="spellStart"/>
      <w:r w:rsidRPr="00C3395A">
        <w:rPr>
          <w:rFonts w:ascii="Arial" w:eastAsia="Arial" w:hAnsi="Arial" w:cs="Arial"/>
          <w:color w:val="000000"/>
          <w:sz w:val="20"/>
          <w:szCs w:val="20"/>
        </w:rPr>
        <w:t>mut</w:t>
      </w:r>
      <w:proofErr w:type="spellEnd"/>
      <w:r w:rsidRPr="00C3395A">
        <w:rPr>
          <w:rFonts w:ascii="Arial" w:eastAsia="Arial" w:hAnsi="Arial" w:cs="Arial"/>
          <w:color w:val="000000"/>
          <w:sz w:val="20"/>
          <w:szCs w:val="20"/>
        </w:rPr>
        <w:t>, mutant</w:t>
      </w:r>
      <w:r w:rsidRPr="00C3395A">
        <w:br w:type="page"/>
      </w:r>
    </w:p>
    <w:p w14:paraId="000000EC" w14:textId="2E75DCC5" w:rsidR="00014B81" w:rsidRPr="00C3395A" w:rsidRDefault="00327382">
      <w:pPr>
        <w:spacing w:after="0" w:line="276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>Supplementary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Table </w:t>
      </w:r>
      <w:r w:rsidR="00391FC6">
        <w:rPr>
          <w:rFonts w:ascii="Arial" w:eastAsia="Arial" w:hAnsi="Arial" w:cs="Arial"/>
          <w:b/>
          <w:sz w:val="20"/>
          <w:szCs w:val="20"/>
        </w:rPr>
        <w:t>7</w:t>
      </w:r>
      <w:r w:rsidR="00C636BD" w:rsidRPr="00C3395A">
        <w:rPr>
          <w:rFonts w:ascii="Arial" w:eastAsia="Arial" w:hAnsi="Arial" w:cs="Arial"/>
          <w:b/>
          <w:color w:val="000000"/>
          <w:sz w:val="20"/>
          <w:szCs w:val="20"/>
        </w:rPr>
        <w:t xml:space="preserve">.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Frequency of </w:t>
      </w:r>
      <w:r w:rsidR="00C636BD" w:rsidRPr="00C3395A">
        <w:rPr>
          <w:rFonts w:ascii="Arial" w:eastAsia="Arial" w:hAnsi="Arial" w:cs="Arial"/>
          <w:i/>
          <w:sz w:val="20"/>
          <w:szCs w:val="20"/>
        </w:rPr>
        <w:t xml:space="preserve">P. falciparum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isolates carrying mutations in </w:t>
      </w:r>
      <w:proofErr w:type="spellStart"/>
      <w:r w:rsidR="00C636BD" w:rsidRPr="00C3395A">
        <w:rPr>
          <w:rFonts w:ascii="Arial" w:eastAsia="Arial" w:hAnsi="Arial" w:cs="Arial"/>
          <w:i/>
          <w:color w:val="000000"/>
          <w:sz w:val="20"/>
          <w:szCs w:val="20"/>
        </w:rPr>
        <w:t>pfdhfr</w:t>
      </w:r>
      <w:proofErr w:type="spellEnd"/>
      <w:r w:rsidR="00C636BD" w:rsidRPr="00C3395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="00C636BD" w:rsidRPr="00C3395A">
        <w:rPr>
          <w:rFonts w:ascii="Arial" w:eastAsia="Arial" w:hAnsi="Arial" w:cs="Arial"/>
          <w:i/>
          <w:color w:val="000000"/>
          <w:sz w:val="20"/>
          <w:szCs w:val="20"/>
        </w:rPr>
        <w:t>pfdhps</w:t>
      </w:r>
      <w:proofErr w:type="spellEnd"/>
      <w:r w:rsidR="00C636BD" w:rsidRPr="00C3395A">
        <w:rPr>
          <w:rFonts w:ascii="Arial" w:eastAsia="Arial" w:hAnsi="Arial" w:cs="Arial"/>
          <w:color w:val="000000"/>
          <w:sz w:val="20"/>
          <w:szCs w:val="20"/>
        </w:rPr>
        <w:t xml:space="preserve"> and </w:t>
      </w:r>
      <w:r w:rsidR="00C636BD" w:rsidRPr="00C3395A">
        <w:rPr>
          <w:rFonts w:ascii="Arial" w:eastAsia="Arial" w:hAnsi="Arial" w:cs="Arial"/>
          <w:i/>
          <w:color w:val="000000"/>
          <w:sz w:val="20"/>
          <w:szCs w:val="20"/>
        </w:rPr>
        <w:t xml:space="preserve">pfmdr1 </w:t>
      </w:r>
      <w:r w:rsidR="00C636BD" w:rsidRPr="00C3395A">
        <w:rPr>
          <w:rFonts w:ascii="Arial" w:eastAsia="Arial" w:hAnsi="Arial" w:cs="Arial"/>
          <w:color w:val="000000"/>
          <w:sz w:val="20"/>
          <w:szCs w:val="20"/>
        </w:rPr>
        <w:t>by year.</w:t>
      </w:r>
    </w:p>
    <w:p w14:paraId="000000ED" w14:textId="77777777" w:rsidR="00014B81" w:rsidRPr="00C3395A" w:rsidRDefault="00014B81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EE" w14:textId="27EAE9D7" w:rsidR="00014B81" w:rsidRPr="00C3395A" w:rsidRDefault="00C636BD">
      <w:pPr>
        <w:spacing w:after="0" w:line="276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3395A">
        <w:rPr>
          <w:rFonts w:ascii="Arial" w:eastAsia="Arial" w:hAnsi="Arial" w:cs="Arial"/>
          <w:color w:val="000000"/>
          <w:sz w:val="20"/>
          <w:szCs w:val="20"/>
        </w:rPr>
        <w:t>Samples with a mix</w:t>
      </w:r>
      <w:r w:rsidR="00660EBC">
        <w:rPr>
          <w:rFonts w:ascii="Arial" w:eastAsia="Arial" w:hAnsi="Arial" w:cs="Arial"/>
          <w:color w:val="000000"/>
          <w:sz w:val="20"/>
          <w:szCs w:val="20"/>
        </w:rPr>
        <w:t>ed</w:t>
      </w:r>
      <w:r w:rsidRPr="00C3395A">
        <w:rPr>
          <w:rFonts w:ascii="Arial" w:eastAsia="Arial" w:hAnsi="Arial" w:cs="Arial"/>
          <w:color w:val="000000"/>
          <w:sz w:val="20"/>
          <w:szCs w:val="20"/>
        </w:rPr>
        <w:t xml:space="preserve"> genotype in </w:t>
      </w:r>
      <w:r w:rsidR="00646784">
        <w:rPr>
          <w:rFonts w:ascii="Arial" w:eastAsia="Arial" w:hAnsi="Arial" w:cs="Arial"/>
          <w:color w:val="000000"/>
          <w:sz w:val="20"/>
          <w:szCs w:val="20"/>
        </w:rPr>
        <w:t>codon</w:t>
      </w:r>
      <w:r w:rsidRPr="00C3395A">
        <w:rPr>
          <w:rFonts w:ascii="Arial" w:eastAsia="Arial" w:hAnsi="Arial" w:cs="Arial"/>
          <w:color w:val="000000"/>
          <w:sz w:val="20"/>
          <w:szCs w:val="20"/>
        </w:rPr>
        <w:t xml:space="preserve">s </w:t>
      </w:r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pfdhfr</w:t>
      </w:r>
      <w:r w:rsidR="00660EBC" w:rsidRPr="00660EBC">
        <w:rPr>
          <w:rFonts w:ascii="Arial" w:eastAsia="Times New Roman" w:hAnsi="Arial" w:cs="Arial"/>
          <w:sz w:val="20"/>
          <w:szCs w:val="20"/>
        </w:rPr>
        <w:t>-51, -59 or -108, and </w:t>
      </w:r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pfdhps-</w:t>
      </w:r>
      <w:r w:rsidR="00660EBC" w:rsidRPr="00660EBC">
        <w:rPr>
          <w:rFonts w:ascii="Arial" w:eastAsia="Times New Roman" w:hAnsi="Arial" w:cs="Arial"/>
          <w:sz w:val="20"/>
          <w:szCs w:val="20"/>
        </w:rPr>
        <w:t>437 or -540 were excluded. </w:t>
      </w:r>
      <w:proofErr w:type="spellStart"/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pfdhfr</w:t>
      </w:r>
      <w:proofErr w:type="spellEnd"/>
      <w:r w:rsidR="00660EBC" w:rsidRPr="00660EBC">
        <w:rPr>
          <w:rFonts w:ascii="Arial" w:eastAsia="Times New Roman" w:hAnsi="Arial" w:cs="Arial"/>
          <w:sz w:val="20"/>
          <w:szCs w:val="20"/>
        </w:rPr>
        <w:t> and </w:t>
      </w:r>
      <w:proofErr w:type="spellStart"/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pfdhps</w:t>
      </w:r>
      <w:proofErr w:type="spellEnd"/>
      <w:r w:rsidR="00660EBC" w:rsidRPr="00660EBC">
        <w:rPr>
          <w:rFonts w:ascii="Arial" w:eastAsia="Times New Roman" w:hAnsi="Arial" w:cs="Arial"/>
          <w:sz w:val="20"/>
          <w:szCs w:val="20"/>
        </w:rPr>
        <w:t xml:space="preserve"> haplotypes were built as a combination of mutations at these </w:t>
      </w:r>
      <w:r w:rsidR="00646784">
        <w:rPr>
          <w:rFonts w:ascii="Arial" w:eastAsia="Times New Roman" w:hAnsi="Arial" w:cs="Arial"/>
          <w:sz w:val="20"/>
          <w:szCs w:val="20"/>
        </w:rPr>
        <w:t>codon</w:t>
      </w:r>
      <w:r w:rsidR="00660EBC" w:rsidRPr="00660EBC">
        <w:rPr>
          <w:rFonts w:ascii="Arial" w:eastAsia="Times New Roman" w:hAnsi="Arial" w:cs="Arial"/>
          <w:sz w:val="20"/>
          <w:szCs w:val="20"/>
        </w:rPr>
        <w:t>s. </w:t>
      </w:r>
      <w:proofErr w:type="spellStart"/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pfdhfr</w:t>
      </w:r>
      <w:proofErr w:type="spellEnd"/>
      <w:r w:rsidR="00660EBC" w:rsidRPr="00660EBC">
        <w:rPr>
          <w:rFonts w:ascii="Arial" w:eastAsia="Times New Roman" w:hAnsi="Arial" w:cs="Arial"/>
          <w:sz w:val="20"/>
          <w:szCs w:val="20"/>
        </w:rPr>
        <w:t> double mutants were defined as any combination of two mutations out of the three possible.</w:t>
      </w:r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 </w:t>
      </w:r>
      <w:proofErr w:type="spellStart"/>
      <w:r w:rsidR="00660EBC">
        <w:rPr>
          <w:rFonts w:ascii="Arial" w:eastAsia="Times New Roman" w:hAnsi="Arial" w:cs="Arial"/>
          <w:i/>
          <w:iCs/>
          <w:sz w:val="20"/>
          <w:szCs w:val="20"/>
        </w:rPr>
        <w:t>p</w:t>
      </w:r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fdhps</w:t>
      </w:r>
      <w:proofErr w:type="spellEnd"/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 </w:t>
      </w:r>
      <w:r w:rsidR="00660EBC" w:rsidRPr="00660EBC">
        <w:rPr>
          <w:rFonts w:ascii="Arial" w:eastAsia="Times New Roman" w:hAnsi="Arial" w:cs="Arial"/>
          <w:sz w:val="20"/>
          <w:szCs w:val="20"/>
        </w:rPr>
        <w:t xml:space="preserve">single mutants were defined as the presence of </w:t>
      </w:r>
      <w:r w:rsidR="00221B2E">
        <w:rPr>
          <w:rFonts w:ascii="Arial" w:eastAsia="Times New Roman" w:hAnsi="Arial" w:cs="Arial"/>
          <w:sz w:val="20"/>
          <w:szCs w:val="20"/>
        </w:rPr>
        <w:t>e</w:t>
      </w:r>
      <w:r w:rsidR="00660EBC" w:rsidRPr="00660EBC">
        <w:rPr>
          <w:rFonts w:ascii="Arial" w:eastAsia="Times New Roman" w:hAnsi="Arial" w:cs="Arial"/>
          <w:sz w:val="20"/>
          <w:szCs w:val="20"/>
        </w:rPr>
        <w:t>ither</w:t>
      </w:r>
      <w:r w:rsidR="00660EBC" w:rsidRPr="00660EBC">
        <w:rPr>
          <w:rFonts w:ascii="Arial" w:eastAsia="Times New Roman" w:hAnsi="Arial" w:cs="Arial"/>
          <w:i/>
          <w:iCs/>
          <w:sz w:val="20"/>
          <w:szCs w:val="20"/>
        </w:rPr>
        <w:t> pfdhps-</w:t>
      </w:r>
      <w:r w:rsidR="00660EBC" w:rsidRPr="00660EBC">
        <w:rPr>
          <w:rFonts w:ascii="Arial" w:eastAsia="Times New Roman" w:hAnsi="Arial" w:cs="Arial"/>
          <w:sz w:val="20"/>
          <w:szCs w:val="20"/>
        </w:rPr>
        <w:t>437 or -540.</w:t>
      </w:r>
      <w:r w:rsidRPr="00C3395A">
        <w:rPr>
          <w:rFonts w:ascii="Arial" w:eastAsia="Arial" w:hAnsi="Arial" w:cs="Arial"/>
          <w:color w:val="000000"/>
          <w:sz w:val="20"/>
          <w:szCs w:val="20"/>
        </w:rPr>
        <w:t xml:space="preserve"> P values indicates the statistical significance of the difference in frequencies between years. </w:t>
      </w:r>
    </w:p>
    <w:p w14:paraId="000000EF" w14:textId="77777777" w:rsidR="00014B81" w:rsidRPr="00C3395A" w:rsidRDefault="00014B81">
      <w:pPr>
        <w:spacing w:after="0" w:line="276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F0" w14:textId="0A544675" w:rsidR="00014B81" w:rsidRPr="00C3395A" w:rsidRDefault="00FA5E51">
      <w:pPr>
        <w:spacing w:after="0" w:line="276" w:lineRule="auto"/>
        <w:rPr>
          <w:rFonts w:ascii="Arial" w:eastAsia="Arial" w:hAnsi="Arial" w:cs="Arial"/>
          <w:b/>
          <w:sz w:val="20"/>
          <w:szCs w:val="20"/>
        </w:rPr>
      </w:pPr>
      <w:r w:rsidRPr="00FA5E51">
        <w:rPr>
          <w:noProof/>
        </w:rPr>
        <w:drawing>
          <wp:inline distT="0" distB="0" distL="0" distR="0" wp14:anchorId="2149F126" wp14:editId="7FBB4776">
            <wp:extent cx="6120130" cy="516765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6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F1" w14:textId="560EC593" w:rsidR="00014B81" w:rsidRPr="00C3395A" w:rsidRDefault="00C636BD">
      <w:pPr>
        <w:spacing w:after="0" w:line="276" w:lineRule="auto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C3395A">
        <w:rPr>
          <w:rFonts w:ascii="Arial" w:eastAsia="Arial" w:hAnsi="Arial" w:cs="Arial"/>
          <w:color w:val="000000"/>
          <w:sz w:val="20"/>
          <w:szCs w:val="20"/>
        </w:rPr>
        <w:t>wt</w:t>
      </w:r>
      <w:proofErr w:type="spellEnd"/>
      <w:r w:rsidRPr="00C3395A">
        <w:rPr>
          <w:rFonts w:ascii="Arial" w:eastAsia="Arial" w:hAnsi="Arial" w:cs="Arial"/>
          <w:color w:val="000000"/>
          <w:sz w:val="20"/>
          <w:szCs w:val="20"/>
        </w:rPr>
        <w:t xml:space="preserve">, wild-type; </w:t>
      </w:r>
      <w:proofErr w:type="spellStart"/>
      <w:r w:rsidRPr="00C3395A">
        <w:rPr>
          <w:rFonts w:ascii="Arial" w:eastAsia="Arial" w:hAnsi="Arial" w:cs="Arial"/>
          <w:color w:val="000000"/>
          <w:sz w:val="20"/>
          <w:szCs w:val="20"/>
        </w:rPr>
        <w:t>mut</w:t>
      </w:r>
      <w:proofErr w:type="spellEnd"/>
      <w:r w:rsidRPr="00C3395A">
        <w:rPr>
          <w:rFonts w:ascii="Arial" w:eastAsia="Arial" w:hAnsi="Arial" w:cs="Arial"/>
          <w:color w:val="000000"/>
          <w:sz w:val="20"/>
          <w:szCs w:val="20"/>
        </w:rPr>
        <w:t>, mutant</w:t>
      </w:r>
      <w:r w:rsidRPr="00C3395A">
        <w:br w:type="page"/>
      </w:r>
    </w:p>
    <w:p w14:paraId="520D3A1A" w14:textId="4EB405F3" w:rsidR="00E30DAA" w:rsidRPr="00E30DAA" w:rsidRDefault="00E30DAA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 xml:space="preserve">Supplementary Table </w:t>
      </w:r>
      <w:r w:rsidR="00391FC6">
        <w:rPr>
          <w:rFonts w:ascii="Arial" w:eastAsia="Arial" w:hAnsi="Arial" w:cs="Arial"/>
          <w:b/>
          <w:sz w:val="20"/>
          <w:szCs w:val="20"/>
        </w:rPr>
        <w:t>8</w:t>
      </w:r>
      <w:r w:rsidRPr="00C3395A">
        <w:rPr>
          <w:rFonts w:ascii="Arial" w:eastAsia="Arial" w:hAnsi="Arial" w:cs="Arial"/>
          <w:b/>
          <w:color w:val="000000"/>
          <w:sz w:val="20"/>
          <w:szCs w:val="20"/>
        </w:rPr>
        <w:t xml:space="preserve">. </w:t>
      </w:r>
      <w:r>
        <w:rPr>
          <w:rFonts w:ascii="Arial" w:eastAsia="Arial" w:hAnsi="Arial" w:cs="Arial"/>
          <w:color w:val="000000"/>
          <w:sz w:val="20"/>
          <w:szCs w:val="20"/>
        </w:rPr>
        <w:t>Multivariable l</w:t>
      </w:r>
      <w:r w:rsidRPr="00E30DAA">
        <w:rPr>
          <w:rFonts w:ascii="Arial" w:eastAsia="Arial" w:hAnsi="Arial" w:cs="Arial"/>
          <w:color w:val="000000"/>
          <w:sz w:val="20"/>
          <w:szCs w:val="20"/>
        </w:rPr>
        <w:t>ogistic regression model, with presence or absence of a mutation as response and temporal and spatial predictors.</w:t>
      </w:r>
      <w:r w:rsidRPr="00E30DAA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020"/>
        <w:gridCol w:w="920"/>
        <w:gridCol w:w="1330"/>
        <w:gridCol w:w="920"/>
        <w:gridCol w:w="280"/>
        <w:gridCol w:w="920"/>
        <w:gridCol w:w="920"/>
        <w:gridCol w:w="1280"/>
        <w:gridCol w:w="920"/>
      </w:tblGrid>
      <w:tr w:rsidR="00E30DAA" w:rsidRPr="00F27E70" w14:paraId="5FCD6267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ADF85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DDD69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F5B6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E2E08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Period</w:t>
            </w:r>
          </w:p>
        </w:tc>
      </w:tr>
      <w:tr w:rsidR="00E30DAA" w:rsidRPr="00F27E70" w14:paraId="7E2BCDC1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44F9CF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3065B9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BB36C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3188E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(95%CI)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5E9FA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1F7BF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E2C82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2681A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49921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(95%CI)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75E70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E30DAA" w:rsidRPr="00F27E70" w14:paraId="3076E383" w14:textId="77777777" w:rsidTr="00E30DAA">
        <w:trPr>
          <w:trHeight w:val="29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14E63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Monoclonal (n=1090)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90DC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133D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FE9E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CE80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D6B4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9080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6368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0AA467D9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2E5D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84D5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C9D9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745C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7C066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DAE7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A4B3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55EB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F807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094A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0.464</w:t>
            </w:r>
          </w:p>
        </w:tc>
      </w:tr>
      <w:tr w:rsidR="00E30DAA" w:rsidRPr="00F27E70" w14:paraId="56CDFA42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0AFBF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309E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FC2C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F25C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(0.87; 1.90)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6A127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28B9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2C49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D151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0238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(0.63; 1.23)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00912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30DAA" w:rsidRPr="00F27E70" w14:paraId="6FFABE04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69570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FACE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8CAC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7D1E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(1.16; 2.26)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4BE801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02F7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A2F3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321C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3E1B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68D6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30B55FC6" w14:textId="77777777" w:rsidTr="00E30DAA">
        <w:trPr>
          <w:trHeight w:val="290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8A25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7E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dhfr</w:t>
            </w:r>
            <w:proofErr w:type="spellEnd"/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51 (n=1638)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93D1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AB3B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D568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DA48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EACE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B370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A50E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F379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28863F3A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7EB53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B9210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F518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72FC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01A8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6092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9F6C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D39C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EB9C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9AE0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E30DAA" w:rsidRPr="00F27E70" w14:paraId="6717583F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45123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986F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C07C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41B4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(0.63; 2.98)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B7BB3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675A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BD8B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4B62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BA97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(1.23; 4.29)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510AC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0DAA" w:rsidRPr="00F27E70" w14:paraId="043F261A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14E91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FD6D0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09DA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C594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(1.25; 5.69)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598ADA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09E6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A44D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EC68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27F7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08C9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596230D8" w14:textId="77777777" w:rsidTr="00E30DAA">
        <w:trPr>
          <w:trHeight w:val="290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5565E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7E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dhfr</w:t>
            </w:r>
            <w:proofErr w:type="spellEnd"/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59 (n=1625)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EF9F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92E5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3616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C5CD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1CB2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BF32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C2AC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13D8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0C937D2F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8AF4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90458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87DB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C5FF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BBD8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2187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0766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B0E9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C2B3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203A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E30DAA" w:rsidRPr="00F27E70" w14:paraId="408F765B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6214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6A8C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4F4C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ED85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(1.35; 8.45)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CDA8D1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22A6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1680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1318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514F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(1.59; 7.29)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01AE7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0DAA" w:rsidRPr="00F27E70" w14:paraId="558BAF01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C5A7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6BC0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73E1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6D0E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(2.93;20.04)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A8024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B727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447C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28EB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A9C4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A7C3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68F5C95B" w14:textId="77777777" w:rsidTr="00E30DAA">
        <w:trPr>
          <w:trHeight w:val="29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5AA94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7E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dhfr</w:t>
            </w:r>
            <w:proofErr w:type="spellEnd"/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108 (n=1649)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DDB3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F92B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D3AA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EB71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1975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8874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9927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2B5A3C50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AA33E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54CAD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B69C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6DF5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244A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16C4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49C7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2663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7B9D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1955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E30DAA" w:rsidRPr="00F27E70" w14:paraId="3B3BB9AE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89484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6626C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A943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5BB2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(0.92;10.48)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6AB770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C3AE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C631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26BE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1809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(1.67;15.34)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0FD3C3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0DAA" w:rsidRPr="00F27E70" w14:paraId="49A5792B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F19E1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0CC7D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1CC1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EC79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(2.39;54.25)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8D0CF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7DA7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3F20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99DC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60EC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24A3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0AD193F0" w14:textId="77777777" w:rsidTr="00E30DAA">
        <w:trPr>
          <w:trHeight w:val="29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63D03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7E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dhfr</w:t>
            </w:r>
            <w:proofErr w:type="spellEnd"/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pure (n=1600)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F867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7408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4449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7B60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0448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2ACA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6CEA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7CB03D23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5206D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9BEF4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F69D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B1BD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8DC2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3A3F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5C05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1081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F906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38E8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E30DAA" w:rsidRPr="00F27E70" w14:paraId="58C770AE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67555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FFD0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B6D8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6C34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(0.76; 3.06)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6DEA0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7348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7FFA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7A26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D2E9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(1.40; 4.33)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E232E6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0DAA" w:rsidRPr="00F27E70" w14:paraId="5F348AD2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A95D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3D9CF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7BFB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3212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(1.51; 5.89)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BAD1A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A866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406C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59BF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D6D7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CFEB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13064F5D" w14:textId="77777777" w:rsidTr="00E30DAA">
        <w:trPr>
          <w:trHeight w:val="29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E7A0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7E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dhps</w:t>
            </w:r>
            <w:proofErr w:type="spellEnd"/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436 (n=1539)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CFD7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3C53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1E82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344A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EA95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4530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282F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7F1BC46E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F6744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99CA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BA3B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540E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6F2E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212E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B6F6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E5DB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E53B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EF86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0.683</w:t>
            </w:r>
          </w:p>
        </w:tc>
      </w:tr>
      <w:tr w:rsidR="00E30DAA" w:rsidRPr="00F27E70" w14:paraId="426C5BC2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BA153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8E69C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3D95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6DE2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(0.04; 0.19)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25C421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1FBC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500A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7983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806C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(0.44; 1.71)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C98125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30DAA" w:rsidRPr="00F27E70" w14:paraId="21727882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8E9EE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3421A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BB5D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BBD2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(0.00; 0.04)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A3E538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D78B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C3F5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613E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5E94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2D50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24F012EC" w14:textId="77777777" w:rsidTr="00E30DAA">
        <w:trPr>
          <w:trHeight w:val="29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5D158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7E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dhps</w:t>
            </w:r>
            <w:proofErr w:type="spellEnd"/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437 (n=1439)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CE6B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B30A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739E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56A0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2365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C45C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CF14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1FB89FBF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2BD14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C7DD5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43ED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C0F4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4029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36FC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4363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04DF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BFE3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40C4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E30DAA" w:rsidRPr="00F27E70" w14:paraId="5AD616E7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5179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6ADF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D63E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D859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(2.18; 4.95)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AA6C9D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5817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3FE6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2B4C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DAD4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(1.20; 2.63)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DCD4A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0DAA" w:rsidRPr="00F27E70" w14:paraId="6CB3814B" w14:textId="77777777" w:rsidTr="00E30DAA">
        <w:trPr>
          <w:trHeight w:val="5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983C4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0ECF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F95C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0AE4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(10.73;28.72)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5BD216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7511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F851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104F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75FA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C617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7AFBC4ED" w14:textId="77777777" w:rsidTr="00E30DAA">
        <w:trPr>
          <w:trHeight w:val="29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41880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7E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dhps</w:t>
            </w:r>
            <w:proofErr w:type="spellEnd"/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540 (n=1404)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CC2E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D56E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ADC7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89C3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CF14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0CC5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D05F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0A755E95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EA844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A0F65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D759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55B9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807C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009A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0399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F415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A390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B025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E30DAA" w:rsidRPr="00F27E70" w14:paraId="6E728982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A3C9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34B1E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584B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0E02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(1.96; 4.41)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35290B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446C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C8B4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7D8B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2C27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(1.20; 2.55)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BB6084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0DAA" w:rsidRPr="00F27E70" w14:paraId="6FB9FAA9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22D19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8EF13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8815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6035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(8.22;20.32)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1A6D8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7CC5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74E0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9E26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02EA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BEDA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3318CA21" w14:textId="77777777" w:rsidTr="00E30DAA">
        <w:trPr>
          <w:trHeight w:val="29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2060D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7E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dhps</w:t>
            </w:r>
            <w:proofErr w:type="spellEnd"/>
            <w:r w:rsidRPr="00F27E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pure (n=1377)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F06D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6A2C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F6E0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C01B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BA6A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4F2D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5E9D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2F581F9D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F127A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4BEE4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C123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466B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5F31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BAD9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1E895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6B9A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CEB4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9B6D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E30DAA" w:rsidRPr="00F27E70" w14:paraId="0D5FD82B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184C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FAFB8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4EF2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66AD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(2.12; 4.89)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9D1670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2B53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E890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B6BB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F4E3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(1.14; 2.50)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47DFC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0DAA" w:rsidRPr="00F27E70" w14:paraId="2307F606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49010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7704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A618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C51C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(9.32;24.24)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8B3CE8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C476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D14D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43ED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B785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3E72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28A61371" w14:textId="77777777" w:rsidTr="00E30DAA">
        <w:trPr>
          <w:trHeight w:val="29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60DC3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quintuple pure (n=1330)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AB38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70D8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EBDB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044B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8B4F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2253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A9A8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15284028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4A1F5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5E78F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10B3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88556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0293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99E7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1D8C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6537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DAC4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7709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0.007</w:t>
            </w:r>
          </w:p>
        </w:tc>
      </w:tr>
      <w:tr w:rsidR="00E30DAA" w:rsidRPr="00F27E70" w14:paraId="6BA56333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20171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E2DC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E3FE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70F6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(1.85; 4.14)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26FE58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84F9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1EA4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4CBC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B71E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(1.15; 2.42)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EDA37A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0DAA" w:rsidRPr="00F27E70" w14:paraId="05079BA4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B7A3D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D4069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CFC9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253C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(7.33;17.33)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54612A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075B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148D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566D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7C337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8DEC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17B22DA8" w14:textId="77777777" w:rsidTr="00E30DAA">
        <w:trPr>
          <w:trHeight w:val="29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A9528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mdr1</w:t>
            </w: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184 (n=1171)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8EA5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1BD2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3577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E59B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4051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40DC3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0B37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0DAA" w:rsidRPr="00F27E70" w14:paraId="41C727AF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E53CF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1F481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DDD92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9E24F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E5BDA58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4668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DBC3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AFAF4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A1C1D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5443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0.354</w:t>
            </w:r>
          </w:p>
        </w:tc>
      </w:tr>
      <w:tr w:rsidR="00E30DAA" w:rsidRPr="00F27E70" w14:paraId="76B7ADBF" w14:textId="77777777" w:rsidTr="00E30DAA">
        <w:trPr>
          <w:trHeight w:val="2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A2A69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9BCB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95F4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99D89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(0.54; 1.11)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8D49B7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1CD1E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6D75C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0A7A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BC91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(0.87; 1.50)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3D7B7F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30DAA" w:rsidRPr="00F27E70" w14:paraId="4187E1B7" w14:textId="77777777" w:rsidTr="00E30DAA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9166D4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822C955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9926E2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199022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(0.68; 1.29)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F42AD2" w14:textId="77777777" w:rsidR="00E30DAA" w:rsidRPr="00F27E70" w:rsidRDefault="00E30DAA" w:rsidP="00E30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1B8AEA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ACF790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A2573B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F95F75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CFCA11" w14:textId="77777777" w:rsidR="00E30DAA" w:rsidRPr="00F27E70" w:rsidRDefault="00E30DAA" w:rsidP="00E30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7E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00000F2" w14:textId="6AC1DC7D" w:rsidR="00014B81" w:rsidRPr="00C3395A" w:rsidRDefault="00327382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>Supplementary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Table </w:t>
      </w:r>
      <w:r w:rsidR="00391FC6">
        <w:rPr>
          <w:rFonts w:ascii="Arial" w:eastAsia="Arial" w:hAnsi="Arial" w:cs="Arial"/>
          <w:b/>
          <w:sz w:val="20"/>
          <w:szCs w:val="20"/>
        </w:rPr>
        <w:t>9</w:t>
      </w:r>
      <w:r w:rsidR="00C636BD" w:rsidRPr="00C3395A">
        <w:rPr>
          <w:rFonts w:ascii="Arial" w:eastAsia="Arial" w:hAnsi="Arial" w:cs="Arial"/>
          <w:b/>
          <w:color w:val="000000"/>
          <w:sz w:val="20"/>
          <w:szCs w:val="20"/>
        </w:rPr>
        <w:t xml:space="preserve">.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Frequency of </w:t>
      </w:r>
      <w:r w:rsidR="00C636BD" w:rsidRPr="00C3395A">
        <w:rPr>
          <w:rFonts w:ascii="Arial" w:eastAsia="Arial" w:hAnsi="Arial" w:cs="Arial"/>
          <w:i/>
          <w:sz w:val="20"/>
          <w:szCs w:val="20"/>
        </w:rPr>
        <w:t xml:space="preserve">P. falciparum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isolates carrying mutations in codon 436 of </w:t>
      </w:r>
      <w:proofErr w:type="spellStart"/>
      <w:r w:rsidR="00C636BD" w:rsidRPr="00C3395A">
        <w:rPr>
          <w:rFonts w:ascii="Arial" w:eastAsia="Arial" w:hAnsi="Arial" w:cs="Arial"/>
          <w:i/>
          <w:sz w:val="20"/>
          <w:szCs w:val="20"/>
        </w:rPr>
        <w:t>dhps</w:t>
      </w:r>
      <w:proofErr w:type="spellEnd"/>
      <w:r w:rsidR="00C636BD" w:rsidRPr="00C3395A">
        <w:rPr>
          <w:rFonts w:ascii="Arial" w:eastAsia="Arial" w:hAnsi="Arial" w:cs="Arial"/>
          <w:sz w:val="20"/>
          <w:szCs w:val="20"/>
        </w:rPr>
        <w:t xml:space="preserve">, in combination with other mutations in </w:t>
      </w:r>
      <w:proofErr w:type="spellStart"/>
      <w:r w:rsidR="00C636BD" w:rsidRPr="00C3395A">
        <w:rPr>
          <w:rFonts w:ascii="Arial" w:eastAsia="Arial" w:hAnsi="Arial" w:cs="Arial"/>
          <w:i/>
          <w:sz w:val="20"/>
          <w:szCs w:val="20"/>
        </w:rPr>
        <w:t>pfdhfr</w:t>
      </w:r>
      <w:proofErr w:type="spellEnd"/>
      <w:r w:rsidR="00C636BD" w:rsidRPr="00C3395A"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 w:rsidR="00C636BD"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="00C636BD" w:rsidRPr="00C3395A">
        <w:rPr>
          <w:rFonts w:ascii="Arial" w:eastAsia="Arial" w:hAnsi="Arial" w:cs="Arial"/>
          <w:sz w:val="20"/>
          <w:szCs w:val="20"/>
        </w:rPr>
        <w:t xml:space="preserve">. </w:t>
      </w:r>
    </w:p>
    <w:p w14:paraId="000000F3" w14:textId="77777777" w:rsidR="00014B81" w:rsidRPr="00C3395A" w:rsidRDefault="00014B81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F4" w14:textId="42B54B53" w:rsidR="00014B81" w:rsidRPr="00C3395A" w:rsidRDefault="00C636BD">
      <w:pPr>
        <w:spacing w:after="0" w:line="276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3395A">
        <w:rPr>
          <w:rFonts w:ascii="Arial" w:eastAsia="Arial" w:hAnsi="Arial" w:cs="Arial"/>
          <w:color w:val="000000"/>
          <w:sz w:val="20"/>
          <w:szCs w:val="20"/>
        </w:rPr>
        <w:t xml:space="preserve">Samples with a mix genotype in any of the </w:t>
      </w:r>
      <w:r w:rsidR="00646784">
        <w:rPr>
          <w:rFonts w:ascii="Arial" w:eastAsia="Arial" w:hAnsi="Arial" w:cs="Arial"/>
          <w:color w:val="000000"/>
          <w:sz w:val="20"/>
          <w:szCs w:val="20"/>
        </w:rPr>
        <w:t>codon</w:t>
      </w:r>
      <w:r w:rsidRPr="00C3395A">
        <w:rPr>
          <w:rFonts w:ascii="Arial" w:eastAsia="Arial" w:hAnsi="Arial" w:cs="Arial"/>
          <w:color w:val="000000"/>
          <w:sz w:val="20"/>
          <w:szCs w:val="20"/>
        </w:rPr>
        <w:t xml:space="preserve">s 51, 59, 108 of </w:t>
      </w:r>
      <w:proofErr w:type="spellStart"/>
      <w:r w:rsidRPr="00C3395A">
        <w:rPr>
          <w:rFonts w:ascii="Arial" w:eastAsia="Arial" w:hAnsi="Arial" w:cs="Arial"/>
          <w:i/>
          <w:color w:val="000000"/>
          <w:sz w:val="20"/>
          <w:szCs w:val="20"/>
        </w:rPr>
        <w:t>pfdhfr</w:t>
      </w:r>
      <w:proofErr w:type="spellEnd"/>
      <w:r w:rsidRPr="00C3395A">
        <w:rPr>
          <w:rFonts w:ascii="Arial" w:eastAsia="Arial" w:hAnsi="Arial" w:cs="Arial"/>
          <w:color w:val="000000"/>
          <w:sz w:val="20"/>
          <w:szCs w:val="20"/>
        </w:rPr>
        <w:t xml:space="preserve"> and 437 or 540 in </w:t>
      </w:r>
      <w:proofErr w:type="spellStart"/>
      <w:r w:rsidRPr="00C3395A">
        <w:rPr>
          <w:rFonts w:ascii="Arial" w:eastAsia="Arial" w:hAnsi="Arial" w:cs="Arial"/>
          <w:i/>
          <w:color w:val="000000"/>
          <w:sz w:val="20"/>
          <w:szCs w:val="20"/>
        </w:rPr>
        <w:t>pfdhps</w:t>
      </w:r>
      <w:proofErr w:type="spellEnd"/>
      <w:r w:rsidRPr="00C3395A">
        <w:rPr>
          <w:rFonts w:ascii="Arial" w:eastAsia="Arial" w:hAnsi="Arial" w:cs="Arial"/>
          <w:color w:val="000000"/>
          <w:sz w:val="20"/>
          <w:szCs w:val="20"/>
        </w:rPr>
        <w:t xml:space="preserve"> were excluded. P values indicates the statistical significance of the difference in frequencies. </w:t>
      </w:r>
    </w:p>
    <w:p w14:paraId="000000F5" w14:textId="77777777" w:rsidR="00014B81" w:rsidRPr="00C3395A" w:rsidRDefault="00014B81">
      <w:pPr>
        <w:spacing w:after="0" w:line="276" w:lineRule="auto"/>
        <w:rPr>
          <w:sz w:val="24"/>
          <w:szCs w:val="24"/>
        </w:rPr>
      </w:pPr>
    </w:p>
    <w:p w14:paraId="000000F6" w14:textId="2A348AEB" w:rsidR="00014B81" w:rsidRPr="00C3395A" w:rsidRDefault="00053EE4">
      <w:pPr>
        <w:spacing w:after="0" w:line="276" w:lineRule="auto"/>
        <w:rPr>
          <w:sz w:val="24"/>
          <w:szCs w:val="24"/>
        </w:rPr>
      </w:pPr>
      <w:r w:rsidRPr="00053EE4">
        <w:rPr>
          <w:noProof/>
        </w:rPr>
        <w:drawing>
          <wp:inline distT="0" distB="0" distL="0" distR="0" wp14:anchorId="1AD8E53B" wp14:editId="751BEDB7">
            <wp:extent cx="6120130" cy="276863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F7" w14:textId="77777777" w:rsidR="00014B81" w:rsidRPr="00C3395A" w:rsidRDefault="00014B81">
      <w:pPr>
        <w:spacing w:after="0" w:line="276" w:lineRule="auto"/>
        <w:rPr>
          <w:sz w:val="24"/>
          <w:szCs w:val="24"/>
        </w:rPr>
      </w:pPr>
    </w:p>
    <w:p w14:paraId="000000F8" w14:textId="77777777" w:rsidR="00014B81" w:rsidRPr="00C3395A" w:rsidRDefault="00C636BD">
      <w:pPr>
        <w:spacing w:line="276" w:lineRule="auto"/>
        <w:rPr>
          <w:rFonts w:ascii="Arial" w:eastAsia="Arial" w:hAnsi="Arial" w:cs="Arial"/>
          <w:sz w:val="20"/>
          <w:szCs w:val="20"/>
        </w:rPr>
      </w:pPr>
      <w:r w:rsidRPr="00C3395A">
        <w:br w:type="page"/>
      </w:r>
    </w:p>
    <w:p w14:paraId="5E8977C3" w14:textId="543F1A9F" w:rsidR="002B6DBA" w:rsidRPr="00C3395A" w:rsidRDefault="00292E11" w:rsidP="002B6DBA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hAnsi="Arial" w:cs="Arial"/>
          <w:b/>
          <w:sz w:val="20"/>
          <w:szCs w:val="20"/>
        </w:rPr>
        <w:lastRenderedPageBreak/>
        <w:t xml:space="preserve">Supplementary </w:t>
      </w:r>
      <w:r w:rsidR="002B6DBA" w:rsidRPr="00C3395A">
        <w:rPr>
          <w:rFonts w:ascii="Arial" w:hAnsi="Arial" w:cs="Arial"/>
          <w:b/>
          <w:sz w:val="20"/>
          <w:szCs w:val="20"/>
        </w:rPr>
        <w:t xml:space="preserve">Table </w:t>
      </w:r>
      <w:r w:rsidR="00391FC6">
        <w:rPr>
          <w:rFonts w:ascii="Arial" w:hAnsi="Arial" w:cs="Arial"/>
          <w:b/>
          <w:sz w:val="20"/>
          <w:szCs w:val="20"/>
        </w:rPr>
        <w:t>10</w:t>
      </w:r>
      <w:r w:rsidR="002B6DBA" w:rsidRPr="00C3395A">
        <w:rPr>
          <w:rFonts w:ascii="Arial" w:hAnsi="Arial" w:cs="Arial"/>
          <w:sz w:val="20"/>
          <w:szCs w:val="20"/>
        </w:rPr>
        <w:t xml:space="preserve">. Confusion Matrix for </w:t>
      </w:r>
      <w:r w:rsidR="002B6DBA" w:rsidRPr="00C3395A">
        <w:rPr>
          <w:rFonts w:ascii="Arial" w:eastAsia="Arial" w:hAnsi="Arial" w:cs="Arial"/>
          <w:sz w:val="20"/>
          <w:szCs w:val="20"/>
        </w:rPr>
        <w:t>Random Forest classification at the regional (North-Central-South) level.</w:t>
      </w:r>
    </w:p>
    <w:p w14:paraId="5AC4626F" w14:textId="77777777" w:rsidR="002B6DBA" w:rsidRPr="00C3395A" w:rsidRDefault="002B6DBA" w:rsidP="002B6DBA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B012872" w14:textId="77777777" w:rsidR="002B6DBA" w:rsidRPr="00C3395A" w:rsidRDefault="002B6DBA" w:rsidP="002B6DBA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sz w:val="20"/>
          <w:szCs w:val="20"/>
        </w:rPr>
        <w:t xml:space="preserve">Microhaplotypes at loci with expected heterozygosity in the top 25% percentile  were considered as predictors of the classification model. Random Forest was run with </w:t>
      </w:r>
      <w:proofErr w:type="spellStart"/>
      <w:r w:rsidRPr="00C3395A">
        <w:rPr>
          <w:rFonts w:ascii="Arial" w:eastAsia="Arial" w:hAnsi="Arial" w:cs="Arial"/>
          <w:sz w:val="20"/>
          <w:szCs w:val="20"/>
        </w:rPr>
        <w:t>ntree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= 2500 and the OOB error rate = 24.89%. </w:t>
      </w:r>
    </w:p>
    <w:p w14:paraId="36797B60" w14:textId="77777777" w:rsidR="002B6DBA" w:rsidRPr="00C3395A" w:rsidRDefault="002B6DBA" w:rsidP="002B6DBA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67257151" w14:textId="77777777" w:rsidR="00292E11" w:rsidRPr="00C3395A" w:rsidRDefault="00292E11" w:rsidP="002B6DBA">
      <w:pPr>
        <w:spacing w:after="0" w:line="276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n-US"/>
        </w:rPr>
      </w:pPr>
    </w:p>
    <w:tbl>
      <w:tblPr>
        <w:tblW w:w="5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9"/>
        <w:gridCol w:w="855"/>
        <w:gridCol w:w="859"/>
        <w:gridCol w:w="856"/>
        <w:gridCol w:w="1441"/>
      </w:tblGrid>
      <w:tr w:rsidR="00292E11" w:rsidRPr="00C3395A" w14:paraId="72D13494" w14:textId="77777777" w:rsidTr="00292E11">
        <w:trPr>
          <w:trHeight w:val="520"/>
          <w:jc w:val="center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9C8CCD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D291E6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342775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DA7391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906721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Classification error</w:t>
            </w:r>
          </w:p>
        </w:tc>
      </w:tr>
      <w:tr w:rsidR="00292E11" w:rsidRPr="00C3395A" w14:paraId="5E831E50" w14:textId="77777777" w:rsidTr="00292E11">
        <w:trPr>
          <w:trHeight w:val="29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AF891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EB49C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387A8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820B4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B9013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0.5051</w:t>
            </w:r>
          </w:p>
        </w:tc>
      </w:tr>
      <w:tr w:rsidR="00292E11" w:rsidRPr="00C3395A" w14:paraId="1B65C584" w14:textId="77777777" w:rsidTr="00292E11">
        <w:trPr>
          <w:trHeight w:val="29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ED51A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231D2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E03ED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9959C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D348C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0.4690</w:t>
            </w:r>
          </w:p>
        </w:tc>
      </w:tr>
      <w:tr w:rsidR="00292E11" w:rsidRPr="00C3395A" w14:paraId="4EAEDC23" w14:textId="77777777" w:rsidTr="00292E11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570696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A473B8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F841C5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FFF9F0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2417B9" w14:textId="77777777" w:rsidR="00292E11" w:rsidRPr="00C3395A" w:rsidRDefault="00292E11" w:rsidP="00292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339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0.0977</w:t>
            </w:r>
          </w:p>
        </w:tc>
      </w:tr>
    </w:tbl>
    <w:p w14:paraId="1C89780A" w14:textId="3F84DD2A" w:rsidR="002B6DBA" w:rsidRPr="00C3395A" w:rsidRDefault="002B6DBA" w:rsidP="002B6DBA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C3395A">
        <w:rPr>
          <w:rFonts w:ascii="Arial" w:hAnsi="Arial" w:cs="Arial"/>
          <w:sz w:val="20"/>
          <w:szCs w:val="20"/>
        </w:rPr>
        <w:br w:type="page"/>
      </w:r>
    </w:p>
    <w:p w14:paraId="0000019A" w14:textId="00B92035" w:rsidR="00014B81" w:rsidRPr="00C3395A" w:rsidRDefault="00292E11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 xml:space="preserve">Supplementary Table </w:t>
      </w:r>
      <w:r w:rsidR="003E37B9" w:rsidRPr="00C3395A">
        <w:rPr>
          <w:rFonts w:ascii="Arial" w:eastAsia="Arial" w:hAnsi="Arial" w:cs="Arial"/>
          <w:b/>
          <w:sz w:val="20"/>
          <w:szCs w:val="20"/>
        </w:rPr>
        <w:t>1</w:t>
      </w:r>
      <w:r w:rsidR="00A83469">
        <w:rPr>
          <w:rFonts w:ascii="Arial" w:eastAsia="Arial" w:hAnsi="Arial" w:cs="Arial"/>
          <w:b/>
          <w:sz w:val="20"/>
          <w:szCs w:val="20"/>
        </w:rPr>
        <w:t>1</w:t>
      </w:r>
      <w:r w:rsidRPr="00C3395A">
        <w:rPr>
          <w:rFonts w:ascii="Arial" w:eastAsia="Arial" w:hAnsi="Arial" w:cs="Arial"/>
          <w:b/>
          <w:sz w:val="20"/>
          <w:szCs w:val="20"/>
        </w:rPr>
        <w:t>.</w:t>
      </w:r>
      <w:r w:rsidRPr="00DD7EF5">
        <w:rPr>
          <w:rFonts w:ascii="Arial" w:hAnsi="Arial"/>
          <w:b/>
          <w:sz w:val="20"/>
        </w:rPr>
        <w:t xml:space="preserve"> </w:t>
      </w:r>
      <w:r w:rsidRPr="00C3395A">
        <w:rPr>
          <w:rFonts w:ascii="Arial" w:eastAsia="Arial" w:hAnsi="Arial" w:cs="Arial"/>
          <w:sz w:val="20"/>
          <w:szCs w:val="20"/>
        </w:rPr>
        <w:t>Estimated genetic complexity of infection by region and year.</w:t>
      </w:r>
      <w:r w:rsidRPr="00C3395A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1266F8D6" w14:textId="47321A50" w:rsidR="00292E11" w:rsidRPr="00C3395A" w:rsidRDefault="00292E11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68284514" w14:textId="77777777" w:rsidR="0036536C" w:rsidRPr="00C3395A" w:rsidRDefault="0036536C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19B" w14:textId="09D136F8" w:rsidR="00014B81" w:rsidRPr="00C3395A" w:rsidRDefault="00053EE4" w:rsidP="0036536C">
      <w:pPr>
        <w:spacing w:after="0"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053EE4">
        <w:rPr>
          <w:noProof/>
        </w:rPr>
        <w:drawing>
          <wp:inline distT="0" distB="0" distL="0" distR="0" wp14:anchorId="1722C56E" wp14:editId="5C8DD6B9">
            <wp:extent cx="6120130" cy="118257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8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9C659" w14:textId="77777777" w:rsidR="00152891" w:rsidRPr="00C3395A" w:rsidRDefault="00152891">
      <w:pPr>
        <w:spacing w:after="0" w:line="276" w:lineRule="auto"/>
        <w:jc w:val="both"/>
      </w:pPr>
    </w:p>
    <w:p w14:paraId="6A2F7F3F" w14:textId="60A1FB01" w:rsidR="00152891" w:rsidRPr="00C3395A" w:rsidRDefault="00152891">
      <w:pPr>
        <w:spacing w:after="0" w:line="276" w:lineRule="auto"/>
        <w:jc w:val="both"/>
      </w:pPr>
    </w:p>
    <w:p w14:paraId="41274827" w14:textId="1B07E480" w:rsidR="003976EE" w:rsidRPr="00C3395A" w:rsidRDefault="003976EE">
      <w:pPr>
        <w:spacing w:after="0" w:line="276" w:lineRule="auto"/>
        <w:jc w:val="both"/>
      </w:pPr>
    </w:p>
    <w:p w14:paraId="18D5BE4C" w14:textId="5AF21B23" w:rsidR="003976EE" w:rsidRPr="00C3395A" w:rsidRDefault="003976EE">
      <w:pPr>
        <w:spacing w:after="0" w:line="276" w:lineRule="auto"/>
        <w:jc w:val="both"/>
      </w:pPr>
    </w:p>
    <w:p w14:paraId="1507EA08" w14:textId="6BA9DFFD" w:rsidR="003976EE" w:rsidRPr="00C3395A" w:rsidRDefault="003976EE">
      <w:pPr>
        <w:spacing w:after="0" w:line="276" w:lineRule="auto"/>
        <w:jc w:val="both"/>
      </w:pPr>
    </w:p>
    <w:p w14:paraId="6F02D7C1" w14:textId="5B1C0837" w:rsidR="003976EE" w:rsidRPr="00C3395A" w:rsidRDefault="003976EE">
      <w:pPr>
        <w:spacing w:after="0" w:line="276" w:lineRule="auto"/>
        <w:jc w:val="both"/>
      </w:pPr>
    </w:p>
    <w:p w14:paraId="5D73FE9F" w14:textId="77777777" w:rsidR="003976EE" w:rsidRPr="00C3395A" w:rsidRDefault="003976EE">
      <w:pPr>
        <w:spacing w:after="0" w:line="276" w:lineRule="auto"/>
        <w:jc w:val="both"/>
      </w:pPr>
    </w:p>
    <w:p w14:paraId="00412733" w14:textId="77777777" w:rsidR="002B6DBA" w:rsidRPr="00C3395A" w:rsidRDefault="002B6DBA">
      <w:pPr>
        <w:rPr>
          <w:rFonts w:ascii="Arial" w:eastAsia="Arial" w:hAnsi="Arial" w:cs="Arial"/>
          <w:b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br w:type="page"/>
      </w:r>
    </w:p>
    <w:p w14:paraId="0000019D" w14:textId="201FE9ED" w:rsidR="00014B81" w:rsidRPr="00C3395A" w:rsidRDefault="00327382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>Supplementary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Table </w:t>
      </w:r>
      <w:r w:rsidR="00292E11" w:rsidRPr="00C3395A">
        <w:rPr>
          <w:rFonts w:ascii="Arial" w:eastAsia="Arial" w:hAnsi="Arial" w:cs="Arial"/>
          <w:b/>
          <w:sz w:val="20"/>
          <w:szCs w:val="20"/>
        </w:rPr>
        <w:t>1</w:t>
      </w:r>
      <w:r w:rsidR="00A83469">
        <w:rPr>
          <w:rFonts w:ascii="Arial" w:eastAsia="Arial" w:hAnsi="Arial" w:cs="Arial"/>
          <w:b/>
          <w:sz w:val="20"/>
          <w:szCs w:val="20"/>
        </w:rPr>
        <w:t>2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>.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 Expected heterozygosity (H</w:t>
      </w:r>
      <w:r w:rsidR="00C636BD" w:rsidRPr="00C3395A">
        <w:rPr>
          <w:rFonts w:ascii="Arial" w:eastAsia="Arial" w:hAnsi="Arial" w:cs="Arial"/>
          <w:sz w:val="20"/>
          <w:szCs w:val="20"/>
          <w:vertAlign w:val="subscript"/>
        </w:rPr>
        <w:t>e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) values at </w:t>
      </w:r>
      <w:r w:rsidR="00FA5E51">
        <w:rPr>
          <w:rFonts w:ascii="Arial" w:eastAsia="Arial" w:hAnsi="Arial" w:cs="Arial"/>
          <w:sz w:val="20"/>
          <w:szCs w:val="20"/>
        </w:rPr>
        <w:t xml:space="preserve">16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microhaplotype loci within a 50kb region around </w:t>
      </w:r>
      <w:proofErr w:type="spellStart"/>
      <w:r w:rsidR="00C636BD"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="00C636BD" w:rsidRPr="00C3395A">
        <w:rPr>
          <w:rFonts w:ascii="Arial" w:eastAsia="Arial" w:hAnsi="Arial" w:cs="Arial"/>
          <w:sz w:val="20"/>
          <w:szCs w:val="20"/>
        </w:rPr>
        <w:t xml:space="preserve"> in </w:t>
      </w:r>
      <w:r w:rsidR="00C636BD" w:rsidRPr="00C3395A">
        <w:rPr>
          <w:rFonts w:ascii="Arial" w:eastAsia="Arial" w:hAnsi="Arial" w:cs="Arial"/>
          <w:i/>
          <w:sz w:val="20"/>
          <w:szCs w:val="20"/>
        </w:rPr>
        <w:t>P. falciparum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 isolates from Cabo Delgado.</w:t>
      </w:r>
    </w:p>
    <w:p w14:paraId="0000019E" w14:textId="77777777" w:rsidR="00014B81" w:rsidRPr="00C3395A" w:rsidRDefault="00014B8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0000019F" w14:textId="77777777" w:rsidR="00014B81" w:rsidRPr="00C3395A" w:rsidRDefault="00C636BD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sz w:val="20"/>
          <w:szCs w:val="20"/>
        </w:rPr>
        <w:t xml:space="preserve">Haplotypes were constructed after excluding mixed genotypes in </w:t>
      </w:r>
      <w:proofErr w:type="spellStart"/>
      <w:r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codons 436/437/540. Sub-populations WT/WT/WT + MUT/WT/WT were merged for the analysis.  The statistical significance of the difference of the H</w:t>
      </w:r>
      <w:r w:rsidRPr="00C3395A">
        <w:rPr>
          <w:rFonts w:ascii="Arial" w:eastAsia="Arial" w:hAnsi="Arial" w:cs="Arial"/>
          <w:sz w:val="20"/>
          <w:szCs w:val="20"/>
          <w:vertAlign w:val="subscript"/>
        </w:rPr>
        <w:t>e</w:t>
      </w:r>
      <w:r w:rsidRPr="00C3395A">
        <w:rPr>
          <w:rFonts w:ascii="Arial" w:eastAsia="Arial" w:hAnsi="Arial" w:cs="Arial"/>
          <w:sz w:val="20"/>
          <w:szCs w:val="20"/>
        </w:rPr>
        <w:t xml:space="preserve"> values between the groups was calculated using a permutation test, by randomly shuffling the sub-population labels of the samples 1000 times and obtaining a null distribution for the difference of the H</w:t>
      </w:r>
      <w:r w:rsidRPr="00C3395A">
        <w:rPr>
          <w:rFonts w:ascii="Arial" w:eastAsia="Arial" w:hAnsi="Arial" w:cs="Arial"/>
          <w:sz w:val="20"/>
          <w:szCs w:val="20"/>
          <w:vertAlign w:val="subscript"/>
        </w:rPr>
        <w:t>e</w:t>
      </w:r>
      <w:r w:rsidRPr="00C3395A">
        <w:rPr>
          <w:rFonts w:ascii="Arial" w:eastAsia="Arial" w:hAnsi="Arial" w:cs="Arial"/>
          <w:sz w:val="20"/>
          <w:szCs w:val="20"/>
        </w:rPr>
        <w:t>.</w:t>
      </w:r>
    </w:p>
    <w:p w14:paraId="000001A0" w14:textId="77777777" w:rsidR="00014B81" w:rsidRPr="00C3395A" w:rsidRDefault="00014B8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1"/>
        <w:tblW w:w="9267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48"/>
        <w:gridCol w:w="1896"/>
        <w:gridCol w:w="1896"/>
        <w:gridCol w:w="2057"/>
        <w:gridCol w:w="770"/>
      </w:tblGrid>
      <w:tr w:rsidR="00014B81" w:rsidRPr="00C3395A" w14:paraId="66F91CFB" w14:textId="77777777">
        <w:trPr>
          <w:jc w:val="center"/>
        </w:trPr>
        <w:tc>
          <w:tcPr>
            <w:tcW w:w="2648" w:type="dxa"/>
            <w:tcBorders>
              <w:bottom w:val="single" w:sz="4" w:space="0" w:color="000000"/>
            </w:tcBorders>
          </w:tcPr>
          <w:p w14:paraId="000001A1" w14:textId="77777777" w:rsidR="00014B81" w:rsidRPr="00C3395A" w:rsidRDefault="00014B8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00001A2" w14:textId="77777777" w:rsidR="00014B81" w:rsidRPr="00C3395A" w:rsidRDefault="00014B8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00001A3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Microhaplotype</w:t>
            </w:r>
          </w:p>
          <w:p w14:paraId="000001A4" w14:textId="77777777" w:rsidR="00014B81" w:rsidRPr="00C3395A" w:rsidRDefault="00014B8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896" w:type="dxa"/>
            <w:tcBorders>
              <w:bottom w:val="single" w:sz="4" w:space="0" w:color="000000"/>
            </w:tcBorders>
          </w:tcPr>
          <w:p w14:paraId="000001A5" w14:textId="77777777" w:rsidR="00014B81" w:rsidRPr="00C3395A" w:rsidRDefault="00014B8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00001A6" w14:textId="77777777" w:rsidR="00014B81" w:rsidRPr="00C3395A" w:rsidRDefault="00014B8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00001A7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Gene</w:t>
            </w:r>
          </w:p>
        </w:tc>
        <w:tc>
          <w:tcPr>
            <w:tcW w:w="1896" w:type="dxa"/>
            <w:tcBorders>
              <w:bottom w:val="single" w:sz="4" w:space="0" w:color="000000"/>
            </w:tcBorders>
          </w:tcPr>
          <w:p w14:paraId="000001A8" w14:textId="77777777" w:rsidR="00014B81" w:rsidRPr="00C3395A" w:rsidRDefault="00014B8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00001A9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WT/WT/WT &amp; MUT/WT/WT</w:t>
            </w:r>
          </w:p>
          <w:p w14:paraId="000001AA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N=51</w:t>
            </w: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14:paraId="000001AB" w14:textId="77777777" w:rsidR="00014B81" w:rsidRPr="00C3395A" w:rsidRDefault="00014B8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00001AC" w14:textId="77777777" w:rsidR="00014B81" w:rsidRPr="00C3395A" w:rsidRDefault="00014B8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00001AD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WT/MUT/MUT</w:t>
            </w:r>
          </w:p>
          <w:p w14:paraId="000001AE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N=92</w:t>
            </w:r>
          </w:p>
        </w:tc>
        <w:tc>
          <w:tcPr>
            <w:tcW w:w="770" w:type="dxa"/>
            <w:tcBorders>
              <w:bottom w:val="single" w:sz="4" w:space="0" w:color="000000"/>
            </w:tcBorders>
          </w:tcPr>
          <w:p w14:paraId="000001AF" w14:textId="77777777" w:rsidR="00014B81" w:rsidRPr="00C3395A" w:rsidRDefault="00014B8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00001B0" w14:textId="77777777" w:rsidR="00014B81" w:rsidRPr="00C3395A" w:rsidRDefault="00014B8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00001B1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 value</w:t>
            </w:r>
          </w:p>
        </w:tc>
      </w:tr>
      <w:tr w:rsidR="00014B81" w:rsidRPr="00C3395A" w14:paraId="7DD9BE98" w14:textId="77777777">
        <w:trPr>
          <w:jc w:val="center"/>
        </w:trPr>
        <w:tc>
          <w:tcPr>
            <w:tcW w:w="2648" w:type="dxa"/>
            <w:tcBorders>
              <w:top w:val="single" w:sz="4" w:space="0" w:color="000000"/>
            </w:tcBorders>
          </w:tcPr>
          <w:p w14:paraId="000001B2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Pf3D7_08_v3-522797-522858</w:t>
            </w:r>
          </w:p>
        </w:tc>
        <w:tc>
          <w:tcPr>
            <w:tcW w:w="1896" w:type="dxa"/>
            <w:tcBorders>
              <w:top w:val="single" w:sz="4" w:space="0" w:color="000000"/>
            </w:tcBorders>
          </w:tcPr>
          <w:p w14:paraId="000001B3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pfabc1</w:t>
            </w:r>
          </w:p>
        </w:tc>
        <w:tc>
          <w:tcPr>
            <w:tcW w:w="1896" w:type="dxa"/>
            <w:tcBorders>
              <w:top w:val="single" w:sz="4" w:space="0" w:color="000000"/>
            </w:tcBorders>
          </w:tcPr>
          <w:p w14:paraId="000001B4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0.246</w:t>
            </w:r>
          </w:p>
        </w:tc>
        <w:tc>
          <w:tcPr>
            <w:tcW w:w="2057" w:type="dxa"/>
            <w:tcBorders>
              <w:top w:val="single" w:sz="4" w:space="0" w:color="000000"/>
            </w:tcBorders>
          </w:tcPr>
          <w:p w14:paraId="000001B5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0.221</w:t>
            </w:r>
          </w:p>
        </w:tc>
        <w:tc>
          <w:tcPr>
            <w:tcW w:w="770" w:type="dxa"/>
            <w:tcBorders>
              <w:top w:val="single" w:sz="4" w:space="0" w:color="000000"/>
            </w:tcBorders>
          </w:tcPr>
          <w:p w14:paraId="000001B6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0.737</w:t>
            </w:r>
          </w:p>
        </w:tc>
      </w:tr>
      <w:tr w:rsidR="00014B81" w:rsidRPr="00C3395A" w14:paraId="2571BF43" w14:textId="77777777">
        <w:trPr>
          <w:jc w:val="center"/>
        </w:trPr>
        <w:tc>
          <w:tcPr>
            <w:tcW w:w="2648" w:type="dxa"/>
          </w:tcPr>
          <w:p w14:paraId="000001B7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Pf3D7_08_v3-527371-527432</w:t>
            </w:r>
          </w:p>
        </w:tc>
        <w:tc>
          <w:tcPr>
            <w:tcW w:w="1896" w:type="dxa"/>
          </w:tcPr>
          <w:p w14:paraId="000001B8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pfppm5</w:t>
            </w:r>
          </w:p>
        </w:tc>
        <w:tc>
          <w:tcPr>
            <w:tcW w:w="1896" w:type="dxa"/>
          </w:tcPr>
          <w:p w14:paraId="000001B9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0.410</w:t>
            </w:r>
          </w:p>
        </w:tc>
        <w:tc>
          <w:tcPr>
            <w:tcW w:w="2057" w:type="dxa"/>
          </w:tcPr>
          <w:p w14:paraId="000001BA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0.412</w:t>
            </w:r>
          </w:p>
        </w:tc>
        <w:tc>
          <w:tcPr>
            <w:tcW w:w="770" w:type="dxa"/>
          </w:tcPr>
          <w:p w14:paraId="000001BB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0.962</w:t>
            </w:r>
          </w:p>
        </w:tc>
      </w:tr>
      <w:tr w:rsidR="00014B81" w:rsidRPr="00C3395A" w14:paraId="17C33280" w14:textId="77777777">
        <w:trPr>
          <w:jc w:val="center"/>
        </w:trPr>
        <w:tc>
          <w:tcPr>
            <w:tcW w:w="2648" w:type="dxa"/>
          </w:tcPr>
          <w:p w14:paraId="000001BC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Pf3D7_08_v3-532468-532604</w:t>
            </w:r>
          </w:p>
        </w:tc>
        <w:tc>
          <w:tcPr>
            <w:tcW w:w="1896" w:type="dxa"/>
          </w:tcPr>
          <w:p w14:paraId="000001BD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pf0810400</w:t>
            </w:r>
          </w:p>
        </w:tc>
        <w:tc>
          <w:tcPr>
            <w:tcW w:w="1896" w:type="dxa"/>
          </w:tcPr>
          <w:p w14:paraId="000001BE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0.355</w:t>
            </w:r>
          </w:p>
        </w:tc>
        <w:tc>
          <w:tcPr>
            <w:tcW w:w="2057" w:type="dxa"/>
          </w:tcPr>
          <w:p w14:paraId="000001BF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0.178</w:t>
            </w:r>
          </w:p>
        </w:tc>
        <w:tc>
          <w:tcPr>
            <w:tcW w:w="770" w:type="dxa"/>
          </w:tcPr>
          <w:p w14:paraId="000001C0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0.052</w:t>
            </w:r>
          </w:p>
        </w:tc>
      </w:tr>
      <w:tr w:rsidR="00014B81" w:rsidRPr="00C3395A" w14:paraId="36752514" w14:textId="77777777">
        <w:trPr>
          <w:jc w:val="center"/>
        </w:trPr>
        <w:tc>
          <w:tcPr>
            <w:tcW w:w="2648" w:type="dxa"/>
          </w:tcPr>
          <w:p w14:paraId="000001C1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Pf3D7_08_v3-534632-534693</w:t>
            </w:r>
          </w:p>
        </w:tc>
        <w:tc>
          <w:tcPr>
            <w:tcW w:w="1896" w:type="dxa"/>
          </w:tcPr>
          <w:p w14:paraId="000001C2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pfppm7</w:t>
            </w:r>
          </w:p>
        </w:tc>
        <w:tc>
          <w:tcPr>
            <w:tcW w:w="1896" w:type="dxa"/>
          </w:tcPr>
          <w:p w14:paraId="000001C3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0.150</w:t>
            </w:r>
          </w:p>
        </w:tc>
        <w:tc>
          <w:tcPr>
            <w:tcW w:w="2057" w:type="dxa"/>
          </w:tcPr>
          <w:p w14:paraId="000001C4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0.087</w:t>
            </w:r>
          </w:p>
        </w:tc>
        <w:tc>
          <w:tcPr>
            <w:tcW w:w="770" w:type="dxa"/>
          </w:tcPr>
          <w:p w14:paraId="000001C5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0.344</w:t>
            </w:r>
          </w:p>
        </w:tc>
      </w:tr>
      <w:tr w:rsidR="00014B81" w:rsidRPr="00C3395A" w14:paraId="471C3C2B" w14:textId="77777777">
        <w:trPr>
          <w:jc w:val="center"/>
        </w:trPr>
        <w:tc>
          <w:tcPr>
            <w:tcW w:w="2648" w:type="dxa"/>
          </w:tcPr>
          <w:p w14:paraId="000001C6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Pf3D7_08_v3-536195-536274</w:t>
            </w:r>
          </w:p>
        </w:tc>
        <w:tc>
          <w:tcPr>
            <w:tcW w:w="1896" w:type="dxa"/>
          </w:tcPr>
          <w:p w14:paraId="000001C7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pfppm7</w:t>
            </w:r>
          </w:p>
        </w:tc>
        <w:tc>
          <w:tcPr>
            <w:tcW w:w="1896" w:type="dxa"/>
          </w:tcPr>
          <w:p w14:paraId="000001C8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0.340</w:t>
            </w:r>
          </w:p>
        </w:tc>
        <w:tc>
          <w:tcPr>
            <w:tcW w:w="2057" w:type="dxa"/>
          </w:tcPr>
          <w:p w14:paraId="000001C9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0.288</w:t>
            </w:r>
          </w:p>
        </w:tc>
        <w:tc>
          <w:tcPr>
            <w:tcW w:w="770" w:type="dxa"/>
          </w:tcPr>
          <w:p w14:paraId="000001CA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0.498</w:t>
            </w:r>
          </w:p>
        </w:tc>
      </w:tr>
      <w:tr w:rsidR="00014B81" w:rsidRPr="00C3395A" w14:paraId="213D178A" w14:textId="77777777">
        <w:trPr>
          <w:jc w:val="center"/>
        </w:trPr>
        <w:tc>
          <w:tcPr>
            <w:tcW w:w="2648" w:type="dxa"/>
          </w:tcPr>
          <w:p w14:paraId="000001CB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Pf3D7_08_v3-542446-542571</w:t>
            </w:r>
          </w:p>
        </w:tc>
        <w:tc>
          <w:tcPr>
            <w:tcW w:w="1896" w:type="dxa"/>
          </w:tcPr>
          <w:p w14:paraId="000001CC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pfdbp1</w:t>
            </w:r>
          </w:p>
        </w:tc>
        <w:tc>
          <w:tcPr>
            <w:tcW w:w="1896" w:type="dxa"/>
          </w:tcPr>
          <w:p w14:paraId="000001CD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0.682</w:t>
            </w:r>
          </w:p>
        </w:tc>
        <w:tc>
          <w:tcPr>
            <w:tcW w:w="2057" w:type="dxa"/>
          </w:tcPr>
          <w:p w14:paraId="000001CE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0.533</w:t>
            </w:r>
          </w:p>
        </w:tc>
        <w:tc>
          <w:tcPr>
            <w:tcW w:w="770" w:type="dxa"/>
          </w:tcPr>
          <w:p w14:paraId="000001CF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0.006</w:t>
            </w:r>
          </w:p>
        </w:tc>
      </w:tr>
      <w:tr w:rsidR="00014B81" w:rsidRPr="00C3395A" w14:paraId="3FBCBB69" w14:textId="77777777">
        <w:trPr>
          <w:jc w:val="center"/>
        </w:trPr>
        <w:tc>
          <w:tcPr>
            <w:tcW w:w="2648" w:type="dxa"/>
          </w:tcPr>
          <w:p w14:paraId="000001D0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Pf3D7_08_v3-543445-543506</w:t>
            </w:r>
          </w:p>
        </w:tc>
        <w:tc>
          <w:tcPr>
            <w:tcW w:w="1896" w:type="dxa"/>
          </w:tcPr>
          <w:p w14:paraId="000001D1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pfdbp1</w:t>
            </w:r>
          </w:p>
        </w:tc>
        <w:tc>
          <w:tcPr>
            <w:tcW w:w="1896" w:type="dxa"/>
          </w:tcPr>
          <w:p w14:paraId="000001D2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0.212</w:t>
            </w:r>
          </w:p>
        </w:tc>
        <w:tc>
          <w:tcPr>
            <w:tcW w:w="2057" w:type="dxa"/>
          </w:tcPr>
          <w:p w14:paraId="000001D3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0.084</w:t>
            </w:r>
          </w:p>
        </w:tc>
        <w:tc>
          <w:tcPr>
            <w:tcW w:w="770" w:type="dxa"/>
          </w:tcPr>
          <w:p w14:paraId="000001D4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0.102</w:t>
            </w:r>
          </w:p>
        </w:tc>
      </w:tr>
      <w:tr w:rsidR="00014B81" w:rsidRPr="00C3395A" w14:paraId="466E806A" w14:textId="77777777">
        <w:trPr>
          <w:jc w:val="center"/>
        </w:trPr>
        <w:tc>
          <w:tcPr>
            <w:tcW w:w="2648" w:type="dxa"/>
          </w:tcPr>
          <w:p w14:paraId="000001D5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Pf3D7_08_v3-548133-548222</w:t>
            </w:r>
          </w:p>
        </w:tc>
        <w:tc>
          <w:tcPr>
            <w:tcW w:w="1896" w:type="dxa"/>
          </w:tcPr>
          <w:p w14:paraId="000001D6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pfdhps</w:t>
            </w:r>
            <w:proofErr w:type="spellEnd"/>
          </w:p>
        </w:tc>
        <w:tc>
          <w:tcPr>
            <w:tcW w:w="1896" w:type="dxa"/>
          </w:tcPr>
          <w:p w14:paraId="000001D7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0.482</w:t>
            </w:r>
          </w:p>
        </w:tc>
        <w:tc>
          <w:tcPr>
            <w:tcW w:w="2057" w:type="dxa"/>
          </w:tcPr>
          <w:p w14:paraId="000001D8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0.022</w:t>
            </w:r>
          </w:p>
        </w:tc>
        <w:tc>
          <w:tcPr>
            <w:tcW w:w="770" w:type="dxa"/>
          </w:tcPr>
          <w:p w14:paraId="000001D9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&lt;0.001</w:t>
            </w:r>
          </w:p>
        </w:tc>
      </w:tr>
      <w:tr w:rsidR="00014B81" w:rsidRPr="00C3395A" w14:paraId="1841311C" w14:textId="77777777">
        <w:trPr>
          <w:jc w:val="center"/>
        </w:trPr>
        <w:tc>
          <w:tcPr>
            <w:tcW w:w="2648" w:type="dxa"/>
          </w:tcPr>
          <w:p w14:paraId="000001DA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Pf3D7_08_v3-548770-548831</w:t>
            </w:r>
          </w:p>
        </w:tc>
        <w:tc>
          <w:tcPr>
            <w:tcW w:w="1896" w:type="dxa"/>
          </w:tcPr>
          <w:p w14:paraId="000001DB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pfdhps</w:t>
            </w:r>
            <w:proofErr w:type="spellEnd"/>
          </w:p>
        </w:tc>
        <w:tc>
          <w:tcPr>
            <w:tcW w:w="1896" w:type="dxa"/>
          </w:tcPr>
          <w:p w14:paraId="000001DC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0.511</w:t>
            </w:r>
          </w:p>
        </w:tc>
        <w:tc>
          <w:tcPr>
            <w:tcW w:w="2057" w:type="dxa"/>
          </w:tcPr>
          <w:p w14:paraId="000001DD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0.104</w:t>
            </w:r>
          </w:p>
        </w:tc>
        <w:tc>
          <w:tcPr>
            <w:tcW w:w="770" w:type="dxa"/>
          </w:tcPr>
          <w:p w14:paraId="000001DE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&lt;0.001</w:t>
            </w:r>
          </w:p>
        </w:tc>
      </w:tr>
      <w:tr w:rsidR="00014B81" w:rsidRPr="00C3395A" w14:paraId="1805C768" w14:textId="77777777">
        <w:trPr>
          <w:jc w:val="center"/>
        </w:trPr>
        <w:tc>
          <w:tcPr>
            <w:tcW w:w="2648" w:type="dxa"/>
          </w:tcPr>
          <w:p w14:paraId="000001DF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Pf3D7_08_v3-549650-549715</w:t>
            </w:r>
          </w:p>
        </w:tc>
        <w:tc>
          <w:tcPr>
            <w:tcW w:w="1896" w:type="dxa"/>
          </w:tcPr>
          <w:p w14:paraId="000001E0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pfdhps</w:t>
            </w:r>
            <w:proofErr w:type="spellEnd"/>
          </w:p>
        </w:tc>
        <w:tc>
          <w:tcPr>
            <w:tcW w:w="1896" w:type="dxa"/>
          </w:tcPr>
          <w:p w14:paraId="000001E1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0.703</w:t>
            </w:r>
          </w:p>
        </w:tc>
        <w:tc>
          <w:tcPr>
            <w:tcW w:w="2057" w:type="dxa"/>
          </w:tcPr>
          <w:p w14:paraId="000001E2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14:paraId="000001E3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&lt;0.001</w:t>
            </w:r>
          </w:p>
        </w:tc>
      </w:tr>
      <w:tr w:rsidR="00014B81" w:rsidRPr="00C3395A" w14:paraId="30BF9828" w14:textId="77777777">
        <w:trPr>
          <w:jc w:val="center"/>
        </w:trPr>
        <w:tc>
          <w:tcPr>
            <w:tcW w:w="2648" w:type="dxa"/>
          </w:tcPr>
          <w:p w14:paraId="000001E4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Pf3D7_08_v3-549962-550023</w:t>
            </w:r>
          </w:p>
        </w:tc>
        <w:tc>
          <w:tcPr>
            <w:tcW w:w="1896" w:type="dxa"/>
          </w:tcPr>
          <w:p w14:paraId="000001E5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pfdhps</w:t>
            </w:r>
            <w:proofErr w:type="spellEnd"/>
          </w:p>
        </w:tc>
        <w:tc>
          <w:tcPr>
            <w:tcW w:w="1896" w:type="dxa"/>
          </w:tcPr>
          <w:p w14:paraId="000001E6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0.079</w:t>
            </w:r>
          </w:p>
        </w:tc>
        <w:tc>
          <w:tcPr>
            <w:tcW w:w="2057" w:type="dxa"/>
          </w:tcPr>
          <w:p w14:paraId="000001E7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14:paraId="000001E8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0.304</w:t>
            </w:r>
          </w:p>
        </w:tc>
      </w:tr>
      <w:tr w:rsidR="00014B81" w:rsidRPr="00C3395A" w14:paraId="413CF2EC" w14:textId="77777777">
        <w:trPr>
          <w:jc w:val="center"/>
        </w:trPr>
        <w:tc>
          <w:tcPr>
            <w:tcW w:w="2648" w:type="dxa"/>
          </w:tcPr>
          <w:p w14:paraId="000001E9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Pf3D7_08_v3-556150-556203</w:t>
            </w:r>
          </w:p>
        </w:tc>
        <w:tc>
          <w:tcPr>
            <w:tcW w:w="1896" w:type="dxa"/>
          </w:tcPr>
          <w:p w14:paraId="000001EA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pfcul1</w:t>
            </w:r>
          </w:p>
        </w:tc>
        <w:tc>
          <w:tcPr>
            <w:tcW w:w="1896" w:type="dxa"/>
          </w:tcPr>
          <w:p w14:paraId="000001EB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0.393</w:t>
            </w:r>
          </w:p>
        </w:tc>
        <w:tc>
          <w:tcPr>
            <w:tcW w:w="2057" w:type="dxa"/>
          </w:tcPr>
          <w:p w14:paraId="000001EC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0.166</w:t>
            </w:r>
          </w:p>
        </w:tc>
        <w:tc>
          <w:tcPr>
            <w:tcW w:w="770" w:type="dxa"/>
          </w:tcPr>
          <w:p w14:paraId="000001ED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0.005</w:t>
            </w:r>
          </w:p>
        </w:tc>
      </w:tr>
      <w:tr w:rsidR="00014B81" w:rsidRPr="00C3395A" w14:paraId="5A403102" w14:textId="77777777">
        <w:trPr>
          <w:jc w:val="center"/>
        </w:trPr>
        <w:tc>
          <w:tcPr>
            <w:tcW w:w="2648" w:type="dxa"/>
          </w:tcPr>
          <w:p w14:paraId="000001EE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Pf3D7_08_v3-557281-557382</w:t>
            </w:r>
          </w:p>
        </w:tc>
        <w:tc>
          <w:tcPr>
            <w:tcW w:w="1896" w:type="dxa"/>
          </w:tcPr>
          <w:p w14:paraId="000001EF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pfcul1</w:t>
            </w:r>
          </w:p>
        </w:tc>
        <w:tc>
          <w:tcPr>
            <w:tcW w:w="1896" w:type="dxa"/>
          </w:tcPr>
          <w:p w14:paraId="000001F0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0.292</w:t>
            </w:r>
          </w:p>
        </w:tc>
        <w:tc>
          <w:tcPr>
            <w:tcW w:w="2057" w:type="dxa"/>
          </w:tcPr>
          <w:p w14:paraId="000001F1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0.257</w:t>
            </w:r>
          </w:p>
        </w:tc>
        <w:tc>
          <w:tcPr>
            <w:tcW w:w="770" w:type="dxa"/>
          </w:tcPr>
          <w:p w14:paraId="000001F2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0.649</w:t>
            </w:r>
          </w:p>
        </w:tc>
      </w:tr>
      <w:tr w:rsidR="00014B81" w:rsidRPr="00C3395A" w14:paraId="6BA4FB6E" w14:textId="77777777">
        <w:trPr>
          <w:jc w:val="center"/>
        </w:trPr>
        <w:tc>
          <w:tcPr>
            <w:tcW w:w="2648" w:type="dxa"/>
          </w:tcPr>
          <w:p w14:paraId="000001F3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Pf3D7_08_v3-559505-559566</w:t>
            </w:r>
          </w:p>
        </w:tc>
        <w:tc>
          <w:tcPr>
            <w:tcW w:w="1896" w:type="dxa"/>
          </w:tcPr>
          <w:p w14:paraId="000001F4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pfemc1</w:t>
            </w:r>
          </w:p>
        </w:tc>
        <w:tc>
          <w:tcPr>
            <w:tcW w:w="1896" w:type="dxa"/>
          </w:tcPr>
          <w:p w14:paraId="000001F5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0.402</w:t>
            </w:r>
          </w:p>
        </w:tc>
        <w:tc>
          <w:tcPr>
            <w:tcW w:w="2057" w:type="dxa"/>
          </w:tcPr>
          <w:p w14:paraId="000001F6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0.044</w:t>
            </w:r>
          </w:p>
        </w:tc>
        <w:tc>
          <w:tcPr>
            <w:tcW w:w="770" w:type="dxa"/>
          </w:tcPr>
          <w:p w14:paraId="000001F7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&lt;0.001</w:t>
            </w:r>
          </w:p>
        </w:tc>
      </w:tr>
      <w:tr w:rsidR="00014B81" w:rsidRPr="00C3395A" w14:paraId="334EA5C5" w14:textId="77777777">
        <w:trPr>
          <w:jc w:val="center"/>
        </w:trPr>
        <w:tc>
          <w:tcPr>
            <w:tcW w:w="2648" w:type="dxa"/>
          </w:tcPr>
          <w:p w14:paraId="000001F8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Pf3D7_08_v3-562482-562647</w:t>
            </w:r>
          </w:p>
        </w:tc>
        <w:tc>
          <w:tcPr>
            <w:tcW w:w="1896" w:type="dxa"/>
          </w:tcPr>
          <w:p w14:paraId="000001F9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Intergenic</w:t>
            </w:r>
          </w:p>
        </w:tc>
        <w:tc>
          <w:tcPr>
            <w:tcW w:w="1896" w:type="dxa"/>
          </w:tcPr>
          <w:p w14:paraId="000001FA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0.156</w:t>
            </w:r>
          </w:p>
        </w:tc>
        <w:tc>
          <w:tcPr>
            <w:tcW w:w="2057" w:type="dxa"/>
          </w:tcPr>
          <w:p w14:paraId="000001FB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0.516</w:t>
            </w:r>
          </w:p>
        </w:tc>
        <w:tc>
          <w:tcPr>
            <w:tcW w:w="770" w:type="dxa"/>
          </w:tcPr>
          <w:p w14:paraId="000001FC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&lt;0.001</w:t>
            </w:r>
          </w:p>
        </w:tc>
      </w:tr>
      <w:tr w:rsidR="00014B81" w:rsidRPr="00C3395A" w14:paraId="6B3A4550" w14:textId="77777777">
        <w:trPr>
          <w:jc w:val="center"/>
        </w:trPr>
        <w:tc>
          <w:tcPr>
            <w:tcW w:w="2648" w:type="dxa"/>
            <w:tcBorders>
              <w:bottom w:val="single" w:sz="4" w:space="0" w:color="000000"/>
            </w:tcBorders>
          </w:tcPr>
          <w:p w14:paraId="000001FD" w14:textId="77777777" w:rsidR="00014B81" w:rsidRPr="00C3395A" w:rsidRDefault="00C636BD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b/>
                <w:sz w:val="16"/>
                <w:szCs w:val="16"/>
              </w:rPr>
              <w:t>Pf3D7_08_v3-565050-565130</w:t>
            </w:r>
          </w:p>
        </w:tc>
        <w:tc>
          <w:tcPr>
            <w:tcW w:w="1896" w:type="dxa"/>
            <w:tcBorders>
              <w:bottom w:val="single" w:sz="4" w:space="0" w:color="000000"/>
            </w:tcBorders>
          </w:tcPr>
          <w:p w14:paraId="000001FE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i/>
                <w:sz w:val="16"/>
                <w:szCs w:val="16"/>
              </w:rPr>
              <w:t>pfcaf1</w:t>
            </w:r>
          </w:p>
        </w:tc>
        <w:tc>
          <w:tcPr>
            <w:tcW w:w="1896" w:type="dxa"/>
            <w:tcBorders>
              <w:bottom w:val="single" w:sz="4" w:space="0" w:color="000000"/>
            </w:tcBorders>
          </w:tcPr>
          <w:p w14:paraId="000001FF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0.289</w:t>
            </w: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14:paraId="00000200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0.099</w:t>
            </w:r>
          </w:p>
        </w:tc>
        <w:tc>
          <w:tcPr>
            <w:tcW w:w="770" w:type="dxa"/>
            <w:tcBorders>
              <w:bottom w:val="single" w:sz="4" w:space="0" w:color="000000"/>
            </w:tcBorders>
          </w:tcPr>
          <w:p w14:paraId="00000201" w14:textId="77777777" w:rsidR="00014B81" w:rsidRPr="00C3395A" w:rsidRDefault="00C636BD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3395A">
              <w:rPr>
                <w:rFonts w:ascii="Arial" w:eastAsia="Arial" w:hAnsi="Arial" w:cs="Arial"/>
                <w:sz w:val="16"/>
                <w:szCs w:val="16"/>
              </w:rPr>
              <w:t>0.038</w:t>
            </w:r>
          </w:p>
        </w:tc>
      </w:tr>
    </w:tbl>
    <w:p w14:paraId="00000202" w14:textId="77777777" w:rsidR="00014B81" w:rsidRPr="00C3395A" w:rsidRDefault="00014B8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00000203" w14:textId="77777777" w:rsidR="00014B81" w:rsidRPr="00C3395A" w:rsidRDefault="00014B81">
      <w:pPr>
        <w:spacing w:after="0" w:line="276" w:lineRule="auto"/>
        <w:rPr>
          <w:rFonts w:ascii="Arial" w:eastAsia="Arial" w:hAnsi="Arial" w:cs="Arial"/>
          <w:b/>
          <w:sz w:val="20"/>
          <w:szCs w:val="20"/>
        </w:rPr>
      </w:pPr>
    </w:p>
    <w:p w14:paraId="00000204" w14:textId="77777777" w:rsidR="00014B81" w:rsidRPr="00C3395A" w:rsidRDefault="00014B81">
      <w:pPr>
        <w:spacing w:after="0" w:line="276" w:lineRule="auto"/>
        <w:rPr>
          <w:rFonts w:ascii="Arial" w:eastAsia="Arial" w:hAnsi="Arial" w:cs="Arial"/>
          <w:b/>
          <w:sz w:val="20"/>
          <w:szCs w:val="20"/>
        </w:rPr>
      </w:pPr>
    </w:p>
    <w:p w14:paraId="00000205" w14:textId="77777777" w:rsidR="00014B81" w:rsidRPr="00C3395A" w:rsidRDefault="00014B81">
      <w:pPr>
        <w:spacing w:after="0" w:line="276" w:lineRule="auto"/>
        <w:rPr>
          <w:rFonts w:ascii="Arial" w:eastAsia="Arial" w:hAnsi="Arial" w:cs="Arial"/>
          <w:b/>
          <w:sz w:val="20"/>
          <w:szCs w:val="20"/>
        </w:rPr>
      </w:pPr>
    </w:p>
    <w:p w14:paraId="00000206" w14:textId="77777777" w:rsidR="00014B81" w:rsidRPr="00C3395A" w:rsidRDefault="00C636BD">
      <w:pPr>
        <w:spacing w:after="0" w:line="276" w:lineRule="auto"/>
        <w:rPr>
          <w:rFonts w:ascii="Arial" w:eastAsia="Arial" w:hAnsi="Arial" w:cs="Arial"/>
          <w:b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tab/>
      </w:r>
    </w:p>
    <w:p w14:paraId="00000207" w14:textId="77777777" w:rsidR="00014B81" w:rsidRPr="00C3395A" w:rsidRDefault="00C636BD">
      <w:pPr>
        <w:rPr>
          <w:rFonts w:ascii="Arial" w:eastAsia="Arial" w:hAnsi="Arial" w:cs="Arial"/>
          <w:b/>
          <w:sz w:val="20"/>
          <w:szCs w:val="20"/>
        </w:rPr>
      </w:pPr>
      <w:r w:rsidRPr="00C3395A">
        <w:br w:type="page"/>
      </w:r>
    </w:p>
    <w:p w14:paraId="00000208" w14:textId="54B2716E" w:rsidR="00014B81" w:rsidRPr="00DD7EF5" w:rsidRDefault="00327382">
      <w:pPr>
        <w:spacing w:after="0" w:line="276" w:lineRule="auto"/>
        <w:rPr>
          <w:rFonts w:ascii="Arial" w:hAnsi="Arial"/>
          <w:i/>
          <w:sz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>Supplementary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Figure 1.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 Frequency of </w:t>
      </w:r>
      <w:r w:rsidR="00C636BD" w:rsidRPr="00C3395A">
        <w:rPr>
          <w:rFonts w:ascii="Arial" w:eastAsia="Arial" w:hAnsi="Arial" w:cs="Arial"/>
          <w:i/>
          <w:sz w:val="20"/>
          <w:szCs w:val="20"/>
        </w:rPr>
        <w:t xml:space="preserve">P. falciparum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isolates carrying mutations in </w:t>
      </w:r>
      <w:r w:rsidR="00C636BD" w:rsidRPr="00C3395A">
        <w:rPr>
          <w:rFonts w:ascii="Arial" w:eastAsia="Arial" w:hAnsi="Arial" w:cs="Arial"/>
          <w:i/>
          <w:sz w:val="20"/>
          <w:szCs w:val="20"/>
        </w:rPr>
        <w:t>codon 184 of pfmdr1.</w:t>
      </w:r>
    </w:p>
    <w:p w14:paraId="5CB665CC" w14:textId="5C6C1EF8" w:rsidR="00413CA1" w:rsidRPr="00DD7EF5" w:rsidRDefault="00413CA1" w:rsidP="00DD7EF5">
      <w:pPr>
        <w:spacing w:after="0" w:line="276" w:lineRule="auto"/>
        <w:rPr>
          <w:rFonts w:ascii="Arial" w:hAnsi="Arial"/>
          <w:sz w:val="20"/>
        </w:rPr>
      </w:pPr>
    </w:p>
    <w:p w14:paraId="3AED0475" w14:textId="035DFEBF" w:rsidR="00413CA1" w:rsidRPr="00C3395A" w:rsidRDefault="00413CA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413CA1">
        <w:rPr>
          <w:rFonts w:ascii="Arial" w:eastAsia="Arial" w:hAnsi="Arial" w:cs="Arial"/>
          <w:sz w:val="20"/>
          <w:szCs w:val="20"/>
        </w:rPr>
        <w:t>The error bars represent a 95% Confidence Interval (CI) for the population proportion</w:t>
      </w:r>
      <w:r>
        <w:rPr>
          <w:rFonts w:ascii="Arial" w:eastAsia="Arial" w:hAnsi="Arial" w:cs="Arial"/>
          <w:sz w:val="20"/>
          <w:szCs w:val="20"/>
        </w:rPr>
        <w:t>.</w:t>
      </w:r>
    </w:p>
    <w:p w14:paraId="00000209" w14:textId="77777777" w:rsidR="00014B81" w:rsidRPr="00C3395A" w:rsidRDefault="00014B81">
      <w:pPr>
        <w:spacing w:line="276" w:lineRule="auto"/>
        <w:rPr>
          <w:rFonts w:ascii="Arial" w:eastAsia="Arial" w:hAnsi="Arial" w:cs="Arial"/>
          <w:b/>
          <w:sz w:val="20"/>
          <w:szCs w:val="20"/>
        </w:rPr>
      </w:pPr>
    </w:p>
    <w:p w14:paraId="0000020A" w14:textId="77777777" w:rsidR="00014B81" w:rsidRPr="00C3395A" w:rsidRDefault="00014B81">
      <w:pPr>
        <w:spacing w:line="276" w:lineRule="auto"/>
        <w:rPr>
          <w:rFonts w:ascii="Arial" w:eastAsia="Arial" w:hAnsi="Arial" w:cs="Arial"/>
          <w:b/>
          <w:sz w:val="20"/>
          <w:szCs w:val="20"/>
        </w:rPr>
      </w:pPr>
    </w:p>
    <w:p w14:paraId="0000020B" w14:textId="162A67E0" w:rsidR="00014B81" w:rsidRPr="00C3395A" w:rsidRDefault="00593A1B">
      <w:pPr>
        <w:spacing w:line="276" w:lineRule="auto"/>
        <w:rPr>
          <w:rFonts w:ascii="Arial" w:eastAsia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73DFB3D2" wp14:editId="5F86961F">
            <wp:extent cx="6120130" cy="383159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36BD" w:rsidRPr="00C3395A">
        <w:br w:type="page"/>
      </w:r>
    </w:p>
    <w:p w14:paraId="0000020C" w14:textId="5CD95086" w:rsidR="00014B81" w:rsidRPr="00C3395A" w:rsidRDefault="00327382" w:rsidP="00DD7EF5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>Supplementary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Figure 2.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 Frequency of </w:t>
      </w:r>
      <w:r w:rsidR="00C636BD" w:rsidRPr="00C3395A">
        <w:rPr>
          <w:rFonts w:ascii="Arial" w:eastAsia="Arial" w:hAnsi="Arial" w:cs="Arial"/>
          <w:i/>
          <w:sz w:val="20"/>
          <w:szCs w:val="20"/>
        </w:rPr>
        <w:t xml:space="preserve">P. falciparum </w:t>
      </w:r>
      <w:r w:rsidR="00C636BD" w:rsidRPr="00C3395A">
        <w:rPr>
          <w:rFonts w:ascii="Arial" w:eastAsia="Arial" w:hAnsi="Arial" w:cs="Arial"/>
          <w:sz w:val="20"/>
          <w:szCs w:val="20"/>
        </w:rPr>
        <w:t xml:space="preserve">isolates carrying mutations in </w:t>
      </w:r>
      <w:proofErr w:type="spellStart"/>
      <w:r w:rsidR="00C636BD" w:rsidRPr="00C3395A">
        <w:rPr>
          <w:rFonts w:ascii="Arial" w:eastAsia="Arial" w:hAnsi="Arial" w:cs="Arial"/>
          <w:i/>
          <w:sz w:val="20"/>
          <w:szCs w:val="20"/>
        </w:rPr>
        <w:t>pfdhfr</w:t>
      </w:r>
      <w:proofErr w:type="spellEnd"/>
      <w:r w:rsidR="00C636BD" w:rsidRPr="00C3395A">
        <w:rPr>
          <w:rFonts w:ascii="Arial" w:eastAsia="Arial" w:hAnsi="Arial" w:cs="Arial"/>
          <w:sz w:val="20"/>
          <w:szCs w:val="20"/>
        </w:rPr>
        <w:t xml:space="preserve"> (codons 51,59,108) and</w:t>
      </w:r>
      <w:r w:rsidR="00E07951" w:rsidRPr="00C3395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636BD"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="00C636BD" w:rsidRPr="00C3395A">
        <w:rPr>
          <w:rFonts w:ascii="Arial" w:eastAsia="Arial" w:hAnsi="Arial" w:cs="Arial"/>
          <w:sz w:val="20"/>
          <w:szCs w:val="20"/>
        </w:rPr>
        <w:t xml:space="preserve"> (codons 436, 437, 540) in 2015 and 2018 in 7 provinces from Mozambique.</w:t>
      </w:r>
    </w:p>
    <w:p w14:paraId="0000020D" w14:textId="77777777" w:rsidR="00014B81" w:rsidRPr="00C3395A" w:rsidRDefault="00014B8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0000020E" w14:textId="6F81A851" w:rsidR="00014B81" w:rsidRPr="00C3395A" w:rsidRDefault="00C636BD" w:rsidP="00DD7EF5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sz w:val="20"/>
          <w:szCs w:val="20"/>
        </w:rPr>
        <w:t xml:space="preserve">Frequencies were calculated after excluding mixed genotypes. Data from </w:t>
      </w:r>
      <w:proofErr w:type="spellStart"/>
      <w:r w:rsidRPr="00C3395A">
        <w:rPr>
          <w:rFonts w:ascii="Arial" w:eastAsia="Arial" w:hAnsi="Arial" w:cs="Arial"/>
          <w:sz w:val="20"/>
          <w:szCs w:val="20"/>
        </w:rPr>
        <w:t>Sofala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was only available for 2015, and from Inhambane and </w:t>
      </w:r>
      <w:proofErr w:type="spellStart"/>
      <w:r w:rsidRPr="00C3395A">
        <w:rPr>
          <w:rFonts w:ascii="Arial" w:eastAsia="Arial" w:hAnsi="Arial" w:cs="Arial"/>
          <w:sz w:val="20"/>
          <w:szCs w:val="20"/>
        </w:rPr>
        <w:t>Zambezia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for 2018.</w:t>
      </w:r>
      <w:r w:rsidR="00413CA1" w:rsidRPr="00413CA1">
        <w:t xml:space="preserve"> </w:t>
      </w:r>
      <w:r w:rsidR="00413CA1" w:rsidRPr="00413CA1">
        <w:rPr>
          <w:rFonts w:ascii="Arial" w:eastAsia="Arial" w:hAnsi="Arial" w:cs="Arial"/>
          <w:sz w:val="20"/>
          <w:szCs w:val="20"/>
        </w:rPr>
        <w:t>The error bars represent a 95% Confidence Interval (CI) for the population proportion</w:t>
      </w:r>
      <w:r w:rsidR="00413CA1">
        <w:rPr>
          <w:rFonts w:ascii="Arial" w:eastAsia="Arial" w:hAnsi="Arial" w:cs="Arial"/>
          <w:sz w:val="20"/>
          <w:szCs w:val="20"/>
        </w:rPr>
        <w:t>.</w:t>
      </w:r>
    </w:p>
    <w:p w14:paraId="0000020F" w14:textId="77777777" w:rsidR="00014B81" w:rsidRPr="00C3395A" w:rsidRDefault="00014B8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00000210" w14:textId="77777777" w:rsidR="00014B81" w:rsidRPr="00C3395A" w:rsidRDefault="00014B8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00000211" w14:textId="77777777" w:rsidR="00014B81" w:rsidRPr="00C3395A" w:rsidRDefault="00014B81">
      <w:pPr>
        <w:spacing w:after="0" w:line="276" w:lineRule="auto"/>
        <w:rPr>
          <w:rFonts w:ascii="Arial" w:eastAsia="Arial" w:hAnsi="Arial" w:cs="Arial"/>
          <w:b/>
          <w:sz w:val="20"/>
          <w:szCs w:val="20"/>
        </w:rPr>
      </w:pPr>
    </w:p>
    <w:p w14:paraId="00000212" w14:textId="6D8E8F42" w:rsidR="00014B81" w:rsidRPr="00C3395A" w:rsidRDefault="00593A1B" w:rsidP="00593A1B">
      <w:pPr>
        <w:spacing w:after="0"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593A1B">
        <w:rPr>
          <w:noProof/>
        </w:rPr>
        <w:drawing>
          <wp:inline distT="0" distB="0" distL="0" distR="0" wp14:anchorId="111AC619" wp14:editId="43188B6E">
            <wp:extent cx="6019800" cy="608457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208" r="1639" b="1"/>
                    <a:stretch/>
                  </pic:blipFill>
                  <pic:spPr bwMode="auto">
                    <a:xfrm>
                      <a:off x="0" y="0"/>
                      <a:ext cx="6019800" cy="6084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213" w14:textId="77777777" w:rsidR="00014B81" w:rsidRPr="00C3395A" w:rsidRDefault="00014B81">
      <w:pPr>
        <w:spacing w:after="0" w:line="276" w:lineRule="auto"/>
        <w:rPr>
          <w:rFonts w:ascii="Arial" w:eastAsia="Arial" w:hAnsi="Arial" w:cs="Arial"/>
          <w:b/>
          <w:sz w:val="20"/>
          <w:szCs w:val="20"/>
        </w:rPr>
      </w:pPr>
    </w:p>
    <w:p w14:paraId="00000214" w14:textId="77777777" w:rsidR="00014B81" w:rsidRPr="00C3395A" w:rsidRDefault="00C636BD">
      <w:pPr>
        <w:spacing w:line="276" w:lineRule="auto"/>
        <w:rPr>
          <w:rFonts w:ascii="Arial" w:eastAsia="Arial" w:hAnsi="Arial" w:cs="Arial"/>
          <w:b/>
          <w:sz w:val="20"/>
          <w:szCs w:val="20"/>
        </w:rPr>
      </w:pPr>
      <w:r w:rsidRPr="00C3395A">
        <w:br w:type="page"/>
      </w:r>
    </w:p>
    <w:p w14:paraId="4899B4DB" w14:textId="37BD1B75" w:rsidR="00292E11" w:rsidRPr="00C3395A" w:rsidRDefault="00327382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>Supplementary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</w:t>
      </w:r>
      <w:r w:rsidRPr="00C3395A">
        <w:rPr>
          <w:rFonts w:ascii="Arial" w:eastAsia="Arial" w:hAnsi="Arial" w:cs="Arial"/>
          <w:b/>
          <w:sz w:val="20"/>
          <w:szCs w:val="20"/>
        </w:rPr>
        <w:t>Figure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3. </w:t>
      </w:r>
      <w:r w:rsidR="00292E11" w:rsidRPr="00C3395A">
        <w:rPr>
          <w:rFonts w:ascii="Arial" w:eastAsia="Arial" w:hAnsi="Arial" w:cs="Arial"/>
          <w:sz w:val="20"/>
          <w:szCs w:val="20"/>
        </w:rPr>
        <w:t>Microhaplotypes</w:t>
      </w:r>
      <w:r w:rsidR="0036536C" w:rsidRPr="00C3395A">
        <w:rPr>
          <w:rFonts w:ascii="Arial" w:eastAsia="Arial" w:hAnsi="Arial" w:cs="Arial"/>
          <w:sz w:val="20"/>
          <w:szCs w:val="20"/>
        </w:rPr>
        <w:t xml:space="preserve"> in </w:t>
      </w:r>
      <w:r w:rsidR="0036536C" w:rsidRPr="00C3395A">
        <w:rPr>
          <w:rFonts w:ascii="Arial" w:eastAsia="Arial" w:hAnsi="Arial" w:cs="Arial"/>
          <w:i/>
          <w:sz w:val="20"/>
          <w:szCs w:val="20"/>
        </w:rPr>
        <w:t>P. falciparum</w:t>
      </w:r>
      <w:r w:rsidR="0036536C" w:rsidRPr="00C3395A">
        <w:rPr>
          <w:rFonts w:ascii="Arial" w:eastAsia="Arial" w:hAnsi="Arial" w:cs="Arial"/>
          <w:sz w:val="20"/>
          <w:szCs w:val="20"/>
        </w:rPr>
        <w:t xml:space="preserve"> samples included in the study.</w:t>
      </w:r>
    </w:p>
    <w:p w14:paraId="6CD33B4E" w14:textId="77777777" w:rsidR="0036536C" w:rsidRPr="00C3395A" w:rsidRDefault="0036536C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2E863132" w14:textId="151D16FB" w:rsidR="00292E11" w:rsidRPr="00C3395A" w:rsidRDefault="00292E11" w:rsidP="00292E11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t>A</w:t>
      </w:r>
      <w:r w:rsidRPr="00C3395A">
        <w:rPr>
          <w:rFonts w:ascii="Arial" w:eastAsia="Arial" w:hAnsi="Arial" w:cs="Arial"/>
          <w:sz w:val="20"/>
          <w:szCs w:val="20"/>
        </w:rPr>
        <w:t xml:space="preserve">) </w:t>
      </w:r>
      <w:r w:rsidR="00C636BD" w:rsidRPr="00C3395A">
        <w:rPr>
          <w:rFonts w:ascii="Arial" w:eastAsia="Arial" w:hAnsi="Arial" w:cs="Arial"/>
          <w:sz w:val="20"/>
          <w:szCs w:val="20"/>
        </w:rPr>
        <w:t>Percentage of microhaplotype loci (N=8722) present for</w:t>
      </w:r>
      <w:r w:rsidR="00C636BD" w:rsidRPr="00C3395A">
        <w:rPr>
          <w:rFonts w:ascii="Arial" w:eastAsia="Arial" w:hAnsi="Arial" w:cs="Arial"/>
          <w:b/>
          <w:sz w:val="20"/>
          <w:szCs w:val="20"/>
        </w:rPr>
        <w:t xml:space="preserve"> </w:t>
      </w:r>
      <w:r w:rsidR="00C636BD" w:rsidRPr="00C3395A">
        <w:rPr>
          <w:rFonts w:ascii="Arial" w:eastAsia="Arial" w:hAnsi="Arial" w:cs="Arial"/>
          <w:sz w:val="20"/>
          <w:szCs w:val="20"/>
        </w:rPr>
        <w:t>sa</w:t>
      </w:r>
      <w:r w:rsidR="00016BC9" w:rsidRPr="00C3395A">
        <w:rPr>
          <w:rFonts w:ascii="Arial" w:eastAsia="Arial" w:hAnsi="Arial" w:cs="Arial"/>
          <w:sz w:val="20"/>
          <w:szCs w:val="20"/>
        </w:rPr>
        <w:t>mples from 2015 and 2018 (N=1438</w:t>
      </w:r>
      <w:r w:rsidR="00C636BD" w:rsidRPr="00C3395A">
        <w:rPr>
          <w:rFonts w:ascii="Arial" w:eastAsia="Arial" w:hAnsi="Arial" w:cs="Arial"/>
          <w:sz w:val="20"/>
          <w:szCs w:val="20"/>
        </w:rPr>
        <w:t>). Samples which had greater than 50% of the mi</w:t>
      </w:r>
      <w:r w:rsidR="00173D7C" w:rsidRPr="00C3395A">
        <w:rPr>
          <w:rFonts w:ascii="Arial" w:eastAsia="Arial" w:hAnsi="Arial" w:cs="Arial"/>
          <w:sz w:val="20"/>
          <w:szCs w:val="20"/>
        </w:rPr>
        <w:t>crohaplotype loci missing (N=349</w:t>
      </w:r>
      <w:r w:rsidR="00C636BD" w:rsidRPr="00C3395A">
        <w:rPr>
          <w:rFonts w:ascii="Arial" w:eastAsia="Arial" w:hAnsi="Arial" w:cs="Arial"/>
          <w:sz w:val="20"/>
          <w:szCs w:val="20"/>
        </w:rPr>
        <w:t>) were excluded from subsequent analyses.</w:t>
      </w:r>
      <w:r w:rsidRPr="00C3395A">
        <w:rPr>
          <w:rFonts w:ascii="Arial" w:eastAsia="Arial" w:hAnsi="Arial" w:cs="Arial"/>
          <w:sz w:val="20"/>
          <w:szCs w:val="20"/>
        </w:rPr>
        <w:t xml:space="preserve"> </w:t>
      </w:r>
      <w:r w:rsidRPr="00C3395A">
        <w:rPr>
          <w:rFonts w:ascii="Arial" w:eastAsia="Arial" w:hAnsi="Arial" w:cs="Arial"/>
          <w:b/>
          <w:sz w:val="20"/>
          <w:szCs w:val="20"/>
        </w:rPr>
        <w:t>B</w:t>
      </w:r>
      <w:r w:rsidRPr="00C3395A">
        <w:rPr>
          <w:rFonts w:ascii="Arial" w:eastAsia="Arial" w:hAnsi="Arial" w:cs="Arial"/>
          <w:sz w:val="20"/>
          <w:szCs w:val="20"/>
        </w:rPr>
        <w:t xml:space="preserve">) </w:t>
      </w:r>
      <w:bookmarkStart w:id="2" w:name="_Hlk119512874"/>
      <w:r w:rsidRPr="00C3395A">
        <w:rPr>
          <w:rFonts w:ascii="Arial" w:eastAsia="Arial" w:hAnsi="Arial" w:cs="Arial"/>
          <w:sz w:val="20"/>
          <w:szCs w:val="20"/>
        </w:rPr>
        <w:t>Microhaplotypes, sorted by importance, which contribute to the geographic (North-Central-South) classification model. 155 microhaplotypes had a mean decrease in accuracy greater than the inflection point (3.1; red dashed line) of the distribution of mean decrease in accuracy.</w:t>
      </w:r>
    </w:p>
    <w:bookmarkEnd w:id="2"/>
    <w:p w14:paraId="13F579FF" w14:textId="4B55E34F" w:rsidR="00292E11" w:rsidRPr="00C3395A" w:rsidRDefault="00292E11" w:rsidP="00292E11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532DB16" w14:textId="6E5A31C5" w:rsidR="00F279F9" w:rsidRPr="00593A1B" w:rsidRDefault="00593A1B" w:rsidP="00593A1B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593A1B">
        <w:rPr>
          <w:noProof/>
        </w:rPr>
        <w:drawing>
          <wp:inline distT="0" distB="0" distL="0" distR="0" wp14:anchorId="7A603240" wp14:editId="2C70E5E7">
            <wp:extent cx="6120130" cy="684403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4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B041" w14:textId="77777777" w:rsidR="00EF4768" w:rsidRPr="00C3395A" w:rsidRDefault="00EF4768" w:rsidP="00D76AB8">
      <w:pPr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219" w14:textId="4ECBEB5F" w:rsidR="00014B81" w:rsidRPr="00C3395A" w:rsidRDefault="00C636BD" w:rsidP="00292E11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C3395A">
        <w:rPr>
          <w:rFonts w:ascii="Arial" w:hAnsi="Arial" w:cs="Arial"/>
        </w:rPr>
        <w:br w:type="page"/>
      </w:r>
    </w:p>
    <w:p w14:paraId="0000021A" w14:textId="77777777" w:rsidR="00014B81" w:rsidRPr="00C3395A" w:rsidRDefault="00C636BD">
      <w:pPr>
        <w:spacing w:line="276" w:lineRule="auto"/>
        <w:rPr>
          <w:rFonts w:ascii="Arial" w:eastAsia="Arial" w:hAnsi="Arial" w:cs="Arial"/>
          <w:b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 xml:space="preserve">Supplementary Figure 4. </w:t>
      </w:r>
      <w:r w:rsidRPr="00C3395A">
        <w:rPr>
          <w:rFonts w:ascii="Arial" w:eastAsia="Arial" w:hAnsi="Arial" w:cs="Arial"/>
          <w:sz w:val="20"/>
          <w:szCs w:val="20"/>
        </w:rPr>
        <w:t>Population structure by geography.</w:t>
      </w:r>
      <w:r w:rsidRPr="00C3395A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0000021B" w14:textId="1B169355" w:rsidR="00014B81" w:rsidRPr="00C3395A" w:rsidRDefault="00C636BD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sz w:val="20"/>
          <w:szCs w:val="20"/>
        </w:rPr>
        <w:t>Principal coordinates analysis (</w:t>
      </w:r>
      <w:proofErr w:type="spellStart"/>
      <w:r w:rsidRPr="00C3395A">
        <w:rPr>
          <w:rFonts w:ascii="Arial" w:eastAsia="Arial" w:hAnsi="Arial" w:cs="Arial"/>
          <w:sz w:val="20"/>
          <w:szCs w:val="20"/>
        </w:rPr>
        <w:t>PCoA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) of the </w:t>
      </w:r>
      <w:r w:rsidR="00D0534B" w:rsidRPr="00C3395A">
        <w:rPr>
          <w:rFonts w:ascii="Arial" w:eastAsia="Arial" w:hAnsi="Arial" w:cs="Arial"/>
          <w:sz w:val="20"/>
          <w:szCs w:val="20"/>
        </w:rPr>
        <w:t>raw data, considering</w:t>
      </w:r>
      <w:r w:rsidRPr="00C3395A">
        <w:rPr>
          <w:rFonts w:ascii="Arial" w:eastAsia="Arial" w:hAnsi="Arial" w:cs="Arial"/>
          <w:sz w:val="20"/>
          <w:szCs w:val="20"/>
        </w:rPr>
        <w:t xml:space="preserve"> </w:t>
      </w:r>
      <w:r w:rsidR="0091422A" w:rsidRPr="00C3395A">
        <w:rPr>
          <w:rFonts w:ascii="Arial" w:eastAsia="Arial" w:hAnsi="Arial" w:cs="Arial"/>
          <w:sz w:val="20"/>
          <w:szCs w:val="20"/>
        </w:rPr>
        <w:t>m</w:t>
      </w:r>
      <w:r w:rsidRPr="00C3395A">
        <w:rPr>
          <w:rFonts w:ascii="Arial" w:eastAsia="Arial" w:hAnsi="Arial" w:cs="Arial"/>
          <w:sz w:val="20"/>
          <w:szCs w:val="20"/>
        </w:rPr>
        <w:t>icrohaplotypes at loci with expected heterozygosity in the top 25% percentile</w:t>
      </w:r>
      <w:r w:rsidR="00D0534B" w:rsidRPr="00C3395A">
        <w:rPr>
          <w:rFonts w:ascii="Arial" w:eastAsia="Arial" w:hAnsi="Arial" w:cs="Arial"/>
          <w:sz w:val="20"/>
          <w:szCs w:val="20"/>
        </w:rPr>
        <w:t xml:space="preserve"> (left figure in each panel), and considering the top microhaplotypes important for each Random Forest classification (right figure in each panel).</w:t>
      </w:r>
      <w:r w:rsidRPr="00C3395A">
        <w:rPr>
          <w:rFonts w:ascii="Arial" w:eastAsia="Arial" w:hAnsi="Arial" w:cs="Arial"/>
          <w:sz w:val="20"/>
          <w:szCs w:val="20"/>
        </w:rPr>
        <w:t xml:space="preserve"> </w:t>
      </w:r>
      <w:r w:rsidR="00D0534B" w:rsidRPr="00C3395A">
        <w:rPr>
          <w:rFonts w:ascii="Arial" w:eastAsia="Arial" w:hAnsi="Arial" w:cs="Arial"/>
          <w:sz w:val="20"/>
          <w:szCs w:val="20"/>
        </w:rPr>
        <w:t xml:space="preserve">Microhaplotypes at loci with expected heterozygosity in the top 25% percentile  </w:t>
      </w:r>
      <w:r w:rsidRPr="00C3395A">
        <w:rPr>
          <w:rFonts w:ascii="Arial" w:eastAsia="Arial" w:hAnsi="Arial" w:cs="Arial"/>
          <w:sz w:val="20"/>
          <w:szCs w:val="20"/>
        </w:rPr>
        <w:t xml:space="preserve">were considered as predictors of the classification model. Random Forest was run with </w:t>
      </w:r>
      <w:proofErr w:type="spellStart"/>
      <w:r w:rsidRPr="00C3395A">
        <w:rPr>
          <w:rFonts w:ascii="Arial" w:eastAsia="Arial" w:hAnsi="Arial" w:cs="Arial"/>
          <w:sz w:val="20"/>
          <w:szCs w:val="20"/>
        </w:rPr>
        <w:t>ntree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= 2500. Sample size (2015 and 2018 together): </w:t>
      </w:r>
      <w:r w:rsidR="00B264D8" w:rsidRPr="00C3395A">
        <w:rPr>
          <w:rFonts w:ascii="Arial" w:eastAsia="Arial" w:hAnsi="Arial" w:cs="Arial"/>
          <w:sz w:val="20"/>
          <w:szCs w:val="20"/>
          <w:highlight w:val="white"/>
        </w:rPr>
        <w:t>C. Delgado: 198</w:t>
      </w:r>
      <w:r w:rsidRPr="00C3395A">
        <w:rPr>
          <w:rFonts w:ascii="Arial" w:eastAsia="Arial" w:hAnsi="Arial" w:cs="Arial"/>
          <w:sz w:val="20"/>
          <w:szCs w:val="20"/>
          <w:highlight w:val="white"/>
        </w:rPr>
        <w:t xml:space="preserve">, </w:t>
      </w:r>
      <w:proofErr w:type="spellStart"/>
      <w:r w:rsidRPr="00C3395A">
        <w:rPr>
          <w:rFonts w:ascii="Arial" w:eastAsia="Arial" w:hAnsi="Arial" w:cs="Arial"/>
          <w:sz w:val="20"/>
          <w:szCs w:val="20"/>
          <w:highlight w:val="white"/>
        </w:rPr>
        <w:t>Zambezia</w:t>
      </w:r>
      <w:proofErr w:type="spellEnd"/>
      <w:r w:rsidRPr="00C3395A">
        <w:rPr>
          <w:rFonts w:ascii="Arial" w:eastAsia="Arial" w:hAnsi="Arial" w:cs="Arial"/>
          <w:sz w:val="20"/>
          <w:szCs w:val="20"/>
          <w:highlight w:val="white"/>
        </w:rPr>
        <w:t xml:space="preserve">: 131, </w:t>
      </w:r>
      <w:proofErr w:type="spellStart"/>
      <w:r w:rsidRPr="00C3395A">
        <w:rPr>
          <w:rFonts w:ascii="Arial" w:eastAsia="Arial" w:hAnsi="Arial" w:cs="Arial"/>
          <w:sz w:val="20"/>
          <w:szCs w:val="20"/>
          <w:highlight w:val="white"/>
        </w:rPr>
        <w:t>Sofala</w:t>
      </w:r>
      <w:proofErr w:type="spellEnd"/>
      <w:r w:rsidRPr="00C3395A">
        <w:rPr>
          <w:rFonts w:ascii="Arial" w:eastAsia="Arial" w:hAnsi="Arial" w:cs="Arial"/>
          <w:sz w:val="20"/>
          <w:szCs w:val="20"/>
          <w:highlight w:val="white"/>
        </w:rPr>
        <w:t xml:space="preserve">: 6, </w:t>
      </w:r>
      <w:proofErr w:type="spellStart"/>
      <w:r w:rsidRPr="00C3395A">
        <w:rPr>
          <w:rFonts w:ascii="Arial" w:eastAsia="Arial" w:hAnsi="Arial" w:cs="Arial"/>
          <w:sz w:val="20"/>
          <w:szCs w:val="20"/>
          <w:highlight w:val="white"/>
        </w:rPr>
        <w:t>Tete</w:t>
      </w:r>
      <w:proofErr w:type="spellEnd"/>
      <w:r w:rsidRPr="00C3395A">
        <w:rPr>
          <w:rFonts w:ascii="Arial" w:eastAsia="Arial" w:hAnsi="Arial" w:cs="Arial"/>
          <w:sz w:val="20"/>
          <w:szCs w:val="20"/>
          <w:highlight w:val="white"/>
        </w:rPr>
        <w:t>: 89, Gaza: 166,</w:t>
      </w:r>
      <w:r w:rsidR="00B264D8" w:rsidRPr="00C3395A">
        <w:rPr>
          <w:rFonts w:ascii="Arial" w:eastAsia="Arial" w:hAnsi="Arial" w:cs="Arial"/>
          <w:sz w:val="20"/>
          <w:szCs w:val="20"/>
          <w:highlight w:val="white"/>
        </w:rPr>
        <w:t xml:space="preserve"> Inhambane: 230, and Maputo: 269</w:t>
      </w:r>
      <w:r w:rsidRPr="00C3395A"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 w:rsidRPr="00C3395A">
        <w:rPr>
          <w:rFonts w:ascii="Arial" w:eastAsia="Arial" w:hAnsi="Arial" w:cs="Arial"/>
          <w:sz w:val="20"/>
          <w:szCs w:val="20"/>
        </w:rPr>
        <w:t>(total: 1</w:t>
      </w:r>
      <w:r w:rsidR="005C1918" w:rsidRPr="00C3395A">
        <w:rPr>
          <w:rFonts w:ascii="Arial" w:eastAsia="Arial" w:hAnsi="Arial" w:cs="Arial"/>
          <w:sz w:val="20"/>
          <w:szCs w:val="20"/>
        </w:rPr>
        <w:t>0</w:t>
      </w:r>
      <w:r w:rsidR="007444DC" w:rsidRPr="00C3395A">
        <w:rPr>
          <w:rFonts w:ascii="Arial" w:eastAsia="Arial" w:hAnsi="Arial" w:cs="Arial"/>
          <w:sz w:val="20"/>
          <w:szCs w:val="20"/>
        </w:rPr>
        <w:t>8</w:t>
      </w:r>
      <w:r w:rsidR="005C1918" w:rsidRPr="00C3395A">
        <w:rPr>
          <w:rFonts w:ascii="Arial" w:eastAsia="Arial" w:hAnsi="Arial" w:cs="Arial"/>
          <w:sz w:val="20"/>
          <w:szCs w:val="20"/>
        </w:rPr>
        <w:t>9</w:t>
      </w:r>
      <w:r w:rsidRPr="00C3395A">
        <w:rPr>
          <w:rFonts w:ascii="Arial" w:eastAsia="Arial" w:hAnsi="Arial" w:cs="Arial"/>
          <w:sz w:val="20"/>
          <w:szCs w:val="20"/>
        </w:rPr>
        <w:t>)</w:t>
      </w:r>
      <w:r w:rsidRPr="00C3395A">
        <w:rPr>
          <w:rFonts w:ascii="Arial" w:eastAsia="Arial" w:hAnsi="Arial" w:cs="Arial"/>
          <w:sz w:val="20"/>
          <w:szCs w:val="20"/>
          <w:highlight w:val="white"/>
        </w:rPr>
        <w:t xml:space="preserve">. For the province level classification, samples from </w:t>
      </w:r>
      <w:proofErr w:type="spellStart"/>
      <w:r w:rsidRPr="00C3395A">
        <w:rPr>
          <w:rFonts w:ascii="Arial" w:eastAsia="Arial" w:hAnsi="Arial" w:cs="Arial"/>
          <w:sz w:val="20"/>
          <w:szCs w:val="20"/>
          <w:highlight w:val="white"/>
        </w:rPr>
        <w:t>Tete</w:t>
      </w:r>
      <w:proofErr w:type="spellEnd"/>
      <w:r w:rsidRPr="00C3395A">
        <w:rPr>
          <w:rFonts w:ascii="Arial" w:eastAsia="Arial" w:hAnsi="Arial" w:cs="Arial"/>
          <w:sz w:val="20"/>
          <w:szCs w:val="20"/>
          <w:highlight w:val="white"/>
        </w:rPr>
        <w:t xml:space="preserve"> and </w:t>
      </w:r>
      <w:proofErr w:type="spellStart"/>
      <w:r w:rsidRPr="00C3395A">
        <w:rPr>
          <w:rFonts w:ascii="Arial" w:eastAsia="Arial" w:hAnsi="Arial" w:cs="Arial"/>
          <w:sz w:val="20"/>
          <w:szCs w:val="20"/>
          <w:highlight w:val="white"/>
        </w:rPr>
        <w:t>Sofala</w:t>
      </w:r>
      <w:proofErr w:type="spellEnd"/>
      <w:r w:rsidRPr="00C3395A">
        <w:rPr>
          <w:rFonts w:ascii="Arial" w:eastAsia="Arial" w:hAnsi="Arial" w:cs="Arial"/>
          <w:sz w:val="20"/>
          <w:szCs w:val="20"/>
          <w:highlight w:val="white"/>
        </w:rPr>
        <w:t xml:space="preserve"> were combined together to reduce sample imbalance. Regional assignment of samples: North: </w:t>
      </w:r>
      <w:proofErr w:type="spellStart"/>
      <w:r w:rsidRPr="00C3395A">
        <w:rPr>
          <w:rFonts w:ascii="Arial" w:eastAsia="Arial" w:hAnsi="Arial" w:cs="Arial"/>
          <w:sz w:val="20"/>
          <w:szCs w:val="20"/>
          <w:highlight w:val="white"/>
        </w:rPr>
        <w:t>C.Delgado</w:t>
      </w:r>
      <w:proofErr w:type="spellEnd"/>
      <w:r w:rsidRPr="00C3395A">
        <w:rPr>
          <w:rFonts w:ascii="Arial" w:eastAsia="Arial" w:hAnsi="Arial" w:cs="Arial"/>
          <w:sz w:val="20"/>
          <w:szCs w:val="20"/>
          <w:highlight w:val="white"/>
        </w:rPr>
        <w:t xml:space="preserve">; Central: </w:t>
      </w:r>
      <w:proofErr w:type="spellStart"/>
      <w:r w:rsidRPr="00C3395A">
        <w:rPr>
          <w:rFonts w:ascii="Arial" w:eastAsia="Arial" w:hAnsi="Arial" w:cs="Arial"/>
          <w:sz w:val="20"/>
          <w:szCs w:val="20"/>
          <w:highlight w:val="white"/>
        </w:rPr>
        <w:t>Sofala</w:t>
      </w:r>
      <w:proofErr w:type="spellEnd"/>
      <w:r w:rsidR="00D0534B" w:rsidRPr="00C3395A">
        <w:rPr>
          <w:rFonts w:ascii="Arial" w:eastAsia="Arial" w:hAnsi="Arial" w:cs="Arial"/>
          <w:sz w:val="20"/>
          <w:szCs w:val="20"/>
          <w:highlight w:val="white"/>
        </w:rPr>
        <w:t xml:space="preserve">, </w:t>
      </w:r>
      <w:proofErr w:type="spellStart"/>
      <w:r w:rsidRPr="00C3395A">
        <w:rPr>
          <w:rFonts w:ascii="Arial" w:eastAsia="Arial" w:hAnsi="Arial" w:cs="Arial"/>
          <w:sz w:val="20"/>
          <w:szCs w:val="20"/>
          <w:highlight w:val="white"/>
        </w:rPr>
        <w:t>Tete</w:t>
      </w:r>
      <w:proofErr w:type="spellEnd"/>
      <w:r w:rsidR="00D0534B" w:rsidRPr="00C3395A">
        <w:rPr>
          <w:rFonts w:ascii="Arial" w:eastAsia="Arial" w:hAnsi="Arial" w:cs="Arial"/>
          <w:sz w:val="20"/>
          <w:szCs w:val="20"/>
          <w:highlight w:val="white"/>
        </w:rPr>
        <w:t xml:space="preserve"> and </w:t>
      </w:r>
      <w:proofErr w:type="spellStart"/>
      <w:r w:rsidR="00D0534B" w:rsidRPr="00C3395A">
        <w:rPr>
          <w:rFonts w:ascii="Arial" w:eastAsia="Arial" w:hAnsi="Arial" w:cs="Arial"/>
          <w:sz w:val="20"/>
          <w:szCs w:val="20"/>
          <w:highlight w:val="white"/>
        </w:rPr>
        <w:t>Zambezia</w:t>
      </w:r>
      <w:proofErr w:type="spellEnd"/>
      <w:r w:rsidRPr="00C3395A">
        <w:rPr>
          <w:rFonts w:ascii="Arial" w:eastAsia="Arial" w:hAnsi="Arial" w:cs="Arial"/>
          <w:sz w:val="20"/>
          <w:szCs w:val="20"/>
          <w:highlight w:val="white"/>
        </w:rPr>
        <w:t xml:space="preserve">; South: Gaza, Inhambane and Maputo. </w:t>
      </w:r>
      <w:r w:rsidRPr="00C3395A">
        <w:rPr>
          <w:rFonts w:ascii="Arial" w:eastAsia="Arial" w:hAnsi="Arial" w:cs="Arial"/>
          <w:b/>
          <w:sz w:val="20"/>
          <w:szCs w:val="20"/>
        </w:rPr>
        <w:t>A)</w:t>
      </w:r>
      <w:r w:rsidRPr="00C3395A">
        <w:rPr>
          <w:rFonts w:ascii="Arial" w:eastAsia="Arial" w:hAnsi="Arial" w:cs="Arial"/>
          <w:sz w:val="20"/>
          <w:szCs w:val="20"/>
        </w:rPr>
        <w:t xml:space="preserve"> Random Forest classification at the province level. OOB error rate = </w:t>
      </w:r>
      <w:r w:rsidR="00D0534B" w:rsidRPr="00C3395A">
        <w:rPr>
          <w:rFonts w:ascii="Arial" w:eastAsia="Arial" w:hAnsi="Arial" w:cs="Arial"/>
          <w:sz w:val="20"/>
          <w:szCs w:val="20"/>
        </w:rPr>
        <w:t>50</w:t>
      </w:r>
      <w:r w:rsidRPr="00C3395A">
        <w:rPr>
          <w:rFonts w:ascii="Arial" w:eastAsia="Arial" w:hAnsi="Arial" w:cs="Arial"/>
          <w:sz w:val="20"/>
          <w:szCs w:val="20"/>
        </w:rPr>
        <w:t>.</w:t>
      </w:r>
      <w:r w:rsidR="00D0534B" w:rsidRPr="00C3395A">
        <w:rPr>
          <w:rFonts w:ascii="Arial" w:eastAsia="Arial" w:hAnsi="Arial" w:cs="Arial"/>
          <w:sz w:val="20"/>
          <w:szCs w:val="20"/>
        </w:rPr>
        <w:t>51</w:t>
      </w:r>
      <w:r w:rsidRPr="00C3395A">
        <w:rPr>
          <w:rFonts w:ascii="Arial" w:eastAsia="Arial" w:hAnsi="Arial" w:cs="Arial"/>
          <w:sz w:val="20"/>
          <w:szCs w:val="20"/>
        </w:rPr>
        <w:t xml:space="preserve">%. </w:t>
      </w:r>
      <w:r w:rsidRPr="00C3395A">
        <w:rPr>
          <w:rFonts w:ascii="Arial" w:eastAsia="Arial" w:hAnsi="Arial" w:cs="Arial"/>
          <w:b/>
          <w:sz w:val="20"/>
          <w:szCs w:val="20"/>
        </w:rPr>
        <w:t>B)</w:t>
      </w:r>
      <w:r w:rsidRPr="00C3395A">
        <w:rPr>
          <w:rFonts w:ascii="Arial" w:eastAsia="Arial" w:hAnsi="Arial" w:cs="Arial"/>
          <w:sz w:val="20"/>
          <w:szCs w:val="20"/>
        </w:rPr>
        <w:t xml:space="preserve"> Random Forest classification at the regional (North-South) level. OOB error rate = 8%. </w:t>
      </w:r>
      <w:r w:rsidRPr="00C3395A">
        <w:rPr>
          <w:rFonts w:ascii="Arial" w:eastAsia="Arial" w:hAnsi="Arial" w:cs="Arial"/>
          <w:b/>
          <w:sz w:val="20"/>
          <w:szCs w:val="20"/>
        </w:rPr>
        <w:t>C)</w:t>
      </w:r>
      <w:r w:rsidRPr="00C3395A">
        <w:rPr>
          <w:rFonts w:ascii="Arial" w:eastAsia="Arial" w:hAnsi="Arial" w:cs="Arial"/>
          <w:sz w:val="20"/>
          <w:szCs w:val="20"/>
        </w:rPr>
        <w:t xml:space="preserve"> Random Forest classification at the regional (Central-South) level. OOB error rate = 1</w:t>
      </w:r>
      <w:r w:rsidR="00D0534B" w:rsidRPr="00C3395A">
        <w:rPr>
          <w:rFonts w:ascii="Arial" w:eastAsia="Arial" w:hAnsi="Arial" w:cs="Arial"/>
          <w:sz w:val="20"/>
          <w:szCs w:val="20"/>
        </w:rPr>
        <w:t>5</w:t>
      </w:r>
      <w:r w:rsidRPr="00C3395A">
        <w:rPr>
          <w:rFonts w:ascii="Arial" w:eastAsia="Arial" w:hAnsi="Arial" w:cs="Arial"/>
          <w:sz w:val="20"/>
          <w:szCs w:val="20"/>
        </w:rPr>
        <w:t>.</w:t>
      </w:r>
      <w:r w:rsidR="00D0534B" w:rsidRPr="00C3395A">
        <w:rPr>
          <w:rFonts w:ascii="Arial" w:eastAsia="Arial" w:hAnsi="Arial" w:cs="Arial"/>
          <w:sz w:val="20"/>
          <w:szCs w:val="20"/>
        </w:rPr>
        <w:t>2</w:t>
      </w:r>
      <w:r w:rsidRPr="00C3395A">
        <w:rPr>
          <w:rFonts w:ascii="Arial" w:eastAsia="Arial" w:hAnsi="Arial" w:cs="Arial"/>
          <w:sz w:val="20"/>
          <w:szCs w:val="20"/>
        </w:rPr>
        <w:t xml:space="preserve">6%. </w:t>
      </w:r>
      <w:r w:rsidRPr="00C3395A">
        <w:rPr>
          <w:rFonts w:ascii="Arial" w:eastAsia="Arial" w:hAnsi="Arial" w:cs="Arial"/>
          <w:b/>
          <w:sz w:val="20"/>
          <w:szCs w:val="20"/>
        </w:rPr>
        <w:t>D)</w:t>
      </w:r>
      <w:r w:rsidRPr="00C3395A">
        <w:rPr>
          <w:rFonts w:ascii="Arial" w:eastAsia="Arial" w:hAnsi="Arial" w:cs="Arial"/>
          <w:sz w:val="20"/>
          <w:szCs w:val="20"/>
        </w:rPr>
        <w:t xml:space="preserve"> Random Forest classification at the regional (North-Central) level. OOB error rate = </w:t>
      </w:r>
      <w:r w:rsidR="00D0534B" w:rsidRPr="00C3395A">
        <w:rPr>
          <w:rFonts w:ascii="Arial" w:eastAsia="Arial" w:hAnsi="Arial" w:cs="Arial"/>
          <w:sz w:val="20"/>
          <w:szCs w:val="20"/>
        </w:rPr>
        <w:t>36</w:t>
      </w:r>
      <w:r w:rsidRPr="00C3395A">
        <w:rPr>
          <w:rFonts w:ascii="Arial" w:eastAsia="Arial" w:hAnsi="Arial" w:cs="Arial"/>
          <w:sz w:val="20"/>
          <w:szCs w:val="20"/>
        </w:rPr>
        <w:t>.</w:t>
      </w:r>
      <w:r w:rsidR="00D0534B" w:rsidRPr="00C3395A">
        <w:rPr>
          <w:rFonts w:ascii="Arial" w:eastAsia="Arial" w:hAnsi="Arial" w:cs="Arial"/>
          <w:sz w:val="20"/>
          <w:szCs w:val="20"/>
        </w:rPr>
        <w:t>79</w:t>
      </w:r>
      <w:r w:rsidRPr="00C3395A">
        <w:rPr>
          <w:rFonts w:ascii="Arial" w:eastAsia="Arial" w:hAnsi="Arial" w:cs="Arial"/>
          <w:sz w:val="20"/>
          <w:szCs w:val="20"/>
        </w:rPr>
        <w:t xml:space="preserve">% </w:t>
      </w:r>
    </w:p>
    <w:p w14:paraId="3EDE7EEE" w14:textId="6ECFC55F" w:rsidR="00D0534B" w:rsidRPr="00C3395A" w:rsidRDefault="00593A1B" w:rsidP="00593A1B">
      <w:pPr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  <w:r w:rsidRPr="00593A1B">
        <w:rPr>
          <w:noProof/>
        </w:rPr>
        <w:drawing>
          <wp:inline distT="0" distB="0" distL="0" distR="0" wp14:anchorId="24357943" wp14:editId="3637FC6A">
            <wp:extent cx="3810000" cy="6439127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1816" cy="644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21C" w14:textId="02308C5D" w:rsidR="00014B81" w:rsidRPr="00C3395A" w:rsidRDefault="00014B81" w:rsidP="00FE50F0">
      <w:pPr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00000228" w14:textId="1B857D2A" w:rsidR="00014B81" w:rsidRPr="00C3395A" w:rsidRDefault="00C636BD">
      <w:pPr>
        <w:spacing w:line="276" w:lineRule="auto"/>
        <w:rPr>
          <w:rFonts w:ascii="Arial" w:eastAsia="Arial" w:hAnsi="Arial" w:cs="Arial"/>
          <w:b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 xml:space="preserve">Supplementary Figure </w:t>
      </w:r>
      <w:r w:rsidR="00153C85">
        <w:rPr>
          <w:rFonts w:ascii="Arial" w:eastAsia="Arial" w:hAnsi="Arial" w:cs="Arial"/>
          <w:b/>
          <w:sz w:val="20"/>
          <w:szCs w:val="20"/>
        </w:rPr>
        <w:t>5</w:t>
      </w:r>
      <w:r w:rsidRPr="00C3395A">
        <w:rPr>
          <w:rFonts w:ascii="Arial" w:eastAsia="Arial" w:hAnsi="Arial" w:cs="Arial"/>
          <w:b/>
          <w:sz w:val="20"/>
          <w:szCs w:val="20"/>
        </w:rPr>
        <w:t xml:space="preserve">.  </w:t>
      </w:r>
      <w:r w:rsidRPr="00C3395A">
        <w:rPr>
          <w:rFonts w:ascii="Arial" w:eastAsia="Arial" w:hAnsi="Arial" w:cs="Arial"/>
          <w:sz w:val="20"/>
          <w:szCs w:val="20"/>
        </w:rPr>
        <w:t>Genetic diversity around</w:t>
      </w:r>
      <w:r w:rsidRPr="00C3395A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locus.</w:t>
      </w:r>
    </w:p>
    <w:p w14:paraId="00000229" w14:textId="51330857" w:rsidR="00014B81" w:rsidRPr="00C3395A" w:rsidRDefault="00C636BD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sz w:val="20"/>
          <w:szCs w:val="20"/>
        </w:rPr>
        <w:t xml:space="preserve">The expected heterozygosity at microhaplotypes within the 50kb region around </w:t>
      </w:r>
      <w:proofErr w:type="spellStart"/>
      <w:r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of parasite isolates from Cabo Delgado collected in 2015 and 2018</w:t>
      </w:r>
      <w:r w:rsidR="00F26884" w:rsidRPr="00C3395A">
        <w:rPr>
          <w:rFonts w:ascii="Arial" w:eastAsia="Arial" w:hAnsi="Arial" w:cs="Arial"/>
          <w:sz w:val="20"/>
          <w:szCs w:val="20"/>
        </w:rPr>
        <w:t xml:space="preserve">. Wild-type in 436, 437 and 540 (WT/WT/WT; n=20) and mutant in 436, and wild-type in 437 and 540 (MUT/WT/WT; n=31) were combined and compared to wild-type in 436, and mutant in 437 and 540 (WT/MUT/MUT; n=92) population. </w:t>
      </w:r>
      <w:r w:rsidRPr="00C3395A">
        <w:rPr>
          <w:rFonts w:ascii="Arial" w:eastAsia="Arial" w:hAnsi="Arial" w:cs="Arial"/>
          <w:sz w:val="20"/>
          <w:szCs w:val="20"/>
        </w:rPr>
        <w:t>The error bars indicate ± standard error  (SE).</w:t>
      </w:r>
    </w:p>
    <w:p w14:paraId="0000022A" w14:textId="4777A99B" w:rsidR="00014B81" w:rsidRDefault="00C636BD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bookmarkStart w:id="3" w:name="_heading=h.4d34og8" w:colFirst="0" w:colLast="0"/>
      <w:bookmarkEnd w:id="3"/>
      <w:r w:rsidRPr="00C3395A">
        <w:rPr>
          <w:rFonts w:ascii="Arial" w:eastAsia="Arial" w:hAnsi="Arial" w:cs="Arial"/>
          <w:sz w:val="20"/>
          <w:szCs w:val="20"/>
        </w:rPr>
        <w:t xml:space="preserve">For loci falling within the gene </w:t>
      </w:r>
      <w:proofErr w:type="spellStart"/>
      <w:r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 w:rsidRPr="00C3395A">
        <w:rPr>
          <w:rFonts w:ascii="Arial" w:eastAsia="Arial" w:hAnsi="Arial" w:cs="Arial"/>
          <w:sz w:val="20"/>
          <w:szCs w:val="20"/>
        </w:rPr>
        <w:t>chr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8: 547896-551057), this difference was particularly pronounced, with three of the four microhaplotype loci having significant differences in H</w:t>
      </w:r>
      <w:r w:rsidRPr="00C3395A">
        <w:rPr>
          <w:rFonts w:ascii="Arial" w:eastAsia="Arial" w:hAnsi="Arial" w:cs="Arial"/>
          <w:sz w:val="20"/>
          <w:szCs w:val="20"/>
          <w:vertAlign w:val="subscript"/>
        </w:rPr>
        <w:t>e</w:t>
      </w:r>
      <w:r w:rsidRPr="00C3395A">
        <w:rPr>
          <w:rFonts w:ascii="Arial" w:eastAsia="Arial" w:hAnsi="Arial" w:cs="Arial"/>
          <w:sz w:val="20"/>
          <w:szCs w:val="20"/>
        </w:rPr>
        <w:t xml:space="preserve"> values between the two groups.  These four loci are: Pf3D7_08_v3-548133-548222 (</w:t>
      </w:r>
      <w:proofErr w:type="spellStart"/>
      <w:r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codons 1-7, 5 microhaplotypes), Pf3D7_08_v3-548770-548831 (</w:t>
      </w:r>
      <w:proofErr w:type="spellStart"/>
      <w:r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codons 133-152, 3 microhaplotypes), Pf3D7_08_v3-549650-549715 (</w:t>
      </w:r>
      <w:proofErr w:type="spellStart"/>
      <w:r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codons 426-446, 6 microhaplotypes) and Pf3D7_08_v3-549962-550023 (</w:t>
      </w:r>
      <w:proofErr w:type="spellStart"/>
      <w:r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codons 530-549, 3 microhaplotypes).</w:t>
      </w:r>
      <w:r w:rsidR="00413CA1">
        <w:rPr>
          <w:rFonts w:ascii="Arial" w:eastAsia="Arial" w:hAnsi="Arial" w:cs="Arial"/>
          <w:sz w:val="20"/>
          <w:szCs w:val="20"/>
        </w:rPr>
        <w:t xml:space="preserve"> </w:t>
      </w:r>
      <w:r w:rsidR="00413CA1" w:rsidRPr="00413CA1">
        <w:rPr>
          <w:rFonts w:ascii="Arial" w:eastAsia="Arial" w:hAnsi="Arial" w:cs="Arial"/>
          <w:sz w:val="20"/>
          <w:szCs w:val="20"/>
        </w:rPr>
        <w:t xml:space="preserve">The error bars </w:t>
      </w:r>
      <w:proofErr w:type="gramStart"/>
      <w:r w:rsidR="00413CA1" w:rsidRPr="00413CA1">
        <w:rPr>
          <w:rFonts w:ascii="Arial" w:eastAsia="Arial" w:hAnsi="Arial" w:cs="Arial"/>
          <w:sz w:val="20"/>
          <w:szCs w:val="20"/>
        </w:rPr>
        <w:t>indicate</w:t>
      </w:r>
      <w:proofErr w:type="gramEnd"/>
      <w:r w:rsidR="00413CA1" w:rsidRPr="00413CA1">
        <w:rPr>
          <w:rFonts w:ascii="Arial" w:eastAsia="Arial" w:hAnsi="Arial" w:cs="Arial"/>
          <w:sz w:val="20"/>
          <w:szCs w:val="20"/>
        </w:rPr>
        <w:t xml:space="preserve"> </w:t>
      </w:r>
      <w:r w:rsidR="00413CA1">
        <w:rPr>
          <w:rFonts w:ascii="Arial" w:eastAsia="Arial" w:hAnsi="Arial" w:cs="Arial"/>
          <w:sz w:val="20"/>
          <w:szCs w:val="20"/>
        </w:rPr>
        <w:t>the s</w:t>
      </w:r>
      <w:r w:rsidR="00413CA1" w:rsidRPr="00413CA1">
        <w:rPr>
          <w:rFonts w:ascii="Arial" w:eastAsia="Arial" w:hAnsi="Arial" w:cs="Arial"/>
          <w:sz w:val="20"/>
          <w:szCs w:val="20"/>
        </w:rPr>
        <w:t>tandard error</w:t>
      </w:r>
      <w:r w:rsidR="00413CA1">
        <w:rPr>
          <w:rFonts w:ascii="Arial" w:eastAsia="Arial" w:hAnsi="Arial" w:cs="Arial"/>
          <w:sz w:val="20"/>
          <w:szCs w:val="20"/>
        </w:rPr>
        <w:t xml:space="preserve">. </w:t>
      </w:r>
    </w:p>
    <w:p w14:paraId="5117FBC5" w14:textId="14847342" w:rsidR="00593A1B" w:rsidRDefault="00593A1B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8465E74" w14:textId="00308659" w:rsidR="00593A1B" w:rsidRDefault="00593A1B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593A1B">
        <w:rPr>
          <w:noProof/>
        </w:rPr>
        <w:drawing>
          <wp:inline distT="0" distB="0" distL="0" distR="0" wp14:anchorId="609EB688" wp14:editId="6B5DC56D">
            <wp:extent cx="6120130" cy="3956050"/>
            <wp:effectExtent l="0" t="0" r="0" b="635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E0F93" w14:textId="75F9AF33" w:rsidR="00153C85" w:rsidRDefault="00593A1B">
      <w:pPr>
        <w:rPr>
          <w:rFonts w:ascii="Arial" w:eastAsia="Arial" w:hAnsi="Arial" w:cs="Arial"/>
          <w:b/>
          <w:sz w:val="20"/>
          <w:szCs w:val="20"/>
        </w:rPr>
      </w:pPr>
      <w:r w:rsidRPr="00593A1B">
        <w:rPr>
          <w:noProof/>
        </w:rPr>
        <w:drawing>
          <wp:inline distT="0" distB="0" distL="0" distR="0" wp14:anchorId="6692FFA2" wp14:editId="5F31E7BC">
            <wp:extent cx="6350" cy="63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22384" w14:textId="77777777" w:rsidR="00593A1B" w:rsidRDefault="00593A1B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50584B79" w14:textId="06C31B7C" w:rsidR="00153C85" w:rsidRPr="00C3395A" w:rsidRDefault="00153C85" w:rsidP="00153C85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395A">
        <w:rPr>
          <w:rFonts w:ascii="Arial" w:eastAsia="Arial" w:hAnsi="Arial" w:cs="Arial"/>
          <w:b/>
          <w:sz w:val="20"/>
          <w:szCs w:val="20"/>
        </w:rPr>
        <w:lastRenderedPageBreak/>
        <w:t xml:space="preserve">Supplementary Figure </w:t>
      </w:r>
      <w:r>
        <w:rPr>
          <w:rFonts w:ascii="Arial" w:eastAsia="Arial" w:hAnsi="Arial" w:cs="Arial"/>
          <w:b/>
          <w:sz w:val="20"/>
          <w:szCs w:val="20"/>
        </w:rPr>
        <w:t>6</w:t>
      </w:r>
      <w:r w:rsidRPr="00C3395A">
        <w:rPr>
          <w:rFonts w:ascii="Arial" w:eastAsia="Arial" w:hAnsi="Arial" w:cs="Arial"/>
          <w:b/>
          <w:sz w:val="20"/>
          <w:szCs w:val="20"/>
        </w:rPr>
        <w:t xml:space="preserve">.  </w:t>
      </w:r>
      <w:r w:rsidRPr="00C3395A">
        <w:rPr>
          <w:rFonts w:ascii="Arial" w:eastAsia="Arial" w:hAnsi="Arial" w:cs="Arial"/>
          <w:sz w:val="20"/>
          <w:szCs w:val="20"/>
        </w:rPr>
        <w:t xml:space="preserve">Violin plots of inter-sub-population IBS values in Cabo Delgado (2015 and 2018). </w:t>
      </w:r>
    </w:p>
    <w:p w14:paraId="66544F53" w14:textId="77777777" w:rsidR="00153C85" w:rsidRPr="00C3395A" w:rsidRDefault="00153C85" w:rsidP="00153C85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1939925" w14:textId="1554D4E9" w:rsidR="00153C85" w:rsidRPr="00DD7EF5" w:rsidRDefault="00153C85" w:rsidP="00153C85">
      <w:pPr>
        <w:spacing w:after="0" w:line="276" w:lineRule="auto"/>
        <w:jc w:val="both"/>
        <w:rPr>
          <w:rFonts w:ascii="Arial" w:hAnsi="Arial"/>
          <w:sz w:val="20"/>
        </w:rPr>
      </w:pPr>
      <w:r w:rsidRPr="00C3395A">
        <w:rPr>
          <w:rFonts w:ascii="Arial" w:eastAsia="Arial" w:hAnsi="Arial" w:cs="Arial"/>
          <w:sz w:val="20"/>
          <w:szCs w:val="20"/>
        </w:rPr>
        <w:t xml:space="preserve">Microhaplotypes in a 50 kb region around </w:t>
      </w:r>
      <w:proofErr w:type="spellStart"/>
      <w:r w:rsidRPr="00C3395A">
        <w:rPr>
          <w:rFonts w:ascii="Arial" w:eastAsia="Arial" w:hAnsi="Arial" w:cs="Arial"/>
          <w:i/>
          <w:sz w:val="20"/>
          <w:szCs w:val="20"/>
        </w:rPr>
        <w:t>pfdhps</w:t>
      </w:r>
      <w:proofErr w:type="spellEnd"/>
      <w:r w:rsidRPr="00C3395A">
        <w:rPr>
          <w:rFonts w:ascii="Arial" w:eastAsia="Arial" w:hAnsi="Arial" w:cs="Arial"/>
          <w:sz w:val="20"/>
          <w:szCs w:val="20"/>
        </w:rPr>
        <w:t xml:space="preserve"> were used to calculate the pairwise IBS between sub-populations: wild-type in </w:t>
      </w:r>
      <w:r w:rsidR="00646784">
        <w:rPr>
          <w:rFonts w:ascii="Arial" w:eastAsia="Arial" w:hAnsi="Arial" w:cs="Arial"/>
          <w:sz w:val="20"/>
          <w:szCs w:val="20"/>
        </w:rPr>
        <w:t xml:space="preserve">codons </w:t>
      </w:r>
      <w:r w:rsidRPr="00C3395A">
        <w:rPr>
          <w:rFonts w:ascii="Arial" w:eastAsia="Arial" w:hAnsi="Arial" w:cs="Arial"/>
          <w:sz w:val="20"/>
          <w:szCs w:val="20"/>
        </w:rPr>
        <w:t xml:space="preserve">436, 437 and 540 (WT/WT/WT; n=20): median IBS=0.68, IQR=(0.62-0.74); mutant in </w:t>
      </w:r>
      <w:r w:rsidR="00646784">
        <w:rPr>
          <w:rFonts w:ascii="Arial" w:eastAsia="Arial" w:hAnsi="Arial" w:cs="Arial"/>
          <w:sz w:val="20"/>
          <w:szCs w:val="20"/>
        </w:rPr>
        <w:t xml:space="preserve">codon </w:t>
      </w:r>
      <w:r w:rsidRPr="00C3395A">
        <w:rPr>
          <w:rFonts w:ascii="Arial" w:eastAsia="Arial" w:hAnsi="Arial" w:cs="Arial"/>
          <w:sz w:val="20"/>
          <w:szCs w:val="20"/>
        </w:rPr>
        <w:t xml:space="preserve">436, and wild-type in </w:t>
      </w:r>
      <w:r w:rsidR="00646784">
        <w:rPr>
          <w:rFonts w:ascii="Arial" w:eastAsia="Arial" w:hAnsi="Arial" w:cs="Arial"/>
          <w:sz w:val="20"/>
          <w:szCs w:val="20"/>
        </w:rPr>
        <w:t xml:space="preserve">codons </w:t>
      </w:r>
      <w:r w:rsidRPr="00C3395A">
        <w:rPr>
          <w:rFonts w:ascii="Arial" w:eastAsia="Arial" w:hAnsi="Arial" w:cs="Arial"/>
          <w:sz w:val="20"/>
          <w:szCs w:val="20"/>
        </w:rPr>
        <w:t xml:space="preserve">437 and 540 (MUT/WT/WT; n=31): median IBS=0.73, IQR=(0.65-0.79); wild-type in </w:t>
      </w:r>
      <w:r w:rsidR="00646784">
        <w:rPr>
          <w:rFonts w:ascii="Arial" w:eastAsia="Arial" w:hAnsi="Arial" w:cs="Arial"/>
          <w:sz w:val="20"/>
          <w:szCs w:val="20"/>
        </w:rPr>
        <w:t xml:space="preserve">codon </w:t>
      </w:r>
      <w:r w:rsidRPr="00C3395A">
        <w:rPr>
          <w:rFonts w:ascii="Arial" w:eastAsia="Arial" w:hAnsi="Arial" w:cs="Arial"/>
          <w:sz w:val="20"/>
          <w:szCs w:val="20"/>
        </w:rPr>
        <w:t>436, and mutant in</w:t>
      </w:r>
      <w:r w:rsidR="00646784">
        <w:rPr>
          <w:rFonts w:ascii="Arial" w:eastAsia="Arial" w:hAnsi="Arial" w:cs="Arial"/>
          <w:sz w:val="20"/>
          <w:szCs w:val="20"/>
        </w:rPr>
        <w:t xml:space="preserve"> codons</w:t>
      </w:r>
      <w:r w:rsidRPr="00C3395A">
        <w:rPr>
          <w:rFonts w:ascii="Arial" w:eastAsia="Arial" w:hAnsi="Arial" w:cs="Arial"/>
          <w:sz w:val="20"/>
          <w:szCs w:val="20"/>
        </w:rPr>
        <w:t xml:space="preserve"> 437 and 540 (WT/MUT/MUT; n=92): median IBS=0.88, IQR=[0.81-0.91]). Comparisons between groups were done using Kruskal-Wallis Test (p&lt;0.001).  </w:t>
      </w:r>
      <w:r w:rsidR="00413CA1" w:rsidRPr="00413CA1">
        <w:rPr>
          <w:rFonts w:ascii="Arial" w:eastAsia="Arial" w:hAnsi="Arial" w:cs="Arial"/>
          <w:sz w:val="20"/>
          <w:szCs w:val="20"/>
        </w:rPr>
        <w:t>The  lower, middle and upper hinges of the rectangle correspond to the 25% quantile , median and 75% quantile of the distribution</w:t>
      </w:r>
    </w:p>
    <w:p w14:paraId="0666E65A" w14:textId="77777777" w:rsidR="00153C85" w:rsidRPr="00DD7EF5" w:rsidRDefault="00153C85" w:rsidP="00153C85">
      <w:pPr>
        <w:spacing w:after="0" w:line="276" w:lineRule="auto"/>
        <w:jc w:val="both"/>
        <w:rPr>
          <w:rFonts w:ascii="Arial" w:hAnsi="Arial"/>
          <w:b/>
          <w:sz w:val="20"/>
        </w:rPr>
      </w:pPr>
    </w:p>
    <w:p w14:paraId="349FD03B" w14:textId="77777777" w:rsidR="00153C85" w:rsidRPr="00DD7EF5" w:rsidRDefault="00153C85" w:rsidP="00153C85">
      <w:pPr>
        <w:spacing w:after="0" w:line="276" w:lineRule="auto"/>
        <w:jc w:val="both"/>
        <w:rPr>
          <w:rFonts w:ascii="Arial" w:hAnsi="Arial"/>
          <w:b/>
          <w:sz w:val="20"/>
        </w:rPr>
      </w:pPr>
    </w:p>
    <w:p w14:paraId="7204307C" w14:textId="1FD435F9" w:rsidR="00153C85" w:rsidRPr="00C3395A" w:rsidRDefault="00862661" w:rsidP="00153C85">
      <w:pPr>
        <w:spacing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862661"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0" distR="0" wp14:anchorId="4CC4E171" wp14:editId="1362BB43">
            <wp:extent cx="6081605" cy="400494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"/>
                    <a:stretch/>
                  </pic:blipFill>
                  <pic:spPr bwMode="auto">
                    <a:xfrm>
                      <a:off x="0" y="0"/>
                      <a:ext cx="6082027" cy="400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" w:name="_GoBack"/>
      <w:bookmarkEnd w:id="4"/>
    </w:p>
    <w:p w14:paraId="25C50913" w14:textId="77777777" w:rsidR="00153C85" w:rsidRPr="00C3395A" w:rsidRDefault="00153C85" w:rsidP="00153C85">
      <w:pPr>
        <w:spacing w:line="276" w:lineRule="auto"/>
        <w:rPr>
          <w:rFonts w:ascii="Arial" w:eastAsia="Arial" w:hAnsi="Arial" w:cs="Arial"/>
          <w:b/>
          <w:sz w:val="20"/>
          <w:szCs w:val="20"/>
        </w:rPr>
      </w:pPr>
    </w:p>
    <w:p w14:paraId="00000272" w14:textId="610FA785" w:rsidR="00014B81" w:rsidRPr="00011AF4" w:rsidRDefault="000F5A1B" w:rsidP="00FB58DD">
      <w:pPr>
        <w:rPr>
          <w:rFonts w:ascii="Arial" w:eastAsia="Arial" w:hAnsi="Arial" w:cs="Arial"/>
          <w:sz w:val="20"/>
          <w:szCs w:val="20"/>
        </w:rPr>
      </w:pPr>
      <w:r w:rsidRPr="00011AF4">
        <w:rPr>
          <w:rFonts w:ascii="Arial" w:eastAsia="Arial" w:hAnsi="Arial" w:cs="Arial"/>
          <w:sz w:val="20"/>
          <w:szCs w:val="20"/>
        </w:rPr>
        <w:fldChar w:fldCharType="begin"/>
      </w:r>
      <w:r w:rsidRPr="00011AF4">
        <w:rPr>
          <w:rFonts w:ascii="Arial" w:eastAsia="Arial" w:hAnsi="Arial" w:cs="Arial"/>
          <w:sz w:val="20"/>
          <w:szCs w:val="20"/>
        </w:rPr>
        <w:instrText xml:space="preserve"> ADDIN </w:instrText>
      </w:r>
      <w:r w:rsidRPr="00011AF4">
        <w:rPr>
          <w:rFonts w:ascii="Arial" w:eastAsia="Arial" w:hAnsi="Arial" w:cs="Arial"/>
          <w:sz w:val="20"/>
          <w:szCs w:val="20"/>
        </w:rPr>
        <w:fldChar w:fldCharType="end"/>
      </w:r>
    </w:p>
    <w:sectPr w:rsidR="00014B81" w:rsidRPr="00011AF4">
      <w:headerReference w:type="default" r:id="rId25"/>
      <w:footerReference w:type="default" r:id="rId26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CE02A" w16cex:dateUtc="2022-11-14T23:41:00Z"/>
  <w16cex:commentExtensible w16cex:durableId="271CE017" w16cex:dateUtc="2022-11-14T23:41:00Z"/>
  <w16cex:commentExtensible w16cex:durableId="271E20EF" w16cex:dateUtc="2022-11-15T22:30:00Z"/>
  <w16cex:commentExtensible w16cex:durableId="271E237C" w16cex:dateUtc="2022-11-15T22:41:00Z"/>
  <w16cex:commentExtensible w16cex:durableId="271E244A" w16cex:dateUtc="2022-11-15T22:44:00Z"/>
  <w16cex:commentExtensible w16cex:durableId="271E24A1" w16cex:dateUtc="2022-11-15T22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7E9DB" w14:textId="77777777" w:rsidR="00320D24" w:rsidRDefault="00320D24">
      <w:pPr>
        <w:spacing w:after="0" w:line="240" w:lineRule="auto"/>
      </w:pPr>
      <w:r>
        <w:separator/>
      </w:r>
    </w:p>
  </w:endnote>
  <w:endnote w:type="continuationSeparator" w:id="0">
    <w:p w14:paraId="2851E214" w14:textId="77777777" w:rsidR="00320D24" w:rsidRDefault="00320D24">
      <w:pPr>
        <w:spacing w:after="0" w:line="240" w:lineRule="auto"/>
      </w:pPr>
      <w:r>
        <w:continuationSeparator/>
      </w:r>
    </w:p>
  </w:endnote>
  <w:endnote w:type="continuationNotice" w:id="1">
    <w:p w14:paraId="03F966D0" w14:textId="77777777" w:rsidR="00320D24" w:rsidRDefault="00320D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fia Pro Ligh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273" w14:textId="00E0C677" w:rsidR="004662F8" w:rsidRDefault="004662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16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00000274" w14:textId="77777777" w:rsidR="004662F8" w:rsidRDefault="004662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83AE7" w14:textId="77777777" w:rsidR="00320D24" w:rsidRDefault="00320D24">
      <w:pPr>
        <w:spacing w:after="0" w:line="240" w:lineRule="auto"/>
      </w:pPr>
      <w:r>
        <w:separator/>
      </w:r>
    </w:p>
  </w:footnote>
  <w:footnote w:type="continuationSeparator" w:id="0">
    <w:p w14:paraId="715FE544" w14:textId="77777777" w:rsidR="00320D24" w:rsidRDefault="00320D24">
      <w:pPr>
        <w:spacing w:after="0" w:line="240" w:lineRule="auto"/>
      </w:pPr>
      <w:r>
        <w:continuationSeparator/>
      </w:r>
    </w:p>
  </w:footnote>
  <w:footnote w:type="continuationNotice" w:id="1">
    <w:p w14:paraId="0DBEEE17" w14:textId="77777777" w:rsidR="00320D24" w:rsidRDefault="00320D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275" w14:textId="77777777" w:rsidR="004662F8" w:rsidRDefault="004662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7819"/>
    <w:multiLevelType w:val="hybridMultilevel"/>
    <w:tmpl w:val="B9A0DE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5804E2"/>
    <w:multiLevelType w:val="hybridMultilevel"/>
    <w:tmpl w:val="0CBCE8A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D053ED"/>
    <w:multiLevelType w:val="hybridMultilevel"/>
    <w:tmpl w:val="ECD41A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14B81"/>
    <w:rsid w:val="00001F3B"/>
    <w:rsid w:val="000021D8"/>
    <w:rsid w:val="00003E70"/>
    <w:rsid w:val="00011AF4"/>
    <w:rsid w:val="00014B81"/>
    <w:rsid w:val="00016BC9"/>
    <w:rsid w:val="00022584"/>
    <w:rsid w:val="00023021"/>
    <w:rsid w:val="00027BB6"/>
    <w:rsid w:val="000474A8"/>
    <w:rsid w:val="0004750A"/>
    <w:rsid w:val="0005119D"/>
    <w:rsid w:val="00053EE4"/>
    <w:rsid w:val="00057448"/>
    <w:rsid w:val="000735CD"/>
    <w:rsid w:val="0007534A"/>
    <w:rsid w:val="00082BEF"/>
    <w:rsid w:val="000A21FE"/>
    <w:rsid w:val="000A307C"/>
    <w:rsid w:val="000A3E3D"/>
    <w:rsid w:val="000C2282"/>
    <w:rsid w:val="000C5EAE"/>
    <w:rsid w:val="000C6BFF"/>
    <w:rsid w:val="000D27F5"/>
    <w:rsid w:val="000E4697"/>
    <w:rsid w:val="000F5A1B"/>
    <w:rsid w:val="00103337"/>
    <w:rsid w:val="00110AFB"/>
    <w:rsid w:val="001175A5"/>
    <w:rsid w:val="0012188D"/>
    <w:rsid w:val="00133A9A"/>
    <w:rsid w:val="00134516"/>
    <w:rsid w:val="00137918"/>
    <w:rsid w:val="001405EB"/>
    <w:rsid w:val="00141CE3"/>
    <w:rsid w:val="00152874"/>
    <w:rsid w:val="00152891"/>
    <w:rsid w:val="00152B30"/>
    <w:rsid w:val="00153C85"/>
    <w:rsid w:val="00153EA5"/>
    <w:rsid w:val="00157E00"/>
    <w:rsid w:val="001679DA"/>
    <w:rsid w:val="00173D7C"/>
    <w:rsid w:val="001800A0"/>
    <w:rsid w:val="001855A2"/>
    <w:rsid w:val="00194D2B"/>
    <w:rsid w:val="00195B5E"/>
    <w:rsid w:val="001A40BD"/>
    <w:rsid w:val="001C17F9"/>
    <w:rsid w:val="001C4568"/>
    <w:rsid w:val="001E1291"/>
    <w:rsid w:val="001E3792"/>
    <w:rsid w:val="001F7AE6"/>
    <w:rsid w:val="002026D6"/>
    <w:rsid w:val="00204303"/>
    <w:rsid w:val="00214AFD"/>
    <w:rsid w:val="00221B2E"/>
    <w:rsid w:val="002244E6"/>
    <w:rsid w:val="002317D3"/>
    <w:rsid w:val="0024196C"/>
    <w:rsid w:val="0024202D"/>
    <w:rsid w:val="00244630"/>
    <w:rsid w:val="0025003E"/>
    <w:rsid w:val="0025780D"/>
    <w:rsid w:val="00285EC9"/>
    <w:rsid w:val="00292E11"/>
    <w:rsid w:val="00295035"/>
    <w:rsid w:val="002A5722"/>
    <w:rsid w:val="002B0ED3"/>
    <w:rsid w:val="002B6DBA"/>
    <w:rsid w:val="002C3E62"/>
    <w:rsid w:val="002E6C5B"/>
    <w:rsid w:val="002E7588"/>
    <w:rsid w:val="002F2A5F"/>
    <w:rsid w:val="002F65C6"/>
    <w:rsid w:val="003143BB"/>
    <w:rsid w:val="00320D24"/>
    <w:rsid w:val="00327382"/>
    <w:rsid w:val="003425E2"/>
    <w:rsid w:val="003438FE"/>
    <w:rsid w:val="00353DB5"/>
    <w:rsid w:val="00357610"/>
    <w:rsid w:val="0036536C"/>
    <w:rsid w:val="0037746B"/>
    <w:rsid w:val="00377E90"/>
    <w:rsid w:val="00391FC6"/>
    <w:rsid w:val="003976EE"/>
    <w:rsid w:val="003C0AEB"/>
    <w:rsid w:val="003C3973"/>
    <w:rsid w:val="003D1E0C"/>
    <w:rsid w:val="003E007D"/>
    <w:rsid w:val="003E37B9"/>
    <w:rsid w:val="003F141E"/>
    <w:rsid w:val="00403786"/>
    <w:rsid w:val="004052D8"/>
    <w:rsid w:val="00407CD6"/>
    <w:rsid w:val="00413CA1"/>
    <w:rsid w:val="00423747"/>
    <w:rsid w:val="0043165B"/>
    <w:rsid w:val="004354CE"/>
    <w:rsid w:val="00452809"/>
    <w:rsid w:val="004662F8"/>
    <w:rsid w:val="00466878"/>
    <w:rsid w:val="00474F68"/>
    <w:rsid w:val="00476007"/>
    <w:rsid w:val="004829D4"/>
    <w:rsid w:val="004A19C3"/>
    <w:rsid w:val="004B4AC4"/>
    <w:rsid w:val="004B6643"/>
    <w:rsid w:val="004B70DF"/>
    <w:rsid w:val="004C01AE"/>
    <w:rsid w:val="004C60AB"/>
    <w:rsid w:val="004C68AA"/>
    <w:rsid w:val="004C7970"/>
    <w:rsid w:val="004D354F"/>
    <w:rsid w:val="005112AB"/>
    <w:rsid w:val="0051695B"/>
    <w:rsid w:val="00525728"/>
    <w:rsid w:val="005365E4"/>
    <w:rsid w:val="005422BC"/>
    <w:rsid w:val="005519BD"/>
    <w:rsid w:val="0055393C"/>
    <w:rsid w:val="00555C66"/>
    <w:rsid w:val="00556B8A"/>
    <w:rsid w:val="0056241D"/>
    <w:rsid w:val="00566606"/>
    <w:rsid w:val="00575B6F"/>
    <w:rsid w:val="00593A1B"/>
    <w:rsid w:val="005A171E"/>
    <w:rsid w:val="005A7112"/>
    <w:rsid w:val="005C1540"/>
    <w:rsid w:val="005C1918"/>
    <w:rsid w:val="005E6D77"/>
    <w:rsid w:val="005F64F6"/>
    <w:rsid w:val="005F71F6"/>
    <w:rsid w:val="00607B48"/>
    <w:rsid w:val="00613E51"/>
    <w:rsid w:val="006155BE"/>
    <w:rsid w:val="0062690C"/>
    <w:rsid w:val="0063330B"/>
    <w:rsid w:val="0063527F"/>
    <w:rsid w:val="00646784"/>
    <w:rsid w:val="00652631"/>
    <w:rsid w:val="00660EBC"/>
    <w:rsid w:val="00665F0F"/>
    <w:rsid w:val="006665F6"/>
    <w:rsid w:val="0067255F"/>
    <w:rsid w:val="00673F55"/>
    <w:rsid w:val="00681B74"/>
    <w:rsid w:val="00685C4E"/>
    <w:rsid w:val="00694BDB"/>
    <w:rsid w:val="006B4666"/>
    <w:rsid w:val="006B4B49"/>
    <w:rsid w:val="006D2FD1"/>
    <w:rsid w:val="006F6B94"/>
    <w:rsid w:val="00700D07"/>
    <w:rsid w:val="007271B5"/>
    <w:rsid w:val="007444DC"/>
    <w:rsid w:val="007859A2"/>
    <w:rsid w:val="00785A62"/>
    <w:rsid w:val="00785B2E"/>
    <w:rsid w:val="007A1117"/>
    <w:rsid w:val="007C21EA"/>
    <w:rsid w:val="007C680E"/>
    <w:rsid w:val="007F223B"/>
    <w:rsid w:val="007F4D09"/>
    <w:rsid w:val="007F7107"/>
    <w:rsid w:val="008102A9"/>
    <w:rsid w:val="00813475"/>
    <w:rsid w:val="00813614"/>
    <w:rsid w:val="0082540B"/>
    <w:rsid w:val="00832F4C"/>
    <w:rsid w:val="00833D6D"/>
    <w:rsid w:val="008400AD"/>
    <w:rsid w:val="008410B2"/>
    <w:rsid w:val="00841530"/>
    <w:rsid w:val="0084630F"/>
    <w:rsid w:val="00855F88"/>
    <w:rsid w:val="008622C5"/>
    <w:rsid w:val="00862661"/>
    <w:rsid w:val="0086798E"/>
    <w:rsid w:val="00870E6A"/>
    <w:rsid w:val="008914E2"/>
    <w:rsid w:val="00895387"/>
    <w:rsid w:val="008C0BCE"/>
    <w:rsid w:val="008E1506"/>
    <w:rsid w:val="008E5D60"/>
    <w:rsid w:val="00903029"/>
    <w:rsid w:val="0091422A"/>
    <w:rsid w:val="00924977"/>
    <w:rsid w:val="0094139E"/>
    <w:rsid w:val="00941DF0"/>
    <w:rsid w:val="009569B7"/>
    <w:rsid w:val="00987B4B"/>
    <w:rsid w:val="00992CF9"/>
    <w:rsid w:val="00995500"/>
    <w:rsid w:val="00997B1B"/>
    <w:rsid w:val="009A25C9"/>
    <w:rsid w:val="009B1804"/>
    <w:rsid w:val="009C22F8"/>
    <w:rsid w:val="009E469F"/>
    <w:rsid w:val="00A20665"/>
    <w:rsid w:val="00A31CBF"/>
    <w:rsid w:val="00A34CDD"/>
    <w:rsid w:val="00A402C6"/>
    <w:rsid w:val="00A56578"/>
    <w:rsid w:val="00A8203E"/>
    <w:rsid w:val="00A83469"/>
    <w:rsid w:val="00A9460E"/>
    <w:rsid w:val="00A97A95"/>
    <w:rsid w:val="00AA0CC6"/>
    <w:rsid w:val="00AB023D"/>
    <w:rsid w:val="00AB0D00"/>
    <w:rsid w:val="00AB3445"/>
    <w:rsid w:val="00AD0484"/>
    <w:rsid w:val="00AD3882"/>
    <w:rsid w:val="00AE2047"/>
    <w:rsid w:val="00B06E62"/>
    <w:rsid w:val="00B10E22"/>
    <w:rsid w:val="00B24BA7"/>
    <w:rsid w:val="00B2535F"/>
    <w:rsid w:val="00B264D8"/>
    <w:rsid w:val="00B270F0"/>
    <w:rsid w:val="00B43222"/>
    <w:rsid w:val="00B50D79"/>
    <w:rsid w:val="00B52521"/>
    <w:rsid w:val="00B62C9E"/>
    <w:rsid w:val="00B650E0"/>
    <w:rsid w:val="00B71EF4"/>
    <w:rsid w:val="00B74F33"/>
    <w:rsid w:val="00B9393B"/>
    <w:rsid w:val="00BA1AE4"/>
    <w:rsid w:val="00BA3BFE"/>
    <w:rsid w:val="00BA62B3"/>
    <w:rsid w:val="00BA7773"/>
    <w:rsid w:val="00BC6CBD"/>
    <w:rsid w:val="00BD1BEC"/>
    <w:rsid w:val="00C02C61"/>
    <w:rsid w:val="00C04F29"/>
    <w:rsid w:val="00C05B9D"/>
    <w:rsid w:val="00C13C48"/>
    <w:rsid w:val="00C163EC"/>
    <w:rsid w:val="00C322F3"/>
    <w:rsid w:val="00C3395A"/>
    <w:rsid w:val="00C375E0"/>
    <w:rsid w:val="00C47AF6"/>
    <w:rsid w:val="00C636BD"/>
    <w:rsid w:val="00C704F3"/>
    <w:rsid w:val="00C90FDC"/>
    <w:rsid w:val="00CA048E"/>
    <w:rsid w:val="00CB07E3"/>
    <w:rsid w:val="00CC4440"/>
    <w:rsid w:val="00CC4908"/>
    <w:rsid w:val="00CC7866"/>
    <w:rsid w:val="00CD758F"/>
    <w:rsid w:val="00D0534B"/>
    <w:rsid w:val="00D14D5A"/>
    <w:rsid w:val="00D34B57"/>
    <w:rsid w:val="00D60E97"/>
    <w:rsid w:val="00D61675"/>
    <w:rsid w:val="00D671AF"/>
    <w:rsid w:val="00D70AF5"/>
    <w:rsid w:val="00D74728"/>
    <w:rsid w:val="00D76AB8"/>
    <w:rsid w:val="00DA007F"/>
    <w:rsid w:val="00DA16D9"/>
    <w:rsid w:val="00DA1D7D"/>
    <w:rsid w:val="00DA3812"/>
    <w:rsid w:val="00DB7A27"/>
    <w:rsid w:val="00DC679B"/>
    <w:rsid w:val="00DC69D6"/>
    <w:rsid w:val="00DD7EF5"/>
    <w:rsid w:val="00DE21DF"/>
    <w:rsid w:val="00DE2D44"/>
    <w:rsid w:val="00DE6A04"/>
    <w:rsid w:val="00DF5E3D"/>
    <w:rsid w:val="00E05E7B"/>
    <w:rsid w:val="00E07951"/>
    <w:rsid w:val="00E3078F"/>
    <w:rsid w:val="00E30DAA"/>
    <w:rsid w:val="00E40F39"/>
    <w:rsid w:val="00E46675"/>
    <w:rsid w:val="00E66CEF"/>
    <w:rsid w:val="00E9233E"/>
    <w:rsid w:val="00E950A6"/>
    <w:rsid w:val="00EA4F02"/>
    <w:rsid w:val="00EA786B"/>
    <w:rsid w:val="00EB031C"/>
    <w:rsid w:val="00EB3443"/>
    <w:rsid w:val="00EC44DE"/>
    <w:rsid w:val="00EC604F"/>
    <w:rsid w:val="00EF4768"/>
    <w:rsid w:val="00EF51BA"/>
    <w:rsid w:val="00F0090B"/>
    <w:rsid w:val="00F03B82"/>
    <w:rsid w:val="00F14EDC"/>
    <w:rsid w:val="00F20005"/>
    <w:rsid w:val="00F26884"/>
    <w:rsid w:val="00F26E36"/>
    <w:rsid w:val="00F279F9"/>
    <w:rsid w:val="00F3105A"/>
    <w:rsid w:val="00F344E0"/>
    <w:rsid w:val="00F34CE2"/>
    <w:rsid w:val="00F45BED"/>
    <w:rsid w:val="00F47F54"/>
    <w:rsid w:val="00F51ACF"/>
    <w:rsid w:val="00F51B6D"/>
    <w:rsid w:val="00F64958"/>
    <w:rsid w:val="00F712AD"/>
    <w:rsid w:val="00F71D3C"/>
    <w:rsid w:val="00F90D3C"/>
    <w:rsid w:val="00F933E8"/>
    <w:rsid w:val="00FA0010"/>
    <w:rsid w:val="00FA5E51"/>
    <w:rsid w:val="00FB04D3"/>
    <w:rsid w:val="00FB32F7"/>
    <w:rsid w:val="00FB58DD"/>
    <w:rsid w:val="00FE50F0"/>
    <w:rsid w:val="00FF038F"/>
    <w:rsid w:val="00FF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A490"/>
  <w15:docId w15:val="{D4058558-3573-4C9A-8BFD-866CE33B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7F7A"/>
  </w:style>
  <w:style w:type="paragraph" w:styleId="Ttulo1">
    <w:name w:val="heading 1"/>
    <w:basedOn w:val="Normal"/>
    <w:link w:val="Ttulo1Car"/>
    <w:uiPriority w:val="9"/>
    <w:qFormat/>
    <w:rsid w:val="008944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7C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C48E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C48E5"/>
    <w:rPr>
      <w:rFonts w:ascii="Consolas" w:hAnsi="Consolas" w:cs="Consolas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563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E563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E563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E563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56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563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A07C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7D5A2B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944C6"/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styleId="Hipervnculovisitado">
    <w:name w:val="FollowedHyperlink"/>
    <w:basedOn w:val="Fuentedeprrafopredeter"/>
    <w:uiPriority w:val="99"/>
    <w:semiHidden/>
    <w:unhideWhenUsed/>
    <w:rsid w:val="0072114F"/>
    <w:rPr>
      <w:color w:val="954F72" w:themeColor="followedHyperlink"/>
      <w:u w:val="single"/>
    </w:rPr>
  </w:style>
  <w:style w:type="character" w:customStyle="1" w:styleId="citation-doi">
    <w:name w:val="citation-doi"/>
    <w:basedOn w:val="Fuentedeprrafopredeter"/>
    <w:rsid w:val="00696662"/>
  </w:style>
  <w:style w:type="character" w:customStyle="1" w:styleId="secondary-date">
    <w:name w:val="secondary-date"/>
    <w:basedOn w:val="Fuentedeprrafopredeter"/>
    <w:rsid w:val="00696662"/>
  </w:style>
  <w:style w:type="character" w:customStyle="1" w:styleId="A3">
    <w:name w:val="A3"/>
    <w:uiPriority w:val="99"/>
    <w:rsid w:val="00592B4E"/>
    <w:rPr>
      <w:rFonts w:cs="Sofia Pro Light"/>
      <w:color w:val="000000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B0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0278"/>
  </w:style>
  <w:style w:type="paragraph" w:styleId="Piedepgina">
    <w:name w:val="footer"/>
    <w:basedOn w:val="Normal"/>
    <w:link w:val="PiedepginaCar"/>
    <w:uiPriority w:val="99"/>
    <w:unhideWhenUsed/>
    <w:rsid w:val="008B0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0278"/>
  </w:style>
  <w:style w:type="character" w:customStyle="1" w:styleId="Ttulo3Car">
    <w:name w:val="Título 3 Car"/>
    <w:basedOn w:val="Fuentedeprrafopredeter"/>
    <w:link w:val="Ttulo3"/>
    <w:uiPriority w:val="9"/>
    <w:rsid w:val="007C7C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48308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AC6619"/>
    <w:pPr>
      <w:ind w:left="720"/>
      <w:contextualSpacing/>
    </w:pPr>
  </w:style>
  <w:style w:type="character" w:customStyle="1" w:styleId="ref-lnk">
    <w:name w:val="ref-lnk"/>
    <w:basedOn w:val="Fuentedeprrafopredeter"/>
    <w:rsid w:val="00CC7EBE"/>
  </w:style>
  <w:style w:type="paragraph" w:styleId="NormalWeb">
    <w:name w:val="Normal (Web)"/>
    <w:basedOn w:val="Normal"/>
    <w:uiPriority w:val="99"/>
    <w:unhideWhenUsed/>
    <w:rsid w:val="00BF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BF4192"/>
    <w:rPr>
      <w:i/>
      <w:iCs/>
    </w:rPr>
  </w:style>
  <w:style w:type="paragraph" w:customStyle="1" w:styleId="p">
    <w:name w:val="p"/>
    <w:basedOn w:val="Normal"/>
    <w:rsid w:val="007E1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underline">
    <w:name w:val="underline"/>
    <w:basedOn w:val="Fuentedeprrafopredeter"/>
    <w:rsid w:val="0091471C"/>
  </w:style>
  <w:style w:type="paragraph" w:customStyle="1" w:styleId="EndNoteBibliographyTitle">
    <w:name w:val="EndNote Bibliography Title"/>
    <w:basedOn w:val="Normal"/>
    <w:link w:val="EndNoteBibliographyTitleCar"/>
    <w:rsid w:val="00B07F2E"/>
    <w:pPr>
      <w:spacing w:after="0"/>
      <w:jc w:val="center"/>
    </w:pPr>
    <w:rPr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B07F2E"/>
    <w:rPr>
      <w:noProof/>
    </w:rPr>
  </w:style>
  <w:style w:type="paragraph" w:customStyle="1" w:styleId="EndNoteBibliography">
    <w:name w:val="EndNote Bibliography"/>
    <w:basedOn w:val="Normal"/>
    <w:link w:val="EndNoteBibliographyCar"/>
    <w:rsid w:val="00B07F2E"/>
    <w:pPr>
      <w:spacing w:line="240" w:lineRule="auto"/>
      <w:jc w:val="both"/>
    </w:pPr>
    <w:rPr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B07F2E"/>
    <w:rPr>
      <w:noProof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07F2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B5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Hyperlink0">
    <w:name w:val="Hyperlink.0"/>
    <w:basedOn w:val="Fuentedeprrafopredeter"/>
    <w:rsid w:val="00E61A6D"/>
    <w:rPr>
      <w:rFonts w:ascii="Arial" w:eastAsia="Arial" w:hAnsi="Arial" w:cs="Arial"/>
      <w:sz w:val="22"/>
      <w:szCs w:val="22"/>
    </w:rPr>
  </w:style>
  <w:style w:type="character" w:customStyle="1" w:styleId="contextual-datacite">
    <w:name w:val="contextual-data__cite"/>
    <w:basedOn w:val="Fuentedeprrafopredeter"/>
    <w:rsid w:val="00E61A6D"/>
  </w:style>
  <w:style w:type="character" w:customStyle="1" w:styleId="doi">
    <w:name w:val="doi"/>
    <w:basedOn w:val="Fuentedeprrafopredeter"/>
    <w:rsid w:val="00E61A6D"/>
  </w:style>
  <w:style w:type="table" w:styleId="Tablaconcuadrcula">
    <w:name w:val="Table Grid"/>
    <w:basedOn w:val="Tablanormal"/>
    <w:uiPriority w:val="39"/>
    <w:rsid w:val="00E30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CF5A7C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2A1E21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F35438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C03E4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0A3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eader" Target="header1.xml"/><Relationship Id="rId6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Xbv5lKgD3x31F+2UNBVWVfRxYw==">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8A27A6-36D4-45C3-9464-FF1638B34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1704</Words>
  <Characters>9377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Clemente Da Silva</dc:creator>
  <cp:keywords/>
  <dc:description/>
  <cp:lastModifiedBy>MAYOR, ALFREDO (SALUT INT.)</cp:lastModifiedBy>
  <cp:revision>2</cp:revision>
  <dcterms:created xsi:type="dcterms:W3CDTF">2023-06-07T15:50:00Z</dcterms:created>
  <dcterms:modified xsi:type="dcterms:W3CDTF">2023-06-07T15:50:00Z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997352e8-aae4-34ec-80b1-c1fff96080f8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