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2ADF" w:rsidRDefault="00822ADF" w:rsidP="00822ADF">
      <w:pPr>
        <w:pStyle w:val="Heading1"/>
        <w:rPr>
          <w:color w:val="auto"/>
          <w:lang w:val="en-US"/>
        </w:rPr>
      </w:pPr>
      <w:bookmarkStart w:id="0" w:name="_Toc189153472"/>
      <w:bookmarkStart w:id="1" w:name="_Hlk188375211"/>
      <w:r>
        <w:rPr>
          <w:color w:val="auto"/>
          <w:lang w:val="en-US"/>
        </w:rPr>
        <w:t xml:space="preserve">Supplementary </w:t>
      </w:r>
      <w:r>
        <w:rPr>
          <w:color w:val="auto"/>
          <w:lang w:val="en-US"/>
        </w:rPr>
        <w:t>Data</w:t>
      </w:r>
      <w:bookmarkEnd w:id="0"/>
    </w:p>
    <w:p w:rsidR="00822ADF" w:rsidRDefault="00822ADF" w:rsidP="00822ADF">
      <w:pPr>
        <w:rPr>
          <w:lang w:val="en-US"/>
        </w:rPr>
      </w:pPr>
    </w:p>
    <w:bookmarkEnd w:id="1"/>
    <w:p w:rsidR="00822ADF" w:rsidRDefault="00822ADF" w:rsidP="00822ADF">
      <w:pPr>
        <w:rPr>
          <w:lang w:val="en-US"/>
        </w:rPr>
      </w:pPr>
      <w:r w:rsidRPr="00822ADF">
        <w:rPr>
          <w:b/>
          <w:lang w:val="en-US"/>
        </w:rPr>
        <w:t>Supplementary Data</w:t>
      </w:r>
      <w:r>
        <w:rPr>
          <w:b/>
          <w:lang w:val="en-US"/>
        </w:rPr>
        <w:t xml:space="preserve"> 1</w:t>
      </w:r>
      <w:r>
        <w:rPr>
          <w:b/>
          <w:lang w:val="en-US"/>
        </w:rPr>
        <w:t>.</w:t>
      </w:r>
      <w:r>
        <w:rPr>
          <w:lang w:val="en-US"/>
        </w:rPr>
        <w:t xml:space="preserve"> List of compounds present in the archaeological sample DA-QU_D-1 (right column) compared to authentic analytical standards (left column). The MRM chromatograms show peaks of specific precursor and product ion pairs as well as the different collision energies applied. For each compound, at least three distinct MRM transitions were monitored (with the exception of coumarin). The presence of a specific compound in the archaeological sample was confirmed when the observed transitions and chromatographic retention times (displayed in min) matched those of the analytical standards analyzed under identical conditions.</w:t>
      </w:r>
      <w:bookmarkStart w:id="2" w:name="_GoBack"/>
      <w:bookmarkEnd w:id="2"/>
    </w:p>
    <w:p w:rsidR="00822ADF" w:rsidRDefault="00822ADF" w:rsidP="00822ADF">
      <w:pPr>
        <w:spacing w:after="0" w:line="240" w:lineRule="auto"/>
        <w:rPr>
          <w:lang w:val="en-US"/>
        </w:rPr>
      </w:pPr>
    </w:p>
    <w:tbl>
      <w:tblPr>
        <w:tblStyle w:val="TableGrid"/>
        <w:tblW w:w="0" w:type="auto"/>
        <w:tblInd w:w="0" w:type="dxa"/>
        <w:tblLook w:val="04A0" w:firstRow="1" w:lastRow="0" w:firstColumn="1" w:lastColumn="0" w:noHBand="0" w:noVBand="1"/>
      </w:tblPr>
      <w:tblGrid>
        <w:gridCol w:w="4631"/>
        <w:gridCol w:w="4431"/>
      </w:tblGrid>
      <w:tr w:rsidR="00822ADF" w:rsidTr="009E0BFC">
        <w:tc>
          <w:tcPr>
            <w:tcW w:w="4648" w:type="dxa"/>
            <w:tcBorders>
              <w:top w:val="single" w:sz="4" w:space="0" w:color="auto"/>
              <w:left w:val="single" w:sz="4" w:space="0" w:color="auto"/>
              <w:bottom w:val="single" w:sz="4" w:space="0" w:color="auto"/>
              <w:right w:val="single" w:sz="4" w:space="0" w:color="auto"/>
            </w:tcBorders>
            <w:hideMark/>
          </w:tcPr>
          <w:p w:rsidR="00822ADF" w:rsidRDefault="00822ADF" w:rsidP="009E0BFC">
            <w:pPr>
              <w:rPr>
                <w:b/>
              </w:rPr>
            </w:pPr>
            <w:r>
              <w:rPr>
                <w:b/>
              </w:rPr>
              <w:t>Standards</w:t>
            </w:r>
          </w:p>
        </w:tc>
        <w:tc>
          <w:tcPr>
            <w:tcW w:w="4414" w:type="dxa"/>
            <w:tcBorders>
              <w:top w:val="single" w:sz="4" w:space="0" w:color="auto"/>
              <w:left w:val="single" w:sz="4" w:space="0" w:color="auto"/>
              <w:bottom w:val="single" w:sz="4" w:space="0" w:color="auto"/>
              <w:right w:val="single" w:sz="4" w:space="0" w:color="auto"/>
            </w:tcBorders>
            <w:hideMark/>
          </w:tcPr>
          <w:p w:rsidR="00822ADF" w:rsidRDefault="00822ADF" w:rsidP="009E0BFC">
            <w:pPr>
              <w:rPr>
                <w:lang w:val="en-US"/>
              </w:rPr>
            </w:pPr>
            <w:r>
              <w:rPr>
                <w:b/>
              </w:rPr>
              <w:t xml:space="preserve">Sample </w:t>
            </w:r>
            <w:r>
              <w:rPr>
                <w:b/>
                <w:lang w:val="en-US"/>
              </w:rPr>
              <w:t>DA-QU_D-1</w:t>
            </w:r>
          </w:p>
        </w:tc>
      </w:tr>
      <w:tr w:rsidR="00822ADF" w:rsidTr="009E0BFC">
        <w:tc>
          <w:tcPr>
            <w:tcW w:w="4648" w:type="dxa"/>
            <w:tcBorders>
              <w:top w:val="single" w:sz="4" w:space="0" w:color="auto"/>
              <w:left w:val="single" w:sz="4" w:space="0" w:color="auto"/>
              <w:bottom w:val="single" w:sz="4" w:space="0" w:color="auto"/>
              <w:right w:val="single" w:sz="4" w:space="0" w:color="auto"/>
            </w:tcBorders>
            <w:hideMark/>
          </w:tcPr>
          <w:p w:rsidR="00822ADF" w:rsidRDefault="00822ADF" w:rsidP="009E0BFC">
            <w:pPr>
              <w:rPr>
                <w:noProof/>
              </w:rPr>
            </w:pPr>
            <w:r>
              <w:rPr>
                <w:noProof/>
              </w:rPr>
              <w:t>Cholesterol</w:t>
            </w:r>
          </w:p>
          <w:p w:rsidR="00822ADF" w:rsidRDefault="00822ADF" w:rsidP="009E0BFC">
            <w:pPr>
              <w:rPr>
                <w:noProof/>
              </w:rPr>
            </w:pPr>
            <w:r>
              <w:rPr>
                <w:noProof/>
              </w:rPr>
              <w:drawing>
                <wp:inline distT="0" distB="0" distL="0" distR="0" wp14:anchorId="16BD2D58" wp14:editId="72813F4A">
                  <wp:extent cx="2733675" cy="18954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33675" cy="1895475"/>
                          </a:xfrm>
                          <a:prstGeom prst="rect">
                            <a:avLst/>
                          </a:prstGeom>
                          <a:noFill/>
                          <a:ln>
                            <a:noFill/>
                          </a:ln>
                        </pic:spPr>
                      </pic:pic>
                    </a:graphicData>
                  </a:graphic>
                </wp:inline>
              </w:drawing>
            </w:r>
          </w:p>
        </w:tc>
        <w:tc>
          <w:tcPr>
            <w:tcW w:w="4414" w:type="dxa"/>
            <w:tcBorders>
              <w:top w:val="single" w:sz="4" w:space="0" w:color="auto"/>
              <w:left w:val="single" w:sz="4" w:space="0" w:color="auto"/>
              <w:bottom w:val="single" w:sz="4" w:space="0" w:color="auto"/>
              <w:right w:val="single" w:sz="4" w:space="0" w:color="auto"/>
            </w:tcBorders>
          </w:tcPr>
          <w:p w:rsidR="00822ADF" w:rsidRDefault="00822ADF" w:rsidP="009E0BFC">
            <w:pPr>
              <w:rPr>
                <w:noProof/>
              </w:rPr>
            </w:pPr>
          </w:p>
          <w:p w:rsidR="00822ADF" w:rsidRDefault="00822ADF" w:rsidP="009E0BFC">
            <w:r>
              <w:rPr>
                <w:noProof/>
              </w:rPr>
              <w:drawing>
                <wp:inline distT="0" distB="0" distL="0" distR="0" wp14:anchorId="6365EE2B" wp14:editId="586EE43A">
                  <wp:extent cx="2647950" cy="18954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47950" cy="1895475"/>
                          </a:xfrm>
                          <a:prstGeom prst="rect">
                            <a:avLst/>
                          </a:prstGeom>
                          <a:noFill/>
                          <a:ln>
                            <a:noFill/>
                          </a:ln>
                        </pic:spPr>
                      </pic:pic>
                    </a:graphicData>
                  </a:graphic>
                </wp:inline>
              </w:drawing>
            </w:r>
          </w:p>
        </w:tc>
      </w:tr>
      <w:tr w:rsidR="00822ADF" w:rsidTr="009E0BFC">
        <w:tc>
          <w:tcPr>
            <w:tcW w:w="4648" w:type="dxa"/>
            <w:tcBorders>
              <w:top w:val="single" w:sz="4" w:space="0" w:color="auto"/>
              <w:left w:val="single" w:sz="4" w:space="0" w:color="auto"/>
              <w:bottom w:val="single" w:sz="4" w:space="0" w:color="auto"/>
              <w:right w:val="single" w:sz="4" w:space="0" w:color="auto"/>
            </w:tcBorders>
            <w:hideMark/>
          </w:tcPr>
          <w:p w:rsidR="00822ADF" w:rsidRDefault="00822ADF" w:rsidP="009E0BFC">
            <w:pPr>
              <w:rPr>
                <w:noProof/>
              </w:rPr>
            </w:pPr>
            <w:r>
              <w:rPr>
                <w:noProof/>
              </w:rPr>
              <w:t>Campesterol</w:t>
            </w:r>
          </w:p>
          <w:p w:rsidR="00822ADF" w:rsidRDefault="00822ADF" w:rsidP="009E0BFC">
            <w:pPr>
              <w:rPr>
                <w:noProof/>
              </w:rPr>
            </w:pPr>
            <w:r>
              <w:rPr>
                <w:noProof/>
              </w:rPr>
              <w:drawing>
                <wp:inline distT="0" distB="0" distL="0" distR="0" wp14:anchorId="31366188" wp14:editId="0E487DCB">
                  <wp:extent cx="2714625" cy="18764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14625" cy="1876425"/>
                          </a:xfrm>
                          <a:prstGeom prst="rect">
                            <a:avLst/>
                          </a:prstGeom>
                          <a:noFill/>
                          <a:ln>
                            <a:noFill/>
                          </a:ln>
                        </pic:spPr>
                      </pic:pic>
                    </a:graphicData>
                  </a:graphic>
                </wp:inline>
              </w:drawing>
            </w:r>
          </w:p>
        </w:tc>
        <w:tc>
          <w:tcPr>
            <w:tcW w:w="4414" w:type="dxa"/>
            <w:tcBorders>
              <w:top w:val="single" w:sz="4" w:space="0" w:color="auto"/>
              <w:left w:val="single" w:sz="4" w:space="0" w:color="auto"/>
              <w:bottom w:val="single" w:sz="4" w:space="0" w:color="auto"/>
              <w:right w:val="single" w:sz="4" w:space="0" w:color="auto"/>
            </w:tcBorders>
          </w:tcPr>
          <w:p w:rsidR="00822ADF" w:rsidRDefault="00822ADF" w:rsidP="009E0BFC">
            <w:pPr>
              <w:rPr>
                <w:noProof/>
              </w:rPr>
            </w:pPr>
          </w:p>
          <w:p w:rsidR="00822ADF" w:rsidRDefault="00822ADF" w:rsidP="009E0BFC">
            <w:pPr>
              <w:rPr>
                <w:noProof/>
              </w:rPr>
            </w:pPr>
            <w:r>
              <w:rPr>
                <w:noProof/>
              </w:rPr>
              <w:drawing>
                <wp:inline distT="0" distB="0" distL="0" distR="0" wp14:anchorId="0E0E90FE" wp14:editId="5FDD153F">
                  <wp:extent cx="2619375" cy="18764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19375" cy="1876425"/>
                          </a:xfrm>
                          <a:prstGeom prst="rect">
                            <a:avLst/>
                          </a:prstGeom>
                          <a:noFill/>
                          <a:ln>
                            <a:noFill/>
                          </a:ln>
                        </pic:spPr>
                      </pic:pic>
                    </a:graphicData>
                  </a:graphic>
                </wp:inline>
              </w:drawing>
            </w:r>
          </w:p>
        </w:tc>
      </w:tr>
      <w:tr w:rsidR="00822ADF" w:rsidTr="009E0BFC">
        <w:tc>
          <w:tcPr>
            <w:tcW w:w="4648" w:type="dxa"/>
            <w:tcBorders>
              <w:top w:val="single" w:sz="4" w:space="0" w:color="auto"/>
              <w:left w:val="single" w:sz="4" w:space="0" w:color="auto"/>
              <w:bottom w:val="single" w:sz="4" w:space="0" w:color="auto"/>
              <w:right w:val="single" w:sz="4" w:space="0" w:color="auto"/>
            </w:tcBorders>
            <w:hideMark/>
          </w:tcPr>
          <w:p w:rsidR="00822ADF" w:rsidRDefault="00822ADF" w:rsidP="009E0BFC">
            <w:pPr>
              <w:rPr>
                <w:noProof/>
              </w:rPr>
            </w:pPr>
            <w:r>
              <w:rPr>
                <w:noProof/>
              </w:rPr>
              <w:t>β-Sitosterol</w:t>
            </w:r>
          </w:p>
          <w:p w:rsidR="00822ADF" w:rsidRDefault="00822ADF" w:rsidP="009E0BFC">
            <w:pPr>
              <w:rPr>
                <w:noProof/>
              </w:rPr>
            </w:pPr>
            <w:r>
              <w:rPr>
                <w:noProof/>
              </w:rPr>
              <w:drawing>
                <wp:inline distT="0" distB="0" distL="0" distR="0" wp14:anchorId="3F84FBD6" wp14:editId="6BBE146F">
                  <wp:extent cx="2733675" cy="18954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3675" cy="1895475"/>
                          </a:xfrm>
                          <a:prstGeom prst="rect">
                            <a:avLst/>
                          </a:prstGeom>
                          <a:noFill/>
                          <a:ln>
                            <a:noFill/>
                          </a:ln>
                        </pic:spPr>
                      </pic:pic>
                    </a:graphicData>
                  </a:graphic>
                </wp:inline>
              </w:drawing>
            </w:r>
          </w:p>
        </w:tc>
        <w:tc>
          <w:tcPr>
            <w:tcW w:w="4414" w:type="dxa"/>
            <w:tcBorders>
              <w:top w:val="single" w:sz="4" w:space="0" w:color="auto"/>
              <w:left w:val="single" w:sz="4" w:space="0" w:color="auto"/>
              <w:bottom w:val="single" w:sz="4" w:space="0" w:color="auto"/>
              <w:right w:val="single" w:sz="4" w:space="0" w:color="auto"/>
            </w:tcBorders>
          </w:tcPr>
          <w:p w:rsidR="00822ADF" w:rsidRDefault="00822ADF" w:rsidP="009E0BFC">
            <w:pPr>
              <w:rPr>
                <w:noProof/>
              </w:rPr>
            </w:pPr>
          </w:p>
          <w:p w:rsidR="00822ADF" w:rsidRDefault="00822ADF" w:rsidP="009E0BFC">
            <w:r>
              <w:rPr>
                <w:noProof/>
              </w:rPr>
              <w:drawing>
                <wp:inline distT="0" distB="0" distL="0" distR="0" wp14:anchorId="7622E267" wp14:editId="335481D4">
                  <wp:extent cx="2676525" cy="19145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76525" cy="1914525"/>
                          </a:xfrm>
                          <a:prstGeom prst="rect">
                            <a:avLst/>
                          </a:prstGeom>
                          <a:noFill/>
                          <a:ln>
                            <a:noFill/>
                          </a:ln>
                        </pic:spPr>
                      </pic:pic>
                    </a:graphicData>
                  </a:graphic>
                </wp:inline>
              </w:drawing>
            </w:r>
          </w:p>
        </w:tc>
      </w:tr>
      <w:tr w:rsidR="00822ADF" w:rsidTr="009E0BFC">
        <w:tc>
          <w:tcPr>
            <w:tcW w:w="4648" w:type="dxa"/>
            <w:tcBorders>
              <w:top w:val="single" w:sz="4" w:space="0" w:color="auto"/>
              <w:left w:val="single" w:sz="4" w:space="0" w:color="auto"/>
              <w:bottom w:val="single" w:sz="4" w:space="0" w:color="auto"/>
              <w:right w:val="single" w:sz="4" w:space="0" w:color="auto"/>
            </w:tcBorders>
            <w:hideMark/>
          </w:tcPr>
          <w:p w:rsidR="00822ADF" w:rsidRDefault="00822ADF" w:rsidP="009E0BFC">
            <w:pPr>
              <w:rPr>
                <w:noProof/>
              </w:rPr>
            </w:pPr>
            <w:r>
              <w:rPr>
                <w:noProof/>
              </w:rPr>
              <w:lastRenderedPageBreak/>
              <w:t>Stigmasterol</w:t>
            </w:r>
          </w:p>
          <w:p w:rsidR="00822ADF" w:rsidRDefault="00822ADF" w:rsidP="009E0BFC">
            <w:pPr>
              <w:rPr>
                <w:noProof/>
              </w:rPr>
            </w:pPr>
            <w:r>
              <w:rPr>
                <w:noProof/>
              </w:rPr>
              <w:drawing>
                <wp:inline distT="0" distB="0" distL="0" distR="0" wp14:anchorId="4C0577F5" wp14:editId="08D7D8F6">
                  <wp:extent cx="2695575" cy="18764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95575" cy="1876425"/>
                          </a:xfrm>
                          <a:prstGeom prst="rect">
                            <a:avLst/>
                          </a:prstGeom>
                          <a:noFill/>
                          <a:ln>
                            <a:noFill/>
                          </a:ln>
                        </pic:spPr>
                      </pic:pic>
                    </a:graphicData>
                  </a:graphic>
                </wp:inline>
              </w:drawing>
            </w:r>
          </w:p>
        </w:tc>
        <w:tc>
          <w:tcPr>
            <w:tcW w:w="4414" w:type="dxa"/>
            <w:tcBorders>
              <w:top w:val="single" w:sz="4" w:space="0" w:color="auto"/>
              <w:left w:val="single" w:sz="4" w:space="0" w:color="auto"/>
              <w:bottom w:val="single" w:sz="4" w:space="0" w:color="auto"/>
              <w:right w:val="single" w:sz="4" w:space="0" w:color="auto"/>
            </w:tcBorders>
            <w:hideMark/>
          </w:tcPr>
          <w:p w:rsidR="00822ADF" w:rsidRDefault="00822ADF" w:rsidP="009E0BFC">
            <w:r>
              <w:rPr>
                <w:noProof/>
              </w:rPr>
              <w:drawing>
                <wp:inline distT="0" distB="0" distL="0" distR="0" wp14:anchorId="5BAAF882" wp14:editId="490C7455">
                  <wp:extent cx="2628900" cy="18764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28900" cy="1876425"/>
                          </a:xfrm>
                          <a:prstGeom prst="rect">
                            <a:avLst/>
                          </a:prstGeom>
                          <a:noFill/>
                          <a:ln>
                            <a:noFill/>
                          </a:ln>
                        </pic:spPr>
                      </pic:pic>
                    </a:graphicData>
                  </a:graphic>
                </wp:inline>
              </w:drawing>
            </w:r>
          </w:p>
        </w:tc>
      </w:tr>
      <w:tr w:rsidR="00822ADF" w:rsidTr="009E0BFC">
        <w:tc>
          <w:tcPr>
            <w:tcW w:w="4648" w:type="dxa"/>
            <w:tcBorders>
              <w:top w:val="single" w:sz="4" w:space="0" w:color="auto"/>
              <w:left w:val="single" w:sz="4" w:space="0" w:color="auto"/>
              <w:bottom w:val="single" w:sz="4" w:space="0" w:color="auto"/>
              <w:right w:val="single" w:sz="4" w:space="0" w:color="auto"/>
            </w:tcBorders>
            <w:hideMark/>
          </w:tcPr>
          <w:p w:rsidR="00822ADF" w:rsidRDefault="00822ADF" w:rsidP="009E0BFC">
            <w:pPr>
              <w:rPr>
                <w:noProof/>
              </w:rPr>
            </w:pPr>
            <w:r>
              <w:rPr>
                <w:noProof/>
              </w:rPr>
              <w:t>Sitostanol</w:t>
            </w:r>
          </w:p>
          <w:p w:rsidR="00822ADF" w:rsidRDefault="00822ADF" w:rsidP="009E0BFC">
            <w:pPr>
              <w:rPr>
                <w:noProof/>
              </w:rPr>
            </w:pPr>
            <w:r>
              <w:rPr>
                <w:noProof/>
              </w:rPr>
              <w:drawing>
                <wp:inline distT="0" distB="0" distL="0" distR="0" wp14:anchorId="7DD7CA4D" wp14:editId="5A78DB9D">
                  <wp:extent cx="2695575" cy="18764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95575" cy="1876425"/>
                          </a:xfrm>
                          <a:prstGeom prst="rect">
                            <a:avLst/>
                          </a:prstGeom>
                          <a:noFill/>
                          <a:ln>
                            <a:noFill/>
                          </a:ln>
                        </pic:spPr>
                      </pic:pic>
                    </a:graphicData>
                  </a:graphic>
                </wp:inline>
              </w:drawing>
            </w:r>
          </w:p>
        </w:tc>
        <w:tc>
          <w:tcPr>
            <w:tcW w:w="4414" w:type="dxa"/>
            <w:tcBorders>
              <w:top w:val="single" w:sz="4" w:space="0" w:color="auto"/>
              <w:left w:val="single" w:sz="4" w:space="0" w:color="auto"/>
              <w:bottom w:val="single" w:sz="4" w:space="0" w:color="auto"/>
              <w:right w:val="single" w:sz="4" w:space="0" w:color="auto"/>
            </w:tcBorders>
          </w:tcPr>
          <w:p w:rsidR="00822ADF" w:rsidRDefault="00822ADF" w:rsidP="009E0BFC">
            <w:pPr>
              <w:rPr>
                <w:noProof/>
              </w:rPr>
            </w:pPr>
          </w:p>
          <w:p w:rsidR="00822ADF" w:rsidRDefault="00822ADF" w:rsidP="009E0BFC">
            <w:r>
              <w:rPr>
                <w:noProof/>
              </w:rPr>
              <w:drawing>
                <wp:inline distT="0" distB="0" distL="0" distR="0" wp14:anchorId="698E08C0" wp14:editId="08F28B1D">
                  <wp:extent cx="2600325" cy="18573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00325" cy="1857375"/>
                          </a:xfrm>
                          <a:prstGeom prst="rect">
                            <a:avLst/>
                          </a:prstGeom>
                          <a:noFill/>
                          <a:ln>
                            <a:noFill/>
                          </a:ln>
                        </pic:spPr>
                      </pic:pic>
                    </a:graphicData>
                  </a:graphic>
                </wp:inline>
              </w:drawing>
            </w:r>
          </w:p>
        </w:tc>
      </w:tr>
      <w:tr w:rsidR="00822ADF" w:rsidTr="009E0BFC">
        <w:tc>
          <w:tcPr>
            <w:tcW w:w="4648" w:type="dxa"/>
            <w:tcBorders>
              <w:top w:val="single" w:sz="4" w:space="0" w:color="auto"/>
              <w:left w:val="single" w:sz="4" w:space="0" w:color="auto"/>
              <w:bottom w:val="single" w:sz="4" w:space="0" w:color="auto"/>
              <w:right w:val="single" w:sz="4" w:space="0" w:color="auto"/>
            </w:tcBorders>
            <w:hideMark/>
          </w:tcPr>
          <w:p w:rsidR="00822ADF" w:rsidRDefault="00822ADF" w:rsidP="009E0BFC">
            <w:pPr>
              <w:rPr>
                <w:noProof/>
              </w:rPr>
            </w:pPr>
            <w:r>
              <w:rPr>
                <w:noProof/>
              </w:rPr>
              <w:t>Harmine</w:t>
            </w:r>
          </w:p>
          <w:p w:rsidR="00822ADF" w:rsidRDefault="00822ADF" w:rsidP="009E0BFC">
            <w:pPr>
              <w:rPr>
                <w:noProof/>
              </w:rPr>
            </w:pPr>
            <w:r>
              <w:rPr>
                <w:noProof/>
              </w:rPr>
              <w:drawing>
                <wp:inline distT="0" distB="0" distL="0" distR="0" wp14:anchorId="5BCF9773" wp14:editId="45F1EE4B">
                  <wp:extent cx="2714625" cy="1943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14625" cy="1943100"/>
                          </a:xfrm>
                          <a:prstGeom prst="rect">
                            <a:avLst/>
                          </a:prstGeom>
                          <a:noFill/>
                          <a:ln>
                            <a:noFill/>
                          </a:ln>
                        </pic:spPr>
                      </pic:pic>
                    </a:graphicData>
                  </a:graphic>
                </wp:inline>
              </w:drawing>
            </w:r>
          </w:p>
        </w:tc>
        <w:tc>
          <w:tcPr>
            <w:tcW w:w="4414" w:type="dxa"/>
            <w:tcBorders>
              <w:top w:val="single" w:sz="4" w:space="0" w:color="auto"/>
              <w:left w:val="single" w:sz="4" w:space="0" w:color="auto"/>
              <w:bottom w:val="single" w:sz="4" w:space="0" w:color="auto"/>
              <w:right w:val="single" w:sz="4" w:space="0" w:color="auto"/>
            </w:tcBorders>
          </w:tcPr>
          <w:p w:rsidR="00822ADF" w:rsidRDefault="00822ADF" w:rsidP="009E0BFC">
            <w:pPr>
              <w:rPr>
                <w:noProof/>
              </w:rPr>
            </w:pPr>
          </w:p>
          <w:p w:rsidR="00822ADF" w:rsidRDefault="00822ADF" w:rsidP="009E0BFC">
            <w:pPr>
              <w:rPr>
                <w:noProof/>
              </w:rPr>
            </w:pPr>
            <w:r>
              <w:rPr>
                <w:noProof/>
              </w:rPr>
              <w:drawing>
                <wp:inline distT="0" distB="0" distL="0" distR="0" wp14:anchorId="6D4F9314" wp14:editId="20CA4C52">
                  <wp:extent cx="2619375" cy="18669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19375" cy="1866900"/>
                          </a:xfrm>
                          <a:prstGeom prst="rect">
                            <a:avLst/>
                          </a:prstGeom>
                          <a:noFill/>
                          <a:ln>
                            <a:noFill/>
                          </a:ln>
                        </pic:spPr>
                      </pic:pic>
                    </a:graphicData>
                  </a:graphic>
                </wp:inline>
              </w:drawing>
            </w:r>
          </w:p>
        </w:tc>
      </w:tr>
      <w:tr w:rsidR="00822ADF" w:rsidTr="009E0BFC">
        <w:tc>
          <w:tcPr>
            <w:tcW w:w="4648" w:type="dxa"/>
            <w:tcBorders>
              <w:top w:val="single" w:sz="4" w:space="0" w:color="auto"/>
              <w:left w:val="single" w:sz="4" w:space="0" w:color="auto"/>
              <w:bottom w:val="single" w:sz="4" w:space="0" w:color="auto"/>
              <w:right w:val="single" w:sz="4" w:space="0" w:color="auto"/>
            </w:tcBorders>
            <w:hideMark/>
          </w:tcPr>
          <w:p w:rsidR="00822ADF" w:rsidRDefault="00822ADF" w:rsidP="009E0BFC">
            <w:pPr>
              <w:rPr>
                <w:noProof/>
              </w:rPr>
            </w:pPr>
            <w:r>
              <w:rPr>
                <w:noProof/>
              </w:rPr>
              <w:t>Harmane</w:t>
            </w:r>
          </w:p>
          <w:p w:rsidR="00822ADF" w:rsidRDefault="00822ADF" w:rsidP="009E0BFC">
            <w:pPr>
              <w:rPr>
                <w:noProof/>
              </w:rPr>
            </w:pPr>
            <w:r>
              <w:rPr>
                <w:b/>
                <w:noProof/>
              </w:rPr>
              <w:drawing>
                <wp:inline distT="0" distB="0" distL="0" distR="0" wp14:anchorId="0BDEA88E" wp14:editId="77F4FCFD">
                  <wp:extent cx="2676525" cy="18573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76525" cy="1857375"/>
                          </a:xfrm>
                          <a:prstGeom prst="rect">
                            <a:avLst/>
                          </a:prstGeom>
                          <a:noFill/>
                          <a:ln>
                            <a:noFill/>
                          </a:ln>
                        </pic:spPr>
                      </pic:pic>
                    </a:graphicData>
                  </a:graphic>
                </wp:inline>
              </w:drawing>
            </w:r>
          </w:p>
        </w:tc>
        <w:tc>
          <w:tcPr>
            <w:tcW w:w="4414" w:type="dxa"/>
            <w:tcBorders>
              <w:top w:val="single" w:sz="4" w:space="0" w:color="auto"/>
              <w:left w:val="single" w:sz="4" w:space="0" w:color="auto"/>
              <w:bottom w:val="single" w:sz="4" w:space="0" w:color="auto"/>
              <w:right w:val="single" w:sz="4" w:space="0" w:color="auto"/>
            </w:tcBorders>
          </w:tcPr>
          <w:p w:rsidR="00822ADF" w:rsidRDefault="00822ADF" w:rsidP="009E0BFC">
            <w:pPr>
              <w:rPr>
                <w:noProof/>
              </w:rPr>
            </w:pPr>
          </w:p>
          <w:p w:rsidR="00822ADF" w:rsidRDefault="00822ADF" w:rsidP="009E0BFC">
            <w:pPr>
              <w:rPr>
                <w:noProof/>
              </w:rPr>
            </w:pPr>
            <w:r>
              <w:rPr>
                <w:noProof/>
              </w:rPr>
              <w:drawing>
                <wp:inline distT="0" distB="0" distL="0" distR="0" wp14:anchorId="0C9A78F7" wp14:editId="1D1F435F">
                  <wp:extent cx="2647950" cy="18954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47950" cy="1895475"/>
                          </a:xfrm>
                          <a:prstGeom prst="rect">
                            <a:avLst/>
                          </a:prstGeom>
                          <a:noFill/>
                          <a:ln>
                            <a:noFill/>
                          </a:ln>
                        </pic:spPr>
                      </pic:pic>
                    </a:graphicData>
                  </a:graphic>
                </wp:inline>
              </w:drawing>
            </w:r>
          </w:p>
        </w:tc>
      </w:tr>
    </w:tbl>
    <w:p w:rsidR="00822ADF" w:rsidRDefault="00822ADF" w:rsidP="00822ADF">
      <w:pPr>
        <w:rPr>
          <w:lang w:val="en-US"/>
        </w:rPr>
      </w:pPr>
    </w:p>
    <w:p w:rsidR="00822ADF" w:rsidRDefault="00822ADF" w:rsidP="00822ADF">
      <w:pPr>
        <w:rPr>
          <w:lang w:val="en-US"/>
        </w:rPr>
      </w:pPr>
    </w:p>
    <w:p w:rsidR="00822ADF" w:rsidRDefault="00822ADF" w:rsidP="00822ADF">
      <w:pPr>
        <w:rPr>
          <w:lang w:val="en-US"/>
        </w:rPr>
      </w:pPr>
    </w:p>
    <w:p w:rsidR="00822ADF" w:rsidRDefault="00822ADF" w:rsidP="00822ADF">
      <w:pPr>
        <w:rPr>
          <w:lang w:val="en-US"/>
        </w:rPr>
      </w:pPr>
      <w:r w:rsidRPr="00822ADF">
        <w:rPr>
          <w:b/>
          <w:lang w:val="en-US"/>
        </w:rPr>
        <w:t>Supplementary Data</w:t>
      </w:r>
      <w:r>
        <w:rPr>
          <w:b/>
          <w:lang w:val="en-US"/>
        </w:rPr>
        <w:t xml:space="preserve"> </w:t>
      </w:r>
      <w:r>
        <w:rPr>
          <w:b/>
          <w:lang w:val="en-US"/>
        </w:rPr>
        <w:t xml:space="preserve">2. </w:t>
      </w:r>
      <w:r>
        <w:rPr>
          <w:lang w:val="en-US"/>
        </w:rPr>
        <w:t>List of compounds present in the archaeological sample DA-QU_D-2 (right column) compared to authentic analytical standards (left column). The MRM chromatograms show peaks of specific precursor and product ion pairs as well as the different collision energies applied. For each compound, at least three distinct MRM transitions were monitored (with the exception of coumarin). The presence of a specific compound in the archaeological sample was confirmed when the observed transitions and chromatographic retention times (displayed in min) matched those of the analytical standards analyzed under identical conditions.</w:t>
      </w:r>
    </w:p>
    <w:p w:rsidR="00822ADF" w:rsidRDefault="00822ADF" w:rsidP="00822ADF">
      <w:pPr>
        <w:rPr>
          <w:lang w:val="en-US"/>
        </w:rPr>
      </w:pPr>
    </w:p>
    <w:p w:rsidR="00822ADF" w:rsidRDefault="00822ADF" w:rsidP="00822ADF">
      <w:pPr>
        <w:rPr>
          <w:lang w:val="en-US"/>
        </w:rPr>
      </w:pPr>
    </w:p>
    <w:tbl>
      <w:tblPr>
        <w:tblStyle w:val="TableGrid"/>
        <w:tblW w:w="0" w:type="auto"/>
        <w:tblInd w:w="0" w:type="dxa"/>
        <w:tblLook w:val="04A0" w:firstRow="1" w:lastRow="0" w:firstColumn="1" w:lastColumn="0" w:noHBand="0" w:noVBand="1"/>
      </w:tblPr>
      <w:tblGrid>
        <w:gridCol w:w="4571"/>
        <w:gridCol w:w="4491"/>
      </w:tblGrid>
      <w:tr w:rsidR="00822ADF" w:rsidTr="009E0BFC">
        <w:trPr>
          <w:trHeight w:val="506"/>
        </w:trPr>
        <w:tc>
          <w:tcPr>
            <w:tcW w:w="4648" w:type="dxa"/>
            <w:tcBorders>
              <w:top w:val="single" w:sz="4" w:space="0" w:color="auto"/>
              <w:left w:val="single" w:sz="4" w:space="0" w:color="auto"/>
              <w:bottom w:val="single" w:sz="4" w:space="0" w:color="auto"/>
              <w:right w:val="single" w:sz="4" w:space="0" w:color="auto"/>
            </w:tcBorders>
            <w:hideMark/>
          </w:tcPr>
          <w:p w:rsidR="00822ADF" w:rsidRDefault="00822ADF" w:rsidP="009E0BFC">
            <w:pPr>
              <w:rPr>
                <w:b/>
              </w:rPr>
            </w:pPr>
            <w:r>
              <w:rPr>
                <w:b/>
              </w:rPr>
              <w:t>Standards</w:t>
            </w:r>
          </w:p>
        </w:tc>
        <w:tc>
          <w:tcPr>
            <w:tcW w:w="4414" w:type="dxa"/>
            <w:tcBorders>
              <w:top w:val="single" w:sz="4" w:space="0" w:color="auto"/>
              <w:left w:val="single" w:sz="4" w:space="0" w:color="auto"/>
              <w:bottom w:val="single" w:sz="4" w:space="0" w:color="auto"/>
              <w:right w:val="single" w:sz="4" w:space="0" w:color="auto"/>
            </w:tcBorders>
            <w:hideMark/>
          </w:tcPr>
          <w:p w:rsidR="00822ADF" w:rsidRDefault="00822ADF" w:rsidP="009E0BFC">
            <w:pPr>
              <w:rPr>
                <w:lang w:val="en-US"/>
              </w:rPr>
            </w:pPr>
            <w:r>
              <w:rPr>
                <w:b/>
                <w:lang w:val="en-US"/>
              </w:rPr>
              <w:t>Sample DA-QU_D-2</w:t>
            </w:r>
          </w:p>
        </w:tc>
      </w:tr>
      <w:tr w:rsidR="00822ADF" w:rsidTr="009E0BFC">
        <w:tc>
          <w:tcPr>
            <w:tcW w:w="4648" w:type="dxa"/>
            <w:tcBorders>
              <w:top w:val="single" w:sz="4" w:space="0" w:color="auto"/>
              <w:left w:val="single" w:sz="4" w:space="0" w:color="auto"/>
              <w:bottom w:val="single" w:sz="4" w:space="0" w:color="auto"/>
              <w:right w:val="single" w:sz="4" w:space="0" w:color="auto"/>
            </w:tcBorders>
            <w:hideMark/>
          </w:tcPr>
          <w:p w:rsidR="00822ADF" w:rsidRDefault="00822ADF" w:rsidP="009E0BFC">
            <w:pPr>
              <w:rPr>
                <w:noProof/>
              </w:rPr>
            </w:pPr>
            <w:r>
              <w:rPr>
                <w:noProof/>
              </w:rPr>
              <w:t>Cholesterol</w:t>
            </w:r>
          </w:p>
          <w:p w:rsidR="00822ADF" w:rsidRDefault="00822ADF" w:rsidP="009E0BFC">
            <w:pPr>
              <w:rPr>
                <w:noProof/>
              </w:rPr>
            </w:pPr>
            <w:r>
              <w:rPr>
                <w:noProof/>
              </w:rPr>
              <w:drawing>
                <wp:inline distT="0" distB="0" distL="0" distR="0" wp14:anchorId="53684A5C" wp14:editId="62F983C3">
                  <wp:extent cx="2733675" cy="1895475"/>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33675" cy="1895475"/>
                          </a:xfrm>
                          <a:prstGeom prst="rect">
                            <a:avLst/>
                          </a:prstGeom>
                          <a:noFill/>
                          <a:ln>
                            <a:noFill/>
                          </a:ln>
                        </pic:spPr>
                      </pic:pic>
                    </a:graphicData>
                  </a:graphic>
                </wp:inline>
              </w:drawing>
            </w:r>
          </w:p>
        </w:tc>
        <w:tc>
          <w:tcPr>
            <w:tcW w:w="4414" w:type="dxa"/>
            <w:tcBorders>
              <w:top w:val="single" w:sz="4" w:space="0" w:color="auto"/>
              <w:left w:val="single" w:sz="4" w:space="0" w:color="auto"/>
              <w:bottom w:val="single" w:sz="4" w:space="0" w:color="auto"/>
              <w:right w:val="single" w:sz="4" w:space="0" w:color="auto"/>
            </w:tcBorders>
          </w:tcPr>
          <w:p w:rsidR="00822ADF" w:rsidRDefault="00822ADF" w:rsidP="009E0BFC">
            <w:pPr>
              <w:rPr>
                <w:noProof/>
              </w:rPr>
            </w:pPr>
          </w:p>
          <w:p w:rsidR="00822ADF" w:rsidRDefault="00822ADF" w:rsidP="009E0BFC">
            <w:r>
              <w:rPr>
                <w:noProof/>
              </w:rPr>
              <w:drawing>
                <wp:inline distT="0" distB="0" distL="0" distR="0" wp14:anchorId="1940AF9A" wp14:editId="619D5FAA">
                  <wp:extent cx="2714625" cy="1933575"/>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14625" cy="1933575"/>
                          </a:xfrm>
                          <a:prstGeom prst="rect">
                            <a:avLst/>
                          </a:prstGeom>
                          <a:noFill/>
                          <a:ln>
                            <a:noFill/>
                          </a:ln>
                        </pic:spPr>
                      </pic:pic>
                    </a:graphicData>
                  </a:graphic>
                </wp:inline>
              </w:drawing>
            </w:r>
          </w:p>
        </w:tc>
      </w:tr>
      <w:tr w:rsidR="00822ADF" w:rsidTr="009E0BFC">
        <w:tc>
          <w:tcPr>
            <w:tcW w:w="4648" w:type="dxa"/>
            <w:tcBorders>
              <w:top w:val="single" w:sz="4" w:space="0" w:color="auto"/>
              <w:left w:val="single" w:sz="4" w:space="0" w:color="auto"/>
              <w:bottom w:val="single" w:sz="4" w:space="0" w:color="auto"/>
              <w:right w:val="single" w:sz="4" w:space="0" w:color="auto"/>
            </w:tcBorders>
            <w:hideMark/>
          </w:tcPr>
          <w:p w:rsidR="00822ADF" w:rsidRDefault="00822ADF" w:rsidP="009E0BFC">
            <w:pPr>
              <w:rPr>
                <w:noProof/>
              </w:rPr>
            </w:pPr>
            <w:r>
              <w:rPr>
                <w:noProof/>
              </w:rPr>
              <w:t>Campesterol</w:t>
            </w:r>
          </w:p>
          <w:p w:rsidR="00822ADF" w:rsidRDefault="00822ADF" w:rsidP="009E0BFC">
            <w:pPr>
              <w:rPr>
                <w:noProof/>
              </w:rPr>
            </w:pPr>
            <w:r>
              <w:rPr>
                <w:noProof/>
              </w:rPr>
              <w:drawing>
                <wp:inline distT="0" distB="0" distL="0" distR="0" wp14:anchorId="6D6BE9DA" wp14:editId="5FF73C04">
                  <wp:extent cx="2714625" cy="187642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14625" cy="1876425"/>
                          </a:xfrm>
                          <a:prstGeom prst="rect">
                            <a:avLst/>
                          </a:prstGeom>
                          <a:noFill/>
                          <a:ln>
                            <a:noFill/>
                          </a:ln>
                        </pic:spPr>
                      </pic:pic>
                    </a:graphicData>
                  </a:graphic>
                </wp:inline>
              </w:drawing>
            </w:r>
          </w:p>
        </w:tc>
        <w:tc>
          <w:tcPr>
            <w:tcW w:w="4414" w:type="dxa"/>
            <w:tcBorders>
              <w:top w:val="single" w:sz="4" w:space="0" w:color="auto"/>
              <w:left w:val="single" w:sz="4" w:space="0" w:color="auto"/>
              <w:bottom w:val="single" w:sz="4" w:space="0" w:color="auto"/>
              <w:right w:val="single" w:sz="4" w:space="0" w:color="auto"/>
            </w:tcBorders>
          </w:tcPr>
          <w:p w:rsidR="00822ADF" w:rsidRDefault="00822ADF" w:rsidP="009E0BFC">
            <w:pPr>
              <w:rPr>
                <w:noProof/>
              </w:rPr>
            </w:pPr>
          </w:p>
          <w:p w:rsidR="00822ADF" w:rsidRDefault="00822ADF" w:rsidP="009E0BFC">
            <w:pPr>
              <w:rPr>
                <w:noProof/>
              </w:rPr>
            </w:pPr>
            <w:r>
              <w:rPr>
                <w:noProof/>
              </w:rPr>
              <w:drawing>
                <wp:inline distT="0" distB="0" distL="0" distR="0" wp14:anchorId="2AC64DFB" wp14:editId="14AA5893">
                  <wp:extent cx="2638425" cy="18859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38425" cy="1885950"/>
                          </a:xfrm>
                          <a:prstGeom prst="rect">
                            <a:avLst/>
                          </a:prstGeom>
                          <a:noFill/>
                          <a:ln>
                            <a:noFill/>
                          </a:ln>
                        </pic:spPr>
                      </pic:pic>
                    </a:graphicData>
                  </a:graphic>
                </wp:inline>
              </w:drawing>
            </w:r>
          </w:p>
        </w:tc>
      </w:tr>
      <w:tr w:rsidR="00822ADF" w:rsidTr="009E0BFC">
        <w:tc>
          <w:tcPr>
            <w:tcW w:w="4648" w:type="dxa"/>
            <w:tcBorders>
              <w:top w:val="single" w:sz="4" w:space="0" w:color="auto"/>
              <w:left w:val="single" w:sz="4" w:space="0" w:color="auto"/>
              <w:bottom w:val="single" w:sz="4" w:space="0" w:color="auto"/>
              <w:right w:val="single" w:sz="4" w:space="0" w:color="auto"/>
            </w:tcBorders>
            <w:hideMark/>
          </w:tcPr>
          <w:p w:rsidR="00822ADF" w:rsidRDefault="00822ADF" w:rsidP="009E0BFC">
            <w:pPr>
              <w:rPr>
                <w:noProof/>
              </w:rPr>
            </w:pPr>
            <w:r>
              <w:rPr>
                <w:noProof/>
              </w:rPr>
              <w:t>β-Sitosterol</w:t>
            </w:r>
          </w:p>
          <w:p w:rsidR="00822ADF" w:rsidRDefault="00822ADF" w:rsidP="009E0BFC">
            <w:pPr>
              <w:rPr>
                <w:noProof/>
              </w:rPr>
            </w:pPr>
            <w:r>
              <w:rPr>
                <w:noProof/>
              </w:rPr>
              <w:drawing>
                <wp:inline distT="0" distB="0" distL="0" distR="0" wp14:anchorId="6614B054" wp14:editId="42BD77CF">
                  <wp:extent cx="2733675" cy="189547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3675" cy="1895475"/>
                          </a:xfrm>
                          <a:prstGeom prst="rect">
                            <a:avLst/>
                          </a:prstGeom>
                          <a:noFill/>
                          <a:ln>
                            <a:noFill/>
                          </a:ln>
                        </pic:spPr>
                      </pic:pic>
                    </a:graphicData>
                  </a:graphic>
                </wp:inline>
              </w:drawing>
            </w:r>
          </w:p>
        </w:tc>
        <w:tc>
          <w:tcPr>
            <w:tcW w:w="4414" w:type="dxa"/>
            <w:tcBorders>
              <w:top w:val="single" w:sz="4" w:space="0" w:color="auto"/>
              <w:left w:val="single" w:sz="4" w:space="0" w:color="auto"/>
              <w:bottom w:val="single" w:sz="4" w:space="0" w:color="auto"/>
              <w:right w:val="single" w:sz="4" w:space="0" w:color="auto"/>
            </w:tcBorders>
          </w:tcPr>
          <w:p w:rsidR="00822ADF" w:rsidRDefault="00822ADF" w:rsidP="009E0BFC">
            <w:pPr>
              <w:rPr>
                <w:noProof/>
              </w:rPr>
            </w:pPr>
          </w:p>
          <w:p w:rsidR="00822ADF" w:rsidRDefault="00822ADF" w:rsidP="009E0BFC">
            <w:r>
              <w:rPr>
                <w:noProof/>
              </w:rPr>
              <w:drawing>
                <wp:inline distT="0" distB="0" distL="0" distR="0" wp14:anchorId="79AA0C40" wp14:editId="0BA4DB1B">
                  <wp:extent cx="2695575" cy="191452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95575" cy="1914525"/>
                          </a:xfrm>
                          <a:prstGeom prst="rect">
                            <a:avLst/>
                          </a:prstGeom>
                          <a:noFill/>
                          <a:ln>
                            <a:noFill/>
                          </a:ln>
                        </pic:spPr>
                      </pic:pic>
                    </a:graphicData>
                  </a:graphic>
                </wp:inline>
              </w:drawing>
            </w:r>
          </w:p>
        </w:tc>
      </w:tr>
      <w:tr w:rsidR="00822ADF" w:rsidTr="009E0BFC">
        <w:tc>
          <w:tcPr>
            <w:tcW w:w="4648" w:type="dxa"/>
            <w:tcBorders>
              <w:top w:val="single" w:sz="4" w:space="0" w:color="auto"/>
              <w:left w:val="single" w:sz="4" w:space="0" w:color="auto"/>
              <w:bottom w:val="single" w:sz="4" w:space="0" w:color="auto"/>
              <w:right w:val="single" w:sz="4" w:space="0" w:color="auto"/>
            </w:tcBorders>
            <w:hideMark/>
          </w:tcPr>
          <w:p w:rsidR="00822ADF" w:rsidRDefault="00822ADF" w:rsidP="009E0BFC">
            <w:pPr>
              <w:spacing w:line="360" w:lineRule="auto"/>
              <w:rPr>
                <w:noProof/>
              </w:rPr>
            </w:pPr>
            <w:r>
              <w:rPr>
                <w:noProof/>
              </w:rPr>
              <w:lastRenderedPageBreak/>
              <w:t>Stigmasterol</w:t>
            </w:r>
          </w:p>
          <w:p w:rsidR="00822ADF" w:rsidRDefault="00822ADF" w:rsidP="009E0BFC">
            <w:pPr>
              <w:rPr>
                <w:noProof/>
              </w:rPr>
            </w:pPr>
            <w:r>
              <w:rPr>
                <w:noProof/>
              </w:rPr>
              <w:drawing>
                <wp:inline distT="0" distB="0" distL="0" distR="0" wp14:anchorId="4E7644FE" wp14:editId="2A41A83B">
                  <wp:extent cx="2695575" cy="187642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95575" cy="1876425"/>
                          </a:xfrm>
                          <a:prstGeom prst="rect">
                            <a:avLst/>
                          </a:prstGeom>
                          <a:noFill/>
                          <a:ln>
                            <a:noFill/>
                          </a:ln>
                        </pic:spPr>
                      </pic:pic>
                    </a:graphicData>
                  </a:graphic>
                </wp:inline>
              </w:drawing>
            </w:r>
          </w:p>
        </w:tc>
        <w:tc>
          <w:tcPr>
            <w:tcW w:w="4414" w:type="dxa"/>
            <w:tcBorders>
              <w:top w:val="single" w:sz="4" w:space="0" w:color="auto"/>
              <w:left w:val="single" w:sz="4" w:space="0" w:color="auto"/>
              <w:bottom w:val="single" w:sz="4" w:space="0" w:color="auto"/>
              <w:right w:val="single" w:sz="4" w:space="0" w:color="auto"/>
            </w:tcBorders>
          </w:tcPr>
          <w:p w:rsidR="00822ADF" w:rsidRDefault="00822ADF" w:rsidP="009E0BFC">
            <w:pPr>
              <w:spacing w:line="360" w:lineRule="auto"/>
              <w:rPr>
                <w:noProof/>
              </w:rPr>
            </w:pPr>
          </w:p>
          <w:p w:rsidR="00822ADF" w:rsidRDefault="00822ADF" w:rsidP="009E0BFC">
            <w:r>
              <w:rPr>
                <w:noProof/>
              </w:rPr>
              <w:drawing>
                <wp:inline distT="0" distB="0" distL="0" distR="0" wp14:anchorId="33DF9EC0" wp14:editId="24D9F1E3">
                  <wp:extent cx="2638425" cy="187642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38425" cy="1876425"/>
                          </a:xfrm>
                          <a:prstGeom prst="rect">
                            <a:avLst/>
                          </a:prstGeom>
                          <a:noFill/>
                          <a:ln>
                            <a:noFill/>
                          </a:ln>
                        </pic:spPr>
                      </pic:pic>
                    </a:graphicData>
                  </a:graphic>
                </wp:inline>
              </w:drawing>
            </w:r>
          </w:p>
        </w:tc>
      </w:tr>
      <w:tr w:rsidR="00822ADF" w:rsidTr="009E0BFC">
        <w:tc>
          <w:tcPr>
            <w:tcW w:w="4648" w:type="dxa"/>
            <w:tcBorders>
              <w:top w:val="single" w:sz="4" w:space="0" w:color="auto"/>
              <w:left w:val="single" w:sz="4" w:space="0" w:color="auto"/>
              <w:bottom w:val="single" w:sz="4" w:space="0" w:color="auto"/>
              <w:right w:val="single" w:sz="4" w:space="0" w:color="auto"/>
            </w:tcBorders>
            <w:hideMark/>
          </w:tcPr>
          <w:p w:rsidR="00822ADF" w:rsidRDefault="00822ADF" w:rsidP="009E0BFC">
            <w:pPr>
              <w:spacing w:line="360" w:lineRule="auto"/>
              <w:rPr>
                <w:noProof/>
              </w:rPr>
            </w:pPr>
            <w:r>
              <w:rPr>
                <w:noProof/>
              </w:rPr>
              <w:t>Sitostanol</w:t>
            </w:r>
          </w:p>
          <w:p w:rsidR="00822ADF" w:rsidRDefault="00822ADF" w:rsidP="009E0BFC">
            <w:pPr>
              <w:spacing w:line="360" w:lineRule="auto"/>
              <w:rPr>
                <w:noProof/>
              </w:rPr>
            </w:pPr>
            <w:r>
              <w:rPr>
                <w:noProof/>
              </w:rPr>
              <w:drawing>
                <wp:inline distT="0" distB="0" distL="0" distR="0" wp14:anchorId="5821458A" wp14:editId="0F75A231">
                  <wp:extent cx="2695575" cy="187642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95575" cy="1876425"/>
                          </a:xfrm>
                          <a:prstGeom prst="rect">
                            <a:avLst/>
                          </a:prstGeom>
                          <a:noFill/>
                          <a:ln>
                            <a:noFill/>
                          </a:ln>
                        </pic:spPr>
                      </pic:pic>
                    </a:graphicData>
                  </a:graphic>
                </wp:inline>
              </w:drawing>
            </w:r>
          </w:p>
        </w:tc>
        <w:tc>
          <w:tcPr>
            <w:tcW w:w="4414" w:type="dxa"/>
            <w:tcBorders>
              <w:top w:val="single" w:sz="4" w:space="0" w:color="auto"/>
              <w:left w:val="single" w:sz="4" w:space="0" w:color="auto"/>
              <w:bottom w:val="single" w:sz="4" w:space="0" w:color="auto"/>
              <w:right w:val="single" w:sz="4" w:space="0" w:color="auto"/>
            </w:tcBorders>
          </w:tcPr>
          <w:p w:rsidR="00822ADF" w:rsidRDefault="00822ADF" w:rsidP="009E0BFC">
            <w:pPr>
              <w:spacing w:line="360" w:lineRule="auto"/>
              <w:rPr>
                <w:noProof/>
              </w:rPr>
            </w:pPr>
          </w:p>
          <w:p w:rsidR="00822ADF" w:rsidRDefault="00822ADF" w:rsidP="009E0BFC">
            <w:pPr>
              <w:spacing w:line="360" w:lineRule="auto"/>
            </w:pPr>
            <w:r>
              <w:rPr>
                <w:noProof/>
              </w:rPr>
              <w:drawing>
                <wp:inline distT="0" distB="0" distL="0" distR="0" wp14:anchorId="2EDBEA39" wp14:editId="45B55DEE">
                  <wp:extent cx="2600325" cy="185737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00325" cy="1857375"/>
                          </a:xfrm>
                          <a:prstGeom prst="rect">
                            <a:avLst/>
                          </a:prstGeom>
                          <a:noFill/>
                          <a:ln>
                            <a:noFill/>
                          </a:ln>
                        </pic:spPr>
                      </pic:pic>
                    </a:graphicData>
                  </a:graphic>
                </wp:inline>
              </w:drawing>
            </w:r>
          </w:p>
        </w:tc>
      </w:tr>
      <w:tr w:rsidR="00822ADF" w:rsidTr="009E0BFC">
        <w:tc>
          <w:tcPr>
            <w:tcW w:w="4648" w:type="dxa"/>
            <w:tcBorders>
              <w:top w:val="single" w:sz="4" w:space="0" w:color="auto"/>
              <w:left w:val="single" w:sz="4" w:space="0" w:color="auto"/>
              <w:bottom w:val="single" w:sz="4" w:space="0" w:color="auto"/>
              <w:right w:val="single" w:sz="4" w:space="0" w:color="auto"/>
            </w:tcBorders>
            <w:hideMark/>
          </w:tcPr>
          <w:p w:rsidR="00822ADF" w:rsidRDefault="00822ADF" w:rsidP="009E0BFC">
            <w:pPr>
              <w:spacing w:line="360" w:lineRule="auto"/>
              <w:rPr>
                <w:noProof/>
              </w:rPr>
            </w:pPr>
            <w:r>
              <w:rPr>
                <w:noProof/>
              </w:rPr>
              <w:t>Coumarin</w:t>
            </w:r>
          </w:p>
          <w:p w:rsidR="00822ADF" w:rsidRDefault="00822ADF" w:rsidP="009E0BFC">
            <w:pPr>
              <w:spacing w:line="360" w:lineRule="auto"/>
              <w:rPr>
                <w:noProof/>
              </w:rPr>
            </w:pPr>
            <w:r>
              <w:rPr>
                <w:noProof/>
              </w:rPr>
              <w:drawing>
                <wp:inline distT="0" distB="0" distL="0" distR="0" wp14:anchorId="59E14967" wp14:editId="32C9DB5F">
                  <wp:extent cx="2676525" cy="191452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76525" cy="1914525"/>
                          </a:xfrm>
                          <a:prstGeom prst="rect">
                            <a:avLst/>
                          </a:prstGeom>
                          <a:noFill/>
                          <a:ln>
                            <a:noFill/>
                          </a:ln>
                        </pic:spPr>
                      </pic:pic>
                    </a:graphicData>
                  </a:graphic>
                </wp:inline>
              </w:drawing>
            </w:r>
          </w:p>
        </w:tc>
        <w:tc>
          <w:tcPr>
            <w:tcW w:w="4414" w:type="dxa"/>
            <w:tcBorders>
              <w:top w:val="single" w:sz="4" w:space="0" w:color="auto"/>
              <w:left w:val="single" w:sz="4" w:space="0" w:color="auto"/>
              <w:bottom w:val="single" w:sz="4" w:space="0" w:color="auto"/>
              <w:right w:val="single" w:sz="4" w:space="0" w:color="auto"/>
            </w:tcBorders>
          </w:tcPr>
          <w:p w:rsidR="00822ADF" w:rsidRDefault="00822ADF" w:rsidP="009E0BFC">
            <w:pPr>
              <w:spacing w:line="360" w:lineRule="auto"/>
              <w:rPr>
                <w:noProof/>
              </w:rPr>
            </w:pPr>
          </w:p>
          <w:p w:rsidR="00822ADF" w:rsidRDefault="00822ADF" w:rsidP="009E0BFC">
            <w:pPr>
              <w:spacing w:line="360" w:lineRule="auto"/>
              <w:rPr>
                <w:noProof/>
              </w:rPr>
            </w:pPr>
            <w:r>
              <w:rPr>
                <w:noProof/>
              </w:rPr>
              <w:drawing>
                <wp:inline distT="0" distB="0" distL="0" distR="0" wp14:anchorId="04F19505" wp14:editId="42EE9B8F">
                  <wp:extent cx="2609850" cy="18669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09850" cy="1866900"/>
                          </a:xfrm>
                          <a:prstGeom prst="rect">
                            <a:avLst/>
                          </a:prstGeom>
                          <a:noFill/>
                          <a:ln>
                            <a:noFill/>
                          </a:ln>
                        </pic:spPr>
                      </pic:pic>
                    </a:graphicData>
                  </a:graphic>
                </wp:inline>
              </w:drawing>
            </w:r>
          </w:p>
        </w:tc>
      </w:tr>
      <w:tr w:rsidR="00822ADF" w:rsidTr="009E0BFC">
        <w:tc>
          <w:tcPr>
            <w:tcW w:w="4648" w:type="dxa"/>
            <w:tcBorders>
              <w:top w:val="single" w:sz="4" w:space="0" w:color="auto"/>
              <w:left w:val="single" w:sz="4" w:space="0" w:color="auto"/>
              <w:bottom w:val="single" w:sz="4" w:space="0" w:color="auto"/>
              <w:right w:val="single" w:sz="4" w:space="0" w:color="auto"/>
            </w:tcBorders>
            <w:hideMark/>
          </w:tcPr>
          <w:p w:rsidR="00822ADF" w:rsidRDefault="00822ADF" w:rsidP="009E0BFC">
            <w:pPr>
              <w:spacing w:line="360" w:lineRule="auto"/>
              <w:rPr>
                <w:noProof/>
              </w:rPr>
            </w:pPr>
            <w:r>
              <w:rPr>
                <w:noProof/>
              </w:rPr>
              <w:t>Harmine</w:t>
            </w:r>
          </w:p>
          <w:p w:rsidR="00822ADF" w:rsidRDefault="00822ADF" w:rsidP="009E0BFC">
            <w:pPr>
              <w:spacing w:line="360" w:lineRule="auto"/>
              <w:rPr>
                <w:noProof/>
              </w:rPr>
            </w:pPr>
            <w:r>
              <w:rPr>
                <w:noProof/>
              </w:rPr>
              <w:drawing>
                <wp:inline distT="0" distB="0" distL="0" distR="0" wp14:anchorId="56D2A65F" wp14:editId="6A457A27">
                  <wp:extent cx="2714625" cy="19431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14625" cy="1943100"/>
                          </a:xfrm>
                          <a:prstGeom prst="rect">
                            <a:avLst/>
                          </a:prstGeom>
                          <a:noFill/>
                          <a:ln>
                            <a:noFill/>
                          </a:ln>
                        </pic:spPr>
                      </pic:pic>
                    </a:graphicData>
                  </a:graphic>
                </wp:inline>
              </w:drawing>
            </w:r>
          </w:p>
        </w:tc>
        <w:tc>
          <w:tcPr>
            <w:tcW w:w="4414" w:type="dxa"/>
            <w:tcBorders>
              <w:top w:val="single" w:sz="4" w:space="0" w:color="auto"/>
              <w:left w:val="single" w:sz="4" w:space="0" w:color="auto"/>
              <w:bottom w:val="single" w:sz="4" w:space="0" w:color="auto"/>
              <w:right w:val="single" w:sz="4" w:space="0" w:color="auto"/>
            </w:tcBorders>
          </w:tcPr>
          <w:p w:rsidR="00822ADF" w:rsidRDefault="00822ADF" w:rsidP="009E0BFC">
            <w:pPr>
              <w:spacing w:line="360" w:lineRule="auto"/>
              <w:rPr>
                <w:noProof/>
              </w:rPr>
            </w:pPr>
          </w:p>
          <w:p w:rsidR="00822ADF" w:rsidRDefault="00822ADF" w:rsidP="009E0BFC">
            <w:pPr>
              <w:spacing w:line="360" w:lineRule="auto"/>
              <w:rPr>
                <w:noProof/>
              </w:rPr>
            </w:pPr>
            <w:r>
              <w:rPr>
                <w:noProof/>
              </w:rPr>
              <w:drawing>
                <wp:inline distT="0" distB="0" distL="0" distR="0" wp14:anchorId="066C1CBD" wp14:editId="7C9727B8">
                  <wp:extent cx="2676525" cy="191452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76525" cy="1914525"/>
                          </a:xfrm>
                          <a:prstGeom prst="rect">
                            <a:avLst/>
                          </a:prstGeom>
                          <a:noFill/>
                          <a:ln>
                            <a:noFill/>
                          </a:ln>
                        </pic:spPr>
                      </pic:pic>
                    </a:graphicData>
                  </a:graphic>
                </wp:inline>
              </w:drawing>
            </w:r>
          </w:p>
        </w:tc>
      </w:tr>
      <w:tr w:rsidR="00822ADF" w:rsidTr="009E0BFC">
        <w:tc>
          <w:tcPr>
            <w:tcW w:w="4648" w:type="dxa"/>
            <w:tcBorders>
              <w:top w:val="single" w:sz="4" w:space="0" w:color="auto"/>
              <w:left w:val="single" w:sz="4" w:space="0" w:color="auto"/>
              <w:bottom w:val="single" w:sz="4" w:space="0" w:color="auto"/>
              <w:right w:val="single" w:sz="4" w:space="0" w:color="auto"/>
            </w:tcBorders>
            <w:hideMark/>
          </w:tcPr>
          <w:p w:rsidR="00822ADF" w:rsidRDefault="00822ADF" w:rsidP="009E0BFC">
            <w:pPr>
              <w:rPr>
                <w:noProof/>
              </w:rPr>
            </w:pPr>
            <w:r>
              <w:rPr>
                <w:noProof/>
              </w:rPr>
              <w:lastRenderedPageBreak/>
              <w:t>Harmane</w:t>
            </w:r>
          </w:p>
          <w:p w:rsidR="00822ADF" w:rsidRDefault="00822ADF" w:rsidP="009E0BFC">
            <w:pPr>
              <w:rPr>
                <w:noProof/>
              </w:rPr>
            </w:pPr>
            <w:r>
              <w:rPr>
                <w:b/>
                <w:noProof/>
              </w:rPr>
              <w:drawing>
                <wp:inline distT="0" distB="0" distL="0" distR="0" wp14:anchorId="4DDBAC5D" wp14:editId="7F7042A0">
                  <wp:extent cx="2676525" cy="185737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76525" cy="1857375"/>
                          </a:xfrm>
                          <a:prstGeom prst="rect">
                            <a:avLst/>
                          </a:prstGeom>
                          <a:noFill/>
                          <a:ln>
                            <a:noFill/>
                          </a:ln>
                        </pic:spPr>
                      </pic:pic>
                    </a:graphicData>
                  </a:graphic>
                </wp:inline>
              </w:drawing>
            </w:r>
          </w:p>
        </w:tc>
        <w:tc>
          <w:tcPr>
            <w:tcW w:w="4414" w:type="dxa"/>
            <w:tcBorders>
              <w:top w:val="single" w:sz="4" w:space="0" w:color="auto"/>
              <w:left w:val="single" w:sz="4" w:space="0" w:color="auto"/>
              <w:bottom w:val="single" w:sz="4" w:space="0" w:color="auto"/>
              <w:right w:val="single" w:sz="4" w:space="0" w:color="auto"/>
            </w:tcBorders>
          </w:tcPr>
          <w:p w:rsidR="00822ADF" w:rsidRDefault="00822ADF" w:rsidP="009E0BFC">
            <w:pPr>
              <w:rPr>
                <w:noProof/>
              </w:rPr>
            </w:pPr>
          </w:p>
          <w:p w:rsidR="00822ADF" w:rsidRDefault="00822ADF" w:rsidP="009E0BFC">
            <w:pPr>
              <w:rPr>
                <w:noProof/>
              </w:rPr>
            </w:pPr>
            <w:r>
              <w:rPr>
                <w:noProof/>
              </w:rPr>
              <w:drawing>
                <wp:inline distT="0" distB="0" distL="0" distR="0" wp14:anchorId="10B8E1F9" wp14:editId="1FC1CC06">
                  <wp:extent cx="2657475" cy="18954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57475" cy="1895475"/>
                          </a:xfrm>
                          <a:prstGeom prst="rect">
                            <a:avLst/>
                          </a:prstGeom>
                          <a:noFill/>
                          <a:ln>
                            <a:noFill/>
                          </a:ln>
                        </pic:spPr>
                      </pic:pic>
                    </a:graphicData>
                  </a:graphic>
                </wp:inline>
              </w:drawing>
            </w:r>
          </w:p>
        </w:tc>
      </w:tr>
    </w:tbl>
    <w:p w:rsidR="00822ADF" w:rsidRDefault="00822ADF" w:rsidP="00822ADF"/>
    <w:p w:rsidR="00822ADF" w:rsidRDefault="00822ADF" w:rsidP="00822ADF">
      <w:pPr>
        <w:rPr>
          <w:lang w:val="en-US"/>
        </w:rPr>
      </w:pPr>
    </w:p>
    <w:p w:rsidR="00822ADF" w:rsidRDefault="00822ADF" w:rsidP="00822ADF">
      <w:pPr>
        <w:rPr>
          <w:lang w:val="en-US"/>
        </w:rPr>
      </w:pPr>
      <w:r>
        <w:rPr>
          <w:lang w:val="en-US"/>
        </w:rPr>
        <w:br w:type="page"/>
      </w:r>
    </w:p>
    <w:p w:rsidR="00822ADF" w:rsidRDefault="00822ADF" w:rsidP="00822ADF">
      <w:pPr>
        <w:rPr>
          <w:lang w:val="en-US"/>
        </w:rPr>
      </w:pPr>
    </w:p>
    <w:p w:rsidR="00822ADF" w:rsidRDefault="00822ADF" w:rsidP="00822ADF">
      <w:pPr>
        <w:rPr>
          <w:lang w:val="en-US"/>
        </w:rPr>
      </w:pPr>
      <w:r w:rsidRPr="00822ADF">
        <w:rPr>
          <w:b/>
          <w:lang w:val="en-US"/>
        </w:rPr>
        <w:t>Supplementary Data</w:t>
      </w:r>
      <w:r>
        <w:rPr>
          <w:b/>
          <w:lang w:val="en-US"/>
        </w:rPr>
        <w:t xml:space="preserve"> </w:t>
      </w:r>
      <w:r>
        <w:rPr>
          <w:b/>
          <w:lang w:val="en-US"/>
        </w:rPr>
        <w:t>3</w:t>
      </w:r>
      <w:r>
        <w:rPr>
          <w:b/>
          <w:lang w:val="en-US"/>
        </w:rPr>
        <w:t>.</w:t>
      </w:r>
      <w:r>
        <w:rPr>
          <w:lang w:val="en-US"/>
        </w:rPr>
        <w:t xml:space="preserve"> List of compounds present in the archaeological sample DA-QU_N-1 (right column) compared to authentic analytical standards (left column). The MRM chromatograms show peaks of specific precursor and product ion pairs as well as the different collision energies applied. For each compound, at least three distinct MRM transitions were monitored. The presence of a specific compound in the archaeological sample was confirmed when the observed transitions and chromatographic retention times (displayed in min) precisely matched those of the analytical standards analyzed under identical conditions.</w:t>
      </w:r>
    </w:p>
    <w:p w:rsidR="00822ADF" w:rsidRDefault="00822ADF" w:rsidP="00822ADF">
      <w:pPr>
        <w:rPr>
          <w:lang w:val="en-US"/>
        </w:rPr>
      </w:pPr>
    </w:p>
    <w:p w:rsidR="00822ADF" w:rsidRDefault="00822ADF" w:rsidP="00822ADF">
      <w:pPr>
        <w:rPr>
          <w:lang w:val="en-US"/>
        </w:rPr>
      </w:pPr>
    </w:p>
    <w:tbl>
      <w:tblPr>
        <w:tblStyle w:val="TableGrid"/>
        <w:tblW w:w="0" w:type="auto"/>
        <w:tblInd w:w="0" w:type="dxa"/>
        <w:tblLook w:val="04A0" w:firstRow="1" w:lastRow="0" w:firstColumn="1" w:lastColumn="0" w:noHBand="0" w:noVBand="1"/>
      </w:tblPr>
      <w:tblGrid>
        <w:gridCol w:w="4538"/>
        <w:gridCol w:w="4524"/>
      </w:tblGrid>
      <w:tr w:rsidR="00822ADF" w:rsidTr="009E0BFC">
        <w:trPr>
          <w:trHeight w:val="506"/>
        </w:trPr>
        <w:tc>
          <w:tcPr>
            <w:tcW w:w="4615" w:type="dxa"/>
            <w:tcBorders>
              <w:top w:val="single" w:sz="4" w:space="0" w:color="auto"/>
              <w:left w:val="single" w:sz="4" w:space="0" w:color="auto"/>
              <w:bottom w:val="single" w:sz="4" w:space="0" w:color="auto"/>
              <w:right w:val="single" w:sz="4" w:space="0" w:color="auto"/>
            </w:tcBorders>
            <w:hideMark/>
          </w:tcPr>
          <w:p w:rsidR="00822ADF" w:rsidRDefault="00822ADF" w:rsidP="009E0BFC">
            <w:pPr>
              <w:rPr>
                <w:b/>
              </w:rPr>
            </w:pPr>
            <w:r>
              <w:rPr>
                <w:b/>
              </w:rPr>
              <w:t>Standards</w:t>
            </w:r>
          </w:p>
        </w:tc>
        <w:tc>
          <w:tcPr>
            <w:tcW w:w="4447" w:type="dxa"/>
            <w:tcBorders>
              <w:top w:val="single" w:sz="4" w:space="0" w:color="auto"/>
              <w:left w:val="single" w:sz="4" w:space="0" w:color="auto"/>
              <w:bottom w:val="single" w:sz="4" w:space="0" w:color="auto"/>
              <w:right w:val="single" w:sz="4" w:space="0" w:color="auto"/>
            </w:tcBorders>
            <w:hideMark/>
          </w:tcPr>
          <w:p w:rsidR="00822ADF" w:rsidRDefault="00822ADF" w:rsidP="009E0BFC">
            <w:pPr>
              <w:rPr>
                <w:lang w:val="en-US"/>
              </w:rPr>
            </w:pPr>
            <w:r>
              <w:rPr>
                <w:b/>
              </w:rPr>
              <w:t xml:space="preserve">Sample </w:t>
            </w:r>
            <w:r>
              <w:rPr>
                <w:b/>
                <w:lang w:val="en-US"/>
              </w:rPr>
              <w:t>DA-QU_N-1</w:t>
            </w:r>
          </w:p>
        </w:tc>
      </w:tr>
      <w:tr w:rsidR="00822ADF" w:rsidTr="009E0BFC">
        <w:tc>
          <w:tcPr>
            <w:tcW w:w="4615" w:type="dxa"/>
            <w:tcBorders>
              <w:top w:val="single" w:sz="4" w:space="0" w:color="auto"/>
              <w:left w:val="single" w:sz="4" w:space="0" w:color="auto"/>
              <w:bottom w:val="single" w:sz="4" w:space="0" w:color="auto"/>
              <w:right w:val="single" w:sz="4" w:space="0" w:color="auto"/>
            </w:tcBorders>
            <w:hideMark/>
          </w:tcPr>
          <w:p w:rsidR="00822ADF" w:rsidRDefault="00822ADF" w:rsidP="009E0BFC">
            <w:pPr>
              <w:rPr>
                <w:noProof/>
              </w:rPr>
            </w:pPr>
            <w:r>
              <w:rPr>
                <w:noProof/>
              </w:rPr>
              <w:t>Cholesterol</w:t>
            </w:r>
          </w:p>
          <w:p w:rsidR="00822ADF" w:rsidRDefault="00822ADF" w:rsidP="009E0BFC">
            <w:pPr>
              <w:rPr>
                <w:noProof/>
              </w:rPr>
            </w:pPr>
            <w:r>
              <w:rPr>
                <w:noProof/>
              </w:rPr>
              <w:drawing>
                <wp:inline distT="0" distB="0" distL="0" distR="0" wp14:anchorId="68BCCF5B" wp14:editId="2E6BB359">
                  <wp:extent cx="2733675" cy="1895475"/>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33675" cy="1895475"/>
                          </a:xfrm>
                          <a:prstGeom prst="rect">
                            <a:avLst/>
                          </a:prstGeom>
                          <a:noFill/>
                          <a:ln>
                            <a:noFill/>
                          </a:ln>
                        </pic:spPr>
                      </pic:pic>
                    </a:graphicData>
                  </a:graphic>
                </wp:inline>
              </w:drawing>
            </w:r>
          </w:p>
        </w:tc>
        <w:tc>
          <w:tcPr>
            <w:tcW w:w="4447" w:type="dxa"/>
            <w:tcBorders>
              <w:top w:val="single" w:sz="4" w:space="0" w:color="auto"/>
              <w:left w:val="single" w:sz="4" w:space="0" w:color="auto"/>
              <w:bottom w:val="single" w:sz="4" w:space="0" w:color="auto"/>
              <w:right w:val="single" w:sz="4" w:space="0" w:color="auto"/>
            </w:tcBorders>
          </w:tcPr>
          <w:p w:rsidR="00822ADF" w:rsidRDefault="00822ADF" w:rsidP="009E0BFC">
            <w:pPr>
              <w:rPr>
                <w:noProof/>
              </w:rPr>
            </w:pPr>
          </w:p>
          <w:p w:rsidR="00822ADF" w:rsidRDefault="00822ADF" w:rsidP="009E0BFC">
            <w:r>
              <w:rPr>
                <w:noProof/>
              </w:rPr>
              <w:drawing>
                <wp:inline distT="0" distB="0" distL="0" distR="0" wp14:anchorId="74CC1646" wp14:editId="547F7D6E">
                  <wp:extent cx="2647950" cy="1895475"/>
                  <wp:effectExtent l="0" t="0" r="0"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47950" cy="1895475"/>
                          </a:xfrm>
                          <a:prstGeom prst="rect">
                            <a:avLst/>
                          </a:prstGeom>
                          <a:noFill/>
                          <a:ln>
                            <a:noFill/>
                          </a:ln>
                        </pic:spPr>
                      </pic:pic>
                    </a:graphicData>
                  </a:graphic>
                </wp:inline>
              </w:drawing>
            </w:r>
          </w:p>
        </w:tc>
      </w:tr>
      <w:tr w:rsidR="00822ADF" w:rsidTr="009E0BFC">
        <w:tc>
          <w:tcPr>
            <w:tcW w:w="4615" w:type="dxa"/>
            <w:tcBorders>
              <w:top w:val="single" w:sz="4" w:space="0" w:color="auto"/>
              <w:left w:val="single" w:sz="4" w:space="0" w:color="auto"/>
              <w:bottom w:val="single" w:sz="4" w:space="0" w:color="auto"/>
              <w:right w:val="single" w:sz="4" w:space="0" w:color="auto"/>
            </w:tcBorders>
            <w:hideMark/>
          </w:tcPr>
          <w:p w:rsidR="00822ADF" w:rsidRDefault="00822ADF" w:rsidP="009E0BFC">
            <w:pPr>
              <w:rPr>
                <w:noProof/>
              </w:rPr>
            </w:pPr>
            <w:r>
              <w:rPr>
                <w:noProof/>
              </w:rPr>
              <w:t>β-Sitosterol</w:t>
            </w:r>
          </w:p>
          <w:p w:rsidR="00822ADF" w:rsidRDefault="00822ADF" w:rsidP="009E0BFC">
            <w:pPr>
              <w:rPr>
                <w:noProof/>
              </w:rPr>
            </w:pPr>
            <w:r>
              <w:rPr>
                <w:noProof/>
              </w:rPr>
              <w:drawing>
                <wp:inline distT="0" distB="0" distL="0" distR="0" wp14:anchorId="39FBC47F" wp14:editId="0AAE0652">
                  <wp:extent cx="2733675" cy="1895475"/>
                  <wp:effectExtent l="0" t="0" r="0"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3675" cy="1895475"/>
                          </a:xfrm>
                          <a:prstGeom prst="rect">
                            <a:avLst/>
                          </a:prstGeom>
                          <a:noFill/>
                          <a:ln>
                            <a:noFill/>
                          </a:ln>
                        </pic:spPr>
                      </pic:pic>
                    </a:graphicData>
                  </a:graphic>
                </wp:inline>
              </w:drawing>
            </w:r>
          </w:p>
        </w:tc>
        <w:tc>
          <w:tcPr>
            <w:tcW w:w="4447" w:type="dxa"/>
            <w:tcBorders>
              <w:top w:val="single" w:sz="4" w:space="0" w:color="auto"/>
              <w:left w:val="single" w:sz="4" w:space="0" w:color="auto"/>
              <w:bottom w:val="single" w:sz="4" w:space="0" w:color="auto"/>
              <w:right w:val="single" w:sz="4" w:space="0" w:color="auto"/>
            </w:tcBorders>
          </w:tcPr>
          <w:p w:rsidR="00822ADF" w:rsidRDefault="00822ADF" w:rsidP="009E0BFC">
            <w:pPr>
              <w:rPr>
                <w:noProof/>
              </w:rPr>
            </w:pPr>
          </w:p>
          <w:p w:rsidR="00822ADF" w:rsidRDefault="00822ADF" w:rsidP="009E0BFC">
            <w:r>
              <w:rPr>
                <w:noProof/>
              </w:rPr>
              <w:drawing>
                <wp:inline distT="0" distB="0" distL="0" distR="0" wp14:anchorId="51352485" wp14:editId="7EC6ED03">
                  <wp:extent cx="2647950" cy="1895475"/>
                  <wp:effectExtent l="0" t="0" r="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47950" cy="1895475"/>
                          </a:xfrm>
                          <a:prstGeom prst="rect">
                            <a:avLst/>
                          </a:prstGeom>
                          <a:noFill/>
                          <a:ln>
                            <a:noFill/>
                          </a:ln>
                        </pic:spPr>
                      </pic:pic>
                    </a:graphicData>
                  </a:graphic>
                </wp:inline>
              </w:drawing>
            </w:r>
          </w:p>
        </w:tc>
      </w:tr>
      <w:tr w:rsidR="00822ADF" w:rsidTr="009E0BFC">
        <w:tc>
          <w:tcPr>
            <w:tcW w:w="4615" w:type="dxa"/>
            <w:tcBorders>
              <w:top w:val="single" w:sz="4" w:space="0" w:color="auto"/>
              <w:left w:val="single" w:sz="4" w:space="0" w:color="auto"/>
              <w:bottom w:val="single" w:sz="4" w:space="0" w:color="auto"/>
              <w:right w:val="single" w:sz="4" w:space="0" w:color="auto"/>
            </w:tcBorders>
            <w:hideMark/>
          </w:tcPr>
          <w:p w:rsidR="00822ADF" w:rsidRDefault="00822ADF" w:rsidP="009E0BFC">
            <w:pPr>
              <w:rPr>
                <w:noProof/>
              </w:rPr>
            </w:pPr>
            <w:r>
              <w:rPr>
                <w:noProof/>
              </w:rPr>
              <w:t>α-Amyrin</w:t>
            </w:r>
          </w:p>
          <w:p w:rsidR="00822ADF" w:rsidRDefault="00822ADF" w:rsidP="009E0BFC">
            <w:pPr>
              <w:rPr>
                <w:noProof/>
              </w:rPr>
            </w:pPr>
            <w:r>
              <w:rPr>
                <w:noProof/>
              </w:rPr>
              <w:drawing>
                <wp:inline distT="0" distB="0" distL="0" distR="0" wp14:anchorId="307F7F1B" wp14:editId="263C01C2">
                  <wp:extent cx="2752725" cy="19812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52725" cy="1981200"/>
                          </a:xfrm>
                          <a:prstGeom prst="rect">
                            <a:avLst/>
                          </a:prstGeom>
                          <a:noFill/>
                          <a:ln>
                            <a:noFill/>
                          </a:ln>
                        </pic:spPr>
                      </pic:pic>
                    </a:graphicData>
                  </a:graphic>
                </wp:inline>
              </w:drawing>
            </w:r>
          </w:p>
        </w:tc>
        <w:tc>
          <w:tcPr>
            <w:tcW w:w="4447" w:type="dxa"/>
            <w:tcBorders>
              <w:top w:val="single" w:sz="4" w:space="0" w:color="auto"/>
              <w:left w:val="single" w:sz="4" w:space="0" w:color="auto"/>
              <w:bottom w:val="single" w:sz="4" w:space="0" w:color="auto"/>
              <w:right w:val="single" w:sz="4" w:space="0" w:color="auto"/>
            </w:tcBorders>
          </w:tcPr>
          <w:p w:rsidR="00822ADF" w:rsidRDefault="00822ADF" w:rsidP="009E0BFC">
            <w:pPr>
              <w:rPr>
                <w:noProof/>
              </w:rPr>
            </w:pPr>
          </w:p>
          <w:p w:rsidR="00822ADF" w:rsidRDefault="00822ADF" w:rsidP="009E0BFC">
            <w:pPr>
              <w:rPr>
                <w:noProof/>
              </w:rPr>
            </w:pPr>
            <w:r>
              <w:rPr>
                <w:noProof/>
              </w:rPr>
              <w:drawing>
                <wp:inline distT="0" distB="0" distL="0" distR="0" wp14:anchorId="671C25DF" wp14:editId="3DE5D745">
                  <wp:extent cx="2724150" cy="200025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24150" cy="2000250"/>
                          </a:xfrm>
                          <a:prstGeom prst="rect">
                            <a:avLst/>
                          </a:prstGeom>
                          <a:noFill/>
                          <a:ln>
                            <a:noFill/>
                          </a:ln>
                        </pic:spPr>
                      </pic:pic>
                    </a:graphicData>
                  </a:graphic>
                </wp:inline>
              </w:drawing>
            </w:r>
          </w:p>
        </w:tc>
      </w:tr>
      <w:tr w:rsidR="00822ADF" w:rsidTr="009E0BFC">
        <w:tc>
          <w:tcPr>
            <w:tcW w:w="4615" w:type="dxa"/>
            <w:tcBorders>
              <w:top w:val="single" w:sz="4" w:space="0" w:color="auto"/>
              <w:left w:val="single" w:sz="4" w:space="0" w:color="auto"/>
              <w:bottom w:val="single" w:sz="4" w:space="0" w:color="auto"/>
              <w:right w:val="single" w:sz="4" w:space="0" w:color="auto"/>
            </w:tcBorders>
            <w:hideMark/>
          </w:tcPr>
          <w:p w:rsidR="00822ADF" w:rsidRDefault="00822ADF" w:rsidP="009E0BFC">
            <w:pPr>
              <w:rPr>
                <w:noProof/>
              </w:rPr>
            </w:pPr>
            <w:r>
              <w:rPr>
                <w:noProof/>
              </w:rPr>
              <w:lastRenderedPageBreak/>
              <w:t>β-amyrin</w:t>
            </w:r>
          </w:p>
          <w:p w:rsidR="00822ADF" w:rsidRDefault="00822ADF" w:rsidP="009E0BFC">
            <w:pPr>
              <w:rPr>
                <w:noProof/>
              </w:rPr>
            </w:pPr>
            <w:r>
              <w:rPr>
                <w:noProof/>
              </w:rPr>
              <w:drawing>
                <wp:inline distT="0" distB="0" distL="0" distR="0" wp14:anchorId="35804430" wp14:editId="14C4C247">
                  <wp:extent cx="2724150" cy="18859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24150" cy="1885950"/>
                          </a:xfrm>
                          <a:prstGeom prst="rect">
                            <a:avLst/>
                          </a:prstGeom>
                          <a:noFill/>
                          <a:ln>
                            <a:noFill/>
                          </a:ln>
                        </pic:spPr>
                      </pic:pic>
                    </a:graphicData>
                  </a:graphic>
                </wp:inline>
              </w:drawing>
            </w:r>
          </w:p>
        </w:tc>
        <w:tc>
          <w:tcPr>
            <w:tcW w:w="4447" w:type="dxa"/>
            <w:tcBorders>
              <w:top w:val="single" w:sz="4" w:space="0" w:color="auto"/>
              <w:left w:val="single" w:sz="4" w:space="0" w:color="auto"/>
              <w:bottom w:val="single" w:sz="4" w:space="0" w:color="auto"/>
              <w:right w:val="single" w:sz="4" w:space="0" w:color="auto"/>
            </w:tcBorders>
          </w:tcPr>
          <w:p w:rsidR="00822ADF" w:rsidRDefault="00822ADF" w:rsidP="009E0BFC">
            <w:pPr>
              <w:rPr>
                <w:noProof/>
              </w:rPr>
            </w:pPr>
          </w:p>
          <w:p w:rsidR="00822ADF" w:rsidRDefault="00822ADF" w:rsidP="009E0BFC">
            <w:pPr>
              <w:rPr>
                <w:noProof/>
              </w:rPr>
            </w:pPr>
            <w:r>
              <w:rPr>
                <w:noProof/>
              </w:rPr>
              <w:drawing>
                <wp:inline distT="0" distB="0" distL="0" distR="0" wp14:anchorId="5B5DD34A" wp14:editId="397FB23F">
                  <wp:extent cx="2743200" cy="1952625"/>
                  <wp:effectExtent l="0" t="0" r="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43200" cy="1952625"/>
                          </a:xfrm>
                          <a:prstGeom prst="rect">
                            <a:avLst/>
                          </a:prstGeom>
                          <a:noFill/>
                          <a:ln>
                            <a:noFill/>
                          </a:ln>
                        </pic:spPr>
                      </pic:pic>
                    </a:graphicData>
                  </a:graphic>
                </wp:inline>
              </w:drawing>
            </w:r>
          </w:p>
        </w:tc>
      </w:tr>
      <w:tr w:rsidR="00822ADF" w:rsidTr="009E0BFC">
        <w:tc>
          <w:tcPr>
            <w:tcW w:w="4615" w:type="dxa"/>
            <w:tcBorders>
              <w:top w:val="single" w:sz="4" w:space="0" w:color="auto"/>
              <w:left w:val="single" w:sz="4" w:space="0" w:color="auto"/>
              <w:bottom w:val="single" w:sz="4" w:space="0" w:color="auto"/>
              <w:right w:val="single" w:sz="4" w:space="0" w:color="auto"/>
            </w:tcBorders>
            <w:hideMark/>
          </w:tcPr>
          <w:p w:rsidR="00822ADF" w:rsidRDefault="00822ADF" w:rsidP="009E0BFC">
            <w:pPr>
              <w:rPr>
                <w:noProof/>
              </w:rPr>
            </w:pPr>
            <w:r>
              <w:rPr>
                <w:noProof/>
              </w:rPr>
              <w:t>Harmine</w:t>
            </w:r>
          </w:p>
          <w:p w:rsidR="00822ADF" w:rsidRDefault="00822ADF" w:rsidP="009E0BFC">
            <w:pPr>
              <w:rPr>
                <w:noProof/>
              </w:rPr>
            </w:pPr>
            <w:r>
              <w:rPr>
                <w:noProof/>
              </w:rPr>
              <w:drawing>
                <wp:inline distT="0" distB="0" distL="0" distR="0" wp14:anchorId="72E5F818" wp14:editId="7B6BAF6B">
                  <wp:extent cx="2714625" cy="19431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14625" cy="1943100"/>
                          </a:xfrm>
                          <a:prstGeom prst="rect">
                            <a:avLst/>
                          </a:prstGeom>
                          <a:noFill/>
                          <a:ln>
                            <a:noFill/>
                          </a:ln>
                        </pic:spPr>
                      </pic:pic>
                    </a:graphicData>
                  </a:graphic>
                </wp:inline>
              </w:drawing>
            </w:r>
          </w:p>
        </w:tc>
        <w:tc>
          <w:tcPr>
            <w:tcW w:w="4447" w:type="dxa"/>
            <w:tcBorders>
              <w:top w:val="single" w:sz="4" w:space="0" w:color="auto"/>
              <w:left w:val="single" w:sz="4" w:space="0" w:color="auto"/>
              <w:bottom w:val="single" w:sz="4" w:space="0" w:color="auto"/>
              <w:right w:val="single" w:sz="4" w:space="0" w:color="auto"/>
            </w:tcBorders>
          </w:tcPr>
          <w:p w:rsidR="00822ADF" w:rsidRDefault="00822ADF" w:rsidP="009E0BFC">
            <w:pPr>
              <w:rPr>
                <w:noProof/>
              </w:rPr>
            </w:pPr>
          </w:p>
          <w:p w:rsidR="00822ADF" w:rsidRDefault="00822ADF" w:rsidP="009E0BFC">
            <w:pPr>
              <w:rPr>
                <w:noProof/>
              </w:rPr>
            </w:pPr>
            <w:r>
              <w:rPr>
                <w:noProof/>
              </w:rPr>
              <w:drawing>
                <wp:inline distT="0" distB="0" distL="0" distR="0" wp14:anchorId="6D35A211" wp14:editId="3D974C4E">
                  <wp:extent cx="2638425" cy="18859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638425" cy="1885950"/>
                          </a:xfrm>
                          <a:prstGeom prst="rect">
                            <a:avLst/>
                          </a:prstGeom>
                          <a:noFill/>
                          <a:ln>
                            <a:noFill/>
                          </a:ln>
                        </pic:spPr>
                      </pic:pic>
                    </a:graphicData>
                  </a:graphic>
                </wp:inline>
              </w:drawing>
            </w:r>
          </w:p>
        </w:tc>
      </w:tr>
      <w:tr w:rsidR="00822ADF" w:rsidTr="009E0BFC">
        <w:tc>
          <w:tcPr>
            <w:tcW w:w="4615" w:type="dxa"/>
            <w:tcBorders>
              <w:top w:val="single" w:sz="4" w:space="0" w:color="auto"/>
              <w:left w:val="single" w:sz="4" w:space="0" w:color="auto"/>
              <w:bottom w:val="single" w:sz="4" w:space="0" w:color="auto"/>
              <w:right w:val="single" w:sz="4" w:space="0" w:color="auto"/>
            </w:tcBorders>
            <w:hideMark/>
          </w:tcPr>
          <w:p w:rsidR="00822ADF" w:rsidRDefault="00822ADF" w:rsidP="009E0BFC">
            <w:pPr>
              <w:rPr>
                <w:noProof/>
              </w:rPr>
            </w:pPr>
            <w:r>
              <w:rPr>
                <w:noProof/>
              </w:rPr>
              <w:t>Harmane</w:t>
            </w:r>
          </w:p>
          <w:p w:rsidR="00822ADF" w:rsidRDefault="00822ADF" w:rsidP="009E0BFC">
            <w:pPr>
              <w:rPr>
                <w:noProof/>
              </w:rPr>
            </w:pPr>
            <w:r>
              <w:rPr>
                <w:b/>
                <w:noProof/>
              </w:rPr>
              <w:drawing>
                <wp:inline distT="0" distB="0" distL="0" distR="0" wp14:anchorId="705715FD" wp14:editId="57F379F4">
                  <wp:extent cx="2676525" cy="1857375"/>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76525" cy="1857375"/>
                          </a:xfrm>
                          <a:prstGeom prst="rect">
                            <a:avLst/>
                          </a:prstGeom>
                          <a:noFill/>
                          <a:ln>
                            <a:noFill/>
                          </a:ln>
                        </pic:spPr>
                      </pic:pic>
                    </a:graphicData>
                  </a:graphic>
                </wp:inline>
              </w:drawing>
            </w:r>
          </w:p>
        </w:tc>
        <w:tc>
          <w:tcPr>
            <w:tcW w:w="4447" w:type="dxa"/>
            <w:tcBorders>
              <w:top w:val="single" w:sz="4" w:space="0" w:color="auto"/>
              <w:left w:val="single" w:sz="4" w:space="0" w:color="auto"/>
              <w:bottom w:val="single" w:sz="4" w:space="0" w:color="auto"/>
              <w:right w:val="single" w:sz="4" w:space="0" w:color="auto"/>
            </w:tcBorders>
          </w:tcPr>
          <w:p w:rsidR="00822ADF" w:rsidRDefault="00822ADF" w:rsidP="009E0BFC">
            <w:pPr>
              <w:rPr>
                <w:noProof/>
              </w:rPr>
            </w:pPr>
          </w:p>
          <w:p w:rsidR="00822ADF" w:rsidRDefault="00822ADF" w:rsidP="009E0BFC">
            <w:pPr>
              <w:rPr>
                <w:noProof/>
              </w:rPr>
            </w:pPr>
            <w:r>
              <w:rPr>
                <w:noProof/>
              </w:rPr>
              <w:drawing>
                <wp:inline distT="0" distB="0" distL="0" distR="0" wp14:anchorId="329A66F9" wp14:editId="686D366C">
                  <wp:extent cx="2657475" cy="1895475"/>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57475" cy="1895475"/>
                          </a:xfrm>
                          <a:prstGeom prst="rect">
                            <a:avLst/>
                          </a:prstGeom>
                          <a:noFill/>
                          <a:ln>
                            <a:noFill/>
                          </a:ln>
                        </pic:spPr>
                      </pic:pic>
                    </a:graphicData>
                  </a:graphic>
                </wp:inline>
              </w:drawing>
            </w:r>
          </w:p>
        </w:tc>
      </w:tr>
    </w:tbl>
    <w:p w:rsidR="00822ADF" w:rsidRDefault="00822ADF" w:rsidP="00822ADF">
      <w:pPr>
        <w:rPr>
          <w:lang w:val="en-US"/>
        </w:rPr>
      </w:pPr>
    </w:p>
    <w:p w:rsidR="00822ADF" w:rsidRDefault="00822ADF" w:rsidP="00822ADF">
      <w:pPr>
        <w:rPr>
          <w:lang w:val="en-US"/>
        </w:rPr>
      </w:pPr>
    </w:p>
    <w:p w:rsidR="00822ADF" w:rsidRDefault="00822ADF" w:rsidP="00822ADF">
      <w:pPr>
        <w:rPr>
          <w:lang w:val="de-DE"/>
        </w:rPr>
      </w:pPr>
    </w:p>
    <w:p w:rsidR="00822ADF" w:rsidRDefault="00822ADF" w:rsidP="00822ADF">
      <w:pPr>
        <w:rPr>
          <w:lang w:val="en-US"/>
        </w:rPr>
      </w:pPr>
    </w:p>
    <w:p w:rsidR="00822ADF" w:rsidRDefault="00822ADF" w:rsidP="00822ADF">
      <w:pPr>
        <w:rPr>
          <w:lang w:val="en-US"/>
        </w:rPr>
      </w:pPr>
      <w:r>
        <w:rPr>
          <w:lang w:val="en-US"/>
        </w:rPr>
        <w:br w:type="page"/>
      </w:r>
    </w:p>
    <w:p w:rsidR="00822ADF" w:rsidRDefault="00822ADF" w:rsidP="00822ADF">
      <w:pPr>
        <w:rPr>
          <w:lang w:val="en-US"/>
        </w:rPr>
      </w:pPr>
    </w:p>
    <w:p w:rsidR="00822ADF" w:rsidRDefault="00822ADF" w:rsidP="00822ADF">
      <w:pPr>
        <w:rPr>
          <w:lang w:val="en-US"/>
        </w:rPr>
      </w:pPr>
      <w:r w:rsidRPr="00822ADF">
        <w:rPr>
          <w:b/>
          <w:lang w:val="en-US"/>
        </w:rPr>
        <w:t>Supplementary Data</w:t>
      </w:r>
      <w:r>
        <w:rPr>
          <w:b/>
          <w:lang w:val="en-US"/>
        </w:rPr>
        <w:t xml:space="preserve"> </w:t>
      </w:r>
      <w:r>
        <w:rPr>
          <w:b/>
          <w:lang w:val="en-US"/>
        </w:rPr>
        <w:t>4</w:t>
      </w:r>
      <w:r>
        <w:rPr>
          <w:b/>
          <w:lang w:val="en-US"/>
        </w:rPr>
        <w:t>.</w:t>
      </w:r>
      <w:r>
        <w:rPr>
          <w:lang w:val="en-US"/>
        </w:rPr>
        <w:t xml:space="preserve"> List of compounds present in the archaeological sample DA-QU_N-2 (right column) compared to authentic analytical standards (left column). The MRM chromatograms show peaks of specific precursor and product ion pairs as well as the different collision energies applied. For each compound, at least three distinct MRM transitions were monitored. The presence of a specific compound in the archaeological sample was confirmed when the observed transitions and chromatographic retention times (displayed in min) matched those of the analytical standards analyzed under identical conditions.</w:t>
      </w:r>
    </w:p>
    <w:p w:rsidR="00822ADF" w:rsidRDefault="00822ADF" w:rsidP="00822ADF">
      <w:pPr>
        <w:rPr>
          <w:lang w:val="en-US"/>
        </w:rPr>
      </w:pPr>
    </w:p>
    <w:p w:rsidR="00822ADF" w:rsidRDefault="00822ADF" w:rsidP="00822ADF">
      <w:pPr>
        <w:rPr>
          <w:lang w:val="en-US"/>
        </w:rPr>
      </w:pPr>
    </w:p>
    <w:tbl>
      <w:tblPr>
        <w:tblStyle w:val="TableGrid"/>
        <w:tblW w:w="0" w:type="auto"/>
        <w:tblInd w:w="0" w:type="dxa"/>
        <w:tblLook w:val="04A0" w:firstRow="1" w:lastRow="0" w:firstColumn="1" w:lastColumn="0" w:noHBand="0" w:noVBand="1"/>
      </w:tblPr>
      <w:tblGrid>
        <w:gridCol w:w="4538"/>
        <w:gridCol w:w="4524"/>
      </w:tblGrid>
      <w:tr w:rsidR="00822ADF" w:rsidTr="009E0BFC">
        <w:trPr>
          <w:trHeight w:val="506"/>
        </w:trPr>
        <w:tc>
          <w:tcPr>
            <w:tcW w:w="4615" w:type="dxa"/>
            <w:tcBorders>
              <w:top w:val="single" w:sz="4" w:space="0" w:color="auto"/>
              <w:left w:val="single" w:sz="4" w:space="0" w:color="auto"/>
              <w:bottom w:val="single" w:sz="4" w:space="0" w:color="auto"/>
              <w:right w:val="single" w:sz="4" w:space="0" w:color="auto"/>
            </w:tcBorders>
            <w:hideMark/>
          </w:tcPr>
          <w:p w:rsidR="00822ADF" w:rsidRDefault="00822ADF" w:rsidP="009E0BFC">
            <w:pPr>
              <w:rPr>
                <w:b/>
              </w:rPr>
            </w:pPr>
            <w:r>
              <w:rPr>
                <w:b/>
              </w:rPr>
              <w:t>Standards</w:t>
            </w:r>
          </w:p>
        </w:tc>
        <w:tc>
          <w:tcPr>
            <w:tcW w:w="4447" w:type="dxa"/>
            <w:tcBorders>
              <w:top w:val="single" w:sz="4" w:space="0" w:color="auto"/>
              <w:left w:val="single" w:sz="4" w:space="0" w:color="auto"/>
              <w:bottom w:val="single" w:sz="4" w:space="0" w:color="auto"/>
              <w:right w:val="single" w:sz="4" w:space="0" w:color="auto"/>
            </w:tcBorders>
            <w:hideMark/>
          </w:tcPr>
          <w:p w:rsidR="00822ADF" w:rsidRDefault="00822ADF" w:rsidP="009E0BFC">
            <w:pPr>
              <w:rPr>
                <w:lang w:val="en-US"/>
              </w:rPr>
            </w:pPr>
            <w:r>
              <w:rPr>
                <w:b/>
              </w:rPr>
              <w:t xml:space="preserve">Sample </w:t>
            </w:r>
            <w:r>
              <w:rPr>
                <w:b/>
                <w:lang w:val="en-US"/>
              </w:rPr>
              <w:t>DA-QU_N-2</w:t>
            </w:r>
          </w:p>
        </w:tc>
      </w:tr>
      <w:tr w:rsidR="00822ADF" w:rsidTr="009E0BFC">
        <w:tc>
          <w:tcPr>
            <w:tcW w:w="4615" w:type="dxa"/>
            <w:tcBorders>
              <w:top w:val="single" w:sz="4" w:space="0" w:color="auto"/>
              <w:left w:val="single" w:sz="4" w:space="0" w:color="auto"/>
              <w:bottom w:val="single" w:sz="4" w:space="0" w:color="auto"/>
              <w:right w:val="single" w:sz="4" w:space="0" w:color="auto"/>
            </w:tcBorders>
            <w:hideMark/>
          </w:tcPr>
          <w:p w:rsidR="00822ADF" w:rsidRDefault="00822ADF" w:rsidP="009E0BFC">
            <w:pPr>
              <w:rPr>
                <w:noProof/>
              </w:rPr>
            </w:pPr>
            <w:r>
              <w:rPr>
                <w:noProof/>
              </w:rPr>
              <w:t>Cholesterol</w:t>
            </w:r>
          </w:p>
          <w:p w:rsidR="00822ADF" w:rsidRDefault="00822ADF" w:rsidP="009E0BFC">
            <w:pPr>
              <w:rPr>
                <w:noProof/>
              </w:rPr>
            </w:pPr>
            <w:r>
              <w:rPr>
                <w:noProof/>
              </w:rPr>
              <w:drawing>
                <wp:inline distT="0" distB="0" distL="0" distR="0" wp14:anchorId="40CDB084" wp14:editId="2DF98548">
                  <wp:extent cx="2733675" cy="1895475"/>
                  <wp:effectExtent l="0" t="0" r="0"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33675" cy="1895475"/>
                          </a:xfrm>
                          <a:prstGeom prst="rect">
                            <a:avLst/>
                          </a:prstGeom>
                          <a:noFill/>
                          <a:ln>
                            <a:noFill/>
                          </a:ln>
                        </pic:spPr>
                      </pic:pic>
                    </a:graphicData>
                  </a:graphic>
                </wp:inline>
              </w:drawing>
            </w:r>
          </w:p>
        </w:tc>
        <w:tc>
          <w:tcPr>
            <w:tcW w:w="4447" w:type="dxa"/>
            <w:tcBorders>
              <w:top w:val="single" w:sz="4" w:space="0" w:color="auto"/>
              <w:left w:val="single" w:sz="4" w:space="0" w:color="auto"/>
              <w:bottom w:val="single" w:sz="4" w:space="0" w:color="auto"/>
              <w:right w:val="single" w:sz="4" w:space="0" w:color="auto"/>
            </w:tcBorders>
          </w:tcPr>
          <w:p w:rsidR="00822ADF" w:rsidRDefault="00822ADF" w:rsidP="009E0BFC">
            <w:pPr>
              <w:rPr>
                <w:noProof/>
              </w:rPr>
            </w:pPr>
          </w:p>
          <w:p w:rsidR="00822ADF" w:rsidRDefault="00822ADF" w:rsidP="009E0BFC">
            <w:r>
              <w:rPr>
                <w:noProof/>
              </w:rPr>
              <w:drawing>
                <wp:inline distT="0" distB="0" distL="0" distR="0" wp14:anchorId="587AE004" wp14:editId="7CF0D084">
                  <wp:extent cx="2638425" cy="188595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638425" cy="1885950"/>
                          </a:xfrm>
                          <a:prstGeom prst="rect">
                            <a:avLst/>
                          </a:prstGeom>
                          <a:noFill/>
                          <a:ln>
                            <a:noFill/>
                          </a:ln>
                        </pic:spPr>
                      </pic:pic>
                    </a:graphicData>
                  </a:graphic>
                </wp:inline>
              </w:drawing>
            </w:r>
          </w:p>
        </w:tc>
      </w:tr>
      <w:tr w:rsidR="00822ADF" w:rsidTr="009E0BFC">
        <w:tc>
          <w:tcPr>
            <w:tcW w:w="4615" w:type="dxa"/>
            <w:tcBorders>
              <w:top w:val="single" w:sz="4" w:space="0" w:color="auto"/>
              <w:left w:val="single" w:sz="4" w:space="0" w:color="auto"/>
              <w:bottom w:val="single" w:sz="4" w:space="0" w:color="auto"/>
              <w:right w:val="single" w:sz="4" w:space="0" w:color="auto"/>
            </w:tcBorders>
            <w:hideMark/>
          </w:tcPr>
          <w:p w:rsidR="00822ADF" w:rsidRDefault="00822ADF" w:rsidP="009E0BFC">
            <w:pPr>
              <w:rPr>
                <w:noProof/>
              </w:rPr>
            </w:pPr>
            <w:r>
              <w:rPr>
                <w:noProof/>
              </w:rPr>
              <w:t>β-Sitosterol</w:t>
            </w:r>
          </w:p>
          <w:p w:rsidR="00822ADF" w:rsidRDefault="00822ADF" w:rsidP="009E0BFC">
            <w:pPr>
              <w:rPr>
                <w:noProof/>
              </w:rPr>
            </w:pPr>
            <w:r>
              <w:rPr>
                <w:noProof/>
              </w:rPr>
              <w:drawing>
                <wp:inline distT="0" distB="0" distL="0" distR="0" wp14:anchorId="3D7C5AB4" wp14:editId="66B083E1">
                  <wp:extent cx="2733675" cy="1895475"/>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3675" cy="1895475"/>
                          </a:xfrm>
                          <a:prstGeom prst="rect">
                            <a:avLst/>
                          </a:prstGeom>
                          <a:noFill/>
                          <a:ln>
                            <a:noFill/>
                          </a:ln>
                        </pic:spPr>
                      </pic:pic>
                    </a:graphicData>
                  </a:graphic>
                </wp:inline>
              </w:drawing>
            </w:r>
          </w:p>
        </w:tc>
        <w:tc>
          <w:tcPr>
            <w:tcW w:w="4447" w:type="dxa"/>
            <w:tcBorders>
              <w:top w:val="single" w:sz="4" w:space="0" w:color="auto"/>
              <w:left w:val="single" w:sz="4" w:space="0" w:color="auto"/>
              <w:bottom w:val="single" w:sz="4" w:space="0" w:color="auto"/>
              <w:right w:val="single" w:sz="4" w:space="0" w:color="auto"/>
            </w:tcBorders>
          </w:tcPr>
          <w:p w:rsidR="00822ADF" w:rsidRDefault="00822ADF" w:rsidP="009E0BFC">
            <w:pPr>
              <w:rPr>
                <w:noProof/>
              </w:rPr>
            </w:pPr>
          </w:p>
          <w:p w:rsidR="00822ADF" w:rsidRDefault="00822ADF" w:rsidP="009E0BFC">
            <w:r>
              <w:rPr>
                <w:noProof/>
              </w:rPr>
              <w:drawing>
                <wp:inline distT="0" distB="0" distL="0" distR="0" wp14:anchorId="1CC03C70" wp14:editId="15DB452B">
                  <wp:extent cx="2647950" cy="1895475"/>
                  <wp:effectExtent l="0" t="0" r="0"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647950" cy="1895475"/>
                          </a:xfrm>
                          <a:prstGeom prst="rect">
                            <a:avLst/>
                          </a:prstGeom>
                          <a:noFill/>
                          <a:ln>
                            <a:noFill/>
                          </a:ln>
                        </pic:spPr>
                      </pic:pic>
                    </a:graphicData>
                  </a:graphic>
                </wp:inline>
              </w:drawing>
            </w:r>
          </w:p>
        </w:tc>
      </w:tr>
      <w:tr w:rsidR="00822ADF" w:rsidTr="009E0BFC">
        <w:tc>
          <w:tcPr>
            <w:tcW w:w="4615" w:type="dxa"/>
            <w:tcBorders>
              <w:top w:val="single" w:sz="4" w:space="0" w:color="auto"/>
              <w:left w:val="single" w:sz="4" w:space="0" w:color="auto"/>
              <w:bottom w:val="single" w:sz="4" w:space="0" w:color="auto"/>
              <w:right w:val="single" w:sz="4" w:space="0" w:color="auto"/>
            </w:tcBorders>
            <w:hideMark/>
          </w:tcPr>
          <w:p w:rsidR="00822ADF" w:rsidRDefault="00822ADF" w:rsidP="009E0BFC">
            <w:pPr>
              <w:rPr>
                <w:noProof/>
              </w:rPr>
            </w:pPr>
            <w:r>
              <w:rPr>
                <w:noProof/>
              </w:rPr>
              <w:t>α-Amyrin</w:t>
            </w:r>
          </w:p>
          <w:p w:rsidR="00822ADF" w:rsidRDefault="00822ADF" w:rsidP="009E0BFC">
            <w:pPr>
              <w:rPr>
                <w:noProof/>
              </w:rPr>
            </w:pPr>
            <w:r>
              <w:rPr>
                <w:noProof/>
              </w:rPr>
              <w:drawing>
                <wp:inline distT="0" distB="0" distL="0" distR="0" wp14:anchorId="17F94A1B" wp14:editId="519CAC39">
                  <wp:extent cx="2752725" cy="19812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52725" cy="1981200"/>
                          </a:xfrm>
                          <a:prstGeom prst="rect">
                            <a:avLst/>
                          </a:prstGeom>
                          <a:noFill/>
                          <a:ln>
                            <a:noFill/>
                          </a:ln>
                        </pic:spPr>
                      </pic:pic>
                    </a:graphicData>
                  </a:graphic>
                </wp:inline>
              </w:drawing>
            </w:r>
          </w:p>
        </w:tc>
        <w:tc>
          <w:tcPr>
            <w:tcW w:w="4447" w:type="dxa"/>
            <w:tcBorders>
              <w:top w:val="single" w:sz="4" w:space="0" w:color="auto"/>
              <w:left w:val="single" w:sz="4" w:space="0" w:color="auto"/>
              <w:bottom w:val="single" w:sz="4" w:space="0" w:color="auto"/>
              <w:right w:val="single" w:sz="4" w:space="0" w:color="auto"/>
            </w:tcBorders>
          </w:tcPr>
          <w:p w:rsidR="00822ADF" w:rsidRDefault="00822ADF" w:rsidP="009E0BFC">
            <w:pPr>
              <w:rPr>
                <w:noProof/>
              </w:rPr>
            </w:pPr>
          </w:p>
          <w:p w:rsidR="00822ADF" w:rsidRDefault="00822ADF" w:rsidP="009E0BFC">
            <w:pPr>
              <w:rPr>
                <w:noProof/>
              </w:rPr>
            </w:pPr>
            <w:r>
              <w:rPr>
                <w:noProof/>
              </w:rPr>
              <w:drawing>
                <wp:inline distT="0" distB="0" distL="0" distR="0" wp14:anchorId="0287EC50" wp14:editId="3381783A">
                  <wp:extent cx="2743200" cy="2009775"/>
                  <wp:effectExtent l="0" t="0" r="0"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43200" cy="2009775"/>
                          </a:xfrm>
                          <a:prstGeom prst="rect">
                            <a:avLst/>
                          </a:prstGeom>
                          <a:noFill/>
                          <a:ln>
                            <a:noFill/>
                          </a:ln>
                        </pic:spPr>
                      </pic:pic>
                    </a:graphicData>
                  </a:graphic>
                </wp:inline>
              </w:drawing>
            </w:r>
          </w:p>
        </w:tc>
      </w:tr>
      <w:tr w:rsidR="00822ADF" w:rsidTr="009E0BFC">
        <w:tc>
          <w:tcPr>
            <w:tcW w:w="4615" w:type="dxa"/>
            <w:tcBorders>
              <w:top w:val="single" w:sz="4" w:space="0" w:color="auto"/>
              <w:left w:val="single" w:sz="4" w:space="0" w:color="auto"/>
              <w:bottom w:val="single" w:sz="4" w:space="0" w:color="auto"/>
              <w:right w:val="single" w:sz="4" w:space="0" w:color="auto"/>
            </w:tcBorders>
            <w:hideMark/>
          </w:tcPr>
          <w:p w:rsidR="00822ADF" w:rsidRDefault="00822ADF" w:rsidP="009E0BFC">
            <w:pPr>
              <w:rPr>
                <w:noProof/>
              </w:rPr>
            </w:pPr>
            <w:r>
              <w:rPr>
                <w:noProof/>
              </w:rPr>
              <w:lastRenderedPageBreak/>
              <w:t>β -Amyrin</w:t>
            </w:r>
          </w:p>
          <w:p w:rsidR="00822ADF" w:rsidRDefault="00822ADF" w:rsidP="009E0BFC">
            <w:pPr>
              <w:rPr>
                <w:noProof/>
              </w:rPr>
            </w:pPr>
            <w:r>
              <w:rPr>
                <w:noProof/>
              </w:rPr>
              <w:drawing>
                <wp:inline distT="0" distB="0" distL="0" distR="0" wp14:anchorId="08EE27A3" wp14:editId="3373452C">
                  <wp:extent cx="2724150" cy="188595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24150" cy="1885950"/>
                          </a:xfrm>
                          <a:prstGeom prst="rect">
                            <a:avLst/>
                          </a:prstGeom>
                          <a:noFill/>
                          <a:ln>
                            <a:noFill/>
                          </a:ln>
                        </pic:spPr>
                      </pic:pic>
                    </a:graphicData>
                  </a:graphic>
                </wp:inline>
              </w:drawing>
            </w:r>
          </w:p>
        </w:tc>
        <w:tc>
          <w:tcPr>
            <w:tcW w:w="4447" w:type="dxa"/>
            <w:tcBorders>
              <w:top w:val="single" w:sz="4" w:space="0" w:color="auto"/>
              <w:left w:val="single" w:sz="4" w:space="0" w:color="auto"/>
              <w:bottom w:val="single" w:sz="4" w:space="0" w:color="auto"/>
              <w:right w:val="single" w:sz="4" w:space="0" w:color="auto"/>
            </w:tcBorders>
          </w:tcPr>
          <w:p w:rsidR="00822ADF" w:rsidRDefault="00822ADF" w:rsidP="009E0BFC">
            <w:pPr>
              <w:rPr>
                <w:noProof/>
              </w:rPr>
            </w:pPr>
          </w:p>
          <w:p w:rsidR="00822ADF" w:rsidRDefault="00822ADF" w:rsidP="009E0BFC">
            <w:pPr>
              <w:rPr>
                <w:noProof/>
              </w:rPr>
            </w:pPr>
            <w:r>
              <w:rPr>
                <w:noProof/>
              </w:rPr>
              <w:drawing>
                <wp:inline distT="0" distB="0" distL="0" distR="0" wp14:anchorId="68318239" wp14:editId="4E5DAB5C">
                  <wp:extent cx="2743200" cy="1952625"/>
                  <wp:effectExtent l="0" t="0" r="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43200" cy="1952625"/>
                          </a:xfrm>
                          <a:prstGeom prst="rect">
                            <a:avLst/>
                          </a:prstGeom>
                          <a:noFill/>
                          <a:ln>
                            <a:noFill/>
                          </a:ln>
                        </pic:spPr>
                      </pic:pic>
                    </a:graphicData>
                  </a:graphic>
                </wp:inline>
              </w:drawing>
            </w:r>
          </w:p>
        </w:tc>
      </w:tr>
    </w:tbl>
    <w:p w:rsidR="00822ADF" w:rsidRDefault="00822ADF" w:rsidP="00822ADF">
      <w:pPr>
        <w:rPr>
          <w:lang w:val="en-US"/>
        </w:rPr>
      </w:pPr>
    </w:p>
    <w:p w:rsidR="00822ADF" w:rsidRDefault="00822ADF" w:rsidP="00822ADF">
      <w:pPr>
        <w:rPr>
          <w:lang w:val="en-US"/>
        </w:rPr>
      </w:pPr>
    </w:p>
    <w:p w:rsidR="00822ADF" w:rsidRDefault="00822ADF" w:rsidP="00822ADF">
      <w:pPr>
        <w:rPr>
          <w:lang w:val="en-US"/>
        </w:rPr>
      </w:pPr>
    </w:p>
    <w:p w:rsidR="0083017F" w:rsidRDefault="0083017F" w:rsidP="00822ADF"/>
    <w:sectPr w:rsidR="0083017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ADF"/>
    <w:rsid w:val="00822ADF"/>
    <w:rsid w:val="008301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C4701"/>
  <w15:chartTrackingRefBased/>
  <w15:docId w15:val="{394A8DB1-1661-487C-AF89-01B6CEEFC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2ADF"/>
    <w:rPr>
      <w:lang w:val="de-AT"/>
    </w:rPr>
  </w:style>
  <w:style w:type="paragraph" w:styleId="Heading1">
    <w:name w:val="heading 1"/>
    <w:basedOn w:val="Normal"/>
    <w:next w:val="Normal"/>
    <w:link w:val="Heading1Char"/>
    <w:uiPriority w:val="9"/>
    <w:qFormat/>
    <w:rsid w:val="00822AD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2ADF"/>
    <w:rPr>
      <w:rFonts w:asciiTheme="majorHAnsi" w:eastAsiaTheme="majorEastAsia" w:hAnsiTheme="majorHAnsi" w:cstheme="majorBidi"/>
      <w:color w:val="2F5496" w:themeColor="accent1" w:themeShade="BF"/>
      <w:sz w:val="32"/>
      <w:szCs w:val="32"/>
      <w:lang w:val="de-AT"/>
    </w:rPr>
  </w:style>
  <w:style w:type="table" w:styleId="TableGrid">
    <w:name w:val="Table Grid"/>
    <w:basedOn w:val="TableNormal"/>
    <w:uiPriority w:val="39"/>
    <w:rsid w:val="00822AD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emf"/><Relationship Id="rId18" Type="http://schemas.openxmlformats.org/officeDocument/2006/relationships/image" Target="media/image15.emf"/><Relationship Id="rId26" Type="http://schemas.openxmlformats.org/officeDocument/2006/relationships/image" Target="media/image23.emf"/><Relationship Id="rId39" Type="http://schemas.openxmlformats.org/officeDocument/2006/relationships/theme" Target="theme/theme1.xml"/><Relationship Id="rId21" Type="http://schemas.openxmlformats.org/officeDocument/2006/relationships/image" Target="media/image18.emf"/><Relationship Id="rId34" Type="http://schemas.openxmlformats.org/officeDocument/2006/relationships/image" Target="media/image31.emf"/><Relationship Id="rId7" Type="http://schemas.openxmlformats.org/officeDocument/2006/relationships/image" Target="media/image4.emf"/><Relationship Id="rId12" Type="http://schemas.openxmlformats.org/officeDocument/2006/relationships/image" Target="media/image9.emf"/><Relationship Id="rId17" Type="http://schemas.openxmlformats.org/officeDocument/2006/relationships/image" Target="media/image14.emf"/><Relationship Id="rId25" Type="http://schemas.openxmlformats.org/officeDocument/2006/relationships/image" Target="media/image22.emf"/><Relationship Id="rId33" Type="http://schemas.openxmlformats.org/officeDocument/2006/relationships/image" Target="media/image30.emf"/><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emf"/><Relationship Id="rId20" Type="http://schemas.openxmlformats.org/officeDocument/2006/relationships/image" Target="media/image17.emf"/><Relationship Id="rId29" Type="http://schemas.openxmlformats.org/officeDocument/2006/relationships/image" Target="media/image26.emf"/><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image" Target="media/image8.emf"/><Relationship Id="rId24" Type="http://schemas.openxmlformats.org/officeDocument/2006/relationships/image" Target="media/image21.emf"/><Relationship Id="rId32" Type="http://schemas.openxmlformats.org/officeDocument/2006/relationships/image" Target="media/image29.emf"/><Relationship Id="rId37" Type="http://schemas.openxmlformats.org/officeDocument/2006/relationships/image" Target="media/image34.emf"/><Relationship Id="rId5" Type="http://schemas.openxmlformats.org/officeDocument/2006/relationships/image" Target="media/image2.emf"/><Relationship Id="rId15" Type="http://schemas.openxmlformats.org/officeDocument/2006/relationships/image" Target="media/image12.emf"/><Relationship Id="rId23" Type="http://schemas.openxmlformats.org/officeDocument/2006/relationships/image" Target="media/image20.emf"/><Relationship Id="rId28" Type="http://schemas.openxmlformats.org/officeDocument/2006/relationships/image" Target="media/image25.emf"/><Relationship Id="rId36" Type="http://schemas.openxmlformats.org/officeDocument/2006/relationships/image" Target="media/image33.emf"/><Relationship Id="rId10" Type="http://schemas.openxmlformats.org/officeDocument/2006/relationships/image" Target="media/image7.emf"/><Relationship Id="rId19" Type="http://schemas.openxmlformats.org/officeDocument/2006/relationships/image" Target="media/image16.emf"/><Relationship Id="rId31" Type="http://schemas.openxmlformats.org/officeDocument/2006/relationships/image" Target="media/image28.emf"/><Relationship Id="rId4" Type="http://schemas.openxmlformats.org/officeDocument/2006/relationships/image" Target="media/image1.emf"/><Relationship Id="rId9" Type="http://schemas.openxmlformats.org/officeDocument/2006/relationships/image" Target="media/image6.emf"/><Relationship Id="rId14" Type="http://schemas.openxmlformats.org/officeDocument/2006/relationships/image" Target="media/image11.emf"/><Relationship Id="rId22" Type="http://schemas.openxmlformats.org/officeDocument/2006/relationships/image" Target="media/image19.emf"/><Relationship Id="rId27" Type="http://schemas.openxmlformats.org/officeDocument/2006/relationships/image" Target="media/image24.emf"/><Relationship Id="rId30" Type="http://schemas.openxmlformats.org/officeDocument/2006/relationships/image" Target="media/image27.emf"/><Relationship Id="rId35" Type="http://schemas.openxmlformats.org/officeDocument/2006/relationships/image" Target="media/image32.emf"/><Relationship Id="rId8" Type="http://schemas.openxmlformats.org/officeDocument/2006/relationships/image" Target="media/image5.emf"/><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464</Words>
  <Characters>2617</Characters>
  <Application>Microsoft Office Word</Application>
  <DocSecurity>0</DocSecurity>
  <Lines>68</Lines>
  <Paragraphs>30</Paragraphs>
  <ScaleCrop>false</ScaleCrop>
  <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Huber</dc:creator>
  <cp:keywords/>
  <dc:description/>
  <cp:lastModifiedBy>Barbara Huber</cp:lastModifiedBy>
  <cp:revision>1</cp:revision>
  <dcterms:created xsi:type="dcterms:W3CDTF">2025-03-28T16:26:00Z</dcterms:created>
  <dcterms:modified xsi:type="dcterms:W3CDTF">2025-03-28T16:30:00Z</dcterms:modified>
</cp:coreProperties>
</file>