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2EA6A5">
      <w:pPr>
        <w:keepNext w:val="0"/>
        <w:keepLines w:val="0"/>
        <w:widowControl/>
        <w:suppressLineNumbers w:val="0"/>
        <w:spacing w:before="0" w:beforeAutospacing="0" w:afterAutospacing="0"/>
        <w:ind w:left="0" w:right="0"/>
        <w:jc w:val="left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Description of Additional Supplementary File</w:t>
      </w:r>
    </w:p>
    <w:p w14:paraId="2DBF266A">
      <w:pPr>
        <w:keepNext w:val="0"/>
        <w:keepLines w:val="0"/>
        <w:widowControl/>
        <w:suppressLineNumbers w:val="0"/>
        <w:spacing w:before="0" w:beforeAutospacing="0" w:afterAutospacing="0"/>
        <w:ind w:left="0" w:right="0"/>
        <w:jc w:val="left"/>
        <w:rPr>
          <w:rFonts w:hint="default" w:ascii="Times New Roman" w:hAnsi="Times New Roman" w:cs="Times New Roman"/>
          <w:b/>
          <w:bCs/>
          <w:sz w:val="21"/>
          <w:szCs w:val="21"/>
        </w:rPr>
      </w:pPr>
    </w:p>
    <w:p w14:paraId="0C4B6BB8">
      <w:pPr>
        <w:keepNext w:val="0"/>
        <w:keepLines w:val="0"/>
        <w:widowControl/>
        <w:suppressLineNumbers w:val="0"/>
        <w:spacing w:before="0" w:beforeAutospacing="0" w:afterAutospacing="0"/>
        <w:ind w:left="0" w:right="0"/>
        <w:jc w:val="left"/>
        <w:rPr>
          <w:rFonts w:hint="default" w:ascii="Times New Roman" w:hAnsi="Times New Roman" w:cs="Times New Roman"/>
          <w:b/>
          <w:bCs/>
          <w:sz w:val="21"/>
          <w:szCs w:val="21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</w:rPr>
        <w:t xml:space="preserve">File name: </w:t>
      </w:r>
      <w:r>
        <w:rPr>
          <w:rFonts w:hint="default" w:ascii="Times New Roman" w:hAnsi="Times New Roman" w:cs="Times New Roman"/>
          <w:b/>
          <w:bCs/>
          <w:sz w:val="21"/>
          <w:szCs w:val="21"/>
        </w:rPr>
        <w:t>Supplementary Data 1</w:t>
      </w:r>
    </w:p>
    <w:p w14:paraId="15E00994">
      <w:pPr>
        <w:keepNext w:val="0"/>
        <w:keepLines w:val="0"/>
        <w:widowControl/>
        <w:suppressLineNumbers w:val="0"/>
        <w:spacing w:before="0" w:beforeAutospacing="0" w:afterAutospacing="0"/>
        <w:ind w:left="0" w:right="0"/>
        <w:jc w:val="left"/>
        <w:rPr>
          <w:rFonts w:hint="default" w:ascii="Times New Roman" w:hAnsi="Times New Roman" w:eastAsia="宋体" w:cs="Times New Roman"/>
          <w:color w:val="auto"/>
          <w:sz w:val="21"/>
          <w:szCs w:val="21"/>
          <w:lang w:eastAsia="zh-CN"/>
        </w:rPr>
      </w:pPr>
      <w:r>
        <w:rPr>
          <w:rFonts w:hint="default" w:ascii="Times New Roman" w:hAnsi="Times New Roman" w:cs="Times New Roman"/>
          <w:sz w:val="21"/>
          <w:szCs w:val="21"/>
        </w:rPr>
        <w:t xml:space="preserve">Description: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List of cavefishes and information on their distribution in southwestern China and adjacent countries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eastAsia="zh-CN"/>
        </w:rPr>
        <w:t>.</w:t>
      </w:r>
      <w:bookmarkStart w:id="0" w:name="_GoBack"/>
      <w:bookmarkEnd w:id="0"/>
    </w:p>
    <w:p w14:paraId="6A59405E">
      <w:pPr>
        <w:keepNext w:val="0"/>
        <w:keepLines w:val="0"/>
        <w:widowControl/>
        <w:suppressLineNumbers w:val="0"/>
        <w:spacing w:before="0" w:beforeAutospacing="0" w:afterAutospacing="0"/>
        <w:ind w:left="0" w:right="0"/>
        <w:jc w:val="left"/>
        <w:rPr>
          <w:rFonts w:hint="default" w:ascii="Times New Roman" w:hAnsi="Times New Roman" w:eastAsia="宋体" w:cs="Times New Roman"/>
          <w:color w:val="auto"/>
          <w:sz w:val="21"/>
          <w:szCs w:val="21"/>
          <w:lang w:eastAsia="zh-CN"/>
        </w:rPr>
      </w:pPr>
    </w:p>
    <w:p w14:paraId="177749DB">
      <w:pPr>
        <w:keepNext w:val="0"/>
        <w:keepLines w:val="0"/>
        <w:widowControl/>
        <w:suppressLineNumbers w:val="0"/>
        <w:spacing w:before="0" w:beforeAutospacing="0" w:afterAutospacing="0"/>
        <w:ind w:left="0" w:right="0"/>
        <w:jc w:val="left"/>
        <w:rPr>
          <w:rFonts w:hint="default" w:ascii="Times New Roman" w:hAnsi="Times New Roman" w:eastAsia="宋体" w:cs="Times New Roman"/>
          <w:b/>
          <w:bCs/>
          <w:sz w:val="21"/>
          <w:szCs w:val="21"/>
          <w:lang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</w:rPr>
        <w:t xml:space="preserve">File name: </w:t>
      </w:r>
      <w:r>
        <w:rPr>
          <w:rFonts w:hint="default" w:ascii="Times New Roman" w:hAnsi="Times New Roman" w:cs="Times New Roman"/>
          <w:b/>
          <w:bCs/>
          <w:sz w:val="21"/>
          <w:szCs w:val="21"/>
        </w:rPr>
        <w:t xml:space="preserve">Supplementary Data </w:t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>2</w:t>
      </w:r>
    </w:p>
    <w:p w14:paraId="44ABAB00">
      <w:pPr>
        <w:keepNext w:val="0"/>
        <w:keepLines w:val="0"/>
        <w:widowControl/>
        <w:suppressLineNumbers w:val="0"/>
        <w:spacing w:before="0" w:beforeAutospacing="0" w:afterAutospacing="0"/>
        <w:ind w:left="0" w:right="0"/>
        <w:jc w:val="left"/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sz w:val="21"/>
          <w:szCs w:val="21"/>
        </w:rPr>
        <w:t xml:space="preserve">Description: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Species and their GenBank accession numbers used for molecular analysis in this study, for </w:t>
      </w:r>
      <w:r>
        <w:rPr>
          <w:rFonts w:hint="default" w:ascii="Times New Roman" w:hAnsi="Times New Roman" w:eastAsia="宋体" w:cs="Times New Roman"/>
          <w:i/>
          <w:iCs/>
          <w:color w:val="auto"/>
          <w:sz w:val="21"/>
          <w:szCs w:val="21"/>
          <w:lang w:bidi="ar"/>
        </w:rPr>
        <w:t>Sinocyclocheilus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.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 Bold type indicates sequences obtained through sequencing by the authors.</w:t>
      </w:r>
    </w:p>
    <w:p w14:paraId="7A40A0AD">
      <w:pPr>
        <w:keepNext w:val="0"/>
        <w:keepLines w:val="0"/>
        <w:widowControl/>
        <w:suppressLineNumbers w:val="0"/>
        <w:spacing w:before="0" w:beforeAutospacing="0" w:afterAutospacing="0"/>
        <w:ind w:left="0" w:right="0"/>
        <w:jc w:val="left"/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</w:pPr>
    </w:p>
    <w:p w14:paraId="6270D378">
      <w:pPr>
        <w:keepNext w:val="0"/>
        <w:keepLines w:val="0"/>
        <w:widowControl/>
        <w:suppressLineNumbers w:val="0"/>
        <w:spacing w:before="0" w:beforeAutospacing="0" w:afterAutospacing="0"/>
        <w:ind w:left="0" w:right="0"/>
        <w:jc w:val="left"/>
        <w:rPr>
          <w:rFonts w:hint="default" w:ascii="Times New Roman" w:hAnsi="Times New Roman" w:eastAsia="宋体" w:cs="Times New Roman"/>
          <w:b/>
          <w:bCs/>
          <w:sz w:val="21"/>
          <w:szCs w:val="21"/>
          <w:lang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</w:rPr>
        <w:t xml:space="preserve">File name: </w:t>
      </w:r>
      <w:r>
        <w:rPr>
          <w:rFonts w:hint="default" w:ascii="Times New Roman" w:hAnsi="Times New Roman" w:cs="Times New Roman"/>
          <w:b/>
          <w:bCs/>
          <w:sz w:val="21"/>
          <w:szCs w:val="21"/>
        </w:rPr>
        <w:t xml:space="preserve">Supplementary Data </w:t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>3</w:t>
      </w:r>
    </w:p>
    <w:p w14:paraId="2CC1A003">
      <w:pPr>
        <w:keepNext w:val="0"/>
        <w:keepLines w:val="0"/>
        <w:widowControl/>
        <w:suppressLineNumbers w:val="0"/>
        <w:spacing w:before="0" w:beforeAutospacing="0" w:afterAutospacing="0"/>
        <w:ind w:left="0" w:right="0"/>
        <w:jc w:val="left"/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sz w:val="21"/>
          <w:szCs w:val="21"/>
        </w:rPr>
        <w:t xml:space="preserve">Description: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Species and their GenBank accession numbers used for molecular analysis in this study, for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</w:rPr>
        <w:t>Nemacheilidae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.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 Bold type indicates sequences obtained through sequencing by the authors.</w:t>
      </w:r>
    </w:p>
    <w:p w14:paraId="7B748263">
      <w:pPr>
        <w:keepNext w:val="0"/>
        <w:keepLines w:val="0"/>
        <w:widowControl/>
        <w:suppressLineNumbers w:val="0"/>
        <w:spacing w:before="0" w:beforeAutospacing="0" w:afterAutospacing="0"/>
        <w:ind w:left="0" w:right="0"/>
        <w:jc w:val="left"/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</w:pPr>
    </w:p>
    <w:p w14:paraId="2B3758D4">
      <w:pPr>
        <w:keepNext w:val="0"/>
        <w:keepLines w:val="0"/>
        <w:widowControl/>
        <w:suppressLineNumbers w:val="0"/>
        <w:spacing w:before="0" w:beforeAutospacing="0" w:afterAutospacing="0"/>
        <w:ind w:left="0" w:right="0"/>
        <w:jc w:val="left"/>
        <w:rPr>
          <w:rFonts w:hint="default" w:ascii="Times New Roman" w:hAnsi="Times New Roman" w:eastAsia="宋体" w:cs="Times New Roman"/>
          <w:b/>
          <w:bCs/>
          <w:sz w:val="21"/>
          <w:szCs w:val="21"/>
          <w:lang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</w:rPr>
        <w:t xml:space="preserve">File name: </w:t>
      </w:r>
      <w:r>
        <w:rPr>
          <w:rFonts w:hint="default" w:ascii="Times New Roman" w:hAnsi="Times New Roman" w:cs="Times New Roman"/>
          <w:b/>
          <w:bCs/>
          <w:sz w:val="21"/>
          <w:szCs w:val="21"/>
        </w:rPr>
        <w:t xml:space="preserve">Supplementary Data </w:t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>4</w:t>
      </w:r>
    </w:p>
    <w:p w14:paraId="4D2B46BD">
      <w:pPr>
        <w:keepNext w:val="0"/>
        <w:keepLines w:val="0"/>
        <w:widowControl/>
        <w:suppressLineNumbers w:val="0"/>
        <w:spacing w:before="0" w:beforeAutospacing="0" w:afterAutospacing="0"/>
        <w:ind w:left="0" w:right="0"/>
        <w:jc w:val="left"/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sz w:val="21"/>
          <w:szCs w:val="21"/>
        </w:rPr>
        <w:t xml:space="preserve">Description: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Species and their GenBank accession numbers used for molecular analysis in this study, for </w:t>
      </w:r>
      <w:r>
        <w:rPr>
          <w:rFonts w:hint="default" w:ascii="Times New Roman" w:hAnsi="Times New Roman" w:eastAsia="宋体" w:cs="Times New Roman"/>
          <w:i/>
          <w:iCs/>
          <w:color w:val="auto"/>
          <w:sz w:val="21"/>
          <w:szCs w:val="21"/>
          <w:lang w:bidi="ar"/>
        </w:rPr>
        <w:t>Longanalus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bidi="ar"/>
        </w:rPr>
        <w:t xml:space="preserve">, </w:t>
      </w:r>
      <w:r>
        <w:rPr>
          <w:rFonts w:hint="default" w:ascii="Times New Roman" w:hAnsi="Times New Roman" w:eastAsia="宋体" w:cs="Times New Roman"/>
          <w:i/>
          <w:iCs/>
          <w:color w:val="auto"/>
          <w:sz w:val="21"/>
          <w:szCs w:val="21"/>
          <w:lang w:bidi="ar"/>
        </w:rPr>
        <w:t>Pseudocrossocheilus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bidi="ar"/>
        </w:rPr>
        <w:t xml:space="preserve">, and </w:t>
      </w:r>
      <w:r>
        <w:rPr>
          <w:rFonts w:hint="default" w:ascii="Times New Roman" w:hAnsi="Times New Roman" w:eastAsia="宋体" w:cs="Times New Roman"/>
          <w:i/>
          <w:iCs/>
          <w:color w:val="auto"/>
          <w:sz w:val="21"/>
          <w:szCs w:val="21"/>
          <w:lang w:bidi="ar"/>
        </w:rPr>
        <w:t>Hongshuia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.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  <w:t xml:space="preserve"> Bold type indicates sequences obtained through sequencing by the authors.</w:t>
      </w:r>
    </w:p>
    <w:p w14:paraId="4A6772F5">
      <w:pPr>
        <w:keepNext w:val="0"/>
        <w:keepLines w:val="0"/>
        <w:widowControl/>
        <w:suppressLineNumbers w:val="0"/>
        <w:spacing w:before="0" w:beforeAutospacing="0" w:afterAutospacing="0"/>
        <w:ind w:left="0" w:right="0"/>
        <w:jc w:val="left"/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</w:pPr>
    </w:p>
    <w:p w14:paraId="5FDF9BAF">
      <w:pPr>
        <w:keepNext w:val="0"/>
        <w:keepLines w:val="0"/>
        <w:widowControl/>
        <w:suppressLineNumbers w:val="0"/>
        <w:spacing w:before="0" w:beforeAutospacing="0" w:afterAutospacing="0"/>
        <w:ind w:left="0" w:right="0"/>
        <w:jc w:val="left"/>
        <w:rPr>
          <w:rFonts w:hint="default" w:ascii="Times New Roman" w:hAnsi="Times New Roman" w:eastAsia="宋体" w:cs="Times New Roman"/>
          <w:b/>
          <w:bCs/>
          <w:sz w:val="21"/>
          <w:szCs w:val="21"/>
          <w:lang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</w:rPr>
        <w:t xml:space="preserve">File name: </w:t>
      </w:r>
      <w:r>
        <w:rPr>
          <w:rFonts w:hint="default" w:ascii="Times New Roman" w:hAnsi="Times New Roman" w:cs="Times New Roman"/>
          <w:b/>
          <w:bCs/>
          <w:sz w:val="21"/>
          <w:szCs w:val="21"/>
        </w:rPr>
        <w:t xml:space="preserve">Supplementary Data </w:t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>5</w:t>
      </w:r>
    </w:p>
    <w:p w14:paraId="3F609010">
      <w:pPr>
        <w:keepNext w:val="0"/>
        <w:keepLines w:val="0"/>
        <w:widowControl/>
        <w:suppressLineNumbers w:val="0"/>
        <w:spacing w:before="0" w:beforeAutospacing="0" w:afterAutospacing="0"/>
        <w:ind w:left="0" w:right="0"/>
        <w:jc w:val="left"/>
        <w:rPr>
          <w:rFonts w:hint="default" w:ascii="Times New Roman" w:hAnsi="Times New Roman" w:cs="Times New Roman"/>
          <w:color w:val="auto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t xml:space="preserve">Description: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Inferred dispersal, </w:t>
      </w:r>
      <w:r>
        <w:rPr>
          <w:rFonts w:hint="default" w:ascii="Times New Roman" w:hAnsi="Times New Roman" w:cs="Times New Roman" w:eastAsiaTheme="minorEastAsia"/>
          <w:i/>
          <w:iCs/>
          <w:color w:val="auto"/>
          <w:sz w:val="21"/>
          <w:szCs w:val="21"/>
          <w:lang w:eastAsia="zh-CN"/>
        </w:rPr>
        <w:t>i</w:t>
      </w:r>
      <w:r>
        <w:rPr>
          <w:rFonts w:hint="default" w:ascii="Times New Roman" w:hAnsi="Times New Roman" w:cs="Times New Roman"/>
          <w:i/>
          <w:iCs/>
          <w:color w:val="auto"/>
          <w:sz w:val="21"/>
          <w:szCs w:val="21"/>
        </w:rPr>
        <w:t xml:space="preserve">n situ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diversification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, 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eastAsia="zh-CN"/>
        </w:rPr>
        <w:t>l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ineage divergence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, and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migration into caves</w:t>
      </w:r>
      <w:r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events related to the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cave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eastAsia="zh-CN"/>
        </w:rPr>
        <w:t>fishes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. Respective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bidi="ar"/>
        </w:rPr>
        <w:t>lineages/species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, lower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eastAsia="zh-CN"/>
        </w:rPr>
        <w:t xml:space="preserve"> and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upper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bounds of the 95% intervals for the age.</w:t>
      </w:r>
    </w:p>
    <w:p w14:paraId="1D15B17A">
      <w:pPr>
        <w:keepNext w:val="0"/>
        <w:keepLines w:val="0"/>
        <w:widowControl/>
        <w:suppressLineNumbers w:val="0"/>
        <w:spacing w:before="0" w:beforeAutospacing="0" w:afterAutospacing="0"/>
        <w:ind w:left="0" w:right="0"/>
        <w:jc w:val="left"/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</w:p>
    <w:p w14:paraId="7EFEB303">
      <w:pPr>
        <w:keepNext w:val="0"/>
        <w:keepLines w:val="0"/>
        <w:widowControl/>
        <w:suppressLineNumbers w:val="0"/>
        <w:spacing w:before="0" w:beforeAutospacing="0" w:afterAutospacing="0"/>
        <w:ind w:left="0" w:right="0"/>
        <w:jc w:val="left"/>
        <w:rPr>
          <w:rFonts w:hint="default" w:ascii="Times New Roman" w:hAnsi="Times New Roman" w:eastAsia="宋体" w:cs="Times New Roman"/>
          <w:b/>
          <w:bCs/>
          <w:sz w:val="21"/>
          <w:szCs w:val="21"/>
          <w:lang w:eastAsia="zh-CN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</w:rPr>
        <w:t xml:space="preserve">File name: </w:t>
      </w:r>
      <w:r>
        <w:rPr>
          <w:rFonts w:hint="default" w:ascii="Times New Roman" w:hAnsi="Times New Roman" w:cs="Times New Roman"/>
          <w:b/>
          <w:bCs/>
          <w:sz w:val="21"/>
          <w:szCs w:val="21"/>
        </w:rPr>
        <w:t xml:space="preserve">Supplementary Data </w:t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>6</w:t>
      </w:r>
    </w:p>
    <w:p w14:paraId="4C6019F9">
      <w:pP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18"/>
          <w:szCs w:val="18"/>
          <w:shd w:val="clear" w:fill="FFFFFF"/>
        </w:rPr>
      </w:pPr>
      <w:r>
        <w:rPr>
          <w:rFonts w:hint="default" w:ascii="Times New Roman" w:hAnsi="Times New Roman" w:cs="Times New Roman"/>
          <w:sz w:val="21"/>
          <w:szCs w:val="21"/>
        </w:rPr>
        <w:t xml:space="preserve">Description: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Inferred </w:t>
      </w:r>
      <w:r>
        <w:rPr>
          <w:rFonts w:hint="default" w:ascii="Times New Roman" w:hAnsi="Times New Roman" w:cs="Times New Roman" w:eastAsiaTheme="minorEastAsia"/>
          <w:i/>
          <w:iCs/>
          <w:color w:val="auto"/>
          <w:sz w:val="21"/>
          <w:szCs w:val="21"/>
          <w:lang w:eastAsia="zh-CN"/>
        </w:rPr>
        <w:t>i</w:t>
      </w:r>
      <w:r>
        <w:rPr>
          <w:rFonts w:hint="default" w:ascii="Times New Roman" w:hAnsi="Times New Roman" w:cs="Times New Roman"/>
          <w:i/>
          <w:iCs/>
          <w:color w:val="auto"/>
          <w:sz w:val="21"/>
          <w:szCs w:val="21"/>
        </w:rPr>
        <w:t xml:space="preserve">n situ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 xml:space="preserve">diversification events related to cavefish within 10 basins in the karst regions of southern China. Respective </w:t>
      </w:r>
      <w:r>
        <w:rPr>
          <w:rFonts w:hint="default" w:ascii="Times New Roman" w:hAnsi="Times New Roman" w:eastAsia="宋体" w:cs="Times New Roman"/>
          <w:color w:val="auto"/>
          <w:sz w:val="21"/>
          <w:szCs w:val="21"/>
          <w:lang w:bidi="ar"/>
        </w:rPr>
        <w:t>lineages/species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, lower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eastAsia="zh-CN"/>
        </w:rPr>
        <w:t xml:space="preserve"> and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upper</w:t>
      </w:r>
      <w:r>
        <w:rPr>
          <w:rFonts w:hint="default" w:ascii="Times New Roman" w:hAnsi="Times New Roman" w:cs="Times New Roman" w:eastAsiaTheme="minorEastAsia"/>
          <w:color w:val="auto"/>
          <w:sz w:val="21"/>
          <w:szCs w:val="21"/>
          <w:lang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1"/>
          <w:szCs w:val="21"/>
        </w:rPr>
        <w:t>bounds of the 95% intervals for the age.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3A7C4D"/>
    <w:rsid w:val="022C24DE"/>
    <w:rsid w:val="11E903EC"/>
    <w:rsid w:val="148B12E6"/>
    <w:rsid w:val="1E8C45D9"/>
    <w:rsid w:val="323424C7"/>
    <w:rsid w:val="42845230"/>
    <w:rsid w:val="4B386DCB"/>
    <w:rsid w:val="55F81F79"/>
    <w:rsid w:val="59080725"/>
    <w:rsid w:val="6A3A7C4D"/>
    <w:rsid w:val="6C8D2FC3"/>
    <w:rsid w:val="72C21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188</Words>
  <Characters>1174</Characters>
  <Lines>0</Lines>
  <Paragraphs>0</Paragraphs>
  <TotalTime>0</TotalTime>
  <ScaleCrop>false</ScaleCrop>
  <LinksUpToDate>false</LinksUpToDate>
  <CharactersWithSpaces>1350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2026-03-05T01:42:00Z</dcterms:created>
  <dc:creator>TL</dc:creator>
  <cp:lastModifiedBy>TL</cp:lastModifiedBy>
  <dcterms:modified xsi:type="dcterms:W3CDTF">2026-03-05T03:41:14Z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14D444CDC8CA483E8CDEB305EEB4DD4A_11</vt:lpwstr>
  </property>
  <property fmtid="{D5CDD505-2E9C-101B-9397-08002B2CF9AE}" pid="4" name="KSOTemplateDocerSaveRecord">
    <vt:lpwstr>eyJoZGlkIjoiMjkyMTVlNWFiODM2N2Y0YzA0ZWYyMDRiNjI4NjA3M2MiLCJ1c2VySWQiOiI2MDE0Mzk0MjkifQ==</vt:lpwstr>
  </property>
</Properties>
</file>