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4614F" w14:textId="23ECCDB9" w:rsidR="0056117A" w:rsidRDefault="0056117A" w:rsidP="0056117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GB"/>
        </w:rPr>
      </w:pPr>
      <w:r w:rsidRPr="00A61963">
        <w:rPr>
          <w:rFonts w:ascii="Times New Roman" w:eastAsia="Times New Roman" w:hAnsi="Times New Roman" w:cs="Times New Roman"/>
          <w:b/>
          <w:bCs/>
          <w:sz w:val="28"/>
          <w:szCs w:val="28"/>
          <w:lang w:val="en-GB"/>
        </w:rPr>
        <w:t xml:space="preserve">Supplementary </w:t>
      </w:r>
      <w:r w:rsidR="007307D4">
        <w:rPr>
          <w:rFonts w:ascii="Times New Roman" w:eastAsia="Times New Roman" w:hAnsi="Times New Roman" w:cs="Times New Roman"/>
          <w:b/>
          <w:bCs/>
          <w:sz w:val="28"/>
          <w:szCs w:val="28"/>
          <w:lang w:val="en-GB"/>
        </w:rPr>
        <w:t>information</w:t>
      </w:r>
    </w:p>
    <w:p w14:paraId="66191300" w14:textId="71B4F132" w:rsidR="0056117A" w:rsidRPr="00A61963" w:rsidRDefault="0056117A" w:rsidP="0056117A">
      <w:pPr>
        <w:jc w:val="both"/>
        <w:rPr>
          <w:rFonts w:ascii="Times New Roman" w:hAnsi="Times New Roman"/>
          <w:b/>
          <w:bCs/>
          <w:sz w:val="20"/>
          <w:szCs w:val="20"/>
          <w:lang w:val="en-GB"/>
        </w:rPr>
      </w:pPr>
      <w:r w:rsidRPr="00A61963">
        <w:rPr>
          <w:rFonts w:ascii="Times New Roman" w:hAnsi="Times New Roman"/>
          <w:b/>
          <w:bCs/>
          <w:noProof/>
          <w:sz w:val="20"/>
          <w:szCs w:val="20"/>
          <w:lang w:val="en-GB"/>
        </w:rPr>
        <w:drawing>
          <wp:inline distT="0" distB="0" distL="0" distR="0" wp14:anchorId="7B188B4E" wp14:editId="77A53574">
            <wp:extent cx="5761355" cy="2060575"/>
            <wp:effectExtent l="0" t="0" r="0" b="0"/>
            <wp:docPr id="797294517" name="Obrázek 1" descr="Obsah obrázku snímek obrazovky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294517" name="Obrázek 1" descr="Obsah obrázku snímek obrazovky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206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95EDEB" w14:textId="0D1E0E10" w:rsidR="0056117A" w:rsidRPr="00A61963" w:rsidRDefault="0056117A" w:rsidP="0056117A">
      <w:pPr>
        <w:spacing w:after="0"/>
        <w:jc w:val="both"/>
        <w:rPr>
          <w:rFonts w:ascii="Times New Roman" w:eastAsia="Times New Roman" w:hAnsi="Times New Roman" w:cs="Times New Roman"/>
          <w:b/>
          <w:bCs/>
          <w:lang w:val="en-GB"/>
        </w:rPr>
      </w:pPr>
      <w:r w:rsidRPr="00A61963">
        <w:rPr>
          <w:rFonts w:ascii="Times New Roman" w:hAnsi="Times New Roman"/>
          <w:b/>
          <w:bCs/>
          <w:sz w:val="20"/>
          <w:szCs w:val="20"/>
          <w:lang w:val="en-GB"/>
        </w:rPr>
        <w:t>Supplementary Figure S1:</w:t>
      </w:r>
      <w:r w:rsidRPr="00A61963">
        <w:rPr>
          <w:rFonts w:ascii="Times New Roman" w:hAnsi="Times New Roman"/>
          <w:sz w:val="20"/>
          <w:szCs w:val="20"/>
          <w:lang w:val="en-GB"/>
        </w:rPr>
        <w:t xml:space="preserve"> </w:t>
      </w:r>
      <w:r w:rsidRPr="00B23521">
        <w:rPr>
          <w:rFonts w:ascii="Times New Roman" w:hAnsi="Times New Roman"/>
          <w:b/>
          <w:bCs/>
          <w:sz w:val="20"/>
          <w:szCs w:val="20"/>
          <w:lang w:val="en-GB"/>
        </w:rPr>
        <w:t xml:space="preserve">AT images of densely packed </w:t>
      </w:r>
      <w:r w:rsidRPr="00B23521">
        <w:rPr>
          <w:rFonts w:ascii="Times New Roman" w:hAnsi="Times New Roman"/>
          <w:b/>
          <w:bCs/>
          <w:i/>
          <w:iCs/>
          <w:sz w:val="20"/>
          <w:szCs w:val="20"/>
          <w:lang w:val="en-GB"/>
        </w:rPr>
        <w:t>Midichloria</w:t>
      </w:r>
      <w:r w:rsidRPr="00B23521">
        <w:rPr>
          <w:rFonts w:ascii="Times New Roman" w:hAnsi="Times New Roman"/>
          <w:b/>
          <w:bCs/>
          <w:sz w:val="20"/>
          <w:szCs w:val="20"/>
          <w:lang w:val="en-GB"/>
        </w:rPr>
        <w:t>-containing mitochondria.</w:t>
      </w:r>
      <w:r w:rsidRPr="00A61963">
        <w:rPr>
          <w:rFonts w:ascii="Times New Roman" w:hAnsi="Times New Roman"/>
          <w:sz w:val="20"/>
          <w:szCs w:val="20"/>
          <w:lang w:val="en-GB"/>
        </w:rPr>
        <w:t xml:space="preserve"> The images are taken from subsequent sections of the same region, highlighting the presence of the outer membrane vesicles (OMV)-like structures (indicated by </w:t>
      </w:r>
      <w:r w:rsidR="005340B9">
        <w:rPr>
          <w:rFonts w:ascii="Times New Roman" w:hAnsi="Times New Roman"/>
          <w:sz w:val="20"/>
          <w:szCs w:val="20"/>
          <w:lang w:val="en-GB"/>
        </w:rPr>
        <w:t xml:space="preserve">yellow </w:t>
      </w:r>
      <w:r w:rsidRPr="00A61963">
        <w:rPr>
          <w:rFonts w:ascii="Times New Roman" w:hAnsi="Times New Roman"/>
          <w:sz w:val="20"/>
          <w:szCs w:val="20"/>
          <w:lang w:val="en-GB"/>
        </w:rPr>
        <w:t>arrowheads).</w:t>
      </w:r>
    </w:p>
    <w:p w14:paraId="6AFACD6D" w14:textId="77777777" w:rsidR="0056117A" w:rsidRDefault="0056117A" w:rsidP="0056117A">
      <w:pPr>
        <w:jc w:val="both"/>
        <w:rPr>
          <w:rFonts w:ascii="Times New Roman" w:hAnsi="Times New Roman"/>
          <w:b/>
          <w:bCs/>
          <w:sz w:val="20"/>
          <w:szCs w:val="20"/>
          <w:lang w:val="en-GB"/>
        </w:rPr>
      </w:pPr>
    </w:p>
    <w:p w14:paraId="3FF4E8BD" w14:textId="77777777" w:rsidR="0056117A" w:rsidRPr="00A61963" w:rsidRDefault="0056117A" w:rsidP="0056117A">
      <w:pPr>
        <w:jc w:val="both"/>
        <w:rPr>
          <w:rFonts w:ascii="Times New Roman" w:hAnsi="Times New Roman"/>
          <w:b/>
          <w:bCs/>
          <w:sz w:val="24"/>
          <w:szCs w:val="24"/>
          <w:lang w:val="en-GB"/>
        </w:rPr>
      </w:pPr>
    </w:p>
    <w:p w14:paraId="31916CEF" w14:textId="77777777" w:rsidR="0056117A" w:rsidRPr="00A61963" w:rsidRDefault="0056117A" w:rsidP="004E50C0">
      <w:pPr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A61963">
        <w:rPr>
          <w:rFonts w:ascii="Times New Roman" w:hAnsi="Times New Roman"/>
          <w:b/>
          <w:bCs/>
          <w:noProof/>
          <w:sz w:val="24"/>
          <w:szCs w:val="24"/>
          <w:lang w:val="en-GB"/>
        </w:rPr>
        <w:drawing>
          <wp:inline distT="0" distB="0" distL="0" distR="0" wp14:anchorId="1800A8BE" wp14:editId="6C562F67">
            <wp:extent cx="4097020" cy="2938780"/>
            <wp:effectExtent l="0" t="0" r="0" b="0"/>
            <wp:docPr id="546297679" name="Picture 3" descr="Obsah obrázku snímek obrazovky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297679" name="Picture 3" descr="Obsah obrázku snímek obrazovky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020" cy="293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A0B44B" w14:textId="77777777" w:rsidR="0056117A" w:rsidRPr="00A61963" w:rsidRDefault="0056117A" w:rsidP="0056117A">
      <w:pPr>
        <w:jc w:val="both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A61963">
        <w:rPr>
          <w:rFonts w:ascii="Times New Roman" w:hAnsi="Times New Roman"/>
          <w:b/>
          <w:bCs/>
          <w:sz w:val="20"/>
          <w:szCs w:val="20"/>
          <w:lang w:val="en-GB"/>
        </w:rPr>
        <w:t>Supplementary Figure S2:</w:t>
      </w:r>
      <w:r w:rsidRPr="00A61963">
        <w:rPr>
          <w:lang w:val="en-GB"/>
        </w:rPr>
        <w:t xml:space="preserve"> </w:t>
      </w:r>
      <w:r w:rsidRPr="00A61963">
        <w:rPr>
          <w:rFonts w:ascii="Times New Roman" w:hAnsi="Times New Roman"/>
          <w:b/>
          <w:bCs/>
          <w:sz w:val="20"/>
          <w:szCs w:val="20"/>
          <w:lang w:val="en-GB"/>
        </w:rPr>
        <w:t xml:space="preserve">sET (thickness ~140 nm, pixel size 0.66 nm) showing intra-mitochondrial stages, with multiple symbionts occupying the intracristal space. </w:t>
      </w:r>
      <w:r w:rsidRPr="00A61963">
        <w:rPr>
          <w:rFonts w:ascii="Times New Roman" w:hAnsi="Times New Roman"/>
          <w:sz w:val="20"/>
          <w:szCs w:val="20"/>
          <w:lang w:val="en-GB"/>
        </w:rPr>
        <w:t xml:space="preserve">Note the width of cristae exceeding </w:t>
      </w:r>
      <w:r>
        <w:rPr>
          <w:rFonts w:ascii="Times New Roman" w:hAnsi="Times New Roman"/>
          <w:sz w:val="20"/>
          <w:szCs w:val="20"/>
          <w:lang w:val="en-GB"/>
        </w:rPr>
        <w:t xml:space="preserve">1 </w:t>
      </w:r>
      <w:r w:rsidRPr="00A61963">
        <w:rPr>
          <w:rFonts w:ascii="Times New Roman" w:hAnsi="Times New Roman" w:cs="Times New Roman"/>
          <w:sz w:val="20"/>
          <w:szCs w:val="20"/>
          <w:lang w:val="en-GB"/>
        </w:rPr>
        <w:t>µ</w:t>
      </w:r>
      <w:r w:rsidRPr="00A61963">
        <w:rPr>
          <w:rFonts w:ascii="Times New Roman" w:hAnsi="Times New Roman"/>
          <w:sz w:val="20"/>
          <w:szCs w:val="20"/>
          <w:lang w:val="en-GB"/>
        </w:rPr>
        <w:t>m.</w:t>
      </w:r>
    </w:p>
    <w:p w14:paraId="330CD13C" w14:textId="77777777" w:rsidR="0056117A" w:rsidRPr="00A61963" w:rsidRDefault="0056117A" w:rsidP="0056117A">
      <w:pPr>
        <w:jc w:val="both"/>
        <w:rPr>
          <w:rFonts w:ascii="Times New Roman" w:hAnsi="Times New Roman"/>
          <w:sz w:val="20"/>
          <w:szCs w:val="20"/>
          <w:lang w:val="en-GB"/>
        </w:rPr>
      </w:pPr>
    </w:p>
    <w:p w14:paraId="507EF2EE" w14:textId="77777777" w:rsidR="0056117A" w:rsidRPr="00A61963" w:rsidRDefault="0056117A" w:rsidP="0056117A">
      <w:pPr>
        <w:jc w:val="both"/>
        <w:rPr>
          <w:lang w:val="en-GB"/>
        </w:rPr>
      </w:pPr>
    </w:p>
    <w:p w14:paraId="3491C907" w14:textId="359DF921" w:rsidR="0056117A" w:rsidRDefault="0056117A" w:rsidP="0056117A">
      <w:pPr>
        <w:spacing w:after="80"/>
        <w:jc w:val="both"/>
        <w:rPr>
          <w:rFonts w:ascii="Times New Roman" w:hAnsi="Times New Roman"/>
          <w:b/>
          <w:bCs/>
          <w:sz w:val="20"/>
          <w:szCs w:val="20"/>
          <w:lang w:val="en-GB"/>
        </w:rPr>
      </w:pPr>
      <w:r w:rsidRPr="0056117A">
        <w:rPr>
          <w:rFonts w:ascii="Times New Roman" w:hAnsi="Times New Roman"/>
          <w:b/>
          <w:bCs/>
          <w:sz w:val="20"/>
          <w:szCs w:val="20"/>
          <w:lang w:val="en-GB"/>
        </w:rPr>
        <w:lastRenderedPageBreak/>
        <w:t xml:space="preserve"> </w:t>
      </w:r>
      <w:r w:rsidR="00C731F4">
        <w:rPr>
          <w:rFonts w:ascii="Times New Roman" w:hAnsi="Times New Roman"/>
          <w:b/>
          <w:bCs/>
          <w:noProof/>
          <w:sz w:val="20"/>
          <w:szCs w:val="20"/>
          <w:lang w:val="en-GB"/>
        </w:rPr>
        <w:drawing>
          <wp:inline distT="0" distB="0" distL="0" distR="0" wp14:anchorId="2A170210" wp14:editId="4F098FC9">
            <wp:extent cx="5753686" cy="1860443"/>
            <wp:effectExtent l="0" t="0" r="0" b="6985"/>
            <wp:docPr id="193210767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017" cy="1864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AEEACF" w14:textId="46A7D49A" w:rsidR="0056117A" w:rsidRDefault="0056117A" w:rsidP="0056117A">
      <w:pPr>
        <w:spacing w:after="80"/>
        <w:jc w:val="both"/>
        <w:rPr>
          <w:rFonts w:ascii="Times New Roman" w:eastAsia="Times New Roman" w:hAnsi="Times New Roman" w:cs="Times New Roman"/>
          <w:lang w:val="en-GB"/>
        </w:rPr>
      </w:pPr>
      <w:r w:rsidRPr="00A61963">
        <w:rPr>
          <w:rFonts w:ascii="Times New Roman" w:hAnsi="Times New Roman"/>
          <w:b/>
          <w:bCs/>
          <w:sz w:val="20"/>
          <w:szCs w:val="20"/>
          <w:lang w:val="en-GB"/>
        </w:rPr>
        <w:t xml:space="preserve">Supplementary Figure S3: Comparison of different EM imaging methods used to examine </w:t>
      </w:r>
      <w:r>
        <w:rPr>
          <w:rFonts w:ascii="Times New Roman" w:hAnsi="Times New Roman"/>
          <w:b/>
          <w:bCs/>
          <w:sz w:val="20"/>
          <w:szCs w:val="20"/>
          <w:lang w:val="en-GB"/>
        </w:rPr>
        <w:t>mitobiosis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GB"/>
        </w:rPr>
        <w:t xml:space="preserve">. </w:t>
      </w:r>
      <w:r w:rsidR="00C731F4">
        <w:rPr>
          <w:rFonts w:ascii="Times New Roman" w:eastAsia="Times New Roman" w:hAnsi="Times New Roman" w:cs="Times New Roman"/>
          <w:b/>
          <w:bCs/>
          <w:sz w:val="20"/>
          <w:szCs w:val="20"/>
          <w:lang w:val="en-GB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GB"/>
        </w:rPr>
        <w:t xml:space="preserve">) </w:t>
      </w:r>
      <w:r w:rsidRPr="00AA1969">
        <w:rPr>
          <w:rFonts w:ascii="Times New Roman" w:eastAsia="Times New Roman" w:hAnsi="Times New Roman" w:cs="Times New Roman"/>
          <w:lang w:val="en-GB"/>
        </w:rPr>
        <w:t xml:space="preserve">Overview of AT section containing multiple </w:t>
      </w:r>
      <w:r w:rsidR="00343B59">
        <w:rPr>
          <w:rFonts w:ascii="Times New Roman" w:eastAsia="Times New Roman" w:hAnsi="Times New Roman" w:cs="Times New Roman"/>
          <w:lang w:val="en-GB"/>
        </w:rPr>
        <w:t>oocytes</w:t>
      </w:r>
      <w:r>
        <w:rPr>
          <w:rFonts w:ascii="Times New Roman" w:eastAsia="Times New Roman" w:hAnsi="Times New Roman" w:cs="Times New Roman"/>
          <w:lang w:val="en-GB"/>
        </w:rPr>
        <w:t>;</w:t>
      </w:r>
      <w:r w:rsidRPr="00AA1969">
        <w:rPr>
          <w:rFonts w:ascii="Times New Roman" w:eastAsia="Times New Roman" w:hAnsi="Times New Roman" w:cs="Times New Roman"/>
          <w:lang w:val="en-GB"/>
        </w:rPr>
        <w:t xml:space="preserve"> Horizontal Field of View (H</w:t>
      </w:r>
      <w:r w:rsidR="00FB0391">
        <w:rPr>
          <w:rFonts w:ascii="Times New Roman" w:eastAsia="Times New Roman" w:hAnsi="Times New Roman" w:cs="Times New Roman"/>
          <w:lang w:val="en-GB"/>
        </w:rPr>
        <w:t>FW</w:t>
      </w:r>
      <w:r w:rsidRPr="00AA1969">
        <w:rPr>
          <w:rFonts w:ascii="Times New Roman" w:eastAsia="Times New Roman" w:hAnsi="Times New Roman" w:cs="Times New Roman"/>
          <w:lang w:val="en-GB"/>
        </w:rPr>
        <w:t>) = 0.5</w:t>
      </w:r>
      <w:r>
        <w:rPr>
          <w:rFonts w:ascii="Times New Roman" w:eastAsia="Times New Roman" w:hAnsi="Times New Roman" w:cs="Times New Roman"/>
          <w:lang w:val="en-GB"/>
        </w:rPr>
        <w:t xml:space="preserve"> </w:t>
      </w:r>
      <w:r w:rsidRPr="00AA1969">
        <w:rPr>
          <w:rFonts w:ascii="Times New Roman" w:eastAsia="Times New Roman" w:hAnsi="Times New Roman" w:cs="Times New Roman"/>
          <w:lang w:val="en-GB"/>
        </w:rPr>
        <w:t>mm, best candidate ROIs are indicated in green and yellow</w:t>
      </w:r>
      <w:r>
        <w:rPr>
          <w:rFonts w:ascii="Times New Roman" w:eastAsia="Times New Roman" w:hAnsi="Times New Roman" w:cs="Times New Roman"/>
          <w:lang w:val="en-GB"/>
        </w:rPr>
        <w:t xml:space="preserve">. </w:t>
      </w:r>
      <w:r w:rsidR="00C731F4">
        <w:rPr>
          <w:rFonts w:ascii="Times New Roman" w:eastAsia="Times New Roman" w:hAnsi="Times New Roman" w:cs="Times New Roman"/>
          <w:b/>
          <w:bCs/>
          <w:lang w:val="en-GB"/>
        </w:rPr>
        <w:t>b</w:t>
      </w:r>
      <w:r w:rsidRPr="00532889">
        <w:rPr>
          <w:rFonts w:ascii="Times New Roman" w:eastAsia="Times New Roman" w:hAnsi="Times New Roman" w:cs="Times New Roman"/>
          <w:b/>
          <w:bCs/>
          <w:lang w:val="en-GB"/>
        </w:rPr>
        <w:t>)</w:t>
      </w:r>
      <w:r>
        <w:rPr>
          <w:rFonts w:ascii="Times New Roman" w:eastAsia="Times New Roman" w:hAnsi="Times New Roman" w:cs="Times New Roman"/>
          <w:lang w:val="en-GB"/>
        </w:rPr>
        <w:t xml:space="preserve"> </w:t>
      </w:r>
      <w:r w:rsidRPr="00AA1969">
        <w:rPr>
          <w:rFonts w:ascii="Times New Roman" w:eastAsia="Times New Roman" w:hAnsi="Times New Roman" w:cs="Times New Roman"/>
          <w:lang w:val="en-GB"/>
        </w:rPr>
        <w:t>Section from the SB</w:t>
      </w:r>
      <w:r>
        <w:rPr>
          <w:rFonts w:ascii="Times New Roman" w:eastAsia="Times New Roman" w:hAnsi="Times New Roman" w:cs="Times New Roman"/>
          <w:lang w:val="en-GB"/>
        </w:rPr>
        <w:t>F-S</w:t>
      </w:r>
      <w:r w:rsidRPr="00AA1969">
        <w:rPr>
          <w:rFonts w:ascii="Times New Roman" w:eastAsia="Times New Roman" w:hAnsi="Times New Roman" w:cs="Times New Roman"/>
          <w:lang w:val="en-GB"/>
        </w:rPr>
        <w:t>EM diplonemid dataset illustrating how many cells can be imaged together</w:t>
      </w:r>
      <w:r>
        <w:rPr>
          <w:rFonts w:ascii="Times New Roman" w:eastAsia="Times New Roman" w:hAnsi="Times New Roman" w:cs="Times New Roman"/>
          <w:lang w:val="en-GB"/>
        </w:rPr>
        <w:t xml:space="preserve">; </w:t>
      </w:r>
      <w:r w:rsidRPr="00AA1969">
        <w:rPr>
          <w:rFonts w:ascii="Times New Roman" w:eastAsia="Times New Roman" w:hAnsi="Times New Roman" w:cs="Times New Roman"/>
          <w:lang w:val="en-GB"/>
        </w:rPr>
        <w:t>HFW = 70</w:t>
      </w:r>
      <w:r>
        <w:rPr>
          <w:rFonts w:ascii="Times New Roman" w:eastAsia="Times New Roman" w:hAnsi="Times New Roman" w:cs="Times New Roman"/>
          <w:lang w:val="en-GB"/>
        </w:rPr>
        <w:t xml:space="preserve"> µ</w:t>
      </w:r>
      <w:r w:rsidRPr="00AA1969">
        <w:rPr>
          <w:rFonts w:ascii="Times New Roman" w:eastAsia="Times New Roman" w:hAnsi="Times New Roman" w:cs="Times New Roman"/>
          <w:lang w:val="en-GB"/>
        </w:rPr>
        <w:t>m</w:t>
      </w:r>
      <w:r>
        <w:rPr>
          <w:rFonts w:ascii="Times New Roman" w:eastAsia="Times New Roman" w:hAnsi="Times New Roman" w:cs="Times New Roman"/>
          <w:lang w:val="en-GB"/>
        </w:rPr>
        <w:t xml:space="preserve">. </w:t>
      </w:r>
      <w:r w:rsidR="00C731F4">
        <w:rPr>
          <w:rFonts w:ascii="Times New Roman" w:eastAsia="Times New Roman" w:hAnsi="Times New Roman" w:cs="Times New Roman"/>
          <w:b/>
          <w:bCs/>
          <w:lang w:val="en-GB"/>
        </w:rPr>
        <w:t>c</w:t>
      </w:r>
      <w:r w:rsidRPr="00532889">
        <w:rPr>
          <w:rFonts w:ascii="Times New Roman" w:eastAsia="Times New Roman" w:hAnsi="Times New Roman" w:cs="Times New Roman"/>
          <w:b/>
          <w:bCs/>
          <w:lang w:val="en-GB"/>
        </w:rPr>
        <w:t>)</w:t>
      </w:r>
      <w:r>
        <w:rPr>
          <w:rFonts w:ascii="Times New Roman" w:eastAsia="Times New Roman" w:hAnsi="Times New Roman" w:cs="Times New Roman"/>
          <w:lang w:val="en-GB"/>
        </w:rPr>
        <w:t xml:space="preserve"> </w:t>
      </w:r>
      <w:r w:rsidRPr="00AA1969">
        <w:rPr>
          <w:rFonts w:ascii="Times New Roman" w:eastAsia="Times New Roman" w:hAnsi="Times New Roman" w:cs="Times New Roman"/>
          <w:lang w:val="en-GB"/>
        </w:rPr>
        <w:t>Example of the FIB</w:t>
      </w:r>
      <w:r>
        <w:rPr>
          <w:rFonts w:ascii="Times New Roman" w:eastAsia="Times New Roman" w:hAnsi="Times New Roman" w:cs="Times New Roman"/>
          <w:lang w:val="en-GB"/>
        </w:rPr>
        <w:t>-SEM</w:t>
      </w:r>
      <w:r w:rsidRPr="00AA1969">
        <w:rPr>
          <w:rFonts w:ascii="Times New Roman" w:eastAsia="Times New Roman" w:hAnsi="Times New Roman" w:cs="Times New Roman"/>
          <w:lang w:val="en-GB"/>
        </w:rPr>
        <w:t xml:space="preserve"> dataset showing cross</w:t>
      </w:r>
      <w:r>
        <w:rPr>
          <w:rFonts w:ascii="Times New Roman" w:eastAsia="Times New Roman" w:hAnsi="Times New Roman" w:cs="Times New Roman"/>
          <w:lang w:val="en-GB"/>
        </w:rPr>
        <w:t>-s</w:t>
      </w:r>
      <w:r w:rsidRPr="00AA1969">
        <w:rPr>
          <w:rFonts w:ascii="Times New Roman" w:eastAsia="Times New Roman" w:hAnsi="Times New Roman" w:cs="Times New Roman"/>
          <w:lang w:val="en-GB"/>
        </w:rPr>
        <w:t>ection through one of the three cells imaged</w:t>
      </w:r>
      <w:r>
        <w:rPr>
          <w:rFonts w:ascii="Times New Roman" w:eastAsia="Times New Roman" w:hAnsi="Times New Roman" w:cs="Times New Roman"/>
          <w:lang w:val="en-GB"/>
        </w:rPr>
        <w:t>;</w:t>
      </w:r>
      <w:r w:rsidRPr="00AA1969">
        <w:rPr>
          <w:rFonts w:ascii="Times New Roman" w:eastAsia="Times New Roman" w:hAnsi="Times New Roman" w:cs="Times New Roman"/>
          <w:lang w:val="en-GB"/>
        </w:rPr>
        <w:t xml:space="preserve"> HFW = 6</w:t>
      </w:r>
      <w:r>
        <w:rPr>
          <w:rFonts w:ascii="Times New Roman" w:eastAsia="Times New Roman" w:hAnsi="Times New Roman" w:cs="Times New Roman"/>
          <w:lang w:val="en-GB"/>
        </w:rPr>
        <w:t xml:space="preserve"> µ</w:t>
      </w:r>
      <w:r w:rsidRPr="00AA1969">
        <w:rPr>
          <w:rFonts w:ascii="Times New Roman" w:eastAsia="Times New Roman" w:hAnsi="Times New Roman" w:cs="Times New Roman"/>
          <w:lang w:val="en-GB"/>
        </w:rPr>
        <w:t>m</w:t>
      </w:r>
      <w:r>
        <w:rPr>
          <w:rFonts w:ascii="Times New Roman" w:eastAsia="Times New Roman" w:hAnsi="Times New Roman" w:cs="Times New Roman"/>
          <w:lang w:val="en-GB"/>
        </w:rPr>
        <w:t>.</w:t>
      </w:r>
    </w:p>
    <w:p w14:paraId="5C654E0D" w14:textId="77777777" w:rsidR="00C857E0" w:rsidRPr="00AA1969" w:rsidRDefault="00C857E0" w:rsidP="0056117A">
      <w:pPr>
        <w:spacing w:after="80"/>
        <w:jc w:val="both"/>
        <w:rPr>
          <w:rFonts w:ascii="Times New Roman" w:eastAsia="Times New Roman" w:hAnsi="Times New Roman" w:cs="Times New Roman"/>
          <w:lang w:val="en-GB"/>
        </w:rPr>
      </w:pPr>
    </w:p>
    <w:p w14:paraId="2172D341" w14:textId="77777777" w:rsidR="0056117A" w:rsidRPr="00880ADE" w:rsidRDefault="0056117A" w:rsidP="0056117A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lang w:val="en-GB"/>
        </w:rPr>
      </w:pPr>
    </w:p>
    <w:p w14:paraId="28FF9926" w14:textId="77777777" w:rsidR="0056117A" w:rsidRPr="00880ADE" w:rsidRDefault="0056117A" w:rsidP="0056117A">
      <w:pPr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 w:cs="Times New Roman"/>
          <w:color w:val="auto"/>
          <w:lang w:val="en-GB"/>
        </w:rPr>
      </w:pPr>
      <w:r w:rsidRPr="00880ADE">
        <w:rPr>
          <w:rFonts w:ascii="Times New Roman" w:hAnsi="Times New Roman" w:cs="Times New Roman"/>
          <w:b/>
          <w:bCs/>
          <w:lang w:val="en-GB"/>
        </w:rPr>
        <w:t xml:space="preserve">Supplementary Video SV1: Part of the AT dataset and a </w:t>
      </w:r>
      <w:r w:rsidRPr="00880ADE">
        <w:rPr>
          <w:rFonts w:ascii="Times New Roman" w:hAnsi="Times New Roman" w:cs="Times New Roman"/>
          <w:b/>
          <w:bCs/>
          <w:color w:val="auto"/>
          <w:lang w:val="en-GB"/>
        </w:rPr>
        <w:t xml:space="preserve">3D model of vitellogenic </w:t>
      </w:r>
      <w:r w:rsidRPr="00880ADE">
        <w:rPr>
          <w:rFonts w:ascii="Times New Roman" w:hAnsi="Times New Roman" w:cs="Times New Roman"/>
          <w:b/>
          <w:bCs/>
          <w:i/>
          <w:iCs/>
          <w:color w:val="auto"/>
          <w:lang w:val="en-GB"/>
        </w:rPr>
        <w:t>I. ricinus</w:t>
      </w:r>
      <w:r w:rsidRPr="00880ADE">
        <w:rPr>
          <w:rFonts w:ascii="Times New Roman" w:hAnsi="Times New Roman" w:cs="Times New Roman"/>
          <w:b/>
          <w:bCs/>
          <w:color w:val="auto"/>
          <w:lang w:val="en-GB"/>
        </w:rPr>
        <w:t xml:space="preserve"> oocyte showing the spatial distribution of </w:t>
      </w:r>
      <w:r w:rsidRPr="00880ADE">
        <w:rPr>
          <w:rFonts w:ascii="Times New Roman" w:hAnsi="Times New Roman" w:cs="Times New Roman"/>
          <w:b/>
          <w:bCs/>
          <w:i/>
          <w:iCs/>
          <w:color w:val="auto"/>
          <w:lang w:val="en-GB"/>
        </w:rPr>
        <w:t>M. mitochondrii</w:t>
      </w:r>
      <w:r w:rsidRPr="00880ADE">
        <w:rPr>
          <w:rFonts w:ascii="Times New Roman" w:hAnsi="Times New Roman" w:cs="Times New Roman"/>
          <w:b/>
          <w:bCs/>
          <w:color w:val="auto"/>
          <w:lang w:val="en-GB"/>
        </w:rPr>
        <w:t xml:space="preserve"> and host mitochondria.</w:t>
      </w:r>
      <w:r w:rsidRPr="00880ADE">
        <w:rPr>
          <w:rFonts w:ascii="Times New Roman" w:hAnsi="Times New Roman" w:cs="Times New Roman"/>
        </w:rPr>
        <w:t xml:space="preserve"> The mitochondria are shown in beige, and intra-mitochondrial </w:t>
      </w:r>
      <w:r w:rsidRPr="00880ADE">
        <w:rPr>
          <w:rFonts w:ascii="Times New Roman" w:hAnsi="Times New Roman" w:cs="Times New Roman"/>
          <w:i/>
          <w:iCs/>
        </w:rPr>
        <w:t>M. mitochondria</w:t>
      </w:r>
      <w:r w:rsidRPr="00880ADE">
        <w:rPr>
          <w:rFonts w:ascii="Times New Roman" w:hAnsi="Times New Roman" w:cs="Times New Roman"/>
        </w:rPr>
        <w:t xml:space="preserve"> cells are shown in colours.</w:t>
      </w:r>
    </w:p>
    <w:p w14:paraId="70A302AB" w14:textId="77777777" w:rsidR="0056117A" w:rsidRPr="00880ADE" w:rsidRDefault="0056117A" w:rsidP="0056117A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color w:val="auto"/>
          <w:lang w:val="en-GB"/>
        </w:rPr>
      </w:pPr>
    </w:p>
    <w:p w14:paraId="38AA5F58" w14:textId="77777777" w:rsidR="0056117A" w:rsidRPr="00880ADE" w:rsidRDefault="0056117A" w:rsidP="0056117A">
      <w:pPr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 w:cs="Times New Roman"/>
          <w:lang w:val="en-GB"/>
        </w:rPr>
      </w:pPr>
      <w:r w:rsidRPr="00880ADE">
        <w:rPr>
          <w:rFonts w:ascii="Times New Roman" w:hAnsi="Times New Roman" w:cs="Times New Roman"/>
          <w:b/>
          <w:bCs/>
          <w:color w:val="auto"/>
          <w:lang w:val="en-GB"/>
        </w:rPr>
        <w:t xml:space="preserve">Supplementary Video SV2: Part of the SBF-SEM dataset and a </w:t>
      </w:r>
      <w:r w:rsidRPr="00880ADE">
        <w:rPr>
          <w:rFonts w:ascii="Times New Roman" w:hAnsi="Times New Roman" w:cs="Times New Roman"/>
          <w:b/>
          <w:bCs/>
          <w:lang w:val="en-GB"/>
        </w:rPr>
        <w:t xml:space="preserve">3D model of a </w:t>
      </w:r>
      <w:r w:rsidRPr="00880ADE">
        <w:rPr>
          <w:rFonts w:ascii="Times New Roman" w:hAnsi="Times New Roman" w:cs="Times New Roman"/>
          <w:b/>
          <w:bCs/>
          <w:i/>
          <w:iCs/>
          <w:lang w:val="en-GB"/>
        </w:rPr>
        <w:t>D. japonicum</w:t>
      </w:r>
      <w:r w:rsidRPr="00880ADE">
        <w:rPr>
          <w:rFonts w:ascii="Times New Roman" w:hAnsi="Times New Roman" w:cs="Times New Roman"/>
          <w:b/>
          <w:bCs/>
          <w:lang w:val="en-GB"/>
        </w:rPr>
        <w:t xml:space="preserve"> cell.</w:t>
      </w:r>
      <w:r w:rsidRPr="00880ADE">
        <w:rPr>
          <w:rFonts w:ascii="Times New Roman" w:hAnsi="Times New Roman" w:cs="Times New Roman"/>
          <w:lang w:val="en-GB"/>
        </w:rPr>
        <w:t xml:space="preserve"> </w:t>
      </w:r>
      <w:r w:rsidRPr="00880ADE">
        <w:rPr>
          <w:rFonts w:ascii="Times New Roman" w:hAnsi="Times New Roman" w:cs="Times New Roman"/>
        </w:rPr>
        <w:t>The reticulated mitochondrion is shown in beige, and endosymbionts are colour-coded according to five interaction categories with the mitochondrion: red, outside mt; violet, touching mt; yellow, half-engulfed; blue, mostly-engulfed; green, fully-engulfed.</w:t>
      </w:r>
    </w:p>
    <w:p w14:paraId="0FFAFE3C" w14:textId="77777777" w:rsidR="00A95FAA" w:rsidRPr="00880ADE" w:rsidRDefault="00A95FAA" w:rsidP="00C070E0">
      <w:pPr>
        <w:rPr>
          <w:rFonts w:ascii="Times New Roman" w:hAnsi="Times New Roman" w:cs="Times New Roman"/>
          <w:b/>
          <w:bCs/>
          <w:lang w:val="en-GB"/>
        </w:rPr>
      </w:pPr>
    </w:p>
    <w:p w14:paraId="455AA665" w14:textId="426825DB" w:rsidR="00C070E0" w:rsidRPr="00880ADE" w:rsidRDefault="00C070E0" w:rsidP="00C070E0">
      <w:pPr>
        <w:rPr>
          <w:rFonts w:ascii="Times New Roman" w:hAnsi="Times New Roman" w:cs="Times New Roman"/>
        </w:rPr>
      </w:pPr>
      <w:r w:rsidRPr="00880ADE">
        <w:rPr>
          <w:rFonts w:ascii="Times New Roman" w:hAnsi="Times New Roman" w:cs="Times New Roman"/>
          <w:b/>
          <w:bCs/>
          <w:lang w:val="en-GB"/>
        </w:rPr>
        <w:t>Supplementary Video SV</w:t>
      </w:r>
      <w:r w:rsidR="00880ADE" w:rsidRPr="00880ADE">
        <w:rPr>
          <w:rFonts w:ascii="Times New Roman" w:hAnsi="Times New Roman" w:cs="Times New Roman"/>
          <w:b/>
          <w:bCs/>
          <w:lang w:val="en-GB"/>
        </w:rPr>
        <w:t>3</w:t>
      </w:r>
      <w:r w:rsidRPr="00880ADE">
        <w:rPr>
          <w:rFonts w:ascii="Times New Roman" w:hAnsi="Times New Roman" w:cs="Times New Roman"/>
          <w:b/>
          <w:bCs/>
          <w:lang w:val="en-GB"/>
        </w:rPr>
        <w:t>:</w:t>
      </w:r>
      <w:r w:rsidR="007004E2" w:rsidRPr="00880ADE">
        <w:t xml:space="preserve"> </w:t>
      </w:r>
      <w:r w:rsidR="007004E2" w:rsidRPr="00880ADE">
        <w:rPr>
          <w:rFonts w:ascii="Times New Roman" w:hAnsi="Times New Roman" w:cs="Times New Roman"/>
          <w:lang w:val="en-GB"/>
        </w:rPr>
        <w:t>Part of the SBF-SEM dataset</w:t>
      </w:r>
      <w:r w:rsidR="00B644CE" w:rsidRPr="00880ADE">
        <w:rPr>
          <w:rFonts w:ascii="Times New Roman" w:hAnsi="Times New Roman" w:cs="Times New Roman"/>
          <w:lang w:val="en-GB"/>
        </w:rPr>
        <w:t xml:space="preserve"> showing serial sections through</w:t>
      </w:r>
      <w:r w:rsidR="007004E2" w:rsidRPr="00880ADE">
        <w:rPr>
          <w:rFonts w:ascii="Times New Roman" w:hAnsi="Times New Roman" w:cs="Times New Roman"/>
          <w:lang w:val="en-GB"/>
        </w:rPr>
        <w:t xml:space="preserve"> a sessile </w:t>
      </w:r>
      <w:r w:rsidR="00C452F7" w:rsidRPr="00880ADE">
        <w:rPr>
          <w:rFonts w:ascii="Times New Roman" w:hAnsi="Times New Roman" w:cs="Times New Roman"/>
          <w:i/>
          <w:iCs/>
          <w:lang w:val="en-GB"/>
        </w:rPr>
        <w:t xml:space="preserve">Diplonema japonicum </w:t>
      </w:r>
      <w:r w:rsidR="00C452F7" w:rsidRPr="00C96BC0">
        <w:rPr>
          <w:rFonts w:ascii="Times New Roman" w:hAnsi="Times New Roman" w:cs="Times New Roman"/>
          <w:lang w:val="en-GB"/>
        </w:rPr>
        <w:t>cell.</w:t>
      </w:r>
    </w:p>
    <w:p w14:paraId="08DB4751" w14:textId="77777777" w:rsidR="00A95FAA" w:rsidRPr="00880ADE" w:rsidRDefault="00A95FAA" w:rsidP="00A155F1">
      <w:pPr>
        <w:spacing w:after="0"/>
        <w:rPr>
          <w:rFonts w:ascii="Times New Roman" w:hAnsi="Times New Roman" w:cs="Times New Roman"/>
          <w:b/>
          <w:bCs/>
          <w:lang w:val="en-GB"/>
        </w:rPr>
      </w:pPr>
    </w:p>
    <w:p w14:paraId="1765ABD0" w14:textId="64E33E73" w:rsidR="00A95FAA" w:rsidRDefault="00A95FAA" w:rsidP="00A95FAA">
      <w:pPr>
        <w:rPr>
          <w:rFonts w:ascii="Times New Roman" w:hAnsi="Times New Roman" w:cs="Times New Roman"/>
          <w:lang w:val="en-GB"/>
        </w:rPr>
      </w:pPr>
      <w:r w:rsidRPr="00880ADE">
        <w:rPr>
          <w:rFonts w:ascii="Times New Roman" w:hAnsi="Times New Roman" w:cs="Times New Roman"/>
          <w:b/>
          <w:bCs/>
          <w:lang w:val="en-GB"/>
        </w:rPr>
        <w:t>Supplementary Video SV</w:t>
      </w:r>
      <w:r w:rsidR="00880ADE" w:rsidRPr="00880ADE">
        <w:rPr>
          <w:rFonts w:ascii="Times New Roman" w:hAnsi="Times New Roman" w:cs="Times New Roman"/>
          <w:b/>
          <w:bCs/>
          <w:lang w:val="en-GB"/>
        </w:rPr>
        <w:t>4</w:t>
      </w:r>
      <w:r w:rsidRPr="00880ADE">
        <w:rPr>
          <w:rFonts w:ascii="Times New Roman" w:hAnsi="Times New Roman" w:cs="Times New Roman"/>
          <w:b/>
          <w:bCs/>
          <w:lang w:val="en-GB"/>
        </w:rPr>
        <w:t xml:space="preserve">: </w:t>
      </w:r>
      <w:r w:rsidRPr="00880ADE">
        <w:rPr>
          <w:rFonts w:ascii="Times New Roman" w:hAnsi="Times New Roman" w:cs="Times New Roman"/>
          <w:lang w:val="en-GB"/>
        </w:rPr>
        <w:t xml:space="preserve">Part of the SBF-SEM dataset showing serial sections through a trophic </w:t>
      </w:r>
      <w:r w:rsidRPr="00880ADE">
        <w:rPr>
          <w:rFonts w:ascii="Times New Roman" w:hAnsi="Times New Roman" w:cs="Times New Roman"/>
          <w:i/>
          <w:iCs/>
          <w:lang w:val="en-GB"/>
        </w:rPr>
        <w:t xml:space="preserve">Diplonema japonicum </w:t>
      </w:r>
      <w:r w:rsidRPr="00C96BC0">
        <w:rPr>
          <w:rFonts w:ascii="Times New Roman" w:hAnsi="Times New Roman" w:cs="Times New Roman"/>
          <w:lang w:val="en-GB"/>
        </w:rPr>
        <w:t>cell.</w:t>
      </w:r>
    </w:p>
    <w:p w14:paraId="786BF163" w14:textId="6FA8E7AC" w:rsidR="005603EE" w:rsidRDefault="005603EE" w:rsidP="00A95FAA">
      <w:pPr>
        <w:rPr>
          <w:rFonts w:ascii="Times New Roman" w:hAnsi="Times New Roman" w:cs="Times New Roman"/>
          <w:lang w:val="en-GB"/>
        </w:rPr>
      </w:pPr>
      <w:r w:rsidRPr="00880ADE">
        <w:rPr>
          <w:rFonts w:ascii="Times New Roman" w:hAnsi="Times New Roman" w:cs="Times New Roman"/>
          <w:b/>
          <w:bCs/>
          <w:lang w:val="en-GB"/>
        </w:rPr>
        <w:t>Supplementary Video SV</w:t>
      </w:r>
      <w:r>
        <w:rPr>
          <w:rFonts w:ascii="Times New Roman" w:hAnsi="Times New Roman" w:cs="Times New Roman"/>
          <w:b/>
          <w:bCs/>
          <w:lang w:val="en-GB"/>
        </w:rPr>
        <w:t>5</w:t>
      </w:r>
      <w:r w:rsidRPr="00880ADE">
        <w:rPr>
          <w:rFonts w:ascii="Times New Roman" w:hAnsi="Times New Roman" w:cs="Times New Roman"/>
          <w:b/>
          <w:bCs/>
          <w:lang w:val="en-GB"/>
        </w:rPr>
        <w:t xml:space="preserve">: </w:t>
      </w:r>
      <w:r w:rsidR="00591B81" w:rsidRPr="00591B81">
        <w:rPr>
          <w:rFonts w:ascii="Times New Roman" w:hAnsi="Times New Roman" w:cs="Times New Roman"/>
          <w:lang w:val="en-GB"/>
        </w:rPr>
        <w:t>Representative</w:t>
      </w:r>
      <w:r w:rsidR="00591B81">
        <w:rPr>
          <w:rFonts w:ascii="Times New Roman" w:hAnsi="Times New Roman" w:cs="Times New Roman"/>
          <w:b/>
          <w:bCs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FIB</w:t>
      </w:r>
      <w:r w:rsidRPr="00880ADE">
        <w:rPr>
          <w:rFonts w:ascii="Times New Roman" w:hAnsi="Times New Roman" w:cs="Times New Roman"/>
          <w:lang w:val="en-GB"/>
        </w:rPr>
        <w:t xml:space="preserve">-SEM dataset showing </w:t>
      </w:r>
      <w:r>
        <w:rPr>
          <w:rFonts w:ascii="Times New Roman" w:hAnsi="Times New Roman" w:cs="Times New Roman"/>
          <w:lang w:val="en-GB"/>
        </w:rPr>
        <w:t xml:space="preserve">a </w:t>
      </w:r>
      <w:r w:rsidRPr="00880ADE">
        <w:rPr>
          <w:rFonts w:ascii="Times New Roman" w:hAnsi="Times New Roman" w:cs="Times New Roman"/>
          <w:i/>
          <w:iCs/>
          <w:lang w:val="en-GB"/>
        </w:rPr>
        <w:t xml:space="preserve">Diplonema japonicum </w:t>
      </w:r>
      <w:r w:rsidRPr="00C96BC0">
        <w:rPr>
          <w:rFonts w:ascii="Times New Roman" w:hAnsi="Times New Roman" w:cs="Times New Roman"/>
          <w:lang w:val="en-GB"/>
        </w:rPr>
        <w:t>cell.</w:t>
      </w:r>
    </w:p>
    <w:p w14:paraId="08921AC9" w14:textId="0F4BF950" w:rsidR="005F2CFD" w:rsidRPr="005F2CFD" w:rsidRDefault="005F2CFD" w:rsidP="00CA16D1">
      <w:pPr>
        <w:jc w:val="both"/>
        <w:rPr>
          <w:rFonts w:ascii="Times New Roman" w:hAnsi="Times New Roman" w:cs="Times New Roman"/>
          <w:lang w:val="cs-CZ"/>
        </w:rPr>
      </w:pPr>
      <w:r w:rsidRPr="005F2CFD">
        <w:rPr>
          <w:rFonts w:ascii="Times New Roman" w:hAnsi="Times New Roman" w:cs="Times New Roman"/>
          <w:b/>
          <w:bCs/>
          <w:lang w:val="cs-CZ"/>
        </w:rPr>
        <w:t>Supplementary Data File</w:t>
      </w:r>
      <w:r w:rsidRPr="005F2CFD">
        <w:rPr>
          <w:rFonts w:ascii="Times New Roman" w:hAnsi="Times New Roman" w:cs="Times New Roman"/>
          <w:lang w:val="cs-CZ"/>
        </w:rPr>
        <w:t>. Raw data underlying all graphs shown in the figures.</w:t>
      </w:r>
      <w:r w:rsidR="00CA16D1">
        <w:rPr>
          <w:rFonts w:ascii="Times New Roman" w:hAnsi="Times New Roman" w:cs="Times New Roman"/>
          <w:lang w:val="cs-CZ"/>
        </w:rPr>
        <w:t xml:space="preserve"> </w:t>
      </w:r>
      <w:r w:rsidRPr="005F2CFD">
        <w:rPr>
          <w:rFonts w:ascii="Times New Roman" w:hAnsi="Times New Roman" w:cs="Times New Roman"/>
          <w:lang w:val="cs-CZ"/>
        </w:rPr>
        <w:t>The Excel file contains the raw data used to generate all graphs presented in the main figures. Each graph is provided in a separate worksheet.</w:t>
      </w:r>
    </w:p>
    <w:p w14:paraId="02BC7D77" w14:textId="77777777" w:rsidR="005F2CFD" w:rsidRPr="00B644CE" w:rsidRDefault="005F2CFD" w:rsidP="00A95FAA">
      <w:pPr>
        <w:rPr>
          <w:rFonts w:ascii="Times New Roman" w:hAnsi="Times New Roman" w:cs="Times New Roman"/>
        </w:rPr>
      </w:pPr>
    </w:p>
    <w:sectPr w:rsidR="005F2CFD" w:rsidRPr="00B644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17A"/>
    <w:rsid w:val="00012AD8"/>
    <w:rsid w:val="0001642B"/>
    <w:rsid w:val="0004232A"/>
    <w:rsid w:val="000423AA"/>
    <w:rsid w:val="00063EEF"/>
    <w:rsid w:val="000A79BC"/>
    <w:rsid w:val="000B4B70"/>
    <w:rsid w:val="00101BD6"/>
    <w:rsid w:val="00114943"/>
    <w:rsid w:val="0017263A"/>
    <w:rsid w:val="0019265E"/>
    <w:rsid w:val="001B368F"/>
    <w:rsid w:val="001F6D3B"/>
    <w:rsid w:val="00217DCA"/>
    <w:rsid w:val="00223607"/>
    <w:rsid w:val="002C4217"/>
    <w:rsid w:val="002F0450"/>
    <w:rsid w:val="00310838"/>
    <w:rsid w:val="00314E88"/>
    <w:rsid w:val="00343B59"/>
    <w:rsid w:val="003625FC"/>
    <w:rsid w:val="00372872"/>
    <w:rsid w:val="00381F2E"/>
    <w:rsid w:val="004076CF"/>
    <w:rsid w:val="00447913"/>
    <w:rsid w:val="004A0A8A"/>
    <w:rsid w:val="004B423F"/>
    <w:rsid w:val="004B7B69"/>
    <w:rsid w:val="004E18D9"/>
    <w:rsid w:val="004E50C0"/>
    <w:rsid w:val="005340B9"/>
    <w:rsid w:val="005603EE"/>
    <w:rsid w:val="0056117A"/>
    <w:rsid w:val="005911DE"/>
    <w:rsid w:val="00591B81"/>
    <w:rsid w:val="005F2CFD"/>
    <w:rsid w:val="006B1FA5"/>
    <w:rsid w:val="007004E2"/>
    <w:rsid w:val="007307D4"/>
    <w:rsid w:val="00764086"/>
    <w:rsid w:val="007A4387"/>
    <w:rsid w:val="007C67F7"/>
    <w:rsid w:val="007E6898"/>
    <w:rsid w:val="00840E72"/>
    <w:rsid w:val="00880ADE"/>
    <w:rsid w:val="008A022A"/>
    <w:rsid w:val="008B6B1E"/>
    <w:rsid w:val="008D2521"/>
    <w:rsid w:val="008E07E3"/>
    <w:rsid w:val="009372F5"/>
    <w:rsid w:val="00956A61"/>
    <w:rsid w:val="00963531"/>
    <w:rsid w:val="0097004A"/>
    <w:rsid w:val="009A4F12"/>
    <w:rsid w:val="009D354A"/>
    <w:rsid w:val="00A155F1"/>
    <w:rsid w:val="00A33597"/>
    <w:rsid w:val="00A66D25"/>
    <w:rsid w:val="00A95FAA"/>
    <w:rsid w:val="00AA7B3D"/>
    <w:rsid w:val="00AB1314"/>
    <w:rsid w:val="00AD7B19"/>
    <w:rsid w:val="00B644CE"/>
    <w:rsid w:val="00B92539"/>
    <w:rsid w:val="00B94345"/>
    <w:rsid w:val="00C070E0"/>
    <w:rsid w:val="00C17701"/>
    <w:rsid w:val="00C452F7"/>
    <w:rsid w:val="00C567AB"/>
    <w:rsid w:val="00C731F4"/>
    <w:rsid w:val="00C857E0"/>
    <w:rsid w:val="00C96BC0"/>
    <w:rsid w:val="00CA16D1"/>
    <w:rsid w:val="00CE56F8"/>
    <w:rsid w:val="00CF29D9"/>
    <w:rsid w:val="00D7190C"/>
    <w:rsid w:val="00DA264B"/>
    <w:rsid w:val="00DD1EA6"/>
    <w:rsid w:val="00E04A04"/>
    <w:rsid w:val="00F26DBE"/>
    <w:rsid w:val="00F44BE8"/>
    <w:rsid w:val="00F51B1C"/>
    <w:rsid w:val="00F56502"/>
    <w:rsid w:val="00FB0391"/>
    <w:rsid w:val="00FF2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5CE2DC"/>
  <w14:defaultImageDpi w14:val="32767"/>
  <w15:chartTrackingRefBased/>
  <w15:docId w15:val="{68AE541D-2BEA-4B1A-8ACA-9530D915C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117A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kern w:val="0"/>
      <w:u w:color="000000"/>
      <w:bdr w:val="nil"/>
      <w:lang w:val="en-US"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61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61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611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61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611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611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611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611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611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6117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6117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6117A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6117A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6117A"/>
    <w:rPr>
      <w:rFonts w:eastAsiaTheme="majorEastAsia" w:cstheme="majorBidi"/>
      <w:color w:val="0F4761" w:themeColor="accent1" w:themeShade="BF"/>
      <w:lang w:val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6117A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6117A"/>
    <w:rPr>
      <w:rFonts w:eastAsiaTheme="majorEastAsia" w:cstheme="majorBidi"/>
      <w:color w:val="595959" w:themeColor="text1" w:themeTint="A6"/>
      <w:lang w:val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6117A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6117A"/>
    <w:rPr>
      <w:rFonts w:eastAsiaTheme="majorEastAsia" w:cstheme="majorBidi"/>
      <w:color w:val="272727" w:themeColor="text1" w:themeTint="D8"/>
      <w:lang w:val="en-US"/>
    </w:rPr>
  </w:style>
  <w:style w:type="paragraph" w:styleId="Nzev">
    <w:name w:val="Title"/>
    <w:basedOn w:val="Normln"/>
    <w:next w:val="Normln"/>
    <w:link w:val="NzevChar"/>
    <w:uiPriority w:val="10"/>
    <w:qFormat/>
    <w:rsid w:val="005611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6117A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611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6117A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t">
    <w:name w:val="Quote"/>
    <w:basedOn w:val="Normln"/>
    <w:next w:val="Normln"/>
    <w:link w:val="CittChar"/>
    <w:uiPriority w:val="29"/>
    <w:qFormat/>
    <w:rsid w:val="005611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6117A"/>
    <w:rPr>
      <w:i/>
      <w:iCs/>
      <w:color w:val="404040" w:themeColor="text1" w:themeTint="BF"/>
      <w:lang w:val="en-US"/>
    </w:rPr>
  </w:style>
  <w:style w:type="paragraph" w:styleId="Odstavecseseznamem">
    <w:name w:val="List Paragraph"/>
    <w:basedOn w:val="Normln"/>
    <w:uiPriority w:val="34"/>
    <w:qFormat/>
    <w:rsid w:val="0056117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6117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61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6117A"/>
    <w:rPr>
      <w:i/>
      <w:iCs/>
      <w:color w:val="0F4761" w:themeColor="accent1" w:themeShade="BF"/>
      <w:lang w:val="en-US"/>
    </w:rPr>
  </w:style>
  <w:style w:type="character" w:styleId="Odkazintenzivn">
    <w:name w:val="Intense Reference"/>
    <w:basedOn w:val="Standardnpsmoodstavce"/>
    <w:uiPriority w:val="32"/>
    <w:qFormat/>
    <w:rsid w:val="0056117A"/>
    <w:rPr>
      <w:b/>
      <w:bCs/>
      <w:smallCaps/>
      <w:color w:val="0F4761" w:themeColor="accent1" w:themeShade="BF"/>
      <w:spacing w:val="5"/>
    </w:rPr>
  </w:style>
  <w:style w:type="character" w:styleId="Odkaznakoment">
    <w:name w:val="annotation reference"/>
    <w:basedOn w:val="Standardnpsmoodstavce"/>
    <w:uiPriority w:val="99"/>
    <w:semiHidden/>
    <w:unhideWhenUsed/>
    <w:rsid w:val="00F26D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26DB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26DBE"/>
    <w:rPr>
      <w:rFonts w:ascii="Calibri" w:eastAsia="Arial Unicode MS" w:hAnsi="Calibri" w:cs="Arial Unicode MS"/>
      <w:color w:val="000000"/>
      <w:kern w:val="0"/>
      <w:sz w:val="20"/>
      <w:szCs w:val="20"/>
      <w:u w:color="000000"/>
      <w:bdr w:val="nil"/>
      <w:lang w:val="en-US" w:eastAsia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26DB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26DBE"/>
    <w:rPr>
      <w:rFonts w:ascii="Calibri" w:eastAsia="Arial Unicode MS" w:hAnsi="Calibri" w:cs="Arial Unicode MS"/>
      <w:b/>
      <w:bCs/>
      <w:color w:val="000000"/>
      <w:kern w:val="0"/>
      <w:sz w:val="20"/>
      <w:szCs w:val="20"/>
      <w:u w:color="000000"/>
      <w:bdr w:val="nil"/>
      <w:lang w:val="en-US"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313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Perner Jan</dc:creator>
  <cp:keywords/>
  <dc:description/>
  <cp:lastModifiedBy>Perner Jan</cp:lastModifiedBy>
  <cp:revision>24</cp:revision>
  <dcterms:created xsi:type="dcterms:W3CDTF">2026-01-22T11:07:00Z</dcterms:created>
  <dcterms:modified xsi:type="dcterms:W3CDTF">2026-05-04T08:30:00Z</dcterms:modified>
</cp:coreProperties>
</file>