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1568" w14:textId="22903BE5" w:rsidR="00600596" w:rsidRPr="00560EAE" w:rsidRDefault="00D243F1" w:rsidP="00674CD9">
      <w:pPr>
        <w:pStyle w:val="Title2"/>
        <w:spacing w:line="360" w:lineRule="auto"/>
        <w:jc w:val="center"/>
        <w:rPr>
          <w:rFonts w:eastAsiaTheme="minorEastAsia"/>
          <w:bCs/>
          <w:sz w:val="32"/>
          <w:szCs w:val="32"/>
          <w:lang w:eastAsia="zh-CN"/>
        </w:rPr>
      </w:pPr>
      <w:r w:rsidRPr="00560EAE">
        <w:rPr>
          <w:bCs/>
          <w:sz w:val="32"/>
          <w:szCs w:val="32"/>
        </w:rPr>
        <w:t>Supplementa</w:t>
      </w:r>
      <w:r w:rsidR="00B201CD" w:rsidRPr="00560EAE">
        <w:rPr>
          <w:rFonts w:eastAsiaTheme="minorEastAsia"/>
          <w:bCs/>
          <w:sz w:val="32"/>
          <w:szCs w:val="32"/>
          <w:lang w:eastAsia="zh-CN"/>
        </w:rPr>
        <w:t>ry</w:t>
      </w:r>
      <w:r w:rsidRPr="00560EAE">
        <w:rPr>
          <w:bCs/>
          <w:sz w:val="32"/>
          <w:szCs w:val="32"/>
        </w:rPr>
        <w:t xml:space="preserve"> Material</w:t>
      </w:r>
      <w:r w:rsidR="00B201CD" w:rsidRPr="00560EAE">
        <w:rPr>
          <w:rFonts w:eastAsiaTheme="minorEastAsia"/>
          <w:bCs/>
          <w:sz w:val="32"/>
          <w:szCs w:val="32"/>
          <w:lang w:eastAsia="zh-CN"/>
        </w:rPr>
        <w:t>s</w:t>
      </w:r>
    </w:p>
    <w:p w14:paraId="42921055" w14:textId="6C370688" w:rsidR="00B90897" w:rsidRPr="00560EAE" w:rsidRDefault="00B90897" w:rsidP="00F0164B">
      <w:pPr>
        <w:widowControl w:val="0"/>
        <w:spacing w:line="360" w:lineRule="auto"/>
        <w:jc w:val="center"/>
        <w:rPr>
          <w:rFonts w:eastAsia="等线"/>
          <w:b/>
          <w:color w:val="000000"/>
          <w:kern w:val="2"/>
          <w:sz w:val="28"/>
          <w:szCs w:val="28"/>
          <w:lang w:val="en-US" w:eastAsia="zh-CN"/>
        </w:rPr>
      </w:pPr>
      <w:r w:rsidRPr="00560EAE">
        <w:rPr>
          <w:rFonts w:eastAsia="等线"/>
          <w:b/>
          <w:color w:val="000000"/>
          <w:kern w:val="2"/>
          <w:sz w:val="28"/>
          <w:szCs w:val="28"/>
          <w:lang w:val="en-US" w:eastAsia="zh-CN"/>
        </w:rPr>
        <w:t>Wearable bioelectronic system with conductive hydrogel for wound management through sensing and electrical stimulation</w:t>
      </w:r>
    </w:p>
    <w:p w14:paraId="79F334EF" w14:textId="77777777" w:rsidR="00B90897" w:rsidRPr="00560EAE" w:rsidRDefault="00B90897" w:rsidP="00F0164B">
      <w:pPr>
        <w:spacing w:line="360" w:lineRule="auto"/>
        <w:rPr>
          <w:iCs/>
          <w:szCs w:val="28"/>
        </w:rPr>
      </w:pPr>
      <w:bookmarkStart w:id="0" w:name="_Hlk128781175"/>
      <w:bookmarkStart w:id="1" w:name="OLE_LINK23"/>
      <w:bookmarkEnd w:id="0"/>
      <w:r w:rsidRPr="00560EAE">
        <w:rPr>
          <w:iCs/>
          <w:szCs w:val="28"/>
        </w:rPr>
        <w:t>Huijuan Fu</w:t>
      </w:r>
      <w:r w:rsidRPr="00560EAE">
        <w:rPr>
          <w:iCs/>
          <w:szCs w:val="28"/>
          <w:vertAlign w:val="superscript"/>
        </w:rPr>
        <w:t>123#</w:t>
      </w:r>
      <w:r w:rsidRPr="00560EAE">
        <w:rPr>
          <w:iCs/>
          <w:szCs w:val="28"/>
        </w:rPr>
        <w:t>, Kangbin Bai</w:t>
      </w:r>
      <w:r w:rsidRPr="00560EAE">
        <w:rPr>
          <w:iCs/>
          <w:szCs w:val="28"/>
          <w:vertAlign w:val="superscript"/>
        </w:rPr>
        <w:t>4#</w:t>
      </w:r>
      <w:r w:rsidRPr="00560EAE">
        <w:rPr>
          <w:iCs/>
          <w:szCs w:val="28"/>
        </w:rPr>
        <w:t>, Xueqin Shuang</w:t>
      </w:r>
      <w:r w:rsidRPr="00560EAE">
        <w:rPr>
          <w:iCs/>
          <w:szCs w:val="28"/>
          <w:vertAlign w:val="superscript"/>
        </w:rPr>
        <w:t>235#</w:t>
      </w:r>
      <w:r w:rsidRPr="00560EAE">
        <w:rPr>
          <w:iCs/>
          <w:szCs w:val="28"/>
        </w:rPr>
        <w:t>, Rongtai Wan</w:t>
      </w:r>
      <w:r w:rsidRPr="00560EAE">
        <w:rPr>
          <w:iCs/>
          <w:szCs w:val="28"/>
          <w:vertAlign w:val="superscript"/>
        </w:rPr>
        <w:t>6#</w:t>
      </w:r>
      <w:r w:rsidRPr="00560EAE">
        <w:rPr>
          <w:iCs/>
          <w:szCs w:val="28"/>
        </w:rPr>
        <w:t>, Enling Hu</w:t>
      </w:r>
      <w:r w:rsidRPr="00560EAE">
        <w:rPr>
          <w:iCs/>
          <w:szCs w:val="28"/>
          <w:vertAlign w:val="superscript"/>
        </w:rPr>
        <w:t>7</w:t>
      </w:r>
      <w:r w:rsidRPr="00560EAE">
        <w:rPr>
          <w:iCs/>
          <w:szCs w:val="28"/>
        </w:rPr>
        <w:t>, Wei Zhang</w:t>
      </w:r>
      <w:r w:rsidRPr="00560EAE">
        <w:rPr>
          <w:iCs/>
          <w:szCs w:val="28"/>
          <w:vertAlign w:val="superscript"/>
        </w:rPr>
        <w:t>8</w:t>
      </w:r>
      <w:r w:rsidRPr="00560EAE">
        <w:rPr>
          <w:iCs/>
          <w:szCs w:val="28"/>
        </w:rPr>
        <w:t>, Chen Xiong</w:t>
      </w:r>
      <w:r w:rsidRPr="00560EAE">
        <w:rPr>
          <w:iCs/>
          <w:szCs w:val="28"/>
          <w:vertAlign w:val="superscript"/>
        </w:rPr>
        <w:t>123</w:t>
      </w:r>
      <w:r w:rsidRPr="00560EAE">
        <w:rPr>
          <w:iCs/>
          <w:szCs w:val="28"/>
        </w:rPr>
        <w:t>, Feng Qin</w:t>
      </w:r>
      <w:r w:rsidRPr="00560EAE">
        <w:rPr>
          <w:iCs/>
          <w:szCs w:val="28"/>
          <w:vertAlign w:val="superscript"/>
        </w:rPr>
        <w:t>123</w:t>
      </w:r>
      <w:r w:rsidRPr="00560EAE">
        <w:rPr>
          <w:iCs/>
          <w:szCs w:val="28"/>
        </w:rPr>
        <w:t>, Ye Tang</w:t>
      </w:r>
      <w:r w:rsidRPr="00560EAE">
        <w:rPr>
          <w:iCs/>
          <w:szCs w:val="28"/>
          <w:vertAlign w:val="superscript"/>
        </w:rPr>
        <w:t>123</w:t>
      </w:r>
      <w:r w:rsidRPr="00560EAE">
        <w:rPr>
          <w:iCs/>
          <w:szCs w:val="28"/>
        </w:rPr>
        <w:t>, Jiahua Zhou</w:t>
      </w:r>
      <w:r w:rsidRPr="00560EAE">
        <w:rPr>
          <w:iCs/>
          <w:szCs w:val="28"/>
          <w:vertAlign w:val="superscript"/>
        </w:rPr>
        <w:t>123</w:t>
      </w:r>
      <w:r w:rsidRPr="00560EAE">
        <w:rPr>
          <w:iCs/>
          <w:szCs w:val="28"/>
        </w:rPr>
        <w:t>, Zhifu Yin</w:t>
      </w:r>
      <w:r w:rsidRPr="00560EAE">
        <w:rPr>
          <w:iCs/>
          <w:szCs w:val="28"/>
          <w:vertAlign w:val="superscript"/>
        </w:rPr>
        <w:t>4*</w:t>
      </w:r>
      <w:r w:rsidRPr="00560EAE">
        <w:rPr>
          <w:iCs/>
          <w:szCs w:val="28"/>
        </w:rPr>
        <w:t>, Ming Li</w:t>
      </w:r>
      <w:r w:rsidRPr="00560EAE">
        <w:rPr>
          <w:iCs/>
          <w:szCs w:val="28"/>
          <w:vertAlign w:val="superscript"/>
        </w:rPr>
        <w:t>235*</w:t>
      </w:r>
      <w:r w:rsidRPr="00560EAE">
        <w:rPr>
          <w:iCs/>
          <w:szCs w:val="28"/>
        </w:rPr>
        <w:t>, Yanhua Wang</w:t>
      </w:r>
      <w:r w:rsidRPr="00560EAE">
        <w:rPr>
          <w:iCs/>
          <w:szCs w:val="28"/>
          <w:vertAlign w:val="superscript"/>
        </w:rPr>
        <w:t>123*</w:t>
      </w:r>
      <w:r w:rsidRPr="00560EAE">
        <w:rPr>
          <w:iCs/>
          <w:szCs w:val="28"/>
        </w:rPr>
        <w:t>, Dianying Zhang</w:t>
      </w:r>
      <w:r w:rsidRPr="00560EAE">
        <w:rPr>
          <w:iCs/>
          <w:szCs w:val="28"/>
          <w:vertAlign w:val="superscript"/>
        </w:rPr>
        <w:t>123*</w:t>
      </w:r>
    </w:p>
    <w:p w14:paraId="41BDA6EE" w14:textId="77777777" w:rsidR="00B90897" w:rsidRPr="00560EAE" w:rsidRDefault="00B90897" w:rsidP="00F0164B">
      <w:pPr>
        <w:spacing w:line="360" w:lineRule="auto"/>
        <w:rPr>
          <w:szCs w:val="28"/>
        </w:rPr>
      </w:pPr>
      <w:r w:rsidRPr="00560EAE">
        <w:rPr>
          <w:szCs w:val="28"/>
          <w:vertAlign w:val="superscript"/>
        </w:rPr>
        <w:t>1</w:t>
      </w:r>
      <w:r w:rsidRPr="00560EAE">
        <w:rPr>
          <w:szCs w:val="28"/>
        </w:rPr>
        <w:t xml:space="preserve"> Department of Trauma and Orthopedics, Peking University People's Hospital, Beijing, 100044, China</w:t>
      </w:r>
    </w:p>
    <w:p w14:paraId="23B9C377" w14:textId="77777777" w:rsidR="00B90897" w:rsidRPr="00560EAE" w:rsidRDefault="00B90897" w:rsidP="00F0164B">
      <w:pPr>
        <w:spacing w:line="360" w:lineRule="auto"/>
        <w:rPr>
          <w:szCs w:val="28"/>
        </w:rPr>
      </w:pPr>
      <w:r w:rsidRPr="00560EAE">
        <w:rPr>
          <w:szCs w:val="28"/>
          <w:vertAlign w:val="superscript"/>
        </w:rPr>
        <w:t>2</w:t>
      </w:r>
      <w:r w:rsidRPr="00560EAE">
        <w:rPr>
          <w:szCs w:val="28"/>
        </w:rPr>
        <w:t xml:space="preserve"> Key Laboratory of Trauma and Neural Regeneration, Ministry of Education, Peking University, Beijing, 100044, China</w:t>
      </w:r>
    </w:p>
    <w:p w14:paraId="288C7F41" w14:textId="77777777" w:rsidR="00B90897" w:rsidRPr="00560EAE" w:rsidRDefault="00B90897" w:rsidP="00F0164B">
      <w:pPr>
        <w:spacing w:line="360" w:lineRule="auto"/>
        <w:rPr>
          <w:szCs w:val="28"/>
        </w:rPr>
      </w:pPr>
      <w:r w:rsidRPr="00560EAE">
        <w:rPr>
          <w:szCs w:val="28"/>
          <w:vertAlign w:val="superscript"/>
        </w:rPr>
        <w:t>3</w:t>
      </w:r>
      <w:r w:rsidRPr="00560EAE">
        <w:rPr>
          <w:szCs w:val="28"/>
        </w:rPr>
        <w:t xml:space="preserve"> National Center for Trauma Medicine, Beijing, 100044, China</w:t>
      </w:r>
    </w:p>
    <w:p w14:paraId="20E50295" w14:textId="66AC2953" w:rsidR="00B90897" w:rsidRPr="00560EAE" w:rsidRDefault="00B90897" w:rsidP="00F0164B">
      <w:pPr>
        <w:widowControl w:val="0"/>
        <w:spacing w:line="360" w:lineRule="auto"/>
        <w:jc w:val="both"/>
        <w:rPr>
          <w:rFonts w:eastAsiaTheme="minorEastAsia"/>
          <w:szCs w:val="28"/>
          <w:lang w:eastAsia="zh-CN"/>
        </w:rPr>
      </w:pPr>
      <w:r w:rsidRPr="00560EAE">
        <w:rPr>
          <w:szCs w:val="28"/>
          <w:vertAlign w:val="superscript"/>
        </w:rPr>
        <w:t>4</w:t>
      </w:r>
      <w:r w:rsidRPr="00560EAE">
        <w:rPr>
          <w:szCs w:val="28"/>
        </w:rPr>
        <w:t xml:space="preserve"> School of Mechanical and Aerospace Engineering, Jilin University, Changchun 130025, China</w:t>
      </w:r>
    </w:p>
    <w:p w14:paraId="03CFE56B" w14:textId="77777777" w:rsidR="00B90897" w:rsidRPr="00560EAE" w:rsidRDefault="00B90897" w:rsidP="00F0164B">
      <w:pPr>
        <w:spacing w:line="360" w:lineRule="auto"/>
        <w:rPr>
          <w:szCs w:val="28"/>
        </w:rPr>
      </w:pPr>
      <w:r w:rsidRPr="00560EAE">
        <w:rPr>
          <w:szCs w:val="28"/>
          <w:vertAlign w:val="superscript"/>
        </w:rPr>
        <w:t>5</w:t>
      </w:r>
      <w:r w:rsidRPr="00560EAE">
        <w:rPr>
          <w:szCs w:val="28"/>
        </w:rPr>
        <w:t xml:space="preserve"> Trauma Medicine Center, Peking University People's Hospital, Beijing, 100044, China</w:t>
      </w:r>
    </w:p>
    <w:p w14:paraId="349FC5D9" w14:textId="77777777" w:rsidR="00B90897" w:rsidRPr="00560EAE" w:rsidRDefault="00B90897" w:rsidP="00F0164B">
      <w:pPr>
        <w:spacing w:line="360" w:lineRule="auto"/>
        <w:rPr>
          <w:szCs w:val="28"/>
        </w:rPr>
      </w:pPr>
      <w:r w:rsidRPr="00560EAE">
        <w:rPr>
          <w:szCs w:val="28"/>
          <w:vertAlign w:val="superscript"/>
        </w:rPr>
        <w:t>6</w:t>
      </w:r>
      <w:r w:rsidRPr="00560EAE">
        <w:rPr>
          <w:szCs w:val="28"/>
        </w:rPr>
        <w:t xml:space="preserve"> Department of Engineering Mechanics, Zhejiang University, Hangzhou 310027, China</w:t>
      </w:r>
    </w:p>
    <w:p w14:paraId="2688E117" w14:textId="77777777" w:rsidR="00B90897" w:rsidRPr="00560EAE" w:rsidRDefault="00B90897" w:rsidP="00F0164B">
      <w:pPr>
        <w:spacing w:line="360" w:lineRule="auto"/>
        <w:rPr>
          <w:szCs w:val="28"/>
        </w:rPr>
      </w:pPr>
      <w:r w:rsidRPr="00560EAE">
        <w:rPr>
          <w:szCs w:val="28"/>
          <w:vertAlign w:val="superscript"/>
        </w:rPr>
        <w:t>7</w:t>
      </w:r>
      <w:r w:rsidRPr="00560EAE">
        <w:rPr>
          <w:szCs w:val="28"/>
        </w:rPr>
        <w:t xml:space="preserve"> State Key Laboratory of Resource Insects, College of Sericulture, Textile and Biomass Sciences, Southwest University, Chongqing, 400715, China</w:t>
      </w:r>
    </w:p>
    <w:p w14:paraId="2A325660" w14:textId="77777777" w:rsidR="00B90897" w:rsidRPr="00560EAE" w:rsidRDefault="00B90897" w:rsidP="00F0164B">
      <w:pPr>
        <w:spacing w:line="360" w:lineRule="auto"/>
        <w:rPr>
          <w:szCs w:val="28"/>
        </w:rPr>
      </w:pPr>
      <w:r w:rsidRPr="00560EAE">
        <w:rPr>
          <w:szCs w:val="28"/>
          <w:vertAlign w:val="superscript"/>
        </w:rPr>
        <w:t>8</w:t>
      </w:r>
      <w:r w:rsidRPr="00560EAE">
        <w:rPr>
          <w:szCs w:val="28"/>
        </w:rPr>
        <w:t xml:space="preserve"> Zhengzhou advanced research institute for new materials, Peking University, Zhengzhou, 450003, China</w:t>
      </w:r>
    </w:p>
    <w:p w14:paraId="3D861491" w14:textId="5B3187CB" w:rsidR="00B90897" w:rsidRPr="00560EAE" w:rsidRDefault="00B90897" w:rsidP="00F0164B">
      <w:pPr>
        <w:spacing w:line="360" w:lineRule="auto"/>
        <w:rPr>
          <w:rFonts w:eastAsia="Times New Roman"/>
          <w:lang w:eastAsia="en-US"/>
        </w:rPr>
      </w:pPr>
      <w:r w:rsidRPr="00560EAE">
        <w:rPr>
          <w:i/>
          <w:szCs w:val="28"/>
          <w:vertAlign w:val="superscript"/>
        </w:rPr>
        <w:t>#</w:t>
      </w:r>
      <w:r w:rsidRPr="00560EAE">
        <w:rPr>
          <w:rFonts w:eastAsia="等线"/>
          <w:color w:val="000000"/>
          <w:kern w:val="2"/>
          <w:lang w:val="en-US" w:eastAsia="zh-CN"/>
        </w:rPr>
        <w:t xml:space="preserve"> </w:t>
      </w:r>
      <w:r w:rsidRPr="00560EAE">
        <w:rPr>
          <w:rFonts w:eastAsiaTheme="minorEastAsia"/>
          <w:lang w:eastAsia="zh-CN"/>
        </w:rPr>
        <w:t xml:space="preserve">These authors </w:t>
      </w:r>
      <w:r w:rsidRPr="00560EAE">
        <w:rPr>
          <w:rFonts w:eastAsia="Times New Roman"/>
          <w:lang w:eastAsia="en-US"/>
        </w:rPr>
        <w:t>contributed equally to this work.</w:t>
      </w:r>
    </w:p>
    <w:p w14:paraId="30ACB0A0" w14:textId="2D697392" w:rsidR="00B90897" w:rsidRPr="00560EAE" w:rsidRDefault="00B90897" w:rsidP="00F0164B">
      <w:pPr>
        <w:pStyle w:val="Paragraph"/>
        <w:spacing w:line="360" w:lineRule="auto"/>
        <w:ind w:firstLine="0"/>
        <w:jc w:val="both"/>
        <w:rPr>
          <w:rFonts w:eastAsiaTheme="minorEastAsia"/>
          <w:lang w:eastAsia="zh-CN"/>
        </w:rPr>
      </w:pPr>
      <w:r w:rsidRPr="00560EAE">
        <w:rPr>
          <w:rFonts w:eastAsia="MS Mincho"/>
          <w:szCs w:val="28"/>
          <w:vertAlign w:val="superscript"/>
          <w:lang w:val="de-DE" w:eastAsia="ja-JP"/>
        </w:rPr>
        <w:t>*</w:t>
      </w:r>
      <w:r w:rsidRPr="00560EAE">
        <w:t>Corresponding author</w:t>
      </w:r>
      <w:r w:rsidRPr="00560EAE">
        <w:rPr>
          <w:rFonts w:eastAsiaTheme="minorEastAsia"/>
          <w:lang w:eastAsia="zh-CN"/>
        </w:rPr>
        <w:t>s:</w:t>
      </w:r>
      <w:r w:rsidRPr="00560EAE">
        <w:rPr>
          <w:lang w:val="de-DE"/>
        </w:rPr>
        <w:t xml:space="preserve"> 1) Zhifu Yin, Email: </w:t>
      </w:r>
      <w:hyperlink r:id="rId7" w:history="1">
        <w:r w:rsidRPr="00560EAE">
          <w:rPr>
            <w:lang w:val="de-DE"/>
          </w:rPr>
          <w:t>yinzf@jlu.edu.cn</w:t>
        </w:r>
      </w:hyperlink>
      <w:r w:rsidRPr="00560EAE">
        <w:rPr>
          <w:lang w:val="de-DE"/>
        </w:rPr>
        <w:t xml:space="preserve">, Address: No. 5988 Renmin Street, Nanguan District, Changchun City, Jilin Province, China; 2) Ming Li, Email: </w:t>
      </w:r>
      <w:hyperlink r:id="rId8" w:history="1">
        <w:r w:rsidRPr="00560EAE">
          <w:rPr>
            <w:lang w:val="de-DE"/>
          </w:rPr>
          <w:t>liming_ort@bjmu.edu.cn</w:t>
        </w:r>
      </w:hyperlink>
      <w:r w:rsidRPr="00560EAE">
        <w:rPr>
          <w:lang w:val="de-DE"/>
        </w:rPr>
        <w:t xml:space="preserve">, Address: No. 11 Xizhimen South Street, Beijing, China; 3) Yanhua Wang, Email: </w:t>
      </w:r>
      <w:hyperlink r:id="rId9" w:history="1">
        <w:r w:rsidRPr="00560EAE">
          <w:rPr>
            <w:lang w:val="de-DE"/>
          </w:rPr>
          <w:t>94719599@qq.com</w:t>
        </w:r>
      </w:hyperlink>
      <w:r w:rsidRPr="00560EAE">
        <w:rPr>
          <w:lang w:val="de-DE"/>
        </w:rPr>
        <w:t>, Address: No. 11 Xizhimen South Stre</w:t>
      </w:r>
      <w:r w:rsidRPr="00560EAE">
        <w:rPr>
          <w:rFonts w:eastAsiaTheme="minorEastAsia"/>
          <w:lang w:eastAsia="zh-CN"/>
        </w:rPr>
        <w:t>et, Beijing, China.; 4) Dianying Zhang, Em</w:t>
      </w:r>
      <w:r w:rsidRPr="00560EAE">
        <w:rPr>
          <w:lang w:val="de-DE"/>
        </w:rPr>
        <w:t xml:space="preserve">ail: </w:t>
      </w:r>
      <w:hyperlink r:id="rId10" w:history="1">
        <w:r w:rsidRPr="00560EAE">
          <w:rPr>
            <w:lang w:val="de-DE"/>
          </w:rPr>
          <w:t>zdy8016@163.com</w:t>
        </w:r>
      </w:hyperlink>
      <w:r w:rsidRPr="00560EAE">
        <w:rPr>
          <w:lang w:val="de-DE"/>
        </w:rPr>
        <w:t>, Addr</w:t>
      </w:r>
      <w:r w:rsidRPr="00560EAE">
        <w:rPr>
          <w:rFonts w:eastAsiaTheme="minorEastAsia"/>
          <w:lang w:eastAsia="zh-CN"/>
        </w:rPr>
        <w:t>ess: No. 11 Xizhimen South Street, Beijing, China.</w:t>
      </w:r>
    </w:p>
    <w:p w14:paraId="6350CA30" w14:textId="6D5C836F" w:rsidR="00B90897" w:rsidRPr="00560EAE" w:rsidRDefault="00B90897" w:rsidP="00F0164B">
      <w:pPr>
        <w:spacing w:after="160" w:line="360" w:lineRule="auto"/>
        <w:rPr>
          <w:rFonts w:eastAsiaTheme="minorEastAsia"/>
          <w:lang w:eastAsia="zh-CN"/>
        </w:rPr>
      </w:pPr>
      <w:r w:rsidRPr="00560EAE">
        <w:rPr>
          <w:rFonts w:eastAsiaTheme="minorEastAsia"/>
          <w:lang w:eastAsia="zh-CN"/>
        </w:rPr>
        <w:br w:type="page"/>
      </w:r>
    </w:p>
    <w:p w14:paraId="0096B3FB" w14:textId="77777777" w:rsidR="00B90897" w:rsidRPr="00560EAE" w:rsidRDefault="00B90897" w:rsidP="00F0164B">
      <w:pPr>
        <w:spacing w:line="360" w:lineRule="auto"/>
        <w:rPr>
          <w:b/>
          <w:color w:val="000000"/>
          <w:sz w:val="32"/>
          <w:szCs w:val="32"/>
          <w:lang w:val="en-US"/>
        </w:rPr>
      </w:pPr>
      <w:bookmarkStart w:id="2" w:name="_Hlk147149040"/>
      <w:r w:rsidRPr="00560EAE">
        <w:rPr>
          <w:b/>
          <w:color w:val="000000"/>
          <w:sz w:val="32"/>
          <w:szCs w:val="32"/>
          <w:lang w:val="en-US"/>
        </w:rPr>
        <w:lastRenderedPageBreak/>
        <w:t>Supplementary Material</w:t>
      </w:r>
    </w:p>
    <w:p w14:paraId="308347ED" w14:textId="77777777" w:rsidR="00B90897" w:rsidRPr="00560EAE" w:rsidRDefault="00B90897" w:rsidP="00F0164B">
      <w:pPr>
        <w:spacing w:line="360" w:lineRule="auto"/>
        <w:rPr>
          <w:b/>
          <w:bCs/>
          <w:color w:val="000000"/>
        </w:rPr>
      </w:pPr>
      <w:r w:rsidRPr="00560EAE">
        <w:rPr>
          <w:b/>
          <w:bCs/>
          <w:color w:val="000000"/>
        </w:rPr>
        <w:t>Contents</w:t>
      </w:r>
    </w:p>
    <w:p w14:paraId="06878DF1" w14:textId="0299EEFE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bookmarkStart w:id="3" w:name="_Hlk141178636"/>
      <w:r w:rsidRPr="00560EAE">
        <w:rPr>
          <w:b/>
          <w:bCs/>
          <w:color w:val="000000"/>
        </w:rPr>
        <w:t>Figure S1. Free radical polymerization process.</w:t>
      </w:r>
    </w:p>
    <w:p w14:paraId="195D1318" w14:textId="78EFB1DE" w:rsidR="00B72A29" w:rsidRPr="00560EAE" w:rsidRDefault="00B72A29" w:rsidP="00F0164B">
      <w:pPr>
        <w:spacing w:line="360" w:lineRule="auto"/>
        <w:jc w:val="both"/>
        <w:rPr>
          <w:rFonts w:eastAsiaTheme="minorEastAsia"/>
          <w:b/>
          <w:bCs/>
          <w:color w:val="000000"/>
          <w:lang w:eastAsia="zh-CN"/>
        </w:rPr>
      </w:pPr>
      <w:r w:rsidRPr="00560EAE">
        <w:rPr>
          <w:b/>
          <w:bCs/>
          <w:color w:val="000000"/>
        </w:rPr>
        <w:t>Figure S2. The fracture stress, fracture strain, Young</w:t>
      </w:r>
      <w:r w:rsidR="00A77869" w:rsidRPr="00560EAE">
        <w:rPr>
          <w:rFonts w:eastAsiaTheme="minorEastAsia"/>
          <w:b/>
          <w:bCs/>
          <w:color w:val="000000"/>
          <w:lang w:eastAsia="zh-CN"/>
        </w:rPr>
        <w:t>’</w:t>
      </w:r>
      <w:r w:rsidRPr="00560EAE">
        <w:rPr>
          <w:b/>
          <w:bCs/>
          <w:color w:val="000000"/>
        </w:rPr>
        <w:t xml:space="preserve"> modulus and toughness of poly (AM-DAMA) hydrogels with different MBAA concentrations</w:t>
      </w:r>
      <w:r w:rsidR="005C5A0F" w:rsidRPr="00560EAE">
        <w:rPr>
          <w:rFonts w:eastAsiaTheme="minorEastAsia"/>
          <w:b/>
          <w:bCs/>
          <w:color w:val="000000"/>
          <w:lang w:eastAsia="zh-CN"/>
        </w:rPr>
        <w:t>.</w:t>
      </w:r>
    </w:p>
    <w:p w14:paraId="22B25092" w14:textId="09771367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S3. Young’ modulus and toughness of poly (AM-DAMA) hydrogel with/out 20 mg m</w:t>
      </w:r>
      <w:r w:rsidR="005C5A0F" w:rsidRPr="00560EAE">
        <w:rPr>
          <w:rFonts w:eastAsiaTheme="minorEastAsia"/>
          <w:b/>
          <w:bCs/>
          <w:color w:val="000000"/>
          <w:lang w:eastAsia="zh-CN"/>
        </w:rPr>
        <w:t>L</w:t>
      </w:r>
      <w:r w:rsidRPr="00560EAE">
        <w:rPr>
          <w:b/>
          <w:bCs/>
          <w:color w:val="000000"/>
          <w:vertAlign w:val="superscript"/>
        </w:rPr>
        <w:t>-1</w:t>
      </w:r>
      <w:r w:rsidRPr="00560EAE">
        <w:rPr>
          <w:b/>
          <w:bCs/>
          <w:color w:val="000000"/>
        </w:rPr>
        <w:t xml:space="preserve"> PEDOT:PSS.</w:t>
      </w:r>
    </w:p>
    <w:p w14:paraId="2DC9A424" w14:textId="247CF8F0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S4. The energy dissipation of the hydrogel with 20 mg m</w:t>
      </w:r>
      <w:r w:rsidR="005C5A0F" w:rsidRPr="00560EAE">
        <w:rPr>
          <w:rFonts w:eastAsiaTheme="minorEastAsia"/>
          <w:b/>
          <w:bCs/>
          <w:color w:val="000000"/>
          <w:lang w:eastAsia="zh-CN"/>
        </w:rPr>
        <w:t>L</w:t>
      </w:r>
      <w:r w:rsidRPr="00560EAE">
        <w:rPr>
          <w:b/>
          <w:bCs/>
          <w:color w:val="000000"/>
          <w:vertAlign w:val="superscript"/>
        </w:rPr>
        <w:t>-1</w:t>
      </w:r>
      <w:r w:rsidRPr="00560EAE">
        <w:rPr>
          <w:b/>
          <w:bCs/>
          <w:color w:val="000000"/>
        </w:rPr>
        <w:t xml:space="preserve"> PEDOT:PSS during cyclic stretching at 400% strain.</w:t>
      </w:r>
    </w:p>
    <w:p w14:paraId="2BAACE46" w14:textId="77777777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 xml:space="preserve">Figure S5. Schematic presentation of the lap shear test. </w:t>
      </w:r>
    </w:p>
    <w:p w14:paraId="52B81B0F" w14:textId="77777777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 xml:space="preserve">Figure S6. The adhesion mechanism of the hydrogel to different substrates. </w:t>
      </w:r>
    </w:p>
    <w:p w14:paraId="7BF30129" w14:textId="77777777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 xml:space="preserve">Figure S7. Photos of the hydrogel under bending. </w:t>
      </w:r>
    </w:p>
    <w:p w14:paraId="3480859F" w14:textId="4475F0DC" w:rsidR="00B72A29" w:rsidRPr="00560EAE" w:rsidRDefault="00B72A29" w:rsidP="00F0164B">
      <w:pPr>
        <w:spacing w:line="360" w:lineRule="auto"/>
        <w:jc w:val="both"/>
        <w:rPr>
          <w:rFonts w:eastAsiaTheme="minorEastAsia"/>
          <w:b/>
          <w:bCs/>
          <w:color w:val="000000"/>
          <w:lang w:eastAsia="zh-CN"/>
        </w:rPr>
      </w:pPr>
      <w:r w:rsidRPr="00560EAE">
        <w:rPr>
          <w:b/>
          <w:bCs/>
          <w:color w:val="000000"/>
        </w:rPr>
        <w:t>Figure S8. The biocompatibility of the conductive and adhesive hydrogel interfaces.</w:t>
      </w:r>
    </w:p>
    <w:p w14:paraId="3B61581B" w14:textId="3DDD1B15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</w:t>
      </w:r>
      <w:r w:rsidR="00DF77D4" w:rsidRPr="00560EAE">
        <w:rPr>
          <w:rFonts w:eastAsiaTheme="minorEastAsia"/>
          <w:b/>
          <w:bCs/>
          <w:color w:val="000000"/>
          <w:lang w:eastAsia="zh-CN"/>
        </w:rPr>
        <w:t>9</w:t>
      </w:r>
      <w:r w:rsidRPr="00560EAE">
        <w:rPr>
          <w:b/>
          <w:bCs/>
          <w:color w:val="000000"/>
        </w:rPr>
        <w:t>. Cryo-electron microscopy images of poly (AM-DAMA)-PEDOT:PSS hydrogel at a size of 2 μm (1000x magnification).</w:t>
      </w:r>
    </w:p>
    <w:p w14:paraId="207DDB67" w14:textId="159D7A5C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S1</w:t>
      </w:r>
      <w:r w:rsidR="00DF77D4" w:rsidRPr="00560EAE">
        <w:rPr>
          <w:rFonts w:eastAsiaTheme="minorEastAsia"/>
          <w:b/>
          <w:bCs/>
          <w:color w:val="000000"/>
          <w:lang w:eastAsia="zh-CN"/>
        </w:rPr>
        <w:t>0</w:t>
      </w:r>
      <w:r w:rsidRPr="00560EAE">
        <w:rPr>
          <w:b/>
          <w:bCs/>
          <w:color w:val="000000"/>
        </w:rPr>
        <w:t>. Dynamic oscillatory frequency sweeps (γ=1%)</w:t>
      </w:r>
      <w:r w:rsidR="00560EAE" w:rsidRPr="00560EAE">
        <w:rPr>
          <w:rFonts w:eastAsiaTheme="minorEastAsia"/>
          <w:b/>
          <w:bCs/>
          <w:color w:val="000000"/>
          <w:lang w:eastAsia="zh-CN"/>
        </w:rPr>
        <w:t xml:space="preserve"> and</w:t>
      </w:r>
      <w:r w:rsidRPr="00560EAE">
        <w:rPr>
          <w:b/>
          <w:bCs/>
          <w:color w:val="000000"/>
        </w:rPr>
        <w:t xml:space="preserve"> </w:t>
      </w:r>
      <w:r w:rsidR="00560EAE" w:rsidRPr="00560EAE">
        <w:rPr>
          <w:rFonts w:eastAsiaTheme="minorEastAsia"/>
          <w:b/>
          <w:bCs/>
          <w:color w:val="000000"/>
          <w:lang w:eastAsia="zh-CN"/>
        </w:rPr>
        <w:t>t</w:t>
      </w:r>
      <w:r w:rsidRPr="00560EAE">
        <w:rPr>
          <w:b/>
          <w:bCs/>
          <w:color w:val="000000"/>
        </w:rPr>
        <w:t>ime sweeps (γ=1%, ω=1 rad s</w:t>
      </w:r>
      <w:r w:rsidRPr="00560EAE">
        <w:rPr>
          <w:b/>
          <w:bCs/>
          <w:color w:val="000000"/>
          <w:vertAlign w:val="superscript"/>
        </w:rPr>
        <w:t>-1</w:t>
      </w:r>
      <w:r w:rsidRPr="00560EAE">
        <w:rPr>
          <w:b/>
          <w:bCs/>
          <w:color w:val="000000"/>
        </w:rPr>
        <w:t xml:space="preserve">) of the hydrogel at 25 </w:t>
      </w:r>
      <w:r w:rsidR="00DF77D4" w:rsidRPr="00560EAE">
        <w:rPr>
          <w:b/>
          <w:bCs/>
          <w:color w:val="000000"/>
        </w:rPr>
        <w:t>°C</w:t>
      </w:r>
      <w:r w:rsidRPr="00560EAE">
        <w:rPr>
          <w:b/>
          <w:bCs/>
          <w:color w:val="000000"/>
        </w:rPr>
        <w:t>.</w:t>
      </w:r>
    </w:p>
    <w:p w14:paraId="1756BEDC" w14:textId="663BABAA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S1</w:t>
      </w:r>
      <w:r w:rsidR="00DF77D4" w:rsidRPr="00560EAE">
        <w:rPr>
          <w:rFonts w:eastAsiaTheme="minorEastAsia"/>
          <w:b/>
          <w:bCs/>
          <w:color w:val="000000"/>
          <w:lang w:eastAsia="zh-CN"/>
        </w:rPr>
        <w:t>1</w:t>
      </w:r>
      <w:r w:rsidRPr="00560EAE">
        <w:rPr>
          <w:b/>
          <w:bCs/>
          <w:color w:val="000000"/>
        </w:rPr>
        <w:t>. Impedance sensing function remains stable with and without stimulation, displaying consistent readout.</w:t>
      </w:r>
    </w:p>
    <w:p w14:paraId="75E4B97D" w14:textId="1B973403" w:rsidR="00B72A29" w:rsidRPr="00560EAE" w:rsidRDefault="00B72A29" w:rsidP="00F0164B">
      <w:pPr>
        <w:spacing w:line="360" w:lineRule="auto"/>
        <w:jc w:val="both"/>
        <w:rPr>
          <w:rFonts w:eastAsiaTheme="minorEastAsia"/>
          <w:b/>
          <w:bCs/>
          <w:color w:val="000000"/>
          <w:lang w:eastAsia="zh-CN"/>
        </w:rPr>
      </w:pPr>
      <w:r w:rsidRPr="00560EAE">
        <w:rPr>
          <w:b/>
          <w:bCs/>
          <w:color w:val="000000"/>
        </w:rPr>
        <w:t>Figure S1</w:t>
      </w:r>
      <w:r w:rsidR="00DF77D4" w:rsidRPr="00560EAE">
        <w:rPr>
          <w:rFonts w:eastAsiaTheme="minorEastAsia"/>
          <w:b/>
          <w:bCs/>
          <w:color w:val="000000"/>
          <w:lang w:eastAsia="zh-CN"/>
        </w:rPr>
        <w:t>2</w:t>
      </w:r>
      <w:r w:rsidRPr="00560EAE">
        <w:rPr>
          <w:b/>
          <w:bCs/>
          <w:color w:val="000000"/>
        </w:rPr>
        <w:t>. Photographs of the front and back sides of the smart dressing</w:t>
      </w:r>
      <w:r w:rsidR="005C5A0F" w:rsidRPr="00560EAE">
        <w:rPr>
          <w:rFonts w:eastAsiaTheme="minorEastAsia"/>
          <w:b/>
          <w:bCs/>
          <w:color w:val="000000"/>
          <w:lang w:eastAsia="zh-CN"/>
        </w:rPr>
        <w:t>.</w:t>
      </w:r>
    </w:p>
    <w:p w14:paraId="62ACD9C2" w14:textId="21627D75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S1</w:t>
      </w:r>
      <w:r w:rsidR="00DF77D4" w:rsidRPr="00560EAE">
        <w:rPr>
          <w:rFonts w:eastAsiaTheme="minorEastAsia"/>
          <w:b/>
          <w:bCs/>
          <w:color w:val="000000"/>
          <w:lang w:eastAsia="zh-CN"/>
        </w:rPr>
        <w:t>3</w:t>
      </w:r>
      <w:r w:rsidRPr="00560EAE">
        <w:rPr>
          <w:b/>
          <w:bCs/>
          <w:color w:val="000000"/>
        </w:rPr>
        <w:t>. a, Photographs showing flexibility and thin layout of the FPCB. b, Photographs showing the application of smart dressing on multiple body parts.</w:t>
      </w:r>
    </w:p>
    <w:p w14:paraId="3185F83C" w14:textId="6B27B89C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S1</w:t>
      </w:r>
      <w:r w:rsidR="0025011C" w:rsidRPr="00560EAE">
        <w:rPr>
          <w:rFonts w:eastAsiaTheme="minorEastAsia"/>
          <w:b/>
          <w:bCs/>
          <w:color w:val="000000"/>
          <w:lang w:eastAsia="zh-CN"/>
        </w:rPr>
        <w:t>4</w:t>
      </w:r>
      <w:r w:rsidRPr="00560EAE">
        <w:rPr>
          <w:b/>
          <w:bCs/>
          <w:color w:val="000000"/>
        </w:rPr>
        <w:t>. Temperature sensed over time of the Sma</w:t>
      </w:r>
      <w:r w:rsidR="005C5A0F" w:rsidRPr="00560EAE">
        <w:rPr>
          <w:rFonts w:eastAsiaTheme="minorEastAsia"/>
          <w:b/>
          <w:bCs/>
          <w:color w:val="000000"/>
          <w:lang w:eastAsia="zh-CN"/>
        </w:rPr>
        <w:t>rt</w:t>
      </w:r>
      <w:r w:rsidRPr="00560EAE">
        <w:rPr>
          <w:b/>
          <w:bCs/>
          <w:color w:val="000000"/>
        </w:rPr>
        <w:t xml:space="preserve"> Dre</w:t>
      </w:r>
      <w:r w:rsidR="005C5A0F" w:rsidRPr="00560EAE">
        <w:rPr>
          <w:rFonts w:eastAsiaTheme="minorEastAsia"/>
          <w:b/>
          <w:bCs/>
          <w:color w:val="000000"/>
          <w:lang w:eastAsia="zh-CN"/>
        </w:rPr>
        <w:t>ssing</w:t>
      </w:r>
      <w:r w:rsidRPr="00560EAE">
        <w:rPr>
          <w:b/>
          <w:bCs/>
          <w:color w:val="000000"/>
        </w:rPr>
        <w:t xml:space="preserve"> and control group. </w:t>
      </w:r>
    </w:p>
    <w:p w14:paraId="7B90DC9A" w14:textId="15EE41CD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S1</w:t>
      </w:r>
      <w:r w:rsidR="0025011C" w:rsidRPr="00560EAE">
        <w:rPr>
          <w:rFonts w:eastAsiaTheme="minorEastAsia"/>
          <w:b/>
          <w:bCs/>
          <w:color w:val="000000"/>
          <w:lang w:eastAsia="zh-CN"/>
        </w:rPr>
        <w:t>5</w:t>
      </w:r>
      <w:r w:rsidRPr="00560EAE">
        <w:rPr>
          <w:b/>
          <w:bCs/>
          <w:color w:val="000000"/>
        </w:rPr>
        <w:t xml:space="preserve">. </w:t>
      </w:r>
      <w:r w:rsidR="00125E11" w:rsidRPr="00560EAE">
        <w:rPr>
          <w:b/>
          <w:bCs/>
        </w:rPr>
        <w:t xml:space="preserve">Assessment of </w:t>
      </w:r>
      <w:r w:rsidR="00125E11" w:rsidRPr="00560EAE">
        <w:rPr>
          <w:rFonts w:eastAsia="宋体"/>
          <w:b/>
          <w:bCs/>
        </w:rPr>
        <w:t>Ⅰ</w:t>
      </w:r>
      <w:r w:rsidR="00125E11" w:rsidRPr="00560EAE">
        <w:rPr>
          <w:rFonts w:eastAsia="宋体"/>
          <w:b/>
          <w:bCs/>
          <w:lang w:eastAsia="zh-CN"/>
        </w:rPr>
        <w:t>/</w:t>
      </w:r>
      <w:r w:rsidR="00125E11" w:rsidRPr="00560EAE">
        <w:rPr>
          <w:b/>
          <w:bCs/>
        </w:rPr>
        <w:t>Ⅲ</w:t>
      </w:r>
      <w:r w:rsidR="00125E11" w:rsidRPr="00560EAE">
        <w:rPr>
          <w:rFonts w:eastAsiaTheme="minorEastAsia"/>
          <w:b/>
          <w:bCs/>
          <w:lang w:eastAsia="zh-CN"/>
        </w:rPr>
        <w:t xml:space="preserve"> </w:t>
      </w:r>
      <w:r w:rsidR="00125E11" w:rsidRPr="00560EAE">
        <w:rPr>
          <w:b/>
          <w:bCs/>
        </w:rPr>
        <w:t>collagen, neovascularization</w:t>
      </w:r>
      <w:r w:rsidR="00125E11" w:rsidRPr="00560EAE">
        <w:rPr>
          <w:rFonts w:eastAsiaTheme="minorEastAsia"/>
          <w:b/>
          <w:bCs/>
          <w:lang w:eastAsia="zh-CN"/>
        </w:rPr>
        <w:t>, inflammation</w:t>
      </w:r>
      <w:r w:rsidR="00125E11" w:rsidRPr="00560EAE">
        <w:rPr>
          <w:b/>
          <w:bCs/>
        </w:rPr>
        <w:t xml:space="preserve"> and immunomodulation in regenerated wound tissue between t</w:t>
      </w:r>
      <w:r w:rsidR="00125E11" w:rsidRPr="00560EAE">
        <w:rPr>
          <w:rFonts w:eastAsiaTheme="minorEastAsia"/>
          <w:b/>
          <w:bCs/>
          <w:lang w:eastAsia="zh-CN"/>
        </w:rPr>
        <w:t>wo</w:t>
      </w:r>
      <w:r w:rsidR="00125E11" w:rsidRPr="00560EAE">
        <w:rPr>
          <w:b/>
          <w:bCs/>
        </w:rPr>
        <w:t xml:space="preserve"> groups.</w:t>
      </w:r>
    </w:p>
    <w:p w14:paraId="7F6BF2BB" w14:textId="0CA17904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S1</w:t>
      </w:r>
      <w:r w:rsidR="0025011C" w:rsidRPr="00560EAE">
        <w:rPr>
          <w:rFonts w:eastAsiaTheme="minorEastAsia"/>
          <w:b/>
          <w:bCs/>
          <w:color w:val="000000"/>
          <w:lang w:eastAsia="zh-CN"/>
        </w:rPr>
        <w:t>6</w:t>
      </w:r>
      <w:r w:rsidRPr="00560EAE">
        <w:rPr>
          <w:b/>
          <w:bCs/>
          <w:color w:val="000000"/>
        </w:rPr>
        <w:t xml:space="preserve">. </w:t>
      </w:r>
      <w:r w:rsidR="005C5A0F" w:rsidRPr="00560EAE">
        <w:rPr>
          <w:b/>
          <w:bCs/>
          <w:color w:val="000000"/>
        </w:rPr>
        <w:t>Heat maps illustrating up-regulated genes after being treated with smart dressing on day 7, compared with control group.</w:t>
      </w:r>
    </w:p>
    <w:p w14:paraId="6B4BFAA0" w14:textId="08C98C93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S1</w:t>
      </w:r>
      <w:r w:rsidR="0025011C" w:rsidRPr="00560EAE">
        <w:rPr>
          <w:rFonts w:eastAsiaTheme="minorEastAsia"/>
          <w:b/>
          <w:bCs/>
          <w:color w:val="000000"/>
          <w:lang w:eastAsia="zh-CN"/>
        </w:rPr>
        <w:t>7</w:t>
      </w:r>
      <w:r w:rsidRPr="00560EAE">
        <w:rPr>
          <w:b/>
          <w:bCs/>
          <w:color w:val="000000"/>
        </w:rPr>
        <w:t xml:space="preserve">. </w:t>
      </w:r>
      <w:r w:rsidR="00560EAE" w:rsidRPr="00560EAE">
        <w:rPr>
          <w:b/>
          <w:bCs/>
          <w:color w:val="000000"/>
        </w:rPr>
        <w:t>Relative expression of the DEGs related to Schwann cell secreting trophic factors and neural regeneration</w:t>
      </w:r>
      <w:r w:rsidRPr="00560EAE">
        <w:rPr>
          <w:b/>
          <w:bCs/>
          <w:color w:val="000000"/>
        </w:rPr>
        <w:t xml:space="preserve">. </w:t>
      </w:r>
    </w:p>
    <w:p w14:paraId="5CDAAE5B" w14:textId="634B1750" w:rsidR="00B72A29" w:rsidRPr="00560EAE" w:rsidRDefault="00B72A29" w:rsidP="00F0164B">
      <w:pPr>
        <w:spacing w:line="360" w:lineRule="auto"/>
        <w:jc w:val="both"/>
        <w:rPr>
          <w:b/>
          <w:bCs/>
          <w:color w:val="000000"/>
        </w:rPr>
      </w:pPr>
      <w:r w:rsidRPr="00560EAE">
        <w:rPr>
          <w:b/>
          <w:bCs/>
          <w:color w:val="000000"/>
        </w:rPr>
        <w:t>Figure S</w:t>
      </w:r>
      <w:r w:rsidR="00DF77D4" w:rsidRPr="00560EAE">
        <w:rPr>
          <w:rFonts w:eastAsiaTheme="minorEastAsia"/>
          <w:b/>
          <w:bCs/>
          <w:color w:val="000000"/>
          <w:lang w:eastAsia="zh-CN"/>
        </w:rPr>
        <w:t>1</w:t>
      </w:r>
      <w:r w:rsidR="0025011C" w:rsidRPr="00560EAE">
        <w:rPr>
          <w:rFonts w:eastAsiaTheme="minorEastAsia"/>
          <w:b/>
          <w:bCs/>
          <w:color w:val="000000"/>
          <w:lang w:eastAsia="zh-CN"/>
        </w:rPr>
        <w:t>8</w:t>
      </w:r>
      <w:r w:rsidRPr="00560EAE">
        <w:rPr>
          <w:b/>
          <w:bCs/>
          <w:color w:val="000000"/>
        </w:rPr>
        <w:t xml:space="preserve">. Assessment of nervous system development in regenerated wound tissue on day 7 between </w:t>
      </w:r>
      <w:r w:rsidR="00125E11" w:rsidRPr="00560EAE">
        <w:rPr>
          <w:rFonts w:eastAsiaTheme="minorEastAsia"/>
          <w:b/>
          <w:bCs/>
          <w:color w:val="000000"/>
          <w:lang w:eastAsia="zh-CN"/>
        </w:rPr>
        <w:t>two</w:t>
      </w:r>
      <w:r w:rsidRPr="00560EAE">
        <w:rPr>
          <w:b/>
          <w:bCs/>
          <w:color w:val="000000"/>
        </w:rPr>
        <w:t xml:space="preserve"> groups. </w:t>
      </w:r>
    </w:p>
    <w:p w14:paraId="121F3A72" w14:textId="44B38303" w:rsidR="00B90897" w:rsidRPr="00560EAE" w:rsidRDefault="00B72A29" w:rsidP="00F0164B">
      <w:pPr>
        <w:spacing w:line="360" w:lineRule="auto"/>
        <w:jc w:val="both"/>
        <w:rPr>
          <w:b/>
          <w:bCs/>
          <w:color w:val="000000"/>
          <w:lang w:val="en-US"/>
        </w:rPr>
      </w:pPr>
      <w:r w:rsidRPr="00560EAE">
        <w:rPr>
          <w:b/>
          <w:bCs/>
          <w:color w:val="000000"/>
        </w:rPr>
        <w:t>Figure S</w:t>
      </w:r>
      <w:r w:rsidR="0025011C" w:rsidRPr="00560EAE">
        <w:rPr>
          <w:rFonts w:eastAsiaTheme="minorEastAsia"/>
          <w:b/>
          <w:bCs/>
          <w:color w:val="000000"/>
          <w:lang w:eastAsia="zh-CN"/>
        </w:rPr>
        <w:t>19</w:t>
      </w:r>
      <w:r w:rsidRPr="00560EAE">
        <w:rPr>
          <w:b/>
          <w:bCs/>
          <w:color w:val="000000"/>
        </w:rPr>
        <w:t>. Schematic diagram of the preparation process of poly (AM-DAMA)-PEDOT:PSS hydrogel.</w:t>
      </w:r>
    </w:p>
    <w:p w14:paraId="270A3B16" w14:textId="55091191" w:rsidR="00125E11" w:rsidRPr="00560EAE" w:rsidRDefault="00B90897" w:rsidP="00AC4AA5">
      <w:pPr>
        <w:spacing w:line="360" w:lineRule="auto"/>
        <w:jc w:val="both"/>
        <w:rPr>
          <w:rFonts w:eastAsiaTheme="minorEastAsia"/>
          <w:b/>
          <w:bCs/>
          <w:color w:val="000000"/>
          <w:lang w:eastAsia="zh-CN"/>
        </w:rPr>
      </w:pPr>
      <w:r w:rsidRPr="00560EAE">
        <w:rPr>
          <w:b/>
          <w:bCs/>
          <w:color w:val="000000"/>
        </w:rPr>
        <w:t>Movie S1.</w:t>
      </w:r>
      <w:r w:rsidR="00903B69" w:rsidRPr="00560EAE">
        <w:rPr>
          <w:rFonts w:eastAsiaTheme="minorEastAsia"/>
          <w:b/>
          <w:bCs/>
          <w:color w:val="000000"/>
          <w:lang w:eastAsia="zh-CN"/>
        </w:rPr>
        <w:t xml:space="preserve"> The rat </w:t>
      </w:r>
      <w:r w:rsidR="004F58F8" w:rsidRPr="00560EAE">
        <w:rPr>
          <w:rFonts w:eastAsiaTheme="minorEastAsia"/>
          <w:b/>
          <w:bCs/>
          <w:color w:val="000000"/>
          <w:lang w:eastAsia="zh-CN"/>
        </w:rPr>
        <w:t xml:space="preserve">wearing the smart dressing </w:t>
      </w:r>
      <w:r w:rsidR="00903B69" w:rsidRPr="00560EAE">
        <w:rPr>
          <w:rFonts w:eastAsiaTheme="minorEastAsia"/>
          <w:b/>
          <w:bCs/>
          <w:color w:val="000000"/>
          <w:lang w:eastAsia="zh-CN"/>
        </w:rPr>
        <w:t>can move freely.</w:t>
      </w:r>
      <w:bookmarkEnd w:id="2"/>
      <w:bookmarkEnd w:id="3"/>
      <w:r w:rsidR="00125E11" w:rsidRPr="00560EAE">
        <w:rPr>
          <w:rFonts w:eastAsiaTheme="minorEastAsia"/>
          <w:b/>
          <w:bCs/>
          <w:color w:val="000000"/>
          <w:lang w:eastAsia="zh-CN"/>
        </w:rPr>
        <w:br w:type="page"/>
      </w:r>
    </w:p>
    <w:bookmarkEnd w:id="1"/>
    <w:p w14:paraId="2F25B6D9" w14:textId="1F2CC7F0" w:rsidR="00FB0B72" w:rsidRPr="00560EAE" w:rsidRDefault="00F0164B" w:rsidP="00F0164B">
      <w:pPr>
        <w:pStyle w:val="Title2"/>
        <w:spacing w:line="360" w:lineRule="auto"/>
        <w:jc w:val="center"/>
        <w:rPr>
          <w:rFonts w:eastAsiaTheme="minorEastAsia"/>
          <w:bCs/>
          <w:lang w:eastAsia="zh-CN"/>
        </w:rPr>
      </w:pPr>
      <w:r w:rsidRPr="00560EAE">
        <w:rPr>
          <w:noProof/>
        </w:rPr>
        <w:lastRenderedPageBreak/>
        <w:drawing>
          <wp:inline distT="0" distB="0" distL="0" distR="0" wp14:anchorId="64509477" wp14:editId="1C5D017A">
            <wp:extent cx="5038725" cy="1694815"/>
            <wp:effectExtent l="0" t="0" r="9525" b="635"/>
            <wp:docPr id="1018848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03A90" w14:textId="1A9ABBBE" w:rsidR="00FB0B72" w:rsidRPr="00560EAE" w:rsidRDefault="00FB0B72" w:rsidP="00F0164B">
      <w:pPr>
        <w:pStyle w:val="Title2"/>
        <w:spacing w:line="360" w:lineRule="auto"/>
        <w:rPr>
          <w:rFonts w:eastAsiaTheme="minorEastAsia"/>
          <w:bCs/>
          <w:lang w:eastAsia="zh-CN"/>
        </w:rPr>
      </w:pPr>
      <w:r w:rsidRPr="00560EAE">
        <w:rPr>
          <w:bCs/>
        </w:rPr>
        <w:t>Figure S</w:t>
      </w:r>
      <w:r w:rsidRPr="00560EAE">
        <w:rPr>
          <w:rFonts w:eastAsiaTheme="minorEastAsia"/>
          <w:bCs/>
          <w:lang w:eastAsia="zh-CN"/>
        </w:rPr>
        <w:t>1</w:t>
      </w:r>
      <w:r w:rsidR="00B72A29" w:rsidRPr="00560EAE">
        <w:rPr>
          <w:rFonts w:eastAsiaTheme="minorEastAsia"/>
          <w:bCs/>
          <w:lang w:eastAsia="zh-CN"/>
        </w:rPr>
        <w:t>.</w:t>
      </w:r>
      <w:r w:rsidRPr="00560EAE">
        <w:rPr>
          <w:rFonts w:eastAsiaTheme="minorEastAsia"/>
          <w:bCs/>
          <w:lang w:eastAsia="zh-CN"/>
        </w:rPr>
        <w:t xml:space="preserve"> </w:t>
      </w:r>
      <w:r w:rsidR="005A707B" w:rsidRPr="00560EAE">
        <w:rPr>
          <w:rFonts w:eastAsiaTheme="minorEastAsia"/>
          <w:bCs/>
          <w:lang w:eastAsia="zh-CN"/>
        </w:rPr>
        <w:t xml:space="preserve">Free radical polymerization process. </w:t>
      </w:r>
      <w:r w:rsidR="00127EAC" w:rsidRPr="00560EAE">
        <w:rPr>
          <w:rFonts w:eastAsiaTheme="minorEastAsia"/>
          <w:b w:val="0"/>
          <w:lang w:eastAsia="zh-CN"/>
        </w:rPr>
        <w:t>The initiation system of ascorbic acid and H</w:t>
      </w:r>
      <w:r w:rsidR="00127EAC" w:rsidRPr="00560EAE">
        <w:rPr>
          <w:rFonts w:eastAsiaTheme="minorEastAsia"/>
          <w:b w:val="0"/>
          <w:vertAlign w:val="subscript"/>
          <w:lang w:eastAsia="zh-CN"/>
        </w:rPr>
        <w:t>2</w:t>
      </w:r>
      <w:r w:rsidR="00127EAC" w:rsidRPr="00560EAE">
        <w:rPr>
          <w:rFonts w:eastAsiaTheme="minorEastAsia"/>
          <w:b w:val="0"/>
          <w:lang w:eastAsia="zh-CN"/>
        </w:rPr>
        <w:t>O</w:t>
      </w:r>
      <w:r w:rsidR="00127EAC" w:rsidRPr="00560EAE">
        <w:rPr>
          <w:rFonts w:eastAsiaTheme="minorEastAsia"/>
          <w:b w:val="0"/>
          <w:vertAlign w:val="subscript"/>
          <w:lang w:eastAsia="zh-CN"/>
        </w:rPr>
        <w:t>2</w:t>
      </w:r>
      <w:r w:rsidR="00127EAC" w:rsidRPr="00560EAE">
        <w:rPr>
          <w:rFonts w:eastAsiaTheme="minorEastAsia"/>
          <w:b w:val="0"/>
          <w:lang w:eastAsia="zh-CN"/>
        </w:rPr>
        <w:t xml:space="preserve"> initiate</w:t>
      </w:r>
      <w:r w:rsidR="005A707B" w:rsidRPr="00560EAE">
        <w:rPr>
          <w:rFonts w:eastAsiaTheme="minorEastAsia"/>
          <w:b w:val="0"/>
          <w:lang w:eastAsia="zh-CN"/>
        </w:rPr>
        <w:t>s</w:t>
      </w:r>
      <w:r w:rsidR="00127EAC" w:rsidRPr="00560EAE">
        <w:rPr>
          <w:rFonts w:eastAsiaTheme="minorEastAsia"/>
          <w:b w:val="0"/>
          <w:lang w:eastAsia="zh-CN"/>
        </w:rPr>
        <w:t xml:space="preserve"> the free radical polymerization </w:t>
      </w:r>
      <w:r w:rsidR="00127EAC" w:rsidRPr="00560EAE">
        <w:rPr>
          <w:rFonts w:eastAsiaTheme="minorEastAsia"/>
          <w:b w:val="0"/>
          <w:lang w:val="de-DE" w:eastAsia="zh-CN"/>
        </w:rPr>
        <w:t>of double bonds (C=C) in</w:t>
      </w:r>
      <w:r w:rsidR="00127EAC" w:rsidRPr="00560EAE">
        <w:rPr>
          <w:rFonts w:eastAsiaTheme="minorEastAsia"/>
          <w:b w:val="0"/>
          <w:lang w:eastAsia="zh-CN"/>
        </w:rPr>
        <w:t xml:space="preserve"> AM and DAMA monomers, forming covalent single bonds (C-C) between monomer units to construct the linear polymer backbone.</w:t>
      </w:r>
    </w:p>
    <w:p w14:paraId="21C34675" w14:textId="12896190" w:rsidR="00C571E5" w:rsidRPr="00560EAE" w:rsidRDefault="00F0164B" w:rsidP="00F0164B">
      <w:pPr>
        <w:pStyle w:val="Title2"/>
        <w:spacing w:line="360" w:lineRule="auto"/>
        <w:rPr>
          <w:rFonts w:eastAsiaTheme="minorEastAsia"/>
          <w:bCs/>
          <w:lang w:eastAsia="zh-CN"/>
        </w:rPr>
      </w:pPr>
      <w:r w:rsidRPr="00560EAE">
        <w:rPr>
          <w:noProof/>
        </w:rPr>
        <w:drawing>
          <wp:inline distT="0" distB="0" distL="0" distR="0" wp14:anchorId="6E6DC317" wp14:editId="2A83C659">
            <wp:extent cx="5760720" cy="1847215"/>
            <wp:effectExtent l="0" t="0" r="0" b="635"/>
            <wp:docPr id="9409293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E48D2" w14:textId="6F1FB6C7" w:rsidR="00846838" w:rsidRPr="00560EAE" w:rsidRDefault="00846838" w:rsidP="00F0164B">
      <w:pPr>
        <w:spacing w:line="360" w:lineRule="auto"/>
        <w:rPr>
          <w:rFonts w:eastAsiaTheme="minorEastAsia"/>
          <w:b/>
          <w:bCs/>
          <w:lang w:eastAsia="zh-CN"/>
        </w:rPr>
      </w:pPr>
      <w:bookmarkStart w:id="4" w:name="_Toc202203322"/>
      <w:r w:rsidRPr="00560EAE">
        <w:rPr>
          <w:b/>
          <w:bCs/>
        </w:rPr>
        <w:t>Figure S</w:t>
      </w:r>
      <w:r w:rsidR="00127EAC" w:rsidRPr="00560EAE">
        <w:rPr>
          <w:rFonts w:eastAsiaTheme="minorEastAsia"/>
          <w:b/>
          <w:bCs/>
          <w:lang w:eastAsia="zh-CN"/>
        </w:rPr>
        <w:t>2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</w:t>
      </w:r>
      <w:r w:rsidR="00A77869" w:rsidRPr="00560EAE">
        <w:rPr>
          <w:b/>
          <w:bCs/>
        </w:rPr>
        <w:t>The fracture stress, fracture strain, Young’ modulus and toughness of poly (AM-DAMA) hydrogels with different MBAA concentrations</w:t>
      </w:r>
      <w:r w:rsidR="00220410" w:rsidRPr="00560EAE">
        <w:rPr>
          <w:rFonts w:eastAsiaTheme="minorEastAsia"/>
          <w:b/>
          <w:bCs/>
          <w:lang w:eastAsia="zh-CN"/>
        </w:rPr>
        <w:t xml:space="preserve"> </w:t>
      </w:r>
      <w:r w:rsidR="00220410" w:rsidRPr="00560EAE">
        <w:rPr>
          <w:rFonts w:eastAsiaTheme="minorEastAsia"/>
          <w:lang w:eastAsia="zh-CN"/>
        </w:rPr>
        <w:t xml:space="preserve">(representing different </w:t>
      </w:r>
      <w:r w:rsidR="00146B55" w:rsidRPr="00560EAE">
        <w:rPr>
          <w:rFonts w:eastAsiaTheme="minorEastAsia"/>
          <w:lang w:eastAsia="zh-CN"/>
        </w:rPr>
        <w:t>crosslinking densities</w:t>
      </w:r>
      <w:r w:rsidR="00220410" w:rsidRPr="00560EAE">
        <w:rPr>
          <w:rFonts w:eastAsiaTheme="minorEastAsia"/>
          <w:lang w:eastAsia="zh-CN"/>
        </w:rPr>
        <w:t>)</w:t>
      </w:r>
      <w:r w:rsidRPr="00560EAE">
        <w:rPr>
          <w:rFonts w:eastAsiaTheme="minorEastAsia"/>
          <w:lang w:eastAsia="zh-CN"/>
        </w:rPr>
        <w:t>.</w:t>
      </w:r>
    </w:p>
    <w:p w14:paraId="3EBD8665" w14:textId="4DAA6D36" w:rsidR="00F0164B" w:rsidRPr="00560EAE" w:rsidRDefault="00F0164B" w:rsidP="00F0164B">
      <w:pPr>
        <w:spacing w:line="360" w:lineRule="auto"/>
        <w:jc w:val="center"/>
        <w:rPr>
          <w:rFonts w:eastAsiaTheme="minorEastAsia"/>
          <w:lang w:val="en-US" w:eastAsia="zh-CN"/>
        </w:rPr>
      </w:pPr>
      <w:r w:rsidRPr="00560EAE">
        <w:rPr>
          <w:rFonts w:eastAsiaTheme="minorEastAsia"/>
          <w:noProof/>
          <w:lang w:val="en-US" w:eastAsia="zh-CN"/>
        </w:rPr>
        <w:drawing>
          <wp:inline distT="0" distB="0" distL="0" distR="0" wp14:anchorId="4672D761" wp14:editId="0D4B21D6">
            <wp:extent cx="3037342" cy="1731941"/>
            <wp:effectExtent l="0" t="0" r="0" b="1905"/>
            <wp:docPr id="7981913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47" cy="174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69A25" w14:textId="435AF3BC" w:rsidR="00A756F8" w:rsidRPr="00560EAE" w:rsidRDefault="00A756F8" w:rsidP="00F0164B">
      <w:pPr>
        <w:spacing w:line="360" w:lineRule="auto"/>
        <w:rPr>
          <w:b/>
          <w:bCs/>
        </w:rPr>
      </w:pPr>
      <w:r w:rsidRPr="00560EAE">
        <w:rPr>
          <w:b/>
          <w:bCs/>
        </w:rPr>
        <w:t>Figure S</w:t>
      </w:r>
      <w:r w:rsidR="00127EAC" w:rsidRPr="00560EAE">
        <w:rPr>
          <w:rFonts w:eastAsiaTheme="minorEastAsia"/>
          <w:b/>
          <w:bCs/>
          <w:lang w:eastAsia="zh-CN"/>
        </w:rPr>
        <w:t>3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</w:t>
      </w:r>
      <w:bookmarkEnd w:id="4"/>
      <w:r w:rsidR="00904C58" w:rsidRPr="00560EAE">
        <w:rPr>
          <w:b/>
          <w:bCs/>
          <w:color w:val="000000"/>
        </w:rPr>
        <w:t>Young’ modulus and toughness of poly (AM-DAMA) hydrogel with/out 20 mg m</w:t>
      </w:r>
      <w:r w:rsidR="00904C58" w:rsidRPr="00560EAE">
        <w:rPr>
          <w:rFonts w:eastAsiaTheme="minorEastAsia"/>
          <w:b/>
          <w:bCs/>
          <w:color w:val="000000"/>
          <w:lang w:eastAsia="zh-CN"/>
        </w:rPr>
        <w:t>L</w:t>
      </w:r>
      <w:r w:rsidR="00904C58" w:rsidRPr="00560EAE">
        <w:rPr>
          <w:b/>
          <w:bCs/>
          <w:color w:val="000000"/>
          <w:vertAlign w:val="superscript"/>
        </w:rPr>
        <w:t>-1</w:t>
      </w:r>
      <w:r w:rsidR="00904C58" w:rsidRPr="00560EAE">
        <w:rPr>
          <w:b/>
          <w:bCs/>
          <w:color w:val="000000"/>
        </w:rPr>
        <w:t xml:space="preserve"> PEDOT:PSS</w:t>
      </w:r>
    </w:p>
    <w:p w14:paraId="7769CF6B" w14:textId="47D3D2E8" w:rsidR="00F0164B" w:rsidRPr="00560EAE" w:rsidRDefault="00F0164B" w:rsidP="00F0164B">
      <w:pPr>
        <w:spacing w:line="360" w:lineRule="auto"/>
        <w:jc w:val="center"/>
        <w:rPr>
          <w:rFonts w:eastAsiaTheme="minorEastAsia"/>
          <w:lang w:val="en-US" w:eastAsia="zh-CN"/>
        </w:rPr>
      </w:pPr>
      <w:r w:rsidRPr="00560EAE">
        <w:rPr>
          <w:rFonts w:eastAsiaTheme="minorEastAsia"/>
          <w:noProof/>
          <w:lang w:val="en-US" w:eastAsia="zh-CN"/>
        </w:rPr>
        <w:lastRenderedPageBreak/>
        <w:drawing>
          <wp:inline distT="0" distB="0" distL="0" distR="0" wp14:anchorId="2E8D224E" wp14:editId="29BDB982">
            <wp:extent cx="3094893" cy="2390082"/>
            <wp:effectExtent l="0" t="0" r="0" b="0"/>
            <wp:docPr id="14799818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27" cy="240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1EB95" w14:textId="32F81662" w:rsidR="00DD67F3" w:rsidRPr="00560EAE" w:rsidRDefault="00DD67F3" w:rsidP="00F0164B">
      <w:pPr>
        <w:spacing w:line="360" w:lineRule="auto"/>
        <w:rPr>
          <w:rFonts w:eastAsiaTheme="minorEastAsia"/>
          <w:b/>
          <w:bCs/>
          <w:lang w:eastAsia="zh-CN"/>
        </w:rPr>
      </w:pPr>
      <w:bookmarkStart w:id="5" w:name="_Toc202203323"/>
      <w:r w:rsidRPr="00560EAE">
        <w:rPr>
          <w:b/>
          <w:bCs/>
        </w:rPr>
        <w:t>Figure S</w:t>
      </w:r>
      <w:r w:rsidR="00127EAC" w:rsidRPr="00560EAE">
        <w:rPr>
          <w:rFonts w:eastAsiaTheme="minorEastAsia"/>
          <w:b/>
          <w:bCs/>
          <w:lang w:eastAsia="zh-CN"/>
        </w:rPr>
        <w:t>4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The energy dissipation </w:t>
      </w:r>
      <w:r w:rsidR="00342BDD" w:rsidRPr="00560EAE">
        <w:rPr>
          <w:rFonts w:eastAsiaTheme="minorEastAsia"/>
          <w:b/>
          <w:bCs/>
          <w:lang w:eastAsia="zh-CN"/>
        </w:rPr>
        <w:t xml:space="preserve">of the hydrogel </w:t>
      </w:r>
      <w:r w:rsidR="00B72A29" w:rsidRPr="00560EAE">
        <w:rPr>
          <w:rFonts w:eastAsiaTheme="minorEastAsia"/>
          <w:b/>
          <w:bCs/>
          <w:lang w:eastAsia="zh-CN"/>
        </w:rPr>
        <w:t>with 20 mg m</w:t>
      </w:r>
      <w:r w:rsidR="004F157E" w:rsidRPr="00560EAE">
        <w:rPr>
          <w:rFonts w:eastAsiaTheme="minorEastAsia"/>
          <w:b/>
          <w:bCs/>
          <w:lang w:eastAsia="zh-CN"/>
        </w:rPr>
        <w:t>L</w:t>
      </w:r>
      <w:r w:rsidR="00B72A29" w:rsidRPr="00560EAE">
        <w:rPr>
          <w:rFonts w:eastAsiaTheme="minorEastAsia"/>
          <w:b/>
          <w:bCs/>
          <w:vertAlign w:val="superscript"/>
          <w:lang w:eastAsia="zh-CN"/>
        </w:rPr>
        <w:t>-1</w:t>
      </w:r>
      <w:r w:rsidR="00B72A29" w:rsidRPr="00560EAE">
        <w:rPr>
          <w:rFonts w:eastAsiaTheme="minorEastAsia"/>
          <w:b/>
          <w:bCs/>
          <w:lang w:eastAsia="zh-CN"/>
        </w:rPr>
        <w:t xml:space="preserve"> PEDOT:PSS </w:t>
      </w:r>
      <w:r w:rsidRPr="00560EAE">
        <w:rPr>
          <w:b/>
          <w:bCs/>
        </w:rPr>
        <w:t>during cyclic stretching at 400% strain.</w:t>
      </w:r>
      <w:bookmarkEnd w:id="5"/>
    </w:p>
    <w:p w14:paraId="32F7BDC6" w14:textId="04E809A9" w:rsidR="00DD67F3" w:rsidRPr="00560EAE" w:rsidRDefault="00F0164B" w:rsidP="00F0164B">
      <w:pPr>
        <w:spacing w:line="360" w:lineRule="auto"/>
        <w:jc w:val="center"/>
        <w:rPr>
          <w:rFonts w:eastAsiaTheme="minorEastAsia"/>
          <w:lang w:eastAsia="zh-CN"/>
        </w:rPr>
      </w:pPr>
      <w:r w:rsidRPr="00560EAE">
        <w:rPr>
          <w:noProof/>
        </w:rPr>
        <w:drawing>
          <wp:inline distT="0" distB="0" distL="0" distR="0" wp14:anchorId="45099235" wp14:editId="42FE66B0">
            <wp:extent cx="5402374" cy="1434559"/>
            <wp:effectExtent l="0" t="0" r="8255" b="0"/>
            <wp:docPr id="19237091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445" cy="143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81810" w14:textId="523A0866" w:rsidR="00DD67F3" w:rsidRPr="00560EAE" w:rsidRDefault="00DD67F3" w:rsidP="00F0164B">
      <w:pPr>
        <w:spacing w:line="360" w:lineRule="auto"/>
        <w:rPr>
          <w:b/>
          <w:bCs/>
        </w:rPr>
      </w:pPr>
      <w:bookmarkStart w:id="6" w:name="_Toc202203324"/>
      <w:r w:rsidRPr="00560EAE">
        <w:rPr>
          <w:b/>
          <w:bCs/>
        </w:rPr>
        <w:t>Figure S</w:t>
      </w:r>
      <w:r w:rsidR="00127EAC" w:rsidRPr="00560EAE">
        <w:rPr>
          <w:rFonts w:eastAsiaTheme="minorEastAsia"/>
          <w:b/>
          <w:bCs/>
          <w:lang w:eastAsia="zh-CN"/>
        </w:rPr>
        <w:t>5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Schematic presentation of the lap shear test.</w:t>
      </w:r>
      <w:bookmarkEnd w:id="6"/>
      <w:r w:rsidRPr="00560EAE">
        <w:rPr>
          <w:b/>
          <w:bCs/>
        </w:rPr>
        <w:t xml:space="preserve"> </w:t>
      </w:r>
    </w:p>
    <w:p w14:paraId="3400146D" w14:textId="3A0AB889" w:rsidR="00DD67F3" w:rsidRPr="00560EAE" w:rsidRDefault="00F0164B" w:rsidP="00F0164B">
      <w:pPr>
        <w:spacing w:line="360" w:lineRule="auto"/>
        <w:jc w:val="center"/>
        <w:rPr>
          <w:rFonts w:eastAsiaTheme="minorEastAsia"/>
          <w:lang w:eastAsia="zh-CN"/>
        </w:rPr>
      </w:pPr>
      <w:r w:rsidRPr="00560EAE">
        <w:rPr>
          <w:noProof/>
        </w:rPr>
        <w:drawing>
          <wp:inline distT="0" distB="0" distL="0" distR="0" wp14:anchorId="21FBB062" wp14:editId="09385F67">
            <wp:extent cx="4141411" cy="4137302"/>
            <wp:effectExtent l="0" t="0" r="0" b="0"/>
            <wp:docPr id="196447825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712" cy="414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C61AF" w14:textId="17611A8E" w:rsidR="00DD67F3" w:rsidRPr="00560EAE" w:rsidRDefault="00DD67F3" w:rsidP="00F0164B">
      <w:pPr>
        <w:spacing w:line="360" w:lineRule="auto"/>
        <w:rPr>
          <w:b/>
          <w:bCs/>
        </w:rPr>
      </w:pPr>
      <w:bookmarkStart w:id="7" w:name="_Toc202203325"/>
      <w:r w:rsidRPr="00560EAE">
        <w:rPr>
          <w:b/>
          <w:bCs/>
        </w:rPr>
        <w:lastRenderedPageBreak/>
        <w:t>Figure S</w:t>
      </w:r>
      <w:r w:rsidR="00127EAC" w:rsidRPr="00560EAE">
        <w:rPr>
          <w:rFonts w:eastAsiaTheme="minorEastAsia"/>
          <w:b/>
          <w:bCs/>
          <w:lang w:eastAsia="zh-CN"/>
        </w:rPr>
        <w:t>6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The adhesion mechanism of</w:t>
      </w:r>
      <w:r w:rsidR="00B72A29" w:rsidRPr="00560EAE">
        <w:rPr>
          <w:rFonts w:eastAsiaTheme="minorEastAsia"/>
          <w:b/>
          <w:bCs/>
          <w:lang w:eastAsia="zh-CN"/>
        </w:rPr>
        <w:t xml:space="preserve"> the</w:t>
      </w:r>
      <w:r w:rsidRPr="00560EAE">
        <w:rPr>
          <w:b/>
          <w:bCs/>
        </w:rPr>
        <w:t xml:space="preserve"> hydrogel to different substrates.</w:t>
      </w:r>
      <w:bookmarkEnd w:id="7"/>
      <w:r w:rsidRPr="00560EAE">
        <w:rPr>
          <w:b/>
          <w:bCs/>
        </w:rPr>
        <w:t xml:space="preserve"> </w:t>
      </w:r>
    </w:p>
    <w:p w14:paraId="15DC2003" w14:textId="5BB20482" w:rsidR="00DD67F3" w:rsidRPr="00560EAE" w:rsidRDefault="00F0164B" w:rsidP="00F0164B">
      <w:pPr>
        <w:spacing w:line="360" w:lineRule="auto"/>
        <w:jc w:val="center"/>
        <w:rPr>
          <w:rFonts w:eastAsiaTheme="minorEastAsia"/>
          <w:lang w:eastAsia="zh-CN"/>
        </w:rPr>
      </w:pPr>
      <w:r w:rsidRPr="00560EAE">
        <w:rPr>
          <w:noProof/>
        </w:rPr>
        <w:drawing>
          <wp:inline distT="0" distB="0" distL="0" distR="0" wp14:anchorId="420BAE01" wp14:editId="3D6AB597">
            <wp:extent cx="2909454" cy="2328303"/>
            <wp:effectExtent l="0" t="0" r="5715" b="0"/>
            <wp:docPr id="42951766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75" cy="233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D7BA" w14:textId="137C61E9" w:rsidR="00DD67F3" w:rsidRPr="00560EAE" w:rsidRDefault="00DD67F3" w:rsidP="00F0164B">
      <w:pPr>
        <w:spacing w:line="360" w:lineRule="auto"/>
        <w:rPr>
          <w:rFonts w:eastAsiaTheme="minorEastAsia"/>
          <w:lang w:eastAsia="zh-CN"/>
        </w:rPr>
      </w:pPr>
      <w:bookmarkStart w:id="8" w:name="_Toc202203326"/>
      <w:r w:rsidRPr="00560EAE">
        <w:rPr>
          <w:b/>
          <w:bCs/>
        </w:rPr>
        <w:t>Figure S</w:t>
      </w:r>
      <w:r w:rsidR="00127EAC" w:rsidRPr="00560EAE">
        <w:rPr>
          <w:rFonts w:eastAsiaTheme="minorEastAsia"/>
          <w:b/>
          <w:bCs/>
          <w:lang w:eastAsia="zh-CN"/>
        </w:rPr>
        <w:t>7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Photos of the hydrogel under bending.</w:t>
      </w:r>
      <w:bookmarkEnd w:id="8"/>
      <w:r w:rsidRPr="00560EAE">
        <w:rPr>
          <w:b/>
          <w:bCs/>
        </w:rPr>
        <w:t xml:space="preserve"> </w:t>
      </w:r>
      <w:r w:rsidRPr="00560EAE">
        <w:t>The hydrogel can form a firm adhesion with the skin under different angle</w:t>
      </w:r>
      <w:r w:rsidR="004F157E" w:rsidRPr="00560EAE">
        <w:t>s</w:t>
      </w:r>
      <w:r w:rsidRPr="00560EAE">
        <w:t>.</w:t>
      </w:r>
    </w:p>
    <w:p w14:paraId="01448099" w14:textId="5DFEAAFF" w:rsidR="00DD67F3" w:rsidRPr="00560EAE" w:rsidRDefault="00F0164B" w:rsidP="00F0164B">
      <w:pPr>
        <w:spacing w:line="360" w:lineRule="auto"/>
        <w:jc w:val="center"/>
        <w:rPr>
          <w:rFonts w:eastAsia="等线"/>
          <w:lang w:val="en-US" w:eastAsia="zh-CN"/>
        </w:rPr>
      </w:pPr>
      <w:r w:rsidRPr="00560EAE">
        <w:rPr>
          <w:noProof/>
        </w:rPr>
        <w:drawing>
          <wp:inline distT="0" distB="0" distL="0" distR="0" wp14:anchorId="6780E060" wp14:editId="463DDB26">
            <wp:extent cx="3235570" cy="5077844"/>
            <wp:effectExtent l="0" t="0" r="3175" b="8890"/>
            <wp:docPr id="178732708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682" cy="508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617FE" w14:textId="4C0D4DB7" w:rsidR="00DD67F3" w:rsidRPr="00560EAE" w:rsidRDefault="00DD67F3" w:rsidP="00F0164B">
      <w:pPr>
        <w:spacing w:line="360" w:lineRule="auto"/>
        <w:rPr>
          <w:rFonts w:eastAsiaTheme="minorEastAsia"/>
          <w:lang w:eastAsia="zh-CN"/>
        </w:rPr>
      </w:pPr>
      <w:bookmarkStart w:id="9" w:name="_Toc202203327"/>
      <w:bookmarkStart w:id="10" w:name="OLE_LINK1"/>
      <w:r w:rsidRPr="00560EAE">
        <w:rPr>
          <w:b/>
          <w:bCs/>
        </w:rPr>
        <w:t>Figure S</w:t>
      </w:r>
      <w:r w:rsidR="00127EAC" w:rsidRPr="00560EAE">
        <w:rPr>
          <w:rFonts w:eastAsiaTheme="minorEastAsia"/>
          <w:b/>
          <w:bCs/>
          <w:lang w:eastAsia="zh-CN"/>
        </w:rPr>
        <w:t>8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The </w:t>
      </w:r>
      <w:r w:rsidR="00B72A29" w:rsidRPr="00560EAE">
        <w:rPr>
          <w:b/>
          <w:bCs/>
        </w:rPr>
        <w:t xml:space="preserve">biocompatibility </w:t>
      </w:r>
      <w:r w:rsidR="00B72A29" w:rsidRPr="00560EAE">
        <w:rPr>
          <w:rFonts w:eastAsiaTheme="minorEastAsia"/>
          <w:b/>
          <w:bCs/>
          <w:lang w:eastAsia="zh-CN"/>
        </w:rPr>
        <w:t xml:space="preserve">of the </w:t>
      </w:r>
      <w:r w:rsidRPr="00560EAE">
        <w:rPr>
          <w:b/>
          <w:bCs/>
        </w:rPr>
        <w:t>conduct</w:t>
      </w:r>
      <w:r w:rsidRPr="00560EAE">
        <w:rPr>
          <w:rFonts w:eastAsiaTheme="minorEastAsia"/>
          <w:b/>
          <w:bCs/>
          <w:lang w:eastAsia="zh-CN"/>
        </w:rPr>
        <w:t>ive and</w:t>
      </w:r>
      <w:r w:rsidRPr="00560EAE">
        <w:rPr>
          <w:b/>
          <w:bCs/>
        </w:rPr>
        <w:t xml:space="preserve"> adhesive hydrogel interfaces.</w:t>
      </w:r>
      <w:bookmarkEnd w:id="9"/>
      <w:r w:rsidRPr="00560EAE">
        <w:rPr>
          <w:b/>
          <w:bCs/>
        </w:rPr>
        <w:t xml:space="preserve"> </w:t>
      </w:r>
      <w:r w:rsidRPr="00560EAE">
        <w:t xml:space="preserve">a, Hypersensitivity tests of skin. No signs of adverse reactions were found. </w:t>
      </w:r>
      <w:r w:rsidRPr="00560EAE">
        <w:rPr>
          <w:rFonts w:eastAsia="等线"/>
          <w:lang w:eastAsia="zh-CN"/>
        </w:rPr>
        <w:t>b</w:t>
      </w:r>
      <w:r w:rsidRPr="00560EAE">
        <w:t xml:space="preserve">, H&amp;E staining was </w:t>
      </w:r>
      <w:r w:rsidRPr="00560EAE">
        <w:lastRenderedPageBreak/>
        <w:t>performed on skin tissues of rats exposed to and unexposed to the hydrogel</w:t>
      </w:r>
      <w:bookmarkStart w:id="11" w:name="_Hlk201675731"/>
      <w:r w:rsidRPr="00560EAE">
        <w:t xml:space="preserve"> during a two-week period</w:t>
      </w:r>
      <w:bookmarkEnd w:id="11"/>
      <w:r w:rsidRPr="00560EAE">
        <w:t xml:space="preserve">. </w:t>
      </w:r>
      <w:bookmarkStart w:id="12" w:name="OLE_LINK2"/>
      <w:r w:rsidRPr="00560EAE">
        <w:t>No obvious inflammatory cell infiltration (including polymorpho-nuclear cells, lymphocytes, plasma cells, macrophages, multinucleated giant cells), cell necrosis, fibrosis, or fatty infiltration was observed.</w:t>
      </w:r>
    </w:p>
    <w:bookmarkEnd w:id="12"/>
    <w:p w14:paraId="0C8727FE" w14:textId="51C26867" w:rsidR="00C071D5" w:rsidRPr="00560EAE" w:rsidRDefault="00F0164B" w:rsidP="00F0164B">
      <w:pPr>
        <w:spacing w:line="360" w:lineRule="auto"/>
        <w:jc w:val="center"/>
        <w:rPr>
          <w:rFonts w:eastAsiaTheme="minorEastAsia"/>
          <w:b/>
          <w:bCs/>
          <w:lang w:val="en-US" w:eastAsia="zh-CN"/>
        </w:rPr>
      </w:pPr>
      <w:r w:rsidRPr="00560EAE">
        <w:rPr>
          <w:noProof/>
        </w:rPr>
        <w:drawing>
          <wp:inline distT="0" distB="0" distL="0" distR="0" wp14:anchorId="569C0718" wp14:editId="5D55AEF9">
            <wp:extent cx="3057405" cy="2289684"/>
            <wp:effectExtent l="0" t="0" r="0" b="0"/>
            <wp:docPr id="17594422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66" cy="22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6036E" w14:textId="085623B7" w:rsidR="00C071D5" w:rsidRPr="00560EAE" w:rsidRDefault="00C071D5" w:rsidP="00F0164B">
      <w:pPr>
        <w:spacing w:line="360" w:lineRule="auto"/>
        <w:rPr>
          <w:rFonts w:eastAsiaTheme="minorEastAsia"/>
          <w:b/>
          <w:bCs/>
          <w:lang w:eastAsia="zh-CN"/>
        </w:rPr>
      </w:pPr>
      <w:r w:rsidRPr="00560EAE">
        <w:rPr>
          <w:b/>
          <w:bCs/>
        </w:rPr>
        <w:t>Figure S</w:t>
      </w:r>
      <w:r w:rsidR="006E19AD" w:rsidRPr="00560EAE">
        <w:rPr>
          <w:rFonts w:eastAsiaTheme="minorEastAsia"/>
          <w:b/>
          <w:bCs/>
          <w:lang w:eastAsia="zh-CN"/>
        </w:rPr>
        <w:t>9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rFonts w:eastAsiaTheme="minorEastAsia"/>
          <w:b/>
          <w:bCs/>
          <w:lang w:eastAsia="zh-CN"/>
        </w:rPr>
        <w:t xml:space="preserve"> Cryo-electron microscopy images of poly (AM-DAMA)-PEDOT:PSS hydrogel at a size of 2 μm (</w:t>
      </w:r>
      <w:r w:rsidRPr="00560EAE">
        <w:rPr>
          <w:b/>
          <w:bCs/>
        </w:rPr>
        <w:t>1000x magnification</w:t>
      </w:r>
      <w:r w:rsidRPr="00560EAE">
        <w:rPr>
          <w:rFonts w:eastAsiaTheme="minorEastAsia"/>
          <w:b/>
          <w:bCs/>
          <w:lang w:eastAsia="zh-CN"/>
        </w:rPr>
        <w:t>)</w:t>
      </w:r>
      <w:r w:rsidR="00284A78" w:rsidRPr="00560EAE">
        <w:rPr>
          <w:rFonts w:eastAsiaTheme="minorEastAsia"/>
          <w:b/>
          <w:bCs/>
          <w:lang w:eastAsia="zh-CN"/>
        </w:rPr>
        <w:t xml:space="preserve"> (scale bar: 10 µm)</w:t>
      </w:r>
      <w:r w:rsidRPr="00560EAE">
        <w:rPr>
          <w:rFonts w:eastAsiaTheme="minorEastAsia"/>
          <w:b/>
          <w:bCs/>
          <w:lang w:eastAsia="zh-CN"/>
        </w:rPr>
        <w:t>.</w:t>
      </w:r>
    </w:p>
    <w:p w14:paraId="3F8E69BA" w14:textId="2AF23DA4" w:rsidR="00C071D5" w:rsidRPr="00560EAE" w:rsidRDefault="00F0164B" w:rsidP="00F0164B">
      <w:pPr>
        <w:spacing w:line="360" w:lineRule="auto"/>
        <w:jc w:val="center"/>
        <w:rPr>
          <w:rFonts w:eastAsiaTheme="minorEastAsia"/>
          <w:b/>
          <w:bCs/>
          <w:lang w:val="en-US" w:eastAsia="zh-CN"/>
        </w:rPr>
      </w:pPr>
      <w:r w:rsidRPr="00560EAE">
        <w:rPr>
          <w:noProof/>
        </w:rPr>
        <w:drawing>
          <wp:inline distT="0" distB="0" distL="0" distR="0" wp14:anchorId="7F31D4F8" wp14:editId="0181F943">
            <wp:extent cx="5760720" cy="2357120"/>
            <wp:effectExtent l="0" t="0" r="0" b="5080"/>
            <wp:docPr id="183778467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AEB72" w14:textId="204CBC71" w:rsidR="00C071D5" w:rsidRPr="00560EAE" w:rsidRDefault="00C071D5" w:rsidP="00F0164B">
      <w:pPr>
        <w:spacing w:line="360" w:lineRule="auto"/>
        <w:rPr>
          <w:rFonts w:eastAsiaTheme="minorEastAsia"/>
          <w:b/>
          <w:bCs/>
          <w:lang w:eastAsia="zh-CN"/>
        </w:rPr>
      </w:pPr>
      <w:r w:rsidRPr="00560EAE">
        <w:rPr>
          <w:b/>
          <w:bCs/>
        </w:rPr>
        <w:t>Figure S</w:t>
      </w:r>
      <w:r w:rsidRPr="00560EAE">
        <w:rPr>
          <w:rFonts w:eastAsiaTheme="minorEastAsia"/>
          <w:b/>
          <w:bCs/>
          <w:lang w:eastAsia="zh-CN"/>
        </w:rPr>
        <w:t>1</w:t>
      </w:r>
      <w:r w:rsidR="006E19AD" w:rsidRPr="00560EAE">
        <w:rPr>
          <w:rFonts w:eastAsiaTheme="minorEastAsia"/>
          <w:b/>
          <w:bCs/>
          <w:lang w:eastAsia="zh-CN"/>
        </w:rPr>
        <w:t>0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rFonts w:eastAsiaTheme="minorEastAsia"/>
          <w:b/>
          <w:bCs/>
          <w:lang w:eastAsia="zh-CN"/>
        </w:rPr>
        <w:t xml:space="preserve"> Dynamic oscillatory frequency sweeps (γ=1%)</w:t>
      </w:r>
      <w:r w:rsidR="00560EAE">
        <w:rPr>
          <w:rFonts w:eastAsiaTheme="minorEastAsia" w:hint="eastAsia"/>
          <w:b/>
          <w:bCs/>
          <w:lang w:eastAsia="zh-CN"/>
        </w:rPr>
        <w:t xml:space="preserve"> </w:t>
      </w:r>
      <w:r w:rsidR="00560EAE" w:rsidRPr="00560EAE">
        <w:rPr>
          <w:rFonts w:eastAsiaTheme="minorEastAsia"/>
          <w:b/>
          <w:bCs/>
          <w:lang w:eastAsia="zh-CN"/>
        </w:rPr>
        <w:t>(</w:t>
      </w:r>
      <w:r w:rsidR="00560EAE">
        <w:rPr>
          <w:rFonts w:eastAsiaTheme="minorEastAsia" w:hint="eastAsia"/>
          <w:b/>
          <w:bCs/>
          <w:lang w:eastAsia="zh-CN"/>
        </w:rPr>
        <w:t>l</w:t>
      </w:r>
      <w:r w:rsidR="00560EAE" w:rsidRPr="00560EAE">
        <w:rPr>
          <w:rFonts w:eastAsiaTheme="minorEastAsia"/>
          <w:b/>
          <w:bCs/>
          <w:lang w:eastAsia="zh-CN"/>
        </w:rPr>
        <w:t>eft)</w:t>
      </w:r>
      <w:r w:rsidR="00560EAE">
        <w:rPr>
          <w:rFonts w:eastAsiaTheme="minorEastAsia" w:hint="eastAsia"/>
          <w:b/>
          <w:bCs/>
          <w:lang w:eastAsia="zh-CN"/>
        </w:rPr>
        <w:t xml:space="preserve"> and</w:t>
      </w:r>
      <w:r w:rsidRPr="00560EAE">
        <w:rPr>
          <w:rFonts w:eastAsiaTheme="minorEastAsia"/>
          <w:b/>
          <w:bCs/>
          <w:lang w:eastAsia="zh-CN"/>
        </w:rPr>
        <w:t xml:space="preserve"> </w:t>
      </w:r>
      <w:r w:rsidR="00560EAE">
        <w:rPr>
          <w:rFonts w:eastAsiaTheme="minorEastAsia" w:hint="eastAsia"/>
          <w:b/>
          <w:bCs/>
          <w:lang w:eastAsia="zh-CN"/>
        </w:rPr>
        <w:t>t</w:t>
      </w:r>
      <w:r w:rsidRPr="00560EAE">
        <w:rPr>
          <w:rFonts w:eastAsiaTheme="minorEastAsia"/>
          <w:b/>
          <w:bCs/>
          <w:lang w:eastAsia="zh-CN"/>
        </w:rPr>
        <w:t>ime sweeps (γ=1%, ω=1 rad s</w:t>
      </w:r>
      <w:r w:rsidRPr="00560EAE">
        <w:rPr>
          <w:rFonts w:eastAsiaTheme="minorEastAsia"/>
          <w:b/>
          <w:bCs/>
          <w:vertAlign w:val="superscript"/>
          <w:lang w:eastAsia="zh-CN"/>
        </w:rPr>
        <w:t>-1</w:t>
      </w:r>
      <w:r w:rsidRPr="00560EAE">
        <w:rPr>
          <w:rFonts w:eastAsiaTheme="minorEastAsia"/>
          <w:b/>
          <w:bCs/>
          <w:lang w:eastAsia="zh-CN"/>
        </w:rPr>
        <w:t xml:space="preserve">) </w:t>
      </w:r>
      <w:r w:rsidR="00560EAE" w:rsidRPr="00560EAE">
        <w:rPr>
          <w:rFonts w:eastAsiaTheme="minorEastAsia"/>
          <w:b/>
          <w:bCs/>
          <w:lang w:eastAsia="zh-CN"/>
        </w:rPr>
        <w:t>(Right)</w:t>
      </w:r>
      <w:r w:rsidR="00560EAE">
        <w:rPr>
          <w:rFonts w:eastAsiaTheme="minorEastAsia" w:hint="eastAsia"/>
          <w:b/>
          <w:bCs/>
          <w:lang w:eastAsia="zh-CN"/>
        </w:rPr>
        <w:t xml:space="preserve"> </w:t>
      </w:r>
      <w:r w:rsidRPr="00560EAE">
        <w:rPr>
          <w:rFonts w:eastAsiaTheme="minorEastAsia"/>
          <w:b/>
          <w:bCs/>
          <w:lang w:eastAsia="zh-CN"/>
        </w:rPr>
        <w:t xml:space="preserve">of the hydrogel at 25 </w:t>
      </w:r>
      <w:r w:rsidR="00DF77D4" w:rsidRPr="00560EAE">
        <w:rPr>
          <w:rFonts w:eastAsiaTheme="minorEastAsia"/>
          <w:b/>
          <w:bCs/>
          <w:lang w:eastAsia="zh-CN"/>
        </w:rPr>
        <w:t>°C</w:t>
      </w:r>
      <w:r w:rsidRPr="00560EAE">
        <w:rPr>
          <w:rFonts w:eastAsiaTheme="minorEastAsia"/>
          <w:b/>
          <w:bCs/>
          <w:lang w:eastAsia="zh-CN"/>
        </w:rPr>
        <w:t>.</w:t>
      </w:r>
    </w:p>
    <w:p w14:paraId="23A639D5" w14:textId="76ADFC44" w:rsidR="00600596" w:rsidRPr="00560EAE" w:rsidRDefault="00F0164B" w:rsidP="00F0164B">
      <w:pPr>
        <w:spacing w:before="120" w:line="360" w:lineRule="auto"/>
        <w:ind w:firstLine="720"/>
        <w:jc w:val="center"/>
        <w:rPr>
          <w:rFonts w:eastAsiaTheme="minorEastAsia"/>
          <w:kern w:val="2"/>
          <w:lang w:val="en-US" w:eastAsia="zh-CN"/>
          <w14:ligatures w14:val="standardContextual"/>
        </w:rPr>
      </w:pPr>
      <w:r w:rsidRPr="00560EAE">
        <w:rPr>
          <w:noProof/>
        </w:rPr>
        <w:lastRenderedPageBreak/>
        <w:drawing>
          <wp:inline distT="0" distB="0" distL="0" distR="0" wp14:anchorId="10475407" wp14:editId="75856453">
            <wp:extent cx="1675335" cy="2263462"/>
            <wp:effectExtent l="0" t="0" r="1270" b="3810"/>
            <wp:docPr id="130518216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07" cy="227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56E61" w14:textId="05F9D0F8" w:rsidR="00600596" w:rsidRPr="00560EAE" w:rsidRDefault="00600596" w:rsidP="00F0164B">
      <w:pPr>
        <w:spacing w:line="360" w:lineRule="auto"/>
        <w:rPr>
          <w:rFonts w:eastAsiaTheme="minorEastAsia"/>
          <w:b/>
          <w:bCs/>
          <w:lang w:eastAsia="zh-CN"/>
        </w:rPr>
      </w:pPr>
      <w:bookmarkStart w:id="13" w:name="_Toc202203321"/>
      <w:r w:rsidRPr="00560EAE">
        <w:rPr>
          <w:b/>
          <w:bCs/>
        </w:rPr>
        <w:t>Figure S</w:t>
      </w:r>
      <w:r w:rsidR="00C071D5" w:rsidRPr="00560EAE">
        <w:rPr>
          <w:rFonts w:eastAsiaTheme="minorEastAsia"/>
          <w:b/>
          <w:bCs/>
          <w:lang w:eastAsia="zh-CN"/>
        </w:rPr>
        <w:t>1</w:t>
      </w:r>
      <w:r w:rsidR="006E19AD" w:rsidRPr="00560EAE">
        <w:rPr>
          <w:rFonts w:eastAsiaTheme="minorEastAsia"/>
          <w:b/>
          <w:bCs/>
          <w:lang w:eastAsia="zh-CN"/>
        </w:rPr>
        <w:t>1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Impedance sensing function remains stable with and without stimulation, displaying consistent readout.</w:t>
      </w:r>
      <w:bookmarkEnd w:id="13"/>
    </w:p>
    <w:p w14:paraId="679E0496" w14:textId="33EB1BE0" w:rsidR="00163DB3" w:rsidRPr="00560EAE" w:rsidRDefault="00F0164B" w:rsidP="00F0164B">
      <w:pPr>
        <w:spacing w:line="360" w:lineRule="auto"/>
        <w:jc w:val="center"/>
        <w:rPr>
          <w:rFonts w:eastAsiaTheme="minorEastAsia"/>
          <w:b/>
          <w:bCs/>
          <w:lang w:val="en-US" w:eastAsia="zh-CN"/>
        </w:rPr>
      </w:pPr>
      <w:r w:rsidRPr="00560EAE">
        <w:rPr>
          <w:noProof/>
        </w:rPr>
        <w:drawing>
          <wp:inline distT="0" distB="0" distL="0" distR="0" wp14:anchorId="6854F7AA" wp14:editId="2C85FE8F">
            <wp:extent cx="3139653" cy="1545237"/>
            <wp:effectExtent l="0" t="0" r="3810" b="0"/>
            <wp:docPr id="41683881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90" cy="155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3BD63" w14:textId="33B3C0D9" w:rsidR="003D255A" w:rsidRPr="00560EAE" w:rsidRDefault="003D255A" w:rsidP="00F0164B">
      <w:pPr>
        <w:spacing w:line="360" w:lineRule="auto"/>
        <w:rPr>
          <w:rFonts w:eastAsiaTheme="minorEastAsia"/>
          <w:lang w:eastAsia="zh-CN"/>
        </w:rPr>
      </w:pPr>
      <w:r w:rsidRPr="00560EAE">
        <w:rPr>
          <w:b/>
          <w:bCs/>
        </w:rPr>
        <w:t>Figure S</w:t>
      </w:r>
      <w:r w:rsidR="00127EAC" w:rsidRPr="00560EAE">
        <w:rPr>
          <w:rFonts w:eastAsiaTheme="minorEastAsia"/>
          <w:b/>
          <w:bCs/>
          <w:lang w:eastAsia="zh-CN"/>
        </w:rPr>
        <w:t>1</w:t>
      </w:r>
      <w:r w:rsidR="006E19AD" w:rsidRPr="00560EAE">
        <w:rPr>
          <w:rFonts w:eastAsiaTheme="minorEastAsia"/>
          <w:b/>
          <w:bCs/>
          <w:lang w:eastAsia="zh-CN"/>
        </w:rPr>
        <w:t>2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rFonts w:eastAsiaTheme="minorEastAsia"/>
          <w:b/>
          <w:bCs/>
          <w:lang w:eastAsia="zh-CN"/>
        </w:rPr>
        <w:t xml:space="preserve"> Photographs of the front (left) and back (right) sides of the smart dressing</w:t>
      </w:r>
      <w:r w:rsidR="005C5A0F" w:rsidRPr="00560EAE">
        <w:rPr>
          <w:rFonts w:eastAsiaTheme="minorEastAsia"/>
          <w:b/>
          <w:bCs/>
          <w:lang w:eastAsia="zh-CN"/>
        </w:rPr>
        <w:t xml:space="preserve">, </w:t>
      </w:r>
      <w:r w:rsidRPr="00560EAE">
        <w:rPr>
          <w:rFonts w:eastAsiaTheme="minorEastAsia"/>
          <w:lang w:eastAsia="zh-CN"/>
        </w:rPr>
        <w:t>showing the MCU, crystal oscillator, BLE module, PMIC, thermistor, stimulation and sensing electrodes</w:t>
      </w:r>
      <w:r w:rsidR="00284A78" w:rsidRPr="00560EAE">
        <w:rPr>
          <w:rFonts w:eastAsiaTheme="minorEastAsia"/>
          <w:lang w:eastAsia="zh-CN"/>
        </w:rPr>
        <w:t xml:space="preserve"> (scale bar: 5 mm)</w:t>
      </w:r>
      <w:r w:rsidRPr="00560EAE">
        <w:rPr>
          <w:rFonts w:eastAsiaTheme="minorEastAsia"/>
          <w:lang w:eastAsia="zh-CN"/>
        </w:rPr>
        <w:t>.</w:t>
      </w:r>
      <w:r w:rsidRPr="00560EAE">
        <w:rPr>
          <w:rFonts w:eastAsiaTheme="minorEastAsia"/>
          <w:b/>
          <w:bCs/>
          <w:lang w:eastAsia="zh-CN"/>
        </w:rPr>
        <w:t xml:space="preserve"> </w:t>
      </w:r>
      <w:r w:rsidRPr="00560EAE">
        <w:rPr>
          <w:rFonts w:eastAsiaTheme="minorEastAsia"/>
          <w:lang w:eastAsia="zh-CN"/>
        </w:rPr>
        <w:t>MCU, commercial microcontroller unit. BLE, bluetooth. PMIC, power management integrated circuit.</w:t>
      </w:r>
    </w:p>
    <w:p w14:paraId="4614863A" w14:textId="43B8E89B" w:rsidR="003D255A" w:rsidRPr="00560EAE" w:rsidRDefault="00F0164B" w:rsidP="00F0164B">
      <w:pPr>
        <w:spacing w:line="360" w:lineRule="auto"/>
        <w:jc w:val="center"/>
        <w:rPr>
          <w:rFonts w:eastAsiaTheme="minorEastAsia"/>
          <w:b/>
          <w:bCs/>
          <w:lang w:val="en-US" w:eastAsia="zh-CN"/>
        </w:rPr>
      </w:pPr>
      <w:r w:rsidRPr="00560EAE">
        <w:rPr>
          <w:noProof/>
        </w:rPr>
        <w:drawing>
          <wp:inline distT="0" distB="0" distL="0" distR="0" wp14:anchorId="5240E8D7" wp14:editId="63B75CFE">
            <wp:extent cx="2977154" cy="2583340"/>
            <wp:effectExtent l="0" t="0" r="0" b="7620"/>
            <wp:docPr id="4536525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886" cy="259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A52B3" w14:textId="1F4D3698" w:rsidR="00FA1999" w:rsidRPr="00560EAE" w:rsidRDefault="003D255A" w:rsidP="00F0164B">
      <w:pPr>
        <w:spacing w:line="360" w:lineRule="auto"/>
        <w:rPr>
          <w:rFonts w:eastAsiaTheme="minorEastAsia"/>
          <w:lang w:val="en-US" w:eastAsia="zh-CN"/>
        </w:rPr>
      </w:pPr>
      <w:r w:rsidRPr="00560EAE">
        <w:rPr>
          <w:rFonts w:eastAsiaTheme="minorEastAsia"/>
          <w:b/>
          <w:bCs/>
          <w:lang w:eastAsia="zh-CN"/>
        </w:rPr>
        <w:t>Figure S1</w:t>
      </w:r>
      <w:r w:rsidR="006E19AD" w:rsidRPr="00560EAE">
        <w:rPr>
          <w:rFonts w:eastAsiaTheme="minorEastAsia"/>
          <w:b/>
          <w:bCs/>
          <w:lang w:eastAsia="zh-CN"/>
        </w:rPr>
        <w:t>3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rFonts w:eastAsiaTheme="minorEastAsia"/>
          <w:b/>
          <w:bCs/>
          <w:lang w:eastAsia="zh-CN"/>
        </w:rPr>
        <w:t xml:space="preserve"> a, Photographs showing flexibility and thin layout of the FPCB. b, Photographs showing the application of smart dressing on multiple body parts.</w:t>
      </w:r>
    </w:p>
    <w:p w14:paraId="618291AA" w14:textId="16B59269" w:rsidR="00F0164B" w:rsidRPr="00560EAE" w:rsidRDefault="00F0164B" w:rsidP="00F0164B">
      <w:pPr>
        <w:spacing w:line="360" w:lineRule="auto"/>
        <w:jc w:val="center"/>
        <w:rPr>
          <w:rFonts w:eastAsiaTheme="minorEastAsia"/>
          <w:lang w:val="en-US" w:eastAsia="zh-CN"/>
        </w:rPr>
      </w:pPr>
      <w:r w:rsidRPr="00560EAE">
        <w:rPr>
          <w:rFonts w:eastAsiaTheme="minorEastAsia"/>
          <w:noProof/>
          <w:lang w:val="en-US" w:eastAsia="zh-CN"/>
        </w:rPr>
        <w:lastRenderedPageBreak/>
        <w:drawing>
          <wp:inline distT="0" distB="0" distL="0" distR="0" wp14:anchorId="6FC13105" wp14:editId="7153341A">
            <wp:extent cx="2787961" cy="1964357"/>
            <wp:effectExtent l="0" t="0" r="0" b="0"/>
            <wp:docPr id="42663330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103" cy="197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0967B" w14:textId="09F65AE9" w:rsidR="00600596" w:rsidRPr="00560EAE" w:rsidRDefault="00600596" w:rsidP="00F0164B">
      <w:pPr>
        <w:spacing w:line="360" w:lineRule="auto"/>
        <w:rPr>
          <w:b/>
          <w:bCs/>
        </w:rPr>
      </w:pPr>
      <w:bookmarkStart w:id="14" w:name="_Toc202203328"/>
      <w:r w:rsidRPr="00560EAE">
        <w:rPr>
          <w:b/>
          <w:bCs/>
        </w:rPr>
        <w:t>Figure S</w:t>
      </w:r>
      <w:r w:rsidR="004552A6" w:rsidRPr="00560EAE">
        <w:rPr>
          <w:rFonts w:eastAsiaTheme="minorEastAsia"/>
          <w:b/>
          <w:bCs/>
          <w:lang w:eastAsia="zh-CN"/>
        </w:rPr>
        <w:t>1</w:t>
      </w:r>
      <w:r w:rsidR="00117B2D" w:rsidRPr="00560EAE">
        <w:rPr>
          <w:rFonts w:eastAsiaTheme="minorEastAsia"/>
          <w:b/>
          <w:bCs/>
          <w:lang w:eastAsia="zh-CN"/>
        </w:rPr>
        <w:t>4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Temperature sensed over time of the Sma</w:t>
      </w:r>
      <w:r w:rsidR="005C5A0F" w:rsidRPr="00560EAE">
        <w:rPr>
          <w:rFonts w:eastAsiaTheme="minorEastAsia"/>
          <w:b/>
          <w:bCs/>
          <w:lang w:eastAsia="zh-CN"/>
        </w:rPr>
        <w:t>rt</w:t>
      </w:r>
      <w:r w:rsidRPr="00560EAE">
        <w:rPr>
          <w:b/>
          <w:bCs/>
        </w:rPr>
        <w:t xml:space="preserve"> Dre</w:t>
      </w:r>
      <w:r w:rsidR="005C5A0F" w:rsidRPr="00560EAE">
        <w:rPr>
          <w:rFonts w:eastAsiaTheme="minorEastAsia"/>
          <w:b/>
          <w:bCs/>
          <w:lang w:eastAsia="zh-CN"/>
        </w:rPr>
        <w:t>ssing</w:t>
      </w:r>
      <w:r w:rsidRPr="00560EAE">
        <w:rPr>
          <w:b/>
          <w:bCs/>
        </w:rPr>
        <w:t xml:space="preserve"> and control group.</w:t>
      </w:r>
      <w:bookmarkEnd w:id="14"/>
      <w:r w:rsidRPr="00560EAE">
        <w:rPr>
          <w:b/>
          <w:bCs/>
        </w:rPr>
        <w:t xml:space="preserve"> </w:t>
      </w:r>
    </w:p>
    <w:p w14:paraId="64876105" w14:textId="55329415" w:rsidR="00674CD9" w:rsidRPr="00674CD9" w:rsidRDefault="00674CD9" w:rsidP="00674CD9">
      <w:pPr>
        <w:spacing w:line="360" w:lineRule="auto"/>
        <w:jc w:val="center"/>
        <w:rPr>
          <w:rFonts w:eastAsiaTheme="minorEastAsia"/>
          <w:lang w:val="en-US" w:eastAsia="zh-CN"/>
        </w:rPr>
      </w:pPr>
      <w:r w:rsidRPr="00674CD9">
        <w:rPr>
          <w:rFonts w:eastAsiaTheme="minorEastAsia"/>
          <w:noProof/>
          <w:lang w:val="en-US" w:eastAsia="zh-CN"/>
        </w:rPr>
        <w:drawing>
          <wp:inline distT="0" distB="0" distL="0" distR="0" wp14:anchorId="49873EF7" wp14:editId="34B65497">
            <wp:extent cx="5760720" cy="5435600"/>
            <wp:effectExtent l="0" t="0" r="0" b="0"/>
            <wp:docPr id="21005322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E419F" w14:textId="66F83830" w:rsidR="00125E11" w:rsidRPr="00560EAE" w:rsidRDefault="00600596" w:rsidP="00F0164B">
      <w:pPr>
        <w:spacing w:line="360" w:lineRule="auto"/>
        <w:rPr>
          <w:rFonts w:eastAsiaTheme="minorEastAsia"/>
          <w:b/>
          <w:bCs/>
          <w:lang w:eastAsia="zh-CN"/>
        </w:rPr>
      </w:pPr>
      <w:bookmarkStart w:id="15" w:name="_Toc202203330"/>
      <w:r w:rsidRPr="00560EAE">
        <w:rPr>
          <w:b/>
          <w:bCs/>
        </w:rPr>
        <w:t>Figure S1</w:t>
      </w:r>
      <w:r w:rsidR="00117B2D" w:rsidRPr="00560EAE">
        <w:rPr>
          <w:rFonts w:eastAsiaTheme="minorEastAsia"/>
          <w:b/>
          <w:bCs/>
          <w:lang w:eastAsia="zh-CN"/>
        </w:rPr>
        <w:t>5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Assessment of </w:t>
      </w:r>
      <w:r w:rsidR="00125E11" w:rsidRPr="00560EAE">
        <w:rPr>
          <w:rFonts w:eastAsia="宋体"/>
          <w:b/>
          <w:bCs/>
        </w:rPr>
        <w:t>Ⅰ</w:t>
      </w:r>
      <w:r w:rsidR="00125E11" w:rsidRPr="00560EAE">
        <w:rPr>
          <w:rFonts w:eastAsia="宋体"/>
          <w:b/>
          <w:bCs/>
          <w:lang w:eastAsia="zh-CN"/>
        </w:rPr>
        <w:t>/</w:t>
      </w:r>
      <w:r w:rsidR="00125E11" w:rsidRPr="00560EAE">
        <w:rPr>
          <w:b/>
          <w:bCs/>
        </w:rPr>
        <w:t>Ⅲ</w:t>
      </w:r>
      <w:r w:rsidR="00125E11" w:rsidRPr="00560EAE">
        <w:rPr>
          <w:rFonts w:eastAsiaTheme="minorEastAsia"/>
          <w:b/>
          <w:bCs/>
          <w:lang w:eastAsia="zh-CN"/>
        </w:rPr>
        <w:t xml:space="preserve"> </w:t>
      </w:r>
      <w:r w:rsidRPr="00560EAE">
        <w:rPr>
          <w:b/>
          <w:bCs/>
        </w:rPr>
        <w:t xml:space="preserve">collagen, </w:t>
      </w:r>
      <w:r w:rsidR="00F96019" w:rsidRPr="00560EAE">
        <w:rPr>
          <w:b/>
          <w:bCs/>
        </w:rPr>
        <w:t>neovascularization</w:t>
      </w:r>
      <w:r w:rsidR="00F96019" w:rsidRPr="00560EAE">
        <w:rPr>
          <w:rFonts w:eastAsiaTheme="minorEastAsia"/>
          <w:b/>
          <w:bCs/>
          <w:lang w:eastAsia="zh-CN"/>
        </w:rPr>
        <w:t>, inflammation</w:t>
      </w:r>
      <w:r w:rsidRPr="00560EAE">
        <w:rPr>
          <w:b/>
          <w:bCs/>
        </w:rPr>
        <w:t xml:space="preserve"> and immunomodulation in regenerated wound tissue between t</w:t>
      </w:r>
      <w:r w:rsidR="00F96019" w:rsidRPr="00560EAE">
        <w:rPr>
          <w:rFonts w:eastAsiaTheme="minorEastAsia"/>
          <w:b/>
          <w:bCs/>
          <w:lang w:eastAsia="zh-CN"/>
        </w:rPr>
        <w:t>wo</w:t>
      </w:r>
      <w:r w:rsidRPr="00560EAE">
        <w:rPr>
          <w:b/>
          <w:bCs/>
        </w:rPr>
        <w:t xml:space="preserve"> groups.</w:t>
      </w:r>
      <w:bookmarkEnd w:id="15"/>
      <w:r w:rsidRPr="00560EAE">
        <w:rPr>
          <w:b/>
          <w:bCs/>
        </w:rPr>
        <w:t xml:space="preserve"> </w:t>
      </w:r>
    </w:p>
    <w:p w14:paraId="1ADDC158" w14:textId="68206421" w:rsidR="00F96019" w:rsidRPr="00560EAE" w:rsidRDefault="00600596" w:rsidP="00F0164B">
      <w:pPr>
        <w:spacing w:line="360" w:lineRule="auto"/>
        <w:rPr>
          <w:rFonts w:eastAsiaTheme="minorEastAsia"/>
          <w:color w:val="000000" w:themeColor="text1"/>
          <w:lang w:eastAsia="zh-CN"/>
        </w:rPr>
      </w:pPr>
      <w:r w:rsidRPr="00560EAE">
        <w:t xml:space="preserve">a, PSR staining images </w:t>
      </w:r>
      <w:r w:rsidR="00F96019" w:rsidRPr="00560EAE">
        <w:rPr>
          <w:rFonts w:eastAsiaTheme="minorEastAsia"/>
          <w:lang w:eastAsia="zh-CN"/>
        </w:rPr>
        <w:t>(a)</w:t>
      </w:r>
      <w:r w:rsidR="00284A78" w:rsidRPr="00560EAE">
        <w:rPr>
          <w:rFonts w:eastAsiaTheme="minorEastAsia"/>
          <w:color w:val="000000" w:themeColor="text1"/>
          <w:kern w:val="24"/>
          <w:lang w:eastAsia="zh-CN"/>
        </w:rPr>
        <w:t xml:space="preserve"> (scale bar: 100 μm)</w:t>
      </w:r>
      <w:r w:rsidR="00F96019" w:rsidRPr="00560EAE">
        <w:rPr>
          <w:rFonts w:eastAsiaTheme="minorEastAsia"/>
          <w:lang w:eastAsia="zh-CN"/>
        </w:rPr>
        <w:t xml:space="preserve"> </w:t>
      </w:r>
      <w:r w:rsidRPr="00560EAE">
        <w:t>on day 14</w:t>
      </w:r>
      <w:r w:rsidR="00F96019" w:rsidRPr="00560EAE">
        <w:rPr>
          <w:rFonts w:eastAsiaTheme="minorEastAsia"/>
          <w:lang w:eastAsia="zh-CN"/>
        </w:rPr>
        <w:t xml:space="preserve"> and their q</w:t>
      </w:r>
      <w:r w:rsidR="00F96019" w:rsidRPr="00560EAE">
        <w:t>uantitative analysis</w:t>
      </w:r>
      <w:r w:rsidR="00F96019" w:rsidRPr="00560EAE">
        <w:rPr>
          <w:rFonts w:eastAsiaTheme="minorEastAsia"/>
          <w:lang w:eastAsia="zh-CN"/>
        </w:rPr>
        <w:t xml:space="preserve"> (b) </w:t>
      </w:r>
      <w:r w:rsidR="00F96019" w:rsidRPr="00560EAE">
        <w:rPr>
          <w:rFonts w:eastAsiaTheme="minorEastAsia"/>
          <w:color w:val="000000" w:themeColor="text1"/>
          <w:kern w:val="24"/>
          <w:lang w:eastAsia="zh-CN"/>
        </w:rPr>
        <w:t>(P=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0.003</w:t>
      </w:r>
      <w:r w:rsidR="00F96019" w:rsidRPr="00560EAE">
        <w:rPr>
          <w:rFonts w:eastAsiaTheme="minorEastAsia"/>
          <w:color w:val="000000" w:themeColor="text1"/>
          <w:kern w:val="24"/>
          <w:lang w:eastAsia="zh-CN"/>
        </w:rPr>
        <w:t>)</w:t>
      </w:r>
      <w:r w:rsidRPr="00560EAE">
        <w:t>. Collagen Ⅰ</w:t>
      </w:r>
      <w:r w:rsidR="00F96019" w:rsidRPr="00560EAE">
        <w:rPr>
          <w:rFonts w:eastAsiaTheme="minorEastAsia"/>
          <w:lang w:eastAsia="zh-CN"/>
        </w:rPr>
        <w:t>/</w:t>
      </w:r>
      <w:r w:rsidRPr="00560EAE">
        <w:t>Ⅲ fibers appeared orange-red</w:t>
      </w:r>
      <w:r w:rsidR="00F96019" w:rsidRPr="00560EAE">
        <w:rPr>
          <w:rFonts w:eastAsiaTheme="minorEastAsia"/>
          <w:lang w:eastAsia="zh-CN"/>
        </w:rPr>
        <w:t>/</w:t>
      </w:r>
      <w:r w:rsidRPr="00560EAE">
        <w:t>green, respectivel</w:t>
      </w:r>
      <w:r w:rsidRPr="00560EAE">
        <w:rPr>
          <w:color w:val="000000" w:themeColor="text1"/>
        </w:rPr>
        <w:t xml:space="preserve">y. </w:t>
      </w:r>
      <w:r w:rsidR="00A71E2A" w:rsidRPr="00560EAE">
        <w:rPr>
          <w:color w:val="000000" w:themeColor="text1"/>
        </w:rPr>
        <w:t>c-n, Immunofluorescence staining images and quantitative analysis of CD31</w:t>
      </w:r>
      <w:r w:rsidR="00A71E2A" w:rsidRPr="00560EAE">
        <w:rPr>
          <w:rFonts w:eastAsiaTheme="minorEastAsia"/>
          <w:color w:val="000000" w:themeColor="text1"/>
          <w:lang w:eastAsia="zh-CN"/>
        </w:rPr>
        <w:t xml:space="preserve"> (c, d) 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(P=</w:t>
      </w:r>
      <w:r w:rsidR="00C87A01" w:rsidRPr="00560EAE">
        <w:rPr>
          <w:rFonts w:eastAsiaTheme="minorEastAsia"/>
          <w:color w:val="000000" w:themeColor="text1"/>
          <w:kern w:val="24"/>
          <w:lang w:eastAsia="zh-CN"/>
        </w:rPr>
        <w:t>6.36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×10</w:t>
      </w:r>
      <w:r w:rsidR="00A71E2A" w:rsidRPr="00560EAE">
        <w:rPr>
          <w:rFonts w:eastAsiaTheme="minorEastAsia"/>
          <w:color w:val="000000" w:themeColor="text1"/>
          <w:kern w:val="24"/>
          <w:vertAlign w:val="superscript"/>
          <w:lang w:eastAsia="zh-CN"/>
        </w:rPr>
        <w:t>-</w:t>
      </w:r>
      <w:r w:rsidR="00C87A01" w:rsidRPr="00560EAE">
        <w:rPr>
          <w:rFonts w:eastAsiaTheme="minorEastAsia"/>
          <w:color w:val="000000" w:themeColor="text1"/>
          <w:kern w:val="24"/>
          <w:vertAlign w:val="superscript"/>
          <w:lang w:eastAsia="zh-CN"/>
        </w:rPr>
        <w:t>6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)</w:t>
      </w:r>
      <w:r w:rsidR="00A71E2A" w:rsidRPr="00560EAE">
        <w:rPr>
          <w:color w:val="000000" w:themeColor="text1"/>
        </w:rPr>
        <w:t xml:space="preserve">, </w:t>
      </w:r>
      <w:r w:rsidR="00A71E2A" w:rsidRPr="00560EAE">
        <w:rPr>
          <w:color w:val="000000" w:themeColor="text1"/>
        </w:rPr>
        <w:lastRenderedPageBreak/>
        <w:t>α-SMA</w:t>
      </w:r>
      <w:r w:rsidR="00A71E2A" w:rsidRPr="00560EAE">
        <w:rPr>
          <w:rFonts w:eastAsiaTheme="minorEastAsia"/>
          <w:color w:val="000000" w:themeColor="text1"/>
          <w:lang w:eastAsia="zh-CN"/>
        </w:rPr>
        <w:t xml:space="preserve"> (e, f) 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(P=</w:t>
      </w:r>
      <w:r w:rsidR="00C87A01" w:rsidRPr="00560EAE">
        <w:rPr>
          <w:rFonts w:eastAsiaTheme="minorEastAsia"/>
          <w:color w:val="000000" w:themeColor="text1"/>
          <w:kern w:val="24"/>
          <w:lang w:eastAsia="zh-CN"/>
        </w:rPr>
        <w:t>0.0086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)</w:t>
      </w:r>
      <w:r w:rsidR="00A71E2A" w:rsidRPr="00560EAE">
        <w:rPr>
          <w:color w:val="000000" w:themeColor="text1"/>
        </w:rPr>
        <w:t>, IL-6</w:t>
      </w:r>
      <w:r w:rsidR="00A71E2A" w:rsidRPr="00560EAE">
        <w:rPr>
          <w:rFonts w:eastAsiaTheme="minorEastAsia"/>
          <w:color w:val="000000" w:themeColor="text1"/>
          <w:lang w:eastAsia="zh-CN"/>
        </w:rPr>
        <w:t xml:space="preserve"> (g, h) 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(P=</w:t>
      </w:r>
      <w:r w:rsidR="00C87A01" w:rsidRPr="00560EAE">
        <w:rPr>
          <w:rFonts w:eastAsiaTheme="minorEastAsia"/>
          <w:color w:val="000000" w:themeColor="text1"/>
          <w:kern w:val="24"/>
          <w:lang w:eastAsia="zh-CN"/>
        </w:rPr>
        <w:t>7.12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×10</w:t>
      </w:r>
      <w:r w:rsidR="00A71E2A" w:rsidRPr="00560EAE">
        <w:rPr>
          <w:rFonts w:eastAsiaTheme="minorEastAsia"/>
          <w:color w:val="000000" w:themeColor="text1"/>
          <w:kern w:val="24"/>
          <w:vertAlign w:val="superscript"/>
          <w:lang w:eastAsia="zh-CN"/>
        </w:rPr>
        <w:t>-</w:t>
      </w:r>
      <w:r w:rsidR="00C87A01" w:rsidRPr="00560EAE">
        <w:rPr>
          <w:rFonts w:eastAsiaTheme="minorEastAsia"/>
          <w:color w:val="000000" w:themeColor="text1"/>
          <w:kern w:val="24"/>
          <w:vertAlign w:val="superscript"/>
          <w:lang w:eastAsia="zh-CN"/>
        </w:rPr>
        <w:t>5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)</w:t>
      </w:r>
      <w:r w:rsidR="00A71E2A" w:rsidRPr="00560EAE">
        <w:rPr>
          <w:color w:val="000000" w:themeColor="text1"/>
        </w:rPr>
        <w:t>, TNF-α</w:t>
      </w:r>
      <w:r w:rsidR="00A71E2A" w:rsidRPr="00560EAE">
        <w:rPr>
          <w:rFonts w:eastAsiaTheme="minorEastAsia"/>
          <w:color w:val="000000" w:themeColor="text1"/>
          <w:lang w:eastAsia="zh-CN"/>
        </w:rPr>
        <w:t xml:space="preserve"> (i, j) 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(P=</w:t>
      </w:r>
      <w:r w:rsidR="00D33C95" w:rsidRPr="00560EAE">
        <w:rPr>
          <w:color w:val="000000" w:themeColor="text1"/>
        </w:rPr>
        <w:t xml:space="preserve"> </w:t>
      </w:r>
      <w:r w:rsidR="00D33C95" w:rsidRPr="00560EAE">
        <w:rPr>
          <w:rFonts w:eastAsiaTheme="minorEastAsia"/>
          <w:color w:val="000000" w:themeColor="text1"/>
          <w:kern w:val="24"/>
          <w:lang w:eastAsia="zh-CN"/>
        </w:rPr>
        <w:t>0.0079</w:t>
      </w:r>
      <w:r w:rsidR="00A71E2A" w:rsidRPr="00560EAE">
        <w:rPr>
          <w:rFonts w:eastAsiaTheme="minorEastAsia"/>
          <w:color w:val="000000" w:themeColor="text1"/>
          <w:kern w:val="24"/>
          <w:lang w:eastAsia="zh-CN"/>
        </w:rPr>
        <w:t>)</w:t>
      </w:r>
      <w:r w:rsidR="00A71E2A" w:rsidRPr="00560EAE">
        <w:rPr>
          <w:color w:val="000000" w:themeColor="text1"/>
        </w:rPr>
        <w:t xml:space="preserve">, M1 </w:t>
      </w:r>
      <w:r w:rsidR="00B5211C" w:rsidRPr="00560EAE">
        <w:rPr>
          <w:rFonts w:eastAsiaTheme="minorEastAsia"/>
          <w:color w:val="000000" w:themeColor="text1"/>
          <w:lang w:eastAsia="zh-CN"/>
        </w:rPr>
        <w:t xml:space="preserve">(k, l) </w:t>
      </w:r>
      <w:r w:rsidR="00B5211C" w:rsidRPr="00560EAE">
        <w:rPr>
          <w:rFonts w:eastAsiaTheme="minorEastAsia"/>
          <w:color w:val="000000" w:themeColor="text1"/>
          <w:kern w:val="24"/>
          <w:lang w:eastAsia="zh-CN"/>
        </w:rPr>
        <w:t>(P=</w:t>
      </w:r>
      <w:r w:rsidR="00D33C95" w:rsidRPr="00560EAE">
        <w:rPr>
          <w:rFonts w:eastAsiaTheme="minorEastAsia"/>
          <w:color w:val="000000" w:themeColor="text1"/>
          <w:kern w:val="24"/>
          <w:lang w:eastAsia="zh-CN"/>
        </w:rPr>
        <w:t>0.0003</w:t>
      </w:r>
      <w:r w:rsidR="00B5211C" w:rsidRPr="00560EAE">
        <w:rPr>
          <w:rFonts w:eastAsiaTheme="minorEastAsia"/>
          <w:color w:val="000000" w:themeColor="text1"/>
          <w:kern w:val="24"/>
          <w:lang w:eastAsia="zh-CN"/>
        </w:rPr>
        <w:t xml:space="preserve">) </w:t>
      </w:r>
      <w:r w:rsidR="00A71E2A" w:rsidRPr="00560EAE">
        <w:rPr>
          <w:color w:val="000000" w:themeColor="text1"/>
        </w:rPr>
        <w:t xml:space="preserve">and M2 </w:t>
      </w:r>
      <w:r w:rsidR="00B5211C" w:rsidRPr="00560EAE">
        <w:rPr>
          <w:rFonts w:eastAsiaTheme="minorEastAsia"/>
          <w:color w:val="000000" w:themeColor="text1"/>
          <w:lang w:eastAsia="zh-CN"/>
        </w:rPr>
        <w:t xml:space="preserve">(m, n) </w:t>
      </w:r>
      <w:r w:rsidR="00B5211C" w:rsidRPr="00560EAE">
        <w:rPr>
          <w:rFonts w:eastAsiaTheme="minorEastAsia"/>
          <w:color w:val="000000" w:themeColor="text1"/>
          <w:kern w:val="24"/>
          <w:lang w:eastAsia="zh-CN"/>
        </w:rPr>
        <w:t>(P=</w:t>
      </w:r>
      <w:r w:rsidR="00D53CBA" w:rsidRPr="00560EAE">
        <w:rPr>
          <w:rFonts w:eastAsiaTheme="minorEastAsia"/>
          <w:color w:val="000000" w:themeColor="text1"/>
          <w:kern w:val="24"/>
          <w:lang w:eastAsia="zh-CN"/>
        </w:rPr>
        <w:t>0.0003</w:t>
      </w:r>
      <w:r w:rsidR="00B5211C" w:rsidRPr="00560EAE">
        <w:rPr>
          <w:rFonts w:eastAsiaTheme="minorEastAsia"/>
          <w:color w:val="000000" w:themeColor="text1"/>
          <w:kern w:val="24"/>
          <w:lang w:eastAsia="zh-CN"/>
        </w:rPr>
        <w:t xml:space="preserve">) </w:t>
      </w:r>
      <w:r w:rsidR="00A71E2A" w:rsidRPr="00560EAE">
        <w:rPr>
          <w:color w:val="000000" w:themeColor="text1"/>
        </w:rPr>
        <w:t>macrophages in wound on day 14</w:t>
      </w:r>
      <w:r w:rsidR="00284A78" w:rsidRPr="00560EAE">
        <w:rPr>
          <w:rFonts w:eastAsiaTheme="minorEastAsia"/>
          <w:color w:val="000000" w:themeColor="text1"/>
          <w:lang w:eastAsia="zh-CN"/>
        </w:rPr>
        <w:t xml:space="preserve"> </w:t>
      </w:r>
      <w:r w:rsidR="00284A78" w:rsidRPr="00560EAE">
        <w:rPr>
          <w:rFonts w:eastAsiaTheme="minorEastAsia"/>
          <w:color w:val="000000" w:themeColor="text1"/>
          <w:kern w:val="24"/>
          <w:lang w:eastAsia="zh-CN"/>
        </w:rPr>
        <w:t xml:space="preserve">(scale bar: 50 μm for </w:t>
      </w:r>
      <w:r w:rsidR="00284A78" w:rsidRPr="00560EAE">
        <w:rPr>
          <w:color w:val="000000" w:themeColor="text1"/>
        </w:rPr>
        <w:t>CD31</w:t>
      </w:r>
      <w:r w:rsidR="00284A78" w:rsidRPr="00560EAE">
        <w:rPr>
          <w:rFonts w:eastAsiaTheme="minorEastAsia"/>
          <w:color w:val="000000" w:themeColor="text1"/>
          <w:lang w:eastAsia="zh-CN"/>
        </w:rPr>
        <w:t xml:space="preserve">, </w:t>
      </w:r>
      <w:r w:rsidR="00284A78" w:rsidRPr="00560EAE">
        <w:rPr>
          <w:color w:val="000000" w:themeColor="text1"/>
        </w:rPr>
        <w:t>α-SMA</w:t>
      </w:r>
      <w:r w:rsidR="00284A78" w:rsidRPr="00560EAE">
        <w:rPr>
          <w:rFonts w:eastAsiaTheme="minorEastAsia"/>
          <w:color w:val="000000" w:themeColor="text1"/>
          <w:lang w:eastAsia="zh-CN"/>
        </w:rPr>
        <w:t xml:space="preserve">, </w:t>
      </w:r>
      <w:r w:rsidR="00284A78" w:rsidRPr="00560EAE">
        <w:rPr>
          <w:color w:val="000000" w:themeColor="text1"/>
        </w:rPr>
        <w:t>IL-6</w:t>
      </w:r>
      <w:r w:rsidR="00284A78" w:rsidRPr="00560EAE">
        <w:rPr>
          <w:rFonts w:eastAsiaTheme="minorEastAsia"/>
          <w:color w:val="000000" w:themeColor="text1"/>
          <w:lang w:eastAsia="zh-CN"/>
        </w:rPr>
        <w:t xml:space="preserve"> and </w:t>
      </w:r>
      <w:r w:rsidR="00284A78" w:rsidRPr="00560EAE">
        <w:rPr>
          <w:color w:val="000000" w:themeColor="text1"/>
        </w:rPr>
        <w:t>TNF-α</w:t>
      </w:r>
      <w:r w:rsidR="00284A78" w:rsidRPr="00560EAE">
        <w:rPr>
          <w:rFonts w:eastAsiaTheme="minorEastAsia"/>
          <w:color w:val="000000" w:themeColor="text1"/>
          <w:lang w:eastAsia="zh-CN"/>
        </w:rPr>
        <w:t>; 2</w:t>
      </w:r>
      <w:r w:rsidR="00284A78" w:rsidRPr="00560EAE">
        <w:rPr>
          <w:rFonts w:eastAsiaTheme="minorEastAsia"/>
          <w:color w:val="000000" w:themeColor="text1"/>
          <w:kern w:val="24"/>
          <w:lang w:eastAsia="zh-CN"/>
        </w:rPr>
        <w:t>0 μm for</w:t>
      </w:r>
      <w:r w:rsidR="00284A78" w:rsidRPr="00560EAE">
        <w:rPr>
          <w:color w:val="000000" w:themeColor="text1"/>
        </w:rPr>
        <w:t xml:space="preserve"> M1</w:t>
      </w:r>
      <w:r w:rsidR="00284A78" w:rsidRPr="00560EAE">
        <w:rPr>
          <w:rFonts w:eastAsiaTheme="minorEastAsia"/>
          <w:color w:val="000000" w:themeColor="text1"/>
          <w:lang w:eastAsia="zh-CN"/>
        </w:rPr>
        <w:t>/2</w:t>
      </w:r>
      <w:r w:rsidR="00284A78" w:rsidRPr="00560EAE">
        <w:rPr>
          <w:rFonts w:eastAsiaTheme="minorEastAsia"/>
          <w:color w:val="000000" w:themeColor="text1"/>
          <w:kern w:val="24"/>
          <w:lang w:eastAsia="zh-CN"/>
        </w:rPr>
        <w:t xml:space="preserve"> </w:t>
      </w:r>
      <w:r w:rsidR="00284A78" w:rsidRPr="00560EAE">
        <w:rPr>
          <w:color w:val="000000" w:themeColor="text1"/>
        </w:rPr>
        <w:t>macrophages</w:t>
      </w:r>
      <w:r w:rsidR="00284A78" w:rsidRPr="00560EAE">
        <w:rPr>
          <w:rFonts w:eastAsiaTheme="minorEastAsia"/>
          <w:color w:val="000000" w:themeColor="text1"/>
          <w:kern w:val="24"/>
          <w:lang w:eastAsia="zh-CN"/>
        </w:rPr>
        <w:t>)</w:t>
      </w:r>
      <w:r w:rsidR="00A71E2A" w:rsidRPr="00560EAE">
        <w:rPr>
          <w:color w:val="000000" w:themeColor="text1"/>
        </w:rPr>
        <w:t xml:space="preserve">. </w:t>
      </w:r>
      <w:r w:rsidR="00C87A01" w:rsidRPr="00560EAE">
        <w:rPr>
          <w:rFonts w:eastAsiaTheme="minorEastAsia"/>
          <w:color w:val="000000" w:themeColor="text1"/>
          <w:lang w:eastAsia="zh-CN"/>
        </w:rPr>
        <w:t>If data p</w:t>
      </w:r>
      <w:r w:rsidR="00C87A01" w:rsidRPr="00560EAE">
        <w:rPr>
          <w:color w:val="000000" w:themeColor="text1"/>
        </w:rPr>
        <w:t>assed normality test</w:t>
      </w:r>
      <w:r w:rsidR="00C87A01" w:rsidRPr="00560EAE">
        <w:rPr>
          <w:rFonts w:eastAsiaTheme="minorEastAsia"/>
          <w:color w:val="000000" w:themeColor="text1"/>
          <w:lang w:eastAsia="zh-CN"/>
        </w:rPr>
        <w:t>, t</w:t>
      </w:r>
      <w:r w:rsidR="00B5211C" w:rsidRPr="00560EAE">
        <w:rPr>
          <w:rFonts w:eastAsiaTheme="minorEastAsia"/>
          <w:color w:val="000000" w:themeColor="text1"/>
          <w:kern w:val="24"/>
        </w:rPr>
        <w:t>wo-sided unpaired t</w:t>
      </w:r>
      <w:r w:rsidR="00B5211C" w:rsidRPr="00560EAE">
        <w:rPr>
          <w:rFonts w:eastAsiaTheme="minorEastAsia"/>
          <w:color w:val="000000" w:themeColor="text1"/>
          <w:kern w:val="24"/>
          <w:lang w:eastAsia="zh-CN"/>
        </w:rPr>
        <w:t xml:space="preserve"> </w:t>
      </w:r>
      <w:r w:rsidR="00B5211C" w:rsidRPr="00560EAE">
        <w:rPr>
          <w:rFonts w:eastAsiaTheme="minorEastAsia"/>
          <w:color w:val="000000" w:themeColor="text1"/>
          <w:kern w:val="24"/>
        </w:rPr>
        <w:t>test</w:t>
      </w:r>
      <w:r w:rsidR="00B5211C" w:rsidRPr="00560EAE">
        <w:rPr>
          <w:rFonts w:eastAsiaTheme="minorEastAsia"/>
          <w:color w:val="000000" w:themeColor="text1"/>
          <w:kern w:val="24"/>
          <w:lang w:eastAsia="zh-CN"/>
        </w:rPr>
        <w:t xml:space="preserve"> was used for equal variances, </w:t>
      </w:r>
      <w:r w:rsidR="00D33C95" w:rsidRPr="00560EAE">
        <w:rPr>
          <w:rFonts w:eastAsiaTheme="minorEastAsia"/>
          <w:color w:val="000000" w:themeColor="text1"/>
          <w:kern w:val="24"/>
          <w:lang w:eastAsia="zh-CN"/>
        </w:rPr>
        <w:t>or</w:t>
      </w:r>
      <w:r w:rsidR="00B5211C" w:rsidRPr="00560EAE">
        <w:rPr>
          <w:rFonts w:eastAsiaTheme="minorEastAsia"/>
          <w:color w:val="000000" w:themeColor="text1"/>
          <w:kern w:val="24"/>
          <w:lang w:eastAsia="zh-CN"/>
        </w:rPr>
        <w:t xml:space="preserve"> t</w:t>
      </w:r>
      <w:r w:rsidR="00B5211C" w:rsidRPr="00560EAE">
        <w:rPr>
          <w:rFonts w:eastAsiaTheme="minorEastAsia"/>
          <w:color w:val="000000" w:themeColor="text1"/>
          <w:kern w:val="24"/>
        </w:rPr>
        <w:t>wo-sided</w:t>
      </w:r>
      <w:r w:rsidR="00B5211C" w:rsidRPr="00560EAE">
        <w:rPr>
          <w:rFonts w:eastAsiaTheme="minorEastAsia"/>
          <w:color w:val="000000" w:themeColor="text1"/>
          <w:kern w:val="24"/>
          <w:lang w:eastAsia="zh-CN"/>
        </w:rPr>
        <w:t xml:space="preserve"> Welch’s t test for unequal variances. </w:t>
      </w:r>
      <w:r w:rsidR="00C87A01" w:rsidRPr="00560EAE">
        <w:rPr>
          <w:rFonts w:eastAsiaTheme="minorEastAsia"/>
          <w:color w:val="000000" w:themeColor="text1"/>
          <w:kern w:val="24"/>
          <w:lang w:eastAsia="zh-CN"/>
        </w:rPr>
        <w:t xml:space="preserve">If </w:t>
      </w:r>
      <w:r w:rsidR="004F157E" w:rsidRPr="00560EAE">
        <w:rPr>
          <w:rFonts w:eastAsiaTheme="minorEastAsia"/>
          <w:color w:val="000000" w:themeColor="text1"/>
          <w:kern w:val="24"/>
          <w:lang w:eastAsia="zh-CN"/>
        </w:rPr>
        <w:t>not</w:t>
      </w:r>
      <w:r w:rsidR="00C87A01" w:rsidRPr="00560EAE">
        <w:rPr>
          <w:rFonts w:eastAsiaTheme="minorEastAsia"/>
          <w:color w:val="000000" w:themeColor="text1"/>
          <w:kern w:val="24"/>
          <w:lang w:eastAsia="zh-CN"/>
        </w:rPr>
        <w:t xml:space="preserve">, </w:t>
      </w:r>
      <w:r w:rsidR="00D33C95" w:rsidRPr="00560EAE">
        <w:rPr>
          <w:rFonts w:eastAsiaTheme="minorEastAsia"/>
          <w:color w:val="000000" w:themeColor="text1"/>
          <w:kern w:val="24"/>
          <w:lang w:eastAsia="zh-CN"/>
        </w:rPr>
        <w:t>Mann-Whitney</w:t>
      </w:r>
      <w:r w:rsidR="00D33C95" w:rsidRPr="00560EAE">
        <w:rPr>
          <w:color w:val="000000" w:themeColor="text1"/>
        </w:rPr>
        <w:t xml:space="preserve"> </w:t>
      </w:r>
      <w:r w:rsidR="00D33C95" w:rsidRPr="00560EAE">
        <w:rPr>
          <w:rFonts w:eastAsiaTheme="minorEastAsia"/>
          <w:color w:val="000000" w:themeColor="text1"/>
          <w:kern w:val="24"/>
          <w:lang w:eastAsia="zh-CN"/>
        </w:rPr>
        <w:t xml:space="preserve">test was used. </w:t>
      </w:r>
      <w:r w:rsidR="00A71E2A" w:rsidRPr="00560EAE">
        <w:rPr>
          <w:color w:val="000000" w:themeColor="text1"/>
        </w:rPr>
        <w:t xml:space="preserve">Data </w:t>
      </w:r>
      <w:r w:rsidR="004F157E" w:rsidRPr="00560EAE">
        <w:rPr>
          <w:rFonts w:eastAsiaTheme="minorEastAsia"/>
          <w:color w:val="000000" w:themeColor="text1"/>
          <w:lang w:eastAsia="zh-CN"/>
        </w:rPr>
        <w:t>were</w:t>
      </w:r>
      <w:r w:rsidR="004F157E" w:rsidRPr="00560EAE">
        <w:rPr>
          <w:color w:val="000000" w:themeColor="text1"/>
        </w:rPr>
        <w:t xml:space="preserve"> </w:t>
      </w:r>
      <w:r w:rsidR="00A71E2A" w:rsidRPr="00560EAE">
        <w:rPr>
          <w:color w:val="000000" w:themeColor="text1"/>
        </w:rPr>
        <w:t>presented as mean ± SD</w:t>
      </w:r>
      <w:r w:rsidR="00B5211C" w:rsidRPr="00560EAE">
        <w:rPr>
          <w:color w:val="000000" w:themeColor="text1"/>
        </w:rPr>
        <w:t xml:space="preserve"> (n=5)</w:t>
      </w:r>
      <w:r w:rsidR="00A71E2A" w:rsidRPr="00560EAE">
        <w:rPr>
          <w:color w:val="000000" w:themeColor="text1"/>
        </w:rPr>
        <w:t xml:space="preserve">. </w:t>
      </w:r>
      <w:r w:rsidR="00F96019" w:rsidRPr="00560EAE">
        <w:rPr>
          <w:rFonts w:eastAsiaTheme="minorEastAsia"/>
          <w:color w:val="000000" w:themeColor="text1"/>
          <w:kern w:val="24"/>
        </w:rPr>
        <w:t xml:space="preserve">*P&lt;0.05, </w:t>
      </w:r>
      <w:bookmarkStart w:id="16" w:name="OLE_LINK9"/>
      <w:r w:rsidR="00F96019" w:rsidRPr="00560EAE">
        <w:rPr>
          <w:rFonts w:eastAsiaTheme="minorEastAsia"/>
          <w:color w:val="000000" w:themeColor="text1"/>
          <w:kern w:val="24"/>
        </w:rPr>
        <w:t xml:space="preserve">**P&lt;0.01, </w:t>
      </w:r>
      <w:bookmarkEnd w:id="16"/>
      <w:r w:rsidR="00F96019" w:rsidRPr="00560EAE">
        <w:rPr>
          <w:rFonts w:eastAsiaTheme="minorEastAsia"/>
          <w:color w:val="000000" w:themeColor="text1"/>
          <w:kern w:val="24"/>
        </w:rPr>
        <w:t>***P&lt;0.001</w:t>
      </w:r>
      <w:r w:rsidR="00F96019" w:rsidRPr="00560EAE">
        <w:rPr>
          <w:rFonts w:eastAsiaTheme="minorEastAsia"/>
          <w:color w:val="000000" w:themeColor="text1"/>
          <w:kern w:val="24"/>
          <w:lang w:eastAsia="zh-CN"/>
        </w:rPr>
        <w:t xml:space="preserve">, </w:t>
      </w:r>
      <w:r w:rsidR="00F96019" w:rsidRPr="00560EAE">
        <w:rPr>
          <w:rFonts w:eastAsiaTheme="minorEastAsia"/>
          <w:color w:val="000000" w:themeColor="text1"/>
          <w:kern w:val="24"/>
        </w:rPr>
        <w:t>****P&lt;0.0001.</w:t>
      </w:r>
    </w:p>
    <w:bookmarkEnd w:id="10"/>
    <w:p w14:paraId="5374C16F" w14:textId="0F38930C" w:rsidR="00600596" w:rsidRPr="00560EAE" w:rsidRDefault="00F0164B" w:rsidP="00F0164B">
      <w:pPr>
        <w:spacing w:line="360" w:lineRule="auto"/>
        <w:jc w:val="center"/>
      </w:pPr>
      <w:r w:rsidRPr="00560EAE">
        <w:rPr>
          <w:noProof/>
        </w:rPr>
        <w:drawing>
          <wp:inline distT="0" distB="0" distL="0" distR="0" wp14:anchorId="29947F72" wp14:editId="123041D5">
            <wp:extent cx="5735782" cy="6141422"/>
            <wp:effectExtent l="0" t="0" r="0" b="0"/>
            <wp:docPr id="208756507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45" cy="616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DA0F5" w14:textId="5181BB52" w:rsidR="00600596" w:rsidRPr="00560EAE" w:rsidRDefault="00600596" w:rsidP="00F0164B">
      <w:pPr>
        <w:spacing w:line="360" w:lineRule="auto"/>
        <w:rPr>
          <w:rFonts w:eastAsia="等线"/>
          <w:b/>
          <w:bCs/>
          <w:lang w:eastAsia="zh-CN"/>
        </w:rPr>
      </w:pPr>
      <w:bookmarkStart w:id="17" w:name="OLE_LINK3"/>
      <w:r w:rsidRPr="00560EAE">
        <w:rPr>
          <w:b/>
          <w:bCs/>
        </w:rPr>
        <w:t>Figure S1</w:t>
      </w:r>
      <w:r w:rsidR="00117B2D" w:rsidRPr="00560EAE">
        <w:rPr>
          <w:rFonts w:eastAsiaTheme="minorEastAsia"/>
          <w:b/>
          <w:bCs/>
          <w:lang w:eastAsia="zh-CN"/>
        </w:rPr>
        <w:t>6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Heat maps illustrating up-regulated genes </w:t>
      </w:r>
      <w:r w:rsidR="005C5A0F" w:rsidRPr="00560EAE">
        <w:rPr>
          <w:b/>
          <w:bCs/>
        </w:rPr>
        <w:t xml:space="preserve">after </w:t>
      </w:r>
      <w:r w:rsidR="005C5A0F" w:rsidRPr="00560EAE">
        <w:rPr>
          <w:rFonts w:eastAsiaTheme="minorEastAsia"/>
          <w:b/>
          <w:bCs/>
          <w:lang w:eastAsia="zh-CN"/>
        </w:rPr>
        <w:t xml:space="preserve">being </w:t>
      </w:r>
      <w:r w:rsidR="005C5A0F" w:rsidRPr="00560EAE">
        <w:rPr>
          <w:b/>
          <w:bCs/>
        </w:rPr>
        <w:t>treated with smart dressing on day 7</w:t>
      </w:r>
      <w:r w:rsidR="005C5A0F" w:rsidRPr="00560EAE">
        <w:rPr>
          <w:rFonts w:eastAsiaTheme="minorEastAsia"/>
          <w:b/>
          <w:bCs/>
          <w:lang w:eastAsia="zh-CN"/>
        </w:rPr>
        <w:t>, compared with control group</w:t>
      </w:r>
      <w:r w:rsidR="005C5A0F" w:rsidRPr="00560EAE">
        <w:rPr>
          <w:b/>
          <w:bCs/>
        </w:rPr>
        <w:t>.</w:t>
      </w:r>
      <w:r w:rsidR="005C5A0F" w:rsidRPr="00560EAE">
        <w:rPr>
          <w:rFonts w:eastAsiaTheme="minorEastAsia"/>
          <w:b/>
          <w:bCs/>
          <w:lang w:eastAsia="zh-CN"/>
        </w:rPr>
        <w:t xml:space="preserve"> </w:t>
      </w:r>
      <w:r w:rsidR="005C5A0F" w:rsidRPr="00560EAE">
        <w:rPr>
          <w:rFonts w:eastAsiaTheme="minorEastAsia"/>
          <w:lang w:eastAsia="zh-CN"/>
        </w:rPr>
        <w:t xml:space="preserve">It can be seen that up-regulated genes are </w:t>
      </w:r>
      <w:r w:rsidR="005C5A0F" w:rsidRPr="00560EAE">
        <w:t>implicated</w:t>
      </w:r>
      <w:r w:rsidR="005C5A0F" w:rsidRPr="00560EAE">
        <w:rPr>
          <w:rFonts w:eastAsiaTheme="minorEastAsia"/>
          <w:lang w:eastAsia="zh-CN"/>
        </w:rPr>
        <w:t xml:space="preserve"> in ECM remodeling, nervous system, and skin appendage development.</w:t>
      </w:r>
    </w:p>
    <w:p w14:paraId="74900EDF" w14:textId="77777777" w:rsidR="00A85D77" w:rsidRPr="00560EAE" w:rsidRDefault="00A85D77" w:rsidP="00A85D77">
      <w:pPr>
        <w:spacing w:line="360" w:lineRule="auto"/>
        <w:jc w:val="center"/>
        <w:rPr>
          <w:rFonts w:eastAsiaTheme="minorEastAsia"/>
          <w:b/>
          <w:bCs/>
          <w:lang w:eastAsia="zh-CN"/>
        </w:rPr>
      </w:pPr>
      <w:bookmarkStart w:id="18" w:name="_Toc202203331"/>
      <w:r w:rsidRPr="00560EAE">
        <w:rPr>
          <w:noProof/>
        </w:rPr>
        <w:lastRenderedPageBreak/>
        <w:drawing>
          <wp:inline distT="0" distB="0" distL="0" distR="0" wp14:anchorId="54E38FC0" wp14:editId="013F1753">
            <wp:extent cx="4878705" cy="2010410"/>
            <wp:effectExtent l="0" t="0" r="0" b="8890"/>
            <wp:docPr id="18018282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05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6D57C" w14:textId="7A5AB109" w:rsidR="00600596" w:rsidRPr="00560EAE" w:rsidRDefault="00600596" w:rsidP="00A85D77">
      <w:pPr>
        <w:spacing w:line="360" w:lineRule="auto"/>
        <w:jc w:val="center"/>
        <w:rPr>
          <w:b/>
          <w:bCs/>
        </w:rPr>
      </w:pPr>
      <w:r w:rsidRPr="00560EAE">
        <w:rPr>
          <w:b/>
          <w:bCs/>
        </w:rPr>
        <w:t>Figure S1</w:t>
      </w:r>
      <w:r w:rsidR="00117B2D" w:rsidRPr="00560EAE">
        <w:rPr>
          <w:rFonts w:eastAsiaTheme="minorEastAsia"/>
          <w:b/>
          <w:bCs/>
          <w:lang w:eastAsia="zh-CN"/>
        </w:rPr>
        <w:t>7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Relative expression of the </w:t>
      </w:r>
      <w:r w:rsidR="00FF0C19" w:rsidRPr="00560EAE">
        <w:rPr>
          <w:rFonts w:eastAsiaTheme="minorEastAsia"/>
          <w:b/>
          <w:bCs/>
          <w:lang w:eastAsia="zh-CN"/>
        </w:rPr>
        <w:t>DEGs</w:t>
      </w:r>
      <w:r w:rsidRPr="00560EAE">
        <w:rPr>
          <w:b/>
          <w:bCs/>
        </w:rPr>
        <w:t xml:space="preserve"> related to </w:t>
      </w:r>
      <w:r w:rsidR="00286F79" w:rsidRPr="00560EAE">
        <w:rPr>
          <w:rFonts w:eastAsiaTheme="minorEastAsia"/>
          <w:b/>
          <w:bCs/>
          <w:lang w:eastAsia="zh-CN"/>
        </w:rPr>
        <w:t>S</w:t>
      </w:r>
      <w:r w:rsidRPr="00560EAE">
        <w:rPr>
          <w:b/>
          <w:bCs/>
        </w:rPr>
        <w:t xml:space="preserve">chwann cell secreting trophic factors </w:t>
      </w:r>
      <w:r w:rsidR="00FF0C19" w:rsidRPr="00560EAE">
        <w:rPr>
          <w:rFonts w:eastAsiaTheme="minorEastAsia"/>
          <w:b/>
          <w:bCs/>
          <w:lang w:eastAsia="zh-CN"/>
        </w:rPr>
        <w:t xml:space="preserve">(left) </w:t>
      </w:r>
      <w:r w:rsidRPr="00560EAE">
        <w:rPr>
          <w:b/>
          <w:bCs/>
        </w:rPr>
        <w:t>and neural regeneration</w:t>
      </w:r>
      <w:r w:rsidR="00FF0C19" w:rsidRPr="00560EAE">
        <w:rPr>
          <w:rFonts w:eastAsiaTheme="minorEastAsia"/>
          <w:b/>
          <w:bCs/>
          <w:lang w:eastAsia="zh-CN"/>
        </w:rPr>
        <w:t xml:space="preserve"> (right)</w:t>
      </w:r>
      <w:r w:rsidRPr="00560EAE">
        <w:rPr>
          <w:b/>
          <w:bCs/>
        </w:rPr>
        <w:t xml:space="preserve">. </w:t>
      </w:r>
      <w:bookmarkEnd w:id="18"/>
      <w:r w:rsidR="00FF0C19" w:rsidRPr="00560EAE">
        <w:t>Adgrg3</w:t>
      </w:r>
      <w:r w:rsidR="00FF0C19" w:rsidRPr="00560EAE">
        <w:rPr>
          <w:rFonts w:eastAsiaTheme="minorEastAsia"/>
          <w:lang w:eastAsia="zh-CN"/>
        </w:rPr>
        <w:t xml:space="preserve"> P=</w:t>
      </w:r>
      <w:r w:rsidR="00B0502D" w:rsidRPr="00560EAE">
        <w:rPr>
          <w:rFonts w:eastAsiaTheme="minorEastAsia"/>
          <w:lang w:eastAsia="zh-CN"/>
        </w:rPr>
        <w:t>0.0006</w:t>
      </w:r>
      <w:r w:rsidR="00FF0C19" w:rsidRPr="00560EAE">
        <w:t>, Bcl2</w:t>
      </w:r>
      <w:r w:rsidR="00FF0C19" w:rsidRPr="00560EAE">
        <w:rPr>
          <w:rFonts w:eastAsiaTheme="minorEastAsia"/>
          <w:lang w:eastAsia="zh-CN"/>
        </w:rPr>
        <w:t xml:space="preserve"> P=</w:t>
      </w:r>
      <w:r w:rsidR="008503DF" w:rsidRPr="00560EAE">
        <w:rPr>
          <w:rFonts w:eastAsiaTheme="minorEastAsia"/>
          <w:lang w:eastAsia="zh-CN"/>
        </w:rPr>
        <w:t>0.0004</w:t>
      </w:r>
      <w:r w:rsidR="00FF0C19" w:rsidRPr="00560EAE">
        <w:t>, Tppp2</w:t>
      </w:r>
      <w:r w:rsidR="00FF0C19" w:rsidRPr="00560EAE">
        <w:rPr>
          <w:rFonts w:eastAsiaTheme="minorEastAsia"/>
          <w:lang w:eastAsia="zh-CN"/>
        </w:rPr>
        <w:t xml:space="preserve"> P=</w:t>
      </w:r>
      <w:r w:rsidR="008503DF" w:rsidRPr="00560EAE">
        <w:rPr>
          <w:rFonts w:eastAsiaTheme="minorEastAsia"/>
          <w:lang w:eastAsia="zh-CN"/>
        </w:rPr>
        <w:t>0.0033</w:t>
      </w:r>
      <w:r w:rsidR="00FF0C19" w:rsidRPr="00560EAE">
        <w:t>, Gfra1</w:t>
      </w:r>
      <w:r w:rsidR="00FF0C19" w:rsidRPr="00560EAE">
        <w:rPr>
          <w:rFonts w:eastAsiaTheme="minorEastAsia"/>
          <w:lang w:eastAsia="zh-CN"/>
        </w:rPr>
        <w:t xml:space="preserve"> P=</w:t>
      </w:r>
      <w:r w:rsidR="003A11DF" w:rsidRPr="00560EAE">
        <w:rPr>
          <w:rFonts w:eastAsiaTheme="minorEastAsia"/>
          <w:lang w:eastAsia="zh-CN"/>
        </w:rPr>
        <w:t>5.30×10</w:t>
      </w:r>
      <w:r w:rsidR="003A11DF" w:rsidRPr="00560EAE">
        <w:rPr>
          <w:rFonts w:eastAsiaTheme="minorEastAsia"/>
          <w:vertAlign w:val="superscript"/>
          <w:lang w:eastAsia="zh-CN"/>
        </w:rPr>
        <w:t>-6</w:t>
      </w:r>
      <w:r w:rsidR="00FF0C19" w:rsidRPr="00560EAE">
        <w:t>, Gfra3</w:t>
      </w:r>
      <w:r w:rsidR="00FF0C19" w:rsidRPr="00560EAE">
        <w:rPr>
          <w:rFonts w:eastAsiaTheme="minorEastAsia"/>
          <w:lang w:eastAsia="zh-CN"/>
        </w:rPr>
        <w:t xml:space="preserve"> P=</w:t>
      </w:r>
      <w:r w:rsidR="003A11DF" w:rsidRPr="00560EAE">
        <w:rPr>
          <w:rFonts w:eastAsiaTheme="minorEastAsia"/>
          <w:lang w:eastAsia="zh-CN"/>
        </w:rPr>
        <w:t>0.0017</w:t>
      </w:r>
      <w:r w:rsidR="00FF0C19" w:rsidRPr="00560EAE">
        <w:t>, Ntrk2</w:t>
      </w:r>
      <w:r w:rsidR="00FF0C19" w:rsidRPr="00560EAE">
        <w:rPr>
          <w:rFonts w:eastAsiaTheme="minorEastAsia"/>
          <w:lang w:eastAsia="zh-CN"/>
        </w:rPr>
        <w:t xml:space="preserve"> P=</w:t>
      </w:r>
      <w:r w:rsidR="008503DF" w:rsidRPr="00560EAE">
        <w:rPr>
          <w:rFonts w:eastAsiaTheme="minorEastAsia"/>
          <w:lang w:eastAsia="zh-CN"/>
        </w:rPr>
        <w:t>0.0055</w:t>
      </w:r>
      <w:r w:rsidR="00FF0C19" w:rsidRPr="00560EAE">
        <w:rPr>
          <w:rFonts w:eastAsiaTheme="minorEastAsia"/>
          <w:lang w:eastAsia="zh-CN"/>
        </w:rPr>
        <w:t>,</w:t>
      </w:r>
      <w:r w:rsidR="00FF0C19" w:rsidRPr="00560EAE">
        <w:t xml:space="preserve"> Ntrk3</w:t>
      </w:r>
      <w:r w:rsidR="00FF0C19" w:rsidRPr="00560EAE">
        <w:rPr>
          <w:rFonts w:eastAsiaTheme="minorEastAsia"/>
          <w:lang w:eastAsia="zh-CN"/>
        </w:rPr>
        <w:t xml:space="preserve"> P=</w:t>
      </w:r>
      <w:r w:rsidR="008503DF" w:rsidRPr="00560EAE">
        <w:rPr>
          <w:rFonts w:eastAsiaTheme="minorEastAsia"/>
          <w:lang w:eastAsia="zh-CN"/>
        </w:rPr>
        <w:t>8.52×10</w:t>
      </w:r>
      <w:r w:rsidR="008503DF" w:rsidRPr="00560EAE">
        <w:rPr>
          <w:rFonts w:eastAsiaTheme="minorEastAsia"/>
          <w:vertAlign w:val="superscript"/>
          <w:lang w:eastAsia="zh-CN"/>
        </w:rPr>
        <w:t>-5</w:t>
      </w:r>
      <w:r w:rsidR="00FF0C19" w:rsidRPr="00560EAE">
        <w:rPr>
          <w:rFonts w:eastAsiaTheme="minorEastAsia"/>
          <w:lang w:eastAsia="zh-CN"/>
        </w:rPr>
        <w:t xml:space="preserve">, </w:t>
      </w:r>
      <w:r w:rsidR="00FF0C19" w:rsidRPr="00560EAE">
        <w:t>L1cam</w:t>
      </w:r>
      <w:r w:rsidR="00FF0C19" w:rsidRPr="00560EAE">
        <w:rPr>
          <w:rFonts w:eastAsiaTheme="minorEastAsia"/>
          <w:lang w:eastAsia="zh-CN"/>
        </w:rPr>
        <w:t xml:space="preserve"> P=</w:t>
      </w:r>
      <w:r w:rsidR="003A11DF" w:rsidRPr="00560EAE">
        <w:rPr>
          <w:rFonts w:eastAsiaTheme="minorEastAsia"/>
          <w:lang w:eastAsia="zh-CN"/>
        </w:rPr>
        <w:t>0.0136</w:t>
      </w:r>
      <w:r w:rsidR="00FF0C19" w:rsidRPr="00560EAE">
        <w:t>, Mpz</w:t>
      </w:r>
      <w:r w:rsidR="00FF0C19" w:rsidRPr="00560EAE">
        <w:rPr>
          <w:rFonts w:eastAsiaTheme="minorEastAsia"/>
          <w:lang w:eastAsia="zh-CN"/>
        </w:rPr>
        <w:t xml:space="preserve"> P=</w:t>
      </w:r>
      <w:r w:rsidR="003A11DF" w:rsidRPr="00560EAE">
        <w:rPr>
          <w:rFonts w:eastAsiaTheme="minorEastAsia"/>
          <w:lang w:eastAsia="zh-CN"/>
        </w:rPr>
        <w:t>2.25×10</w:t>
      </w:r>
      <w:r w:rsidR="003A11DF" w:rsidRPr="00560EAE">
        <w:rPr>
          <w:rFonts w:eastAsiaTheme="minorEastAsia"/>
          <w:vertAlign w:val="superscript"/>
          <w:lang w:eastAsia="zh-CN"/>
        </w:rPr>
        <w:t>-10</w:t>
      </w:r>
      <w:r w:rsidR="00FF0C19" w:rsidRPr="00560EAE">
        <w:t>, Nrg1</w:t>
      </w:r>
      <w:r w:rsidR="00FF0C19" w:rsidRPr="00560EAE">
        <w:rPr>
          <w:rFonts w:eastAsiaTheme="minorEastAsia"/>
          <w:lang w:eastAsia="zh-CN"/>
        </w:rPr>
        <w:t xml:space="preserve"> P=</w:t>
      </w:r>
      <w:r w:rsidR="003A11DF" w:rsidRPr="00560EAE">
        <w:rPr>
          <w:rFonts w:eastAsiaTheme="minorEastAsia"/>
          <w:lang w:eastAsia="zh-CN"/>
        </w:rPr>
        <w:t>0.0398</w:t>
      </w:r>
      <w:r w:rsidR="00FF0C19" w:rsidRPr="00560EAE">
        <w:t>, Sox10</w:t>
      </w:r>
      <w:r w:rsidR="00FF0C19" w:rsidRPr="00560EAE">
        <w:rPr>
          <w:rFonts w:eastAsiaTheme="minorEastAsia"/>
          <w:lang w:eastAsia="zh-CN"/>
        </w:rPr>
        <w:t xml:space="preserve"> P=</w:t>
      </w:r>
      <w:r w:rsidR="003A11DF" w:rsidRPr="00560EAE">
        <w:rPr>
          <w:rFonts w:eastAsiaTheme="minorEastAsia"/>
          <w:lang w:eastAsia="zh-CN"/>
        </w:rPr>
        <w:t>0.0214</w:t>
      </w:r>
      <w:r w:rsidR="00FF0C19" w:rsidRPr="00560EAE">
        <w:t>, Mbp</w:t>
      </w:r>
      <w:r w:rsidR="00FF0C19" w:rsidRPr="00560EAE">
        <w:rPr>
          <w:rFonts w:eastAsiaTheme="minorEastAsia"/>
          <w:lang w:eastAsia="zh-CN"/>
        </w:rPr>
        <w:t xml:space="preserve"> P=</w:t>
      </w:r>
      <w:r w:rsidR="003A11DF" w:rsidRPr="00560EAE">
        <w:rPr>
          <w:rFonts w:eastAsiaTheme="minorEastAsia"/>
          <w:lang w:eastAsia="zh-CN"/>
        </w:rPr>
        <w:t>0.0031</w:t>
      </w:r>
      <w:r w:rsidR="00FF0C19" w:rsidRPr="00560EAE">
        <w:rPr>
          <w:rFonts w:eastAsiaTheme="minorEastAsia"/>
          <w:lang w:eastAsia="zh-CN"/>
        </w:rPr>
        <w:t xml:space="preserve">. </w:t>
      </w:r>
      <w:r w:rsidR="00FF0C19" w:rsidRPr="00560EAE">
        <w:rPr>
          <w:rFonts w:eastAsiaTheme="minorEastAsia"/>
          <w:color w:val="000000" w:themeColor="text1"/>
          <w:kern w:val="24"/>
        </w:rPr>
        <w:t>Differentia</w:t>
      </w:r>
      <w:r w:rsidR="00FF0C19" w:rsidRPr="00560EAE">
        <w:rPr>
          <w:rFonts w:eastAsiaTheme="minorEastAsia"/>
          <w:color w:val="000000" w:themeColor="text1"/>
          <w:kern w:val="24"/>
          <w:lang w:eastAsia="zh-CN"/>
        </w:rPr>
        <w:t>l</w:t>
      </w:r>
      <w:r w:rsidR="00FF0C19" w:rsidRPr="00560EAE">
        <w:rPr>
          <w:rFonts w:eastAsiaTheme="minorEastAsia"/>
          <w:color w:val="000000" w:themeColor="text1"/>
          <w:kern w:val="24"/>
        </w:rPr>
        <w:t xml:space="preserve"> expression analysis was performed using the DESeq2</w:t>
      </w:r>
      <w:r w:rsidR="00FF0C19" w:rsidRPr="00560EAE">
        <w:rPr>
          <w:rFonts w:eastAsiaTheme="minorEastAsia"/>
          <w:color w:val="000000" w:themeColor="text1"/>
          <w:kern w:val="24"/>
          <w:lang w:eastAsia="zh-CN"/>
        </w:rPr>
        <w:t>. BH was applied to adjust P value</w:t>
      </w:r>
      <w:r w:rsidR="00FF0C19" w:rsidRPr="00560EAE">
        <w:rPr>
          <w:rFonts w:eastAsiaTheme="minorEastAsia"/>
          <w:color w:val="000000" w:themeColor="text1"/>
          <w:kern w:val="24"/>
        </w:rPr>
        <w:t xml:space="preserve">s for multiple testing. Data </w:t>
      </w:r>
      <w:r w:rsidR="004F157E" w:rsidRPr="00560EAE">
        <w:rPr>
          <w:rFonts w:eastAsiaTheme="minorEastAsia"/>
          <w:color w:val="000000" w:themeColor="text1"/>
          <w:kern w:val="24"/>
        </w:rPr>
        <w:t xml:space="preserve">were </w:t>
      </w:r>
      <w:r w:rsidR="00FF0C19" w:rsidRPr="00560EAE">
        <w:rPr>
          <w:rFonts w:eastAsiaTheme="minorEastAsia"/>
          <w:color w:val="000000" w:themeColor="text1"/>
          <w:kern w:val="24"/>
        </w:rPr>
        <w:t xml:space="preserve">presented as mean ± SD (n=5). </w:t>
      </w:r>
      <w:r w:rsidRPr="00560EAE">
        <w:t>*P &lt; 0.05, **P &lt; 0.01, ***P &lt; 0.001, ****P &lt; 0.0001.</w:t>
      </w:r>
    </w:p>
    <w:p w14:paraId="199E361E" w14:textId="0F38FD31" w:rsidR="00B51AD7" w:rsidRPr="00560EAE" w:rsidRDefault="00217CEB" w:rsidP="00B51AD7">
      <w:pPr>
        <w:spacing w:line="360" w:lineRule="auto"/>
        <w:jc w:val="center"/>
        <w:rPr>
          <w:rFonts w:eastAsiaTheme="minorEastAsia"/>
          <w:lang w:val="en-US" w:eastAsia="zh-CN"/>
        </w:rPr>
      </w:pPr>
      <w:r w:rsidRPr="00560EAE">
        <w:rPr>
          <w:rFonts w:eastAsiaTheme="minorEastAsia"/>
          <w:noProof/>
          <w:lang w:val="en-US" w:eastAsia="zh-CN"/>
        </w:rPr>
        <w:drawing>
          <wp:inline distT="0" distB="0" distL="0" distR="0" wp14:anchorId="6952EB45" wp14:editId="57F3C21D">
            <wp:extent cx="4797425" cy="2688590"/>
            <wp:effectExtent l="0" t="0" r="3175" b="0"/>
            <wp:docPr id="8407933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51E2F" w14:textId="23FD5242" w:rsidR="00D53CBA" w:rsidRPr="00560EAE" w:rsidRDefault="00600596" w:rsidP="00F0164B">
      <w:pPr>
        <w:spacing w:line="360" w:lineRule="auto"/>
        <w:rPr>
          <w:rFonts w:eastAsiaTheme="minorEastAsia"/>
          <w:lang w:eastAsia="zh-CN"/>
        </w:rPr>
      </w:pPr>
      <w:bookmarkStart w:id="19" w:name="_Toc202203332"/>
      <w:r w:rsidRPr="00560EAE">
        <w:rPr>
          <w:b/>
          <w:bCs/>
        </w:rPr>
        <w:t>Figure S</w:t>
      </w:r>
      <w:r w:rsidR="006E19AD" w:rsidRPr="00560EAE">
        <w:rPr>
          <w:rFonts w:eastAsiaTheme="minorEastAsia"/>
          <w:b/>
          <w:bCs/>
          <w:lang w:eastAsia="zh-CN"/>
        </w:rPr>
        <w:t>1</w:t>
      </w:r>
      <w:r w:rsidR="00117B2D" w:rsidRPr="00560EAE">
        <w:rPr>
          <w:rFonts w:eastAsiaTheme="minorEastAsia"/>
          <w:b/>
          <w:bCs/>
          <w:lang w:eastAsia="zh-CN"/>
        </w:rPr>
        <w:t>8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b/>
          <w:bCs/>
        </w:rPr>
        <w:t xml:space="preserve"> Assessment of nervous system development in regenerated wound tissue on day 7 between </w:t>
      </w:r>
      <w:r w:rsidR="00125E11" w:rsidRPr="00560EAE">
        <w:rPr>
          <w:rFonts w:eastAsiaTheme="minorEastAsia"/>
          <w:b/>
          <w:bCs/>
          <w:lang w:eastAsia="zh-CN"/>
        </w:rPr>
        <w:t>two</w:t>
      </w:r>
      <w:r w:rsidRPr="00560EAE">
        <w:rPr>
          <w:b/>
          <w:bCs/>
        </w:rPr>
        <w:t xml:space="preserve"> groups.</w:t>
      </w:r>
      <w:bookmarkEnd w:id="19"/>
      <w:r w:rsidRPr="00560EAE">
        <w:t xml:space="preserve"> Immunofluorescence staining images</w:t>
      </w:r>
      <w:r w:rsidR="00D53CBA" w:rsidRPr="00560EAE">
        <w:t xml:space="preserve"> </w:t>
      </w:r>
      <w:r w:rsidR="00284A78" w:rsidRPr="00560EAE">
        <w:rPr>
          <w:rFonts w:eastAsiaTheme="minorEastAsia"/>
          <w:lang w:eastAsia="zh-CN"/>
        </w:rPr>
        <w:t xml:space="preserve">(scale bar: 50 </w:t>
      </w:r>
      <w:r w:rsidR="00284A78" w:rsidRPr="00560EAE">
        <w:rPr>
          <w:rFonts w:eastAsiaTheme="minorEastAsia"/>
          <w:color w:val="000000" w:themeColor="text1"/>
          <w:kern w:val="24"/>
          <w:lang w:eastAsia="zh-CN"/>
        </w:rPr>
        <w:t>μm</w:t>
      </w:r>
      <w:r w:rsidR="00284A78" w:rsidRPr="00560EAE">
        <w:rPr>
          <w:rFonts w:eastAsiaTheme="minorEastAsia"/>
          <w:lang w:eastAsia="zh-CN"/>
        </w:rPr>
        <w:t xml:space="preserve">) </w:t>
      </w:r>
      <w:r w:rsidR="00D53CBA" w:rsidRPr="00560EAE">
        <w:t>and quantitative analysis</w:t>
      </w:r>
      <w:r w:rsidRPr="00560EAE">
        <w:t xml:space="preserve"> of</w:t>
      </w:r>
      <w:r w:rsidRPr="00560EAE">
        <w:rPr>
          <w:color w:val="000000" w:themeColor="text1"/>
        </w:rPr>
        <w:t xml:space="preserve"> PGP9.5 (a</w:t>
      </w:r>
      <w:r w:rsidR="00D53CBA" w:rsidRPr="00560EAE">
        <w:rPr>
          <w:rFonts w:eastAsiaTheme="minorEastAsia"/>
          <w:color w:val="000000" w:themeColor="text1"/>
          <w:lang w:eastAsia="zh-CN"/>
        </w:rPr>
        <w:t>, b</w:t>
      </w:r>
      <w:r w:rsidRPr="00560EAE">
        <w:rPr>
          <w:color w:val="000000" w:themeColor="text1"/>
        </w:rPr>
        <w:t>)</w:t>
      </w:r>
      <w:r w:rsidR="00D53CBA" w:rsidRPr="00560EAE">
        <w:rPr>
          <w:rFonts w:eastAsiaTheme="minorEastAsia"/>
          <w:color w:val="000000" w:themeColor="text1"/>
          <w:lang w:eastAsia="zh-CN"/>
        </w:rPr>
        <w:t xml:space="preserve"> (P=0.0004)</w:t>
      </w:r>
      <w:r w:rsidRPr="00560EAE">
        <w:rPr>
          <w:color w:val="000000" w:themeColor="text1"/>
        </w:rPr>
        <w:t xml:space="preserve"> and S100 (c</w:t>
      </w:r>
      <w:r w:rsidR="00D53CBA" w:rsidRPr="00560EAE">
        <w:rPr>
          <w:rFonts w:eastAsiaTheme="minorEastAsia"/>
          <w:color w:val="000000" w:themeColor="text1"/>
          <w:lang w:eastAsia="zh-CN"/>
        </w:rPr>
        <w:t>, d</w:t>
      </w:r>
      <w:r w:rsidRPr="00560EAE">
        <w:rPr>
          <w:color w:val="000000" w:themeColor="text1"/>
        </w:rPr>
        <w:t xml:space="preserve">) </w:t>
      </w:r>
      <w:r w:rsidR="00D53CBA" w:rsidRPr="00560EAE">
        <w:rPr>
          <w:rFonts w:eastAsiaTheme="minorEastAsia"/>
          <w:color w:val="000000" w:themeColor="text1"/>
          <w:lang w:eastAsia="zh-CN"/>
        </w:rPr>
        <w:t>(P=</w:t>
      </w:r>
      <w:r w:rsidR="002918F7" w:rsidRPr="00560EAE">
        <w:rPr>
          <w:rFonts w:eastAsiaTheme="minorEastAsia"/>
          <w:color w:val="000000" w:themeColor="text1"/>
          <w:lang w:eastAsia="zh-CN"/>
        </w:rPr>
        <w:t>3.58×10</w:t>
      </w:r>
      <w:r w:rsidR="002918F7" w:rsidRPr="00560EAE">
        <w:rPr>
          <w:rFonts w:eastAsiaTheme="minorEastAsia"/>
          <w:color w:val="000000" w:themeColor="text1"/>
          <w:vertAlign w:val="superscript"/>
          <w:lang w:eastAsia="zh-CN"/>
        </w:rPr>
        <w:t>-6</w:t>
      </w:r>
      <w:r w:rsidR="00D53CBA" w:rsidRPr="00560EAE">
        <w:rPr>
          <w:rFonts w:eastAsiaTheme="minorEastAsia"/>
          <w:color w:val="000000" w:themeColor="text1"/>
          <w:lang w:eastAsia="zh-CN"/>
        </w:rPr>
        <w:t>)</w:t>
      </w:r>
      <w:r w:rsidRPr="00560EAE">
        <w:rPr>
          <w:color w:val="000000" w:themeColor="text1"/>
        </w:rPr>
        <w:t xml:space="preserve">. </w:t>
      </w:r>
      <w:r w:rsidR="00D53CBA" w:rsidRPr="00560EAE">
        <w:rPr>
          <w:color w:val="000000" w:themeColor="text1"/>
        </w:rPr>
        <w:t>Two</w:t>
      </w:r>
      <w:r w:rsidR="00D53CBA" w:rsidRPr="00560EAE">
        <w:t xml:space="preserve">-sided unpaired t test </w:t>
      </w:r>
      <w:r w:rsidR="00D53CBA" w:rsidRPr="00560EAE">
        <w:rPr>
          <w:rFonts w:eastAsiaTheme="minorEastAsia"/>
          <w:color w:val="000000" w:themeColor="text1"/>
          <w:lang w:eastAsia="zh-CN"/>
        </w:rPr>
        <w:t xml:space="preserve">was used for </w:t>
      </w:r>
      <w:r w:rsidR="002918F7" w:rsidRPr="00560EAE">
        <w:rPr>
          <w:rFonts w:eastAsiaTheme="minorEastAsia"/>
          <w:color w:val="000000" w:themeColor="text1"/>
          <w:lang w:eastAsia="zh-CN"/>
        </w:rPr>
        <w:t>data analysi</w:t>
      </w:r>
      <w:r w:rsidR="002918F7" w:rsidRPr="00560EAE">
        <w:rPr>
          <w:rFonts w:eastAsiaTheme="minorEastAsia"/>
          <w:lang w:eastAsia="zh-CN"/>
        </w:rPr>
        <w:t>s</w:t>
      </w:r>
      <w:r w:rsidR="00D53CBA" w:rsidRPr="00560EAE">
        <w:t>. Data was presented as mean ± SD (n=5). ***P&lt;0.001, ****P&lt;0.0001.</w:t>
      </w:r>
    </w:p>
    <w:p w14:paraId="0DB68E9A" w14:textId="327503B9" w:rsidR="005C24E9" w:rsidRPr="00560EAE" w:rsidRDefault="00F0164B" w:rsidP="00F0164B">
      <w:pPr>
        <w:spacing w:line="360" w:lineRule="auto"/>
        <w:jc w:val="center"/>
        <w:rPr>
          <w:rFonts w:eastAsiaTheme="minorEastAsia"/>
          <w:lang w:val="en-US" w:eastAsia="zh-CN"/>
        </w:rPr>
      </w:pPr>
      <w:r w:rsidRPr="00560EAE">
        <w:rPr>
          <w:noProof/>
        </w:rPr>
        <w:lastRenderedPageBreak/>
        <w:drawing>
          <wp:inline distT="0" distB="0" distL="0" distR="0" wp14:anchorId="48349A96" wp14:editId="1633638B">
            <wp:extent cx="5760720" cy="1860550"/>
            <wp:effectExtent l="0" t="0" r="0" b="6350"/>
            <wp:docPr id="29855775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F6D9B" w14:textId="33A0B4D5" w:rsidR="003025EE" w:rsidRPr="00560EAE" w:rsidRDefault="00CE27A0" w:rsidP="00F0164B">
      <w:pPr>
        <w:spacing w:line="360" w:lineRule="auto"/>
        <w:rPr>
          <w:rFonts w:eastAsiaTheme="minorEastAsia"/>
          <w:b/>
          <w:bCs/>
          <w:lang w:eastAsia="zh-CN"/>
        </w:rPr>
      </w:pPr>
      <w:r w:rsidRPr="00560EAE">
        <w:rPr>
          <w:b/>
          <w:bCs/>
        </w:rPr>
        <w:t>Figure S</w:t>
      </w:r>
      <w:r w:rsidR="00217CEB" w:rsidRPr="00560EAE">
        <w:rPr>
          <w:rFonts w:eastAsiaTheme="minorEastAsia"/>
          <w:b/>
          <w:bCs/>
          <w:lang w:eastAsia="zh-CN"/>
        </w:rPr>
        <w:t>19</w:t>
      </w:r>
      <w:r w:rsidR="00B72A29" w:rsidRPr="00560EAE">
        <w:rPr>
          <w:rFonts w:eastAsiaTheme="minorEastAsia"/>
          <w:b/>
          <w:bCs/>
          <w:lang w:eastAsia="zh-CN"/>
        </w:rPr>
        <w:t>.</w:t>
      </w:r>
      <w:r w:rsidRPr="00560EAE">
        <w:rPr>
          <w:rFonts w:eastAsiaTheme="minorEastAsia"/>
          <w:b/>
          <w:bCs/>
          <w:lang w:eastAsia="zh-CN"/>
        </w:rPr>
        <w:t xml:space="preserve"> Schematic diagram of the preparation process of </w:t>
      </w:r>
      <w:r w:rsidR="005C24E9" w:rsidRPr="00560EAE">
        <w:rPr>
          <w:rFonts w:eastAsiaTheme="minorEastAsia"/>
          <w:b/>
          <w:bCs/>
          <w:lang w:eastAsia="zh-CN"/>
        </w:rPr>
        <w:t>p</w:t>
      </w:r>
      <w:r w:rsidR="00EC5D04" w:rsidRPr="00560EAE">
        <w:rPr>
          <w:rFonts w:eastAsiaTheme="minorEastAsia"/>
          <w:b/>
          <w:bCs/>
          <w:lang w:eastAsia="zh-CN"/>
        </w:rPr>
        <w:t>oly</w:t>
      </w:r>
      <w:r w:rsidR="005C24E9" w:rsidRPr="00560EAE">
        <w:rPr>
          <w:rFonts w:eastAsiaTheme="minorEastAsia"/>
          <w:b/>
          <w:bCs/>
          <w:lang w:eastAsia="zh-CN"/>
        </w:rPr>
        <w:t xml:space="preserve"> (AM-DAMA)-PEDOT:PSS </w:t>
      </w:r>
      <w:r w:rsidRPr="00560EAE">
        <w:rPr>
          <w:rFonts w:eastAsiaTheme="minorEastAsia"/>
          <w:b/>
          <w:bCs/>
          <w:lang w:eastAsia="zh-CN"/>
        </w:rPr>
        <w:t>hydrogel.</w:t>
      </w:r>
      <w:bookmarkEnd w:id="17"/>
    </w:p>
    <w:sectPr w:rsidR="003025EE" w:rsidRPr="00560EAE" w:rsidSect="006005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B6BC" w14:textId="77777777" w:rsidR="00AC362B" w:rsidRDefault="00AC362B" w:rsidP="00600596">
      <w:r>
        <w:separator/>
      </w:r>
    </w:p>
  </w:endnote>
  <w:endnote w:type="continuationSeparator" w:id="0">
    <w:p w14:paraId="245E68AC" w14:textId="77777777" w:rsidR="00AC362B" w:rsidRDefault="00AC362B" w:rsidP="0060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8C11" w14:textId="77777777" w:rsidR="00AC362B" w:rsidRDefault="00AC362B" w:rsidP="00600596">
      <w:r>
        <w:separator/>
      </w:r>
    </w:p>
  </w:footnote>
  <w:footnote w:type="continuationSeparator" w:id="0">
    <w:p w14:paraId="0123F00D" w14:textId="77777777" w:rsidR="00AC362B" w:rsidRDefault="00AC362B" w:rsidP="0060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E1ACF"/>
    <w:multiLevelType w:val="hybridMultilevel"/>
    <w:tmpl w:val="5818F356"/>
    <w:lvl w:ilvl="0" w:tplc="DD825BC6">
      <w:start w:val="4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3515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em Engineer 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zs0w2fo2sxsoe2ft1pv206xft9ppwezwrp&quot;&gt;中华骨科专家述评参考文献1&lt;record-ids&gt;&lt;item&gt;61&lt;/item&gt;&lt;/record-ids&gt;&lt;/item&gt;&lt;/Libraries&gt;"/>
  </w:docVars>
  <w:rsids>
    <w:rsidRoot w:val="00AC4CDF"/>
    <w:rsid w:val="0001133D"/>
    <w:rsid w:val="00015B4E"/>
    <w:rsid w:val="00086B56"/>
    <w:rsid w:val="000E15F6"/>
    <w:rsid w:val="000F3481"/>
    <w:rsid w:val="00117B2D"/>
    <w:rsid w:val="00125E11"/>
    <w:rsid w:val="00127EAC"/>
    <w:rsid w:val="00146B55"/>
    <w:rsid w:val="00156310"/>
    <w:rsid w:val="001565D2"/>
    <w:rsid w:val="00163DB3"/>
    <w:rsid w:val="00176D39"/>
    <w:rsid w:val="001836A9"/>
    <w:rsid w:val="001C010C"/>
    <w:rsid w:val="001C5AA9"/>
    <w:rsid w:val="001E544F"/>
    <w:rsid w:val="001F08AE"/>
    <w:rsid w:val="00217CEB"/>
    <w:rsid w:val="00220410"/>
    <w:rsid w:val="00234AAF"/>
    <w:rsid w:val="00242BC1"/>
    <w:rsid w:val="00247E88"/>
    <w:rsid w:val="0025011C"/>
    <w:rsid w:val="002566E6"/>
    <w:rsid w:val="00270BAE"/>
    <w:rsid w:val="0028313C"/>
    <w:rsid w:val="00284A78"/>
    <w:rsid w:val="00286F79"/>
    <w:rsid w:val="002918F7"/>
    <w:rsid w:val="002C52B5"/>
    <w:rsid w:val="002D2038"/>
    <w:rsid w:val="002E0494"/>
    <w:rsid w:val="002E202C"/>
    <w:rsid w:val="002E642D"/>
    <w:rsid w:val="003025EE"/>
    <w:rsid w:val="00304725"/>
    <w:rsid w:val="00342BDD"/>
    <w:rsid w:val="003814F1"/>
    <w:rsid w:val="00392DCF"/>
    <w:rsid w:val="003A11DF"/>
    <w:rsid w:val="003B3084"/>
    <w:rsid w:val="003D1293"/>
    <w:rsid w:val="003D255A"/>
    <w:rsid w:val="003D38ED"/>
    <w:rsid w:val="004007B5"/>
    <w:rsid w:val="0042272A"/>
    <w:rsid w:val="00444E48"/>
    <w:rsid w:val="00446856"/>
    <w:rsid w:val="00454703"/>
    <w:rsid w:val="004552A6"/>
    <w:rsid w:val="004628BF"/>
    <w:rsid w:val="004728F3"/>
    <w:rsid w:val="00475B54"/>
    <w:rsid w:val="004800D4"/>
    <w:rsid w:val="00482303"/>
    <w:rsid w:val="004973D4"/>
    <w:rsid w:val="004D77FA"/>
    <w:rsid w:val="004F157E"/>
    <w:rsid w:val="004F58F8"/>
    <w:rsid w:val="004F63DA"/>
    <w:rsid w:val="005131B7"/>
    <w:rsid w:val="00521776"/>
    <w:rsid w:val="0055557A"/>
    <w:rsid w:val="005572CF"/>
    <w:rsid w:val="00560EAE"/>
    <w:rsid w:val="00591481"/>
    <w:rsid w:val="005979CE"/>
    <w:rsid w:val="005A707B"/>
    <w:rsid w:val="005C24E9"/>
    <w:rsid w:val="005C476F"/>
    <w:rsid w:val="005C5A0F"/>
    <w:rsid w:val="005D0864"/>
    <w:rsid w:val="00600596"/>
    <w:rsid w:val="00625FF6"/>
    <w:rsid w:val="00631EB0"/>
    <w:rsid w:val="0064616B"/>
    <w:rsid w:val="00653C73"/>
    <w:rsid w:val="00660344"/>
    <w:rsid w:val="00664309"/>
    <w:rsid w:val="00674CD9"/>
    <w:rsid w:val="00694316"/>
    <w:rsid w:val="006E19AD"/>
    <w:rsid w:val="006F1DD1"/>
    <w:rsid w:val="006F345F"/>
    <w:rsid w:val="00730217"/>
    <w:rsid w:val="00733091"/>
    <w:rsid w:val="00742DDD"/>
    <w:rsid w:val="00766CE3"/>
    <w:rsid w:val="00780FC8"/>
    <w:rsid w:val="00783D84"/>
    <w:rsid w:val="0079167C"/>
    <w:rsid w:val="007C6B90"/>
    <w:rsid w:val="007D0B0F"/>
    <w:rsid w:val="007D1061"/>
    <w:rsid w:val="007E1D65"/>
    <w:rsid w:val="007F56B0"/>
    <w:rsid w:val="0080188B"/>
    <w:rsid w:val="008109ED"/>
    <w:rsid w:val="00846838"/>
    <w:rsid w:val="008503DF"/>
    <w:rsid w:val="0088647E"/>
    <w:rsid w:val="008A66B1"/>
    <w:rsid w:val="008C76CE"/>
    <w:rsid w:val="008F22EE"/>
    <w:rsid w:val="009034DE"/>
    <w:rsid w:val="00903B69"/>
    <w:rsid w:val="00904C58"/>
    <w:rsid w:val="00914DF1"/>
    <w:rsid w:val="00944E64"/>
    <w:rsid w:val="00960F87"/>
    <w:rsid w:val="00984825"/>
    <w:rsid w:val="00994214"/>
    <w:rsid w:val="009A5C39"/>
    <w:rsid w:val="00A03315"/>
    <w:rsid w:val="00A03A1D"/>
    <w:rsid w:val="00A04372"/>
    <w:rsid w:val="00A075DA"/>
    <w:rsid w:val="00A13159"/>
    <w:rsid w:val="00A71E2A"/>
    <w:rsid w:val="00A756F8"/>
    <w:rsid w:val="00A77869"/>
    <w:rsid w:val="00A85D77"/>
    <w:rsid w:val="00A97321"/>
    <w:rsid w:val="00AC362B"/>
    <w:rsid w:val="00AC4AA5"/>
    <w:rsid w:val="00AC4CDF"/>
    <w:rsid w:val="00AD07B2"/>
    <w:rsid w:val="00AD3E94"/>
    <w:rsid w:val="00AD409F"/>
    <w:rsid w:val="00AF55FC"/>
    <w:rsid w:val="00B01CC9"/>
    <w:rsid w:val="00B0502D"/>
    <w:rsid w:val="00B06435"/>
    <w:rsid w:val="00B201CD"/>
    <w:rsid w:val="00B341CF"/>
    <w:rsid w:val="00B3551B"/>
    <w:rsid w:val="00B51AD7"/>
    <w:rsid w:val="00B5211C"/>
    <w:rsid w:val="00B54CEA"/>
    <w:rsid w:val="00B71647"/>
    <w:rsid w:val="00B72A29"/>
    <w:rsid w:val="00B90897"/>
    <w:rsid w:val="00BA3CC7"/>
    <w:rsid w:val="00BC0217"/>
    <w:rsid w:val="00BD0C77"/>
    <w:rsid w:val="00BD2827"/>
    <w:rsid w:val="00BE5870"/>
    <w:rsid w:val="00C03191"/>
    <w:rsid w:val="00C071D5"/>
    <w:rsid w:val="00C26D92"/>
    <w:rsid w:val="00C571E5"/>
    <w:rsid w:val="00C64BCB"/>
    <w:rsid w:val="00C67E6E"/>
    <w:rsid w:val="00C83508"/>
    <w:rsid w:val="00C87A01"/>
    <w:rsid w:val="00C962D6"/>
    <w:rsid w:val="00CC19AC"/>
    <w:rsid w:val="00CD3231"/>
    <w:rsid w:val="00CE0219"/>
    <w:rsid w:val="00CE27A0"/>
    <w:rsid w:val="00CE5A16"/>
    <w:rsid w:val="00D05F67"/>
    <w:rsid w:val="00D211F1"/>
    <w:rsid w:val="00D243F1"/>
    <w:rsid w:val="00D33C95"/>
    <w:rsid w:val="00D35580"/>
    <w:rsid w:val="00D45604"/>
    <w:rsid w:val="00D51AFB"/>
    <w:rsid w:val="00D51FAF"/>
    <w:rsid w:val="00D53CBA"/>
    <w:rsid w:val="00D715A5"/>
    <w:rsid w:val="00D72A8F"/>
    <w:rsid w:val="00D90E84"/>
    <w:rsid w:val="00DB4C02"/>
    <w:rsid w:val="00DC69C3"/>
    <w:rsid w:val="00DD67F3"/>
    <w:rsid w:val="00DF77D4"/>
    <w:rsid w:val="00E10964"/>
    <w:rsid w:val="00E20703"/>
    <w:rsid w:val="00E21BC6"/>
    <w:rsid w:val="00E235FE"/>
    <w:rsid w:val="00E80276"/>
    <w:rsid w:val="00EB1060"/>
    <w:rsid w:val="00EB1F4D"/>
    <w:rsid w:val="00EC5D04"/>
    <w:rsid w:val="00EE047E"/>
    <w:rsid w:val="00EF2110"/>
    <w:rsid w:val="00F01075"/>
    <w:rsid w:val="00F0164B"/>
    <w:rsid w:val="00F175D2"/>
    <w:rsid w:val="00F25ACD"/>
    <w:rsid w:val="00F32857"/>
    <w:rsid w:val="00F373F3"/>
    <w:rsid w:val="00F470FE"/>
    <w:rsid w:val="00F762B2"/>
    <w:rsid w:val="00F932DF"/>
    <w:rsid w:val="00F96019"/>
    <w:rsid w:val="00FA1999"/>
    <w:rsid w:val="00FB0B72"/>
    <w:rsid w:val="00FD6882"/>
    <w:rsid w:val="00FD72B6"/>
    <w:rsid w:val="00F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E6522F"/>
  <w14:defaultImageDpi w14:val="32767"/>
  <w15:chartTrackingRefBased/>
  <w15:docId w15:val="{A86152E7-6E49-456D-8A03-86487219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596"/>
    <w:pPr>
      <w:spacing w:after="0" w:line="240" w:lineRule="auto"/>
    </w:pPr>
    <w:rPr>
      <w:rFonts w:ascii="Times New Roman" w:eastAsia="MS Mincho" w:hAnsi="Times New Roman" w:cs="Times New Roman"/>
      <w:kern w:val="0"/>
      <w:sz w:val="24"/>
      <w:lang w:val="de-DE"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4CDF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CDF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CDF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CDF"/>
    <w:pPr>
      <w:keepNext/>
      <w:keepLines/>
      <w:widowControl w:val="0"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CDF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CDF"/>
    <w:pPr>
      <w:keepNext/>
      <w:keepLines/>
      <w:widowControl w:val="0"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CDF"/>
    <w:pPr>
      <w:keepNext/>
      <w:keepLines/>
      <w:widowControl w:val="0"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CDF"/>
    <w:pPr>
      <w:keepNext/>
      <w:keepLines/>
      <w:widowControl w:val="0"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CDF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C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4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4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4CD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4CD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C4CD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4CD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4CD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4CD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4CDF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C4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CDF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C4C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CDF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C4C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CDF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AC4C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4CD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C4C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4CD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00596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005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00596"/>
    <w:pPr>
      <w:widowControl w:val="0"/>
      <w:tabs>
        <w:tab w:val="center" w:pos="4153"/>
        <w:tab w:val="right" w:pos="8306"/>
      </w:tabs>
      <w:snapToGrid w:val="0"/>
      <w:spacing w:after="160"/>
    </w:pPr>
    <w:rPr>
      <w:rFonts w:asciiTheme="minorHAnsi" w:eastAsiaTheme="minorEastAsia" w:hAnsiTheme="minorHAnsi" w:cstheme="minorBidi"/>
      <w:kern w:val="2"/>
      <w:sz w:val="18"/>
      <w:szCs w:val="18"/>
      <w:lang w:val="en-US"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00596"/>
    <w:rPr>
      <w:sz w:val="18"/>
      <w:szCs w:val="18"/>
    </w:rPr>
  </w:style>
  <w:style w:type="paragraph" w:customStyle="1" w:styleId="Title2">
    <w:name w:val="Title2"/>
    <w:basedOn w:val="a"/>
    <w:rsid w:val="00600596"/>
    <w:rPr>
      <w:b/>
      <w:lang w:val="en-US"/>
    </w:rPr>
  </w:style>
  <w:style w:type="table" w:styleId="af2">
    <w:name w:val="Table Grid"/>
    <w:basedOn w:val="a1"/>
    <w:uiPriority w:val="39"/>
    <w:rsid w:val="00C5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4800D4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4800D4"/>
    <w:rPr>
      <w:rFonts w:ascii="Times New Roman" w:eastAsia="MS Mincho" w:hAnsi="Times New Roman" w:cs="Times New Roman"/>
      <w:noProof/>
      <w:kern w:val="0"/>
      <w:sz w:val="24"/>
      <w:lang w:val="de-DE" w:eastAsia="ja-JP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4800D4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4800D4"/>
    <w:rPr>
      <w:rFonts w:ascii="Times New Roman" w:eastAsia="MS Mincho" w:hAnsi="Times New Roman" w:cs="Times New Roman"/>
      <w:noProof/>
      <w:kern w:val="0"/>
      <w:sz w:val="24"/>
      <w:lang w:val="de-DE" w:eastAsia="ja-JP"/>
      <w14:ligatures w14:val="none"/>
    </w:rPr>
  </w:style>
  <w:style w:type="character" w:styleId="af3">
    <w:name w:val="Hyperlink"/>
    <w:basedOn w:val="a0"/>
    <w:uiPriority w:val="99"/>
    <w:unhideWhenUsed/>
    <w:rsid w:val="004800D4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800D4"/>
    <w:rPr>
      <w:color w:val="605E5C"/>
      <w:shd w:val="clear" w:color="auto" w:fill="E1DFDD"/>
    </w:rPr>
  </w:style>
  <w:style w:type="paragraph" w:styleId="af5">
    <w:name w:val="Normal (Web)"/>
    <w:basedOn w:val="a"/>
    <w:uiPriority w:val="99"/>
    <w:semiHidden/>
    <w:unhideWhenUsed/>
    <w:rsid w:val="00475B54"/>
  </w:style>
  <w:style w:type="paragraph" w:customStyle="1" w:styleId="Paragraph">
    <w:name w:val="Paragraph"/>
    <w:basedOn w:val="a"/>
    <w:link w:val="Paragraph0"/>
    <w:rsid w:val="00B90897"/>
    <w:pPr>
      <w:spacing w:before="120"/>
      <w:ind w:firstLine="720"/>
    </w:pPr>
    <w:rPr>
      <w:rFonts w:eastAsia="Times New Roman"/>
      <w:lang w:val="en-US" w:eastAsia="en-US"/>
    </w:rPr>
  </w:style>
  <w:style w:type="character" w:customStyle="1" w:styleId="Paragraph0">
    <w:name w:val="Paragraph 字符"/>
    <w:basedOn w:val="a0"/>
    <w:link w:val="Paragraph"/>
    <w:rsid w:val="00B90897"/>
    <w:rPr>
      <w:rFonts w:ascii="Times New Roman" w:eastAsia="Times New Roman" w:hAnsi="Times New Roman" w:cs="Times New Roman"/>
      <w:kern w:val="0"/>
      <w:sz w:val="24"/>
      <w:lang w:eastAsia="en-US"/>
      <w14:ligatures w14:val="none"/>
    </w:rPr>
  </w:style>
  <w:style w:type="paragraph" w:styleId="af6">
    <w:name w:val="caption"/>
    <w:basedOn w:val="a"/>
    <w:next w:val="a"/>
    <w:uiPriority w:val="35"/>
    <w:unhideWhenUsed/>
    <w:qFormat/>
    <w:rsid w:val="00F96019"/>
    <w:rPr>
      <w:rFonts w:asciiTheme="majorHAnsi" w:eastAsia="黑体" w:hAnsiTheme="majorHAnsi" w:cstheme="majorBidi"/>
      <w:sz w:val="20"/>
      <w:szCs w:val="20"/>
      <w:lang w:val="en-US" w:eastAsia="en-US"/>
    </w:rPr>
  </w:style>
  <w:style w:type="paragraph" w:styleId="af7">
    <w:name w:val="Revision"/>
    <w:hidden/>
    <w:uiPriority w:val="99"/>
    <w:semiHidden/>
    <w:rsid w:val="004F157E"/>
    <w:pPr>
      <w:spacing w:after="0" w:line="240" w:lineRule="auto"/>
    </w:pPr>
    <w:rPr>
      <w:rFonts w:ascii="Times New Roman" w:eastAsia="MS Mincho" w:hAnsi="Times New Roman" w:cs="Times New Roman"/>
      <w:kern w:val="0"/>
      <w:sz w:val="24"/>
      <w:lang w:val="de-DE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ming_ort@bjmu.edu.cn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mailto:yinzf@jlu.edu.cn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hyperlink" Target="mailto:zdy8016@163.com" TargetMode="External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94719599@qq.com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1207</Words>
  <Characters>7199</Characters>
  <Application>Microsoft Office Word</Application>
  <DocSecurity>0</DocSecurity>
  <Lines>146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Huijuan Fu</dc:creator>
  <cp:keywords/>
  <dc:description/>
  <cp:lastModifiedBy>Huijuan Fu</cp:lastModifiedBy>
  <cp:revision>5</cp:revision>
  <dcterms:created xsi:type="dcterms:W3CDTF">2026-08-03T09:34:00Z</dcterms:created>
  <dcterms:modified xsi:type="dcterms:W3CDTF">2026-08-03T15:00:00Z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ac7f8353-7622-4b38-90f0-0b08d1bb0399</vt:lpwstr>
  </property>
</Properties>
</file>