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537326" w14:textId="40C2C9AE" w:rsidR="009B3A8C" w:rsidRPr="00E21E00" w:rsidRDefault="009B3A8C" w:rsidP="009B3A8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Description of Additional </w:t>
      </w:r>
      <w:r w:rsidRPr="00E21E00">
        <w:rPr>
          <w:b/>
          <w:bCs/>
          <w:u w:val="single"/>
        </w:rPr>
        <w:t xml:space="preserve">Supplementary Data </w:t>
      </w:r>
      <w:r>
        <w:rPr>
          <w:b/>
          <w:bCs/>
          <w:u w:val="single"/>
        </w:rPr>
        <w:t>Files</w:t>
      </w:r>
    </w:p>
    <w:p w14:paraId="5D753CEA" w14:textId="77777777" w:rsidR="009B3A8C" w:rsidRPr="00A15761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75AEBB1D" w14:textId="77777777" w:rsidR="009B3A8C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Supplementary </w:t>
      </w:r>
      <w:r w:rsidRPr="00A15761">
        <w:rPr>
          <w:rFonts w:ascii="Arial" w:hAnsi="Arial" w:cs="Arial"/>
          <w:b/>
          <w:sz w:val="22"/>
          <w:szCs w:val="22"/>
        </w:rPr>
        <w:t xml:space="preserve">Data </w:t>
      </w:r>
      <w:r>
        <w:rPr>
          <w:rFonts w:ascii="Arial" w:hAnsi="Arial" w:cs="Arial"/>
          <w:b/>
          <w:sz w:val="22"/>
          <w:szCs w:val="22"/>
        </w:rPr>
        <w:t>1</w:t>
      </w:r>
      <w:r w:rsidRPr="00A15761">
        <w:rPr>
          <w:rFonts w:ascii="Arial" w:hAnsi="Arial" w:cs="Arial"/>
          <w:bCs/>
          <w:sz w:val="22"/>
          <w:szCs w:val="22"/>
        </w:rPr>
        <w:t xml:space="preserve"> Physiological metrics on coral experiments and tank temperature from the study including a readme file, (a) symbiont density, (b) thermal conditions in experimental tanks, (c) chlorophyll </w:t>
      </w:r>
      <w:r w:rsidRPr="00A15761">
        <w:rPr>
          <w:rFonts w:ascii="Arial" w:hAnsi="Arial" w:cs="Arial"/>
          <w:bCs/>
          <w:i/>
          <w:iCs/>
          <w:sz w:val="22"/>
          <w:szCs w:val="22"/>
        </w:rPr>
        <w:t xml:space="preserve">a </w:t>
      </w:r>
      <w:proofErr w:type="gramStart"/>
      <w:r w:rsidRPr="00A15761">
        <w:rPr>
          <w:rFonts w:ascii="Arial" w:hAnsi="Arial" w:cs="Arial"/>
          <w:bCs/>
          <w:sz w:val="22"/>
          <w:szCs w:val="22"/>
        </w:rPr>
        <w:t>concentrations</w:t>
      </w:r>
      <w:proofErr w:type="gramEnd"/>
      <w:r w:rsidRPr="00A15761">
        <w:rPr>
          <w:rFonts w:ascii="Arial" w:hAnsi="Arial" w:cs="Arial"/>
          <w:bCs/>
          <w:sz w:val="22"/>
          <w:szCs w:val="22"/>
        </w:rPr>
        <w:t>, (d) lipid raw data, and (e) lipid biomass data.</w:t>
      </w:r>
      <w:r w:rsidRPr="00E21E00">
        <w:t xml:space="preserve"> </w:t>
      </w:r>
      <w:hyperlink r:id="rId4" w:history="1">
        <w:r w:rsidRPr="0098511A">
          <w:rPr>
            <w:rStyle w:val="Hyperlink"/>
            <w:rFonts w:ascii="Arial" w:hAnsi="Arial" w:cs="Arial"/>
            <w:bCs/>
            <w:sz w:val="22"/>
            <w:szCs w:val="22"/>
          </w:rPr>
          <w:t>https://doi.org/10.6084/m9.figshare.28395554.v2</w:t>
        </w:r>
      </w:hyperlink>
    </w:p>
    <w:p w14:paraId="4B4D4D22" w14:textId="77777777" w:rsidR="009B3A8C" w:rsidRPr="005C3B03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6F94E618" w14:textId="77777777" w:rsidR="009B3A8C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Supplementary </w:t>
      </w:r>
      <w:r w:rsidRPr="005C3B03">
        <w:rPr>
          <w:rFonts w:ascii="Arial" w:hAnsi="Arial" w:cs="Arial"/>
          <w:b/>
          <w:sz w:val="22"/>
          <w:szCs w:val="22"/>
        </w:rPr>
        <w:t>Data 2.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5C3B03">
        <w:rPr>
          <w:rFonts w:ascii="Arial" w:hAnsi="Arial" w:cs="Arial"/>
          <w:bCs/>
          <w:sz w:val="22"/>
          <w:szCs w:val="22"/>
        </w:rPr>
        <w:t>Processed proteomic data on each experiment in a range of formats: a readme file, proteins identified per experiment, Normalized Spectral Abundance Factors (NSAF) on all valid proteins identified, an accession number-based annotation file, QSPEC results for timepoints 1 and 2, ABACUS output file before processing.</w:t>
      </w:r>
      <w:r>
        <w:rPr>
          <w:rFonts w:ascii="Arial" w:hAnsi="Arial" w:cs="Arial"/>
          <w:bCs/>
          <w:sz w:val="22"/>
          <w:szCs w:val="22"/>
        </w:rPr>
        <w:t xml:space="preserve"> </w:t>
      </w:r>
      <w:hyperlink r:id="rId5" w:history="1">
        <w:r w:rsidRPr="0098511A">
          <w:rPr>
            <w:rStyle w:val="Hyperlink"/>
            <w:rFonts w:ascii="Arial" w:hAnsi="Arial" w:cs="Arial"/>
            <w:bCs/>
            <w:sz w:val="22"/>
            <w:szCs w:val="22"/>
          </w:rPr>
          <w:t>https://doi.org/10.6084/m9.figshare.28395560.v3</w:t>
        </w:r>
      </w:hyperlink>
    </w:p>
    <w:p w14:paraId="3E4C1144" w14:textId="77777777" w:rsidR="009B3A8C" w:rsidRPr="005C3B03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14:paraId="073F42C9" w14:textId="77777777" w:rsidR="009B3A8C" w:rsidRPr="005C3B03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Supplementary </w:t>
      </w:r>
      <w:r w:rsidRPr="005C3B03">
        <w:rPr>
          <w:rFonts w:ascii="Arial" w:hAnsi="Arial" w:cs="Arial"/>
          <w:b/>
          <w:sz w:val="22"/>
          <w:szCs w:val="22"/>
        </w:rPr>
        <w:t>Data 3</w:t>
      </w:r>
      <w:r>
        <w:rPr>
          <w:rFonts w:ascii="Arial" w:hAnsi="Arial" w:cs="Arial"/>
          <w:b/>
          <w:sz w:val="22"/>
          <w:szCs w:val="22"/>
        </w:rPr>
        <w:t>.</w:t>
      </w:r>
      <w:r w:rsidRPr="005C3B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5C3B03">
        <w:rPr>
          <w:rFonts w:ascii="Arial" w:hAnsi="Arial" w:cs="Arial"/>
          <w:bCs/>
          <w:sz w:val="22"/>
          <w:szCs w:val="22"/>
        </w:rPr>
        <w:t>MetaGOmics</w:t>
      </w:r>
      <w:proofErr w:type="spellEnd"/>
      <w:r w:rsidRPr="005C3B03">
        <w:rPr>
          <w:rFonts w:ascii="Arial" w:hAnsi="Arial" w:cs="Arial"/>
          <w:bCs/>
          <w:sz w:val="22"/>
          <w:szCs w:val="22"/>
        </w:rPr>
        <w:t xml:space="preserve"> output files including a readme file, </w:t>
      </w:r>
      <w:proofErr w:type="spellStart"/>
      <w:r w:rsidRPr="005C3B03">
        <w:rPr>
          <w:rFonts w:ascii="Arial" w:hAnsi="Arial" w:cs="Arial"/>
          <w:bCs/>
          <w:sz w:val="22"/>
          <w:szCs w:val="22"/>
        </w:rPr>
        <w:t>MetaGOmics</w:t>
      </w:r>
      <w:proofErr w:type="spellEnd"/>
      <w:r w:rsidRPr="005C3B03">
        <w:rPr>
          <w:rFonts w:ascii="Arial" w:hAnsi="Arial" w:cs="Arial"/>
          <w:bCs/>
          <w:sz w:val="22"/>
          <w:szCs w:val="22"/>
        </w:rPr>
        <w:t xml:space="preserve"> results from analysis of resistant vs. susceptible coral proteins identified at timepoint 1, </w:t>
      </w:r>
      <w:proofErr w:type="spellStart"/>
      <w:r w:rsidRPr="005C3B03">
        <w:rPr>
          <w:rFonts w:ascii="Arial" w:hAnsi="Arial" w:cs="Arial"/>
          <w:bCs/>
          <w:sz w:val="22"/>
          <w:szCs w:val="22"/>
        </w:rPr>
        <w:t>MetaGOmics</w:t>
      </w:r>
      <w:proofErr w:type="spellEnd"/>
      <w:r w:rsidRPr="005C3B03">
        <w:rPr>
          <w:rFonts w:ascii="Arial" w:hAnsi="Arial" w:cs="Arial"/>
          <w:bCs/>
          <w:sz w:val="22"/>
          <w:szCs w:val="22"/>
        </w:rPr>
        <w:t xml:space="preserve"> results from analysis of resistant vs. susceptible coral proteins identified at timepoint 2.</w:t>
      </w:r>
      <w:r>
        <w:rPr>
          <w:rFonts w:ascii="Arial" w:hAnsi="Arial" w:cs="Arial"/>
          <w:bCs/>
          <w:sz w:val="22"/>
          <w:szCs w:val="22"/>
        </w:rPr>
        <w:t xml:space="preserve"> </w:t>
      </w:r>
      <w:hyperlink r:id="rId6" w:history="1">
        <w:r w:rsidRPr="0098511A">
          <w:rPr>
            <w:rStyle w:val="Hyperlink"/>
            <w:rFonts w:ascii="Arial" w:hAnsi="Arial" w:cs="Arial"/>
            <w:bCs/>
            <w:sz w:val="22"/>
            <w:szCs w:val="22"/>
          </w:rPr>
          <w:t>https://doi.org/10.6084/m9.figshare.28395569.v3</w:t>
        </w:r>
      </w:hyperlink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20F1CDC5" w14:textId="77777777" w:rsidR="009B3A8C" w:rsidRPr="005C3B03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14:paraId="776FD39B" w14:textId="77777777" w:rsidR="009B3A8C" w:rsidRPr="005C3B03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Supplementary </w:t>
      </w:r>
      <w:r w:rsidRPr="005C3B03">
        <w:rPr>
          <w:rFonts w:ascii="Arial" w:hAnsi="Arial" w:cs="Arial"/>
          <w:b/>
          <w:sz w:val="22"/>
          <w:szCs w:val="22"/>
        </w:rPr>
        <w:t>Data 4.</w:t>
      </w:r>
      <w:r w:rsidRPr="005C3B0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5C3B03">
        <w:rPr>
          <w:rFonts w:ascii="Arial" w:hAnsi="Arial" w:cs="Arial"/>
          <w:bCs/>
          <w:sz w:val="22"/>
          <w:szCs w:val="22"/>
        </w:rPr>
        <w:t xml:space="preserve"> Microbiome sequence counts, metadata, and mapping information. </w:t>
      </w:r>
      <w:r>
        <w:rPr>
          <w:rFonts w:ascii="Arial" w:hAnsi="Arial" w:cs="Arial"/>
          <w:bCs/>
          <w:sz w:val="22"/>
          <w:szCs w:val="22"/>
        </w:rPr>
        <w:t xml:space="preserve"> </w:t>
      </w:r>
      <w:hyperlink r:id="rId7" w:history="1">
        <w:r w:rsidRPr="0098511A">
          <w:rPr>
            <w:rStyle w:val="Hyperlink"/>
            <w:rFonts w:ascii="Arial" w:hAnsi="Arial" w:cs="Arial"/>
            <w:bCs/>
            <w:sz w:val="22"/>
            <w:szCs w:val="22"/>
          </w:rPr>
          <w:t>https://doi.org/10.6084/m9.figshare.28395575.v3</w:t>
        </w:r>
      </w:hyperlink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1815E7BC" w14:textId="77777777" w:rsidR="009B3A8C" w:rsidRPr="005C3B03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1B67C588" w14:textId="77777777" w:rsidR="009B3A8C" w:rsidRPr="00344816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Supplementary </w:t>
      </w:r>
      <w:r w:rsidRPr="00344816">
        <w:rPr>
          <w:rFonts w:ascii="Arial" w:hAnsi="Arial" w:cs="Arial"/>
          <w:b/>
          <w:sz w:val="22"/>
          <w:szCs w:val="22"/>
        </w:rPr>
        <w:t>Data 5</w:t>
      </w:r>
      <w:r>
        <w:rPr>
          <w:rFonts w:ascii="Arial" w:hAnsi="Arial" w:cs="Arial"/>
          <w:b/>
          <w:sz w:val="22"/>
          <w:szCs w:val="22"/>
        </w:rPr>
        <w:t>.</w:t>
      </w:r>
      <w:r w:rsidRPr="00344816">
        <w:rPr>
          <w:rFonts w:ascii="Arial" w:hAnsi="Arial" w:cs="Arial"/>
          <w:b/>
          <w:sz w:val="22"/>
          <w:szCs w:val="22"/>
        </w:rPr>
        <w:t xml:space="preserve"> (</w:t>
      </w:r>
      <w:r w:rsidRPr="00344816">
        <w:rPr>
          <w:rFonts w:ascii="Arial" w:hAnsi="Arial" w:cs="Arial"/>
          <w:bCs/>
          <w:sz w:val="22"/>
          <w:szCs w:val="22"/>
        </w:rPr>
        <w:t xml:space="preserve">Predicted profiles of </w:t>
      </w:r>
      <w:proofErr w:type="spellStart"/>
      <w:r w:rsidRPr="00344816">
        <w:rPr>
          <w:rFonts w:ascii="Arial" w:hAnsi="Arial" w:cs="Arial"/>
          <w:bCs/>
          <w:sz w:val="22"/>
          <w:szCs w:val="22"/>
        </w:rPr>
        <w:t>MetaCyc</w:t>
      </w:r>
      <w:proofErr w:type="spellEnd"/>
      <w:r w:rsidRPr="00344816">
        <w:rPr>
          <w:rFonts w:ascii="Arial" w:hAnsi="Arial" w:cs="Arial"/>
          <w:bCs/>
          <w:sz w:val="22"/>
          <w:szCs w:val="22"/>
        </w:rPr>
        <w:t xml:space="preserve"> functional annotations at T1 </w:t>
      </w:r>
      <w:r>
        <w:rPr>
          <w:rFonts w:ascii="Arial" w:hAnsi="Arial" w:cs="Arial"/>
          <w:bCs/>
          <w:sz w:val="22"/>
          <w:szCs w:val="22"/>
        </w:rPr>
        <w:t xml:space="preserve">and T2 for resilient and susceptible corals </w:t>
      </w:r>
      <w:r w:rsidRPr="00344816">
        <w:rPr>
          <w:rFonts w:ascii="Arial" w:hAnsi="Arial" w:cs="Arial"/>
          <w:bCs/>
          <w:sz w:val="22"/>
          <w:szCs w:val="22"/>
        </w:rPr>
        <w:t>were compared with ANCOM-BC to identify differentially abundant functional categories</w:t>
      </w:r>
      <w:r>
        <w:rPr>
          <w:rFonts w:ascii="Arial" w:hAnsi="Arial" w:cs="Arial"/>
          <w:bCs/>
          <w:sz w:val="22"/>
          <w:szCs w:val="22"/>
        </w:rPr>
        <w:t xml:space="preserve"> from 16srRNA sequencing data</w:t>
      </w:r>
      <w:r w:rsidRPr="00344816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344816">
        <w:rPr>
          <w:rFonts w:ascii="Arial" w:hAnsi="Arial" w:cs="Arial"/>
          <w:bCs/>
          <w:sz w:val="22"/>
          <w:szCs w:val="22"/>
        </w:rPr>
        <w:t>ANCOMB differential</w:t>
      </w:r>
      <w:r>
        <w:rPr>
          <w:rFonts w:ascii="Arial" w:hAnsi="Arial" w:cs="Arial"/>
          <w:bCs/>
          <w:sz w:val="22"/>
          <w:szCs w:val="22"/>
        </w:rPr>
        <w:t xml:space="preserve"> abundance results included for T1 and T2. </w:t>
      </w:r>
      <w:hyperlink r:id="rId8" w:history="1">
        <w:r w:rsidRPr="0098511A">
          <w:rPr>
            <w:rStyle w:val="Hyperlink"/>
            <w:rFonts w:ascii="Arial" w:hAnsi="Arial" w:cs="Arial"/>
            <w:bCs/>
            <w:sz w:val="22"/>
            <w:szCs w:val="22"/>
          </w:rPr>
          <w:t>https://doi.org/10.6084/m9.figshare.28395578.v3</w:t>
        </w:r>
      </w:hyperlink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7711A8A7" w14:textId="77777777" w:rsidR="009B3A8C" w:rsidRPr="00344816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7B7FFBFC" w14:textId="77777777" w:rsidR="009B3A8C" w:rsidRPr="005C3B03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Supplementary Data 6</w:t>
      </w:r>
      <w:r w:rsidRPr="005C3B03">
        <w:rPr>
          <w:rFonts w:ascii="Arial" w:hAnsi="Arial" w:cs="Arial"/>
          <w:b/>
          <w:sz w:val="22"/>
          <w:szCs w:val="22"/>
        </w:rPr>
        <w:t>.</w:t>
      </w:r>
      <w:r w:rsidRPr="005C3B0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C3B03">
        <w:rPr>
          <w:rFonts w:ascii="Arial" w:hAnsi="Arial" w:cs="Arial"/>
          <w:bCs/>
          <w:sz w:val="22"/>
          <w:szCs w:val="22"/>
        </w:rPr>
        <w:t>Fasta</w:t>
      </w:r>
      <w:proofErr w:type="spellEnd"/>
      <w:r w:rsidRPr="005C3B03">
        <w:rPr>
          <w:rFonts w:ascii="Arial" w:hAnsi="Arial" w:cs="Arial"/>
          <w:bCs/>
          <w:sz w:val="22"/>
          <w:szCs w:val="22"/>
        </w:rPr>
        <w:t xml:space="preserve"> files of protein sequences predicted from transcriptome for </w:t>
      </w:r>
      <w:proofErr w:type="spellStart"/>
      <w:r w:rsidRPr="005C3B03">
        <w:rPr>
          <w:rFonts w:ascii="Arial" w:hAnsi="Arial" w:cs="Arial"/>
          <w:bCs/>
          <w:sz w:val="22"/>
          <w:szCs w:val="22"/>
        </w:rPr>
        <w:t>Montipora</w:t>
      </w:r>
      <w:proofErr w:type="spellEnd"/>
      <w:r w:rsidRPr="005C3B03">
        <w:rPr>
          <w:rFonts w:ascii="Arial" w:hAnsi="Arial" w:cs="Arial"/>
          <w:bCs/>
          <w:sz w:val="22"/>
          <w:szCs w:val="22"/>
        </w:rPr>
        <w:t xml:space="preserve"> capitata plus contaminant protein database.</w:t>
      </w:r>
      <w:r>
        <w:rPr>
          <w:rFonts w:ascii="Arial" w:hAnsi="Arial" w:cs="Arial"/>
          <w:bCs/>
          <w:sz w:val="22"/>
          <w:szCs w:val="22"/>
        </w:rPr>
        <w:t xml:space="preserve"> </w:t>
      </w:r>
      <w:hyperlink r:id="rId9" w:history="1">
        <w:r w:rsidRPr="0098511A">
          <w:rPr>
            <w:rStyle w:val="Hyperlink"/>
            <w:rFonts w:ascii="Arial" w:hAnsi="Arial" w:cs="Arial"/>
            <w:bCs/>
            <w:sz w:val="22"/>
            <w:szCs w:val="22"/>
          </w:rPr>
          <w:t>https://doi.org/10.6084/m9.figshare.28395581.v2</w:t>
        </w:r>
      </w:hyperlink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77F2F358" w14:textId="77777777" w:rsidR="009B3A8C" w:rsidRPr="005C3B03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14:paraId="3E6E8076" w14:textId="77777777" w:rsidR="009B3A8C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Supplementary Data 7</w:t>
      </w:r>
      <w:r w:rsidRPr="005C3B03">
        <w:rPr>
          <w:rFonts w:ascii="Arial" w:hAnsi="Arial" w:cs="Arial"/>
          <w:b/>
          <w:sz w:val="22"/>
          <w:szCs w:val="22"/>
        </w:rPr>
        <w:t>.</w:t>
      </w:r>
      <w:r w:rsidRPr="005C3B03">
        <w:rPr>
          <w:rFonts w:ascii="Arial" w:hAnsi="Arial" w:cs="Arial"/>
          <w:bCs/>
          <w:sz w:val="22"/>
          <w:szCs w:val="22"/>
        </w:rPr>
        <w:t xml:space="preserve">  </w:t>
      </w: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C3B03">
        <w:rPr>
          <w:rFonts w:ascii="Arial" w:hAnsi="Arial" w:cs="Arial"/>
          <w:bCs/>
          <w:sz w:val="22"/>
          <w:szCs w:val="22"/>
        </w:rPr>
        <w:t>Fasta</w:t>
      </w:r>
      <w:proofErr w:type="spellEnd"/>
      <w:r w:rsidRPr="005C3B03">
        <w:rPr>
          <w:rFonts w:ascii="Arial" w:hAnsi="Arial" w:cs="Arial"/>
          <w:bCs/>
          <w:sz w:val="22"/>
          <w:szCs w:val="22"/>
        </w:rPr>
        <w:t xml:space="preserve"> files of protein sequences predicted from transcriptome for </w:t>
      </w:r>
      <w:proofErr w:type="spellStart"/>
      <w:r w:rsidRPr="005C3B03">
        <w:rPr>
          <w:rFonts w:ascii="Arial" w:hAnsi="Arial" w:cs="Arial"/>
          <w:bCs/>
          <w:sz w:val="22"/>
          <w:szCs w:val="22"/>
        </w:rPr>
        <w:t>Montipora</w:t>
      </w:r>
      <w:proofErr w:type="spellEnd"/>
      <w:r w:rsidRPr="005C3B03">
        <w:rPr>
          <w:rFonts w:ascii="Arial" w:hAnsi="Arial" w:cs="Arial"/>
          <w:bCs/>
          <w:sz w:val="22"/>
          <w:szCs w:val="22"/>
        </w:rPr>
        <w:t xml:space="preserve"> capitata plus contaminant protein database and 5 viral proteomes (see Table S</w:t>
      </w:r>
      <w:r>
        <w:rPr>
          <w:rFonts w:ascii="Arial" w:hAnsi="Arial" w:cs="Arial"/>
          <w:bCs/>
          <w:sz w:val="22"/>
          <w:szCs w:val="22"/>
        </w:rPr>
        <w:t>2</w:t>
      </w:r>
      <w:r w:rsidRPr="005C3B03">
        <w:rPr>
          <w:rFonts w:ascii="Arial" w:hAnsi="Arial" w:cs="Arial"/>
          <w:bCs/>
          <w:sz w:val="22"/>
          <w:szCs w:val="22"/>
        </w:rPr>
        <w:t>).</w:t>
      </w:r>
      <w:r>
        <w:rPr>
          <w:rFonts w:ascii="Arial" w:hAnsi="Arial" w:cs="Arial"/>
          <w:bCs/>
          <w:sz w:val="22"/>
          <w:szCs w:val="22"/>
        </w:rPr>
        <w:t xml:space="preserve"> </w:t>
      </w:r>
      <w:hyperlink r:id="rId10" w:history="1">
        <w:r w:rsidRPr="0098511A">
          <w:rPr>
            <w:rStyle w:val="Hyperlink"/>
            <w:rFonts w:ascii="Arial" w:hAnsi="Arial" w:cs="Arial"/>
            <w:bCs/>
            <w:sz w:val="22"/>
            <w:szCs w:val="22"/>
          </w:rPr>
          <w:t>https://doi.org/10.6084/m9.figshare.28395587.v3</w:t>
        </w:r>
      </w:hyperlink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304314B2" w14:textId="77777777" w:rsidR="009B3A8C" w:rsidRPr="005C3B03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14:paraId="187DC4BD" w14:textId="77777777" w:rsidR="009B3A8C" w:rsidRPr="005C3B03" w:rsidRDefault="009B3A8C" w:rsidP="009B3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Supplementary Data 8</w:t>
      </w:r>
      <w:r w:rsidRPr="005C3B03">
        <w:rPr>
          <w:rFonts w:ascii="Arial" w:hAnsi="Arial" w:cs="Arial"/>
          <w:b/>
          <w:sz w:val="22"/>
          <w:szCs w:val="22"/>
        </w:rPr>
        <w:t>.</w:t>
      </w:r>
      <w:r w:rsidRPr="005C3B0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C3B03">
        <w:rPr>
          <w:rFonts w:ascii="Arial" w:hAnsi="Arial" w:cs="Arial"/>
          <w:bCs/>
          <w:sz w:val="22"/>
          <w:szCs w:val="22"/>
        </w:rPr>
        <w:t>Fasta</w:t>
      </w:r>
      <w:proofErr w:type="spellEnd"/>
      <w:r w:rsidRPr="005C3B03">
        <w:rPr>
          <w:rFonts w:ascii="Arial" w:hAnsi="Arial" w:cs="Arial"/>
          <w:bCs/>
          <w:sz w:val="22"/>
          <w:szCs w:val="22"/>
        </w:rPr>
        <w:t xml:space="preserve"> file of all identified protein sequences from these experiments that were used as input for </w:t>
      </w:r>
      <w:proofErr w:type="spellStart"/>
      <w:r w:rsidRPr="005C3B03">
        <w:rPr>
          <w:rFonts w:ascii="Arial" w:hAnsi="Arial" w:cs="Arial"/>
          <w:bCs/>
          <w:sz w:val="22"/>
          <w:szCs w:val="22"/>
        </w:rPr>
        <w:t>MetaGOmics</w:t>
      </w:r>
      <w:proofErr w:type="spellEnd"/>
      <w:r w:rsidRPr="005C3B03">
        <w:rPr>
          <w:rFonts w:ascii="Arial" w:hAnsi="Arial" w:cs="Arial"/>
          <w:bCs/>
          <w:sz w:val="22"/>
          <w:szCs w:val="22"/>
        </w:rPr>
        <w:t xml:space="preserve"> analysis.</w:t>
      </w:r>
      <w:r>
        <w:rPr>
          <w:rFonts w:ascii="Arial" w:hAnsi="Arial" w:cs="Arial"/>
          <w:bCs/>
          <w:sz w:val="22"/>
          <w:szCs w:val="22"/>
        </w:rPr>
        <w:t xml:space="preserve"> </w:t>
      </w:r>
      <w:hyperlink r:id="rId11" w:history="1">
        <w:r w:rsidRPr="0098511A">
          <w:rPr>
            <w:rStyle w:val="Hyperlink"/>
            <w:rFonts w:ascii="Arial" w:hAnsi="Arial" w:cs="Arial"/>
            <w:bCs/>
            <w:sz w:val="22"/>
            <w:szCs w:val="22"/>
          </w:rPr>
          <w:t>https://doi.org/10.6084/m9.figshare.28395590.v2</w:t>
        </w:r>
      </w:hyperlink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56E32602" w14:textId="77777777" w:rsidR="00D03AC9" w:rsidRDefault="00D03AC9"/>
    <w:sectPr w:rsidR="00D03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7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A8C"/>
    <w:rsid w:val="002852E5"/>
    <w:rsid w:val="004A4948"/>
    <w:rsid w:val="007905E3"/>
    <w:rsid w:val="007A7645"/>
    <w:rsid w:val="00875B08"/>
    <w:rsid w:val="0093555B"/>
    <w:rsid w:val="009B3A8C"/>
    <w:rsid w:val="00C43650"/>
    <w:rsid w:val="00D0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022EDD"/>
  <w15:chartTrackingRefBased/>
  <w15:docId w15:val="{B38578B1-023B-B844-8D7A-E6C1DE3BA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A8C"/>
    <w:pPr>
      <w:spacing w:after="0" w:line="240" w:lineRule="auto"/>
    </w:pPr>
    <w:rPr>
      <w:rFonts w:ascii="Calibri" w:eastAsia="Calibri" w:hAnsi="Calibri" w:cs="Calibri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3A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A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A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A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A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A8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A8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A8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A8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A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A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A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A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A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A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A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3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A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3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A8C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3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A8C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3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A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A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3A8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6084/m9.figshare.28395578.v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6084/m9.figshare.28395575.v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6084/m9.figshare.28395569.v3" TargetMode="External"/><Relationship Id="rId11" Type="http://schemas.openxmlformats.org/officeDocument/2006/relationships/hyperlink" Target="https://doi.org/10.6084/m9.figshare.28395590.v2" TargetMode="External"/><Relationship Id="rId5" Type="http://schemas.openxmlformats.org/officeDocument/2006/relationships/hyperlink" Target="https://doi.org/10.6084/m9.figshare.28395560.v3" TargetMode="External"/><Relationship Id="rId10" Type="http://schemas.openxmlformats.org/officeDocument/2006/relationships/hyperlink" Target="https://doi.org/10.6084/m9.figshare.28395587.v3" TargetMode="External"/><Relationship Id="rId4" Type="http://schemas.openxmlformats.org/officeDocument/2006/relationships/hyperlink" Target="https://doi.org/10.6084/m9.figshare.28395554.v2" TargetMode="External"/><Relationship Id="rId9" Type="http://schemas.openxmlformats.org/officeDocument/2006/relationships/hyperlink" Target="https://doi.org/10.6084/m9.figshare.28395581.v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 Nunn</dc:creator>
  <cp:keywords/>
  <dc:description/>
  <cp:lastModifiedBy>Brook Nunn</cp:lastModifiedBy>
  <cp:revision>1</cp:revision>
  <dcterms:created xsi:type="dcterms:W3CDTF">2025-02-21T14:49:00Z</dcterms:created>
  <dcterms:modified xsi:type="dcterms:W3CDTF">2025-02-21T14:50:00Z</dcterms:modified>
</cp:coreProperties>
</file>