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D544E" w14:textId="41FF7726" w:rsidR="005A1B22" w:rsidRDefault="005A1B22" w:rsidP="005A1B2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C650FD">
        <w:rPr>
          <w:rFonts w:ascii="Arial" w:hAnsi="Arial" w:cs="Arial"/>
          <w:b/>
          <w:bCs/>
          <w:sz w:val="32"/>
          <w:szCs w:val="32"/>
          <w:lang w:val="en-GB"/>
        </w:rPr>
        <w:t>Supplementary Figure</w:t>
      </w:r>
      <w:r>
        <w:rPr>
          <w:rFonts w:ascii="Arial" w:hAnsi="Arial" w:cs="Arial"/>
          <w:b/>
          <w:bCs/>
          <w:sz w:val="32"/>
          <w:szCs w:val="32"/>
          <w:lang w:val="en-GB"/>
        </w:rPr>
        <w:t>s</w:t>
      </w:r>
    </w:p>
    <w:p w14:paraId="2B3567D1" w14:textId="4B2EC795" w:rsidR="005A1B22" w:rsidRPr="00C650FD" w:rsidRDefault="005A1B22" w:rsidP="005A1B22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noProof/>
          <w:sz w:val="32"/>
          <w:szCs w:val="32"/>
          <w:lang w:val="en-GB"/>
        </w:rPr>
        <w:drawing>
          <wp:inline distT="0" distB="0" distL="0" distR="0" wp14:anchorId="321636DA" wp14:editId="3E39B641">
            <wp:extent cx="2977944" cy="30928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062" cy="310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1A437" w14:textId="77777777" w:rsidR="005A1B22" w:rsidRDefault="005A1B22" w:rsidP="005A1B2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Supplementary Figure 1</w:t>
      </w:r>
      <w:r w:rsidRPr="00C650FD">
        <w:rPr>
          <w:rFonts w:ascii="Arial" w:hAnsi="Arial" w:cs="Arial"/>
          <w:b/>
          <w:bCs/>
          <w:lang w:val="en-GB"/>
        </w:rPr>
        <w:t xml:space="preserve">. </w:t>
      </w:r>
      <w:r>
        <w:rPr>
          <w:rFonts w:ascii="Arial" w:hAnsi="Arial" w:cs="Arial"/>
          <w:b/>
          <w:bCs/>
          <w:lang w:val="en-GB"/>
        </w:rPr>
        <w:t>Family-level comparison of taxonomic delineation methods</w:t>
      </w:r>
      <w:r w:rsidRPr="00C650FD">
        <w:rPr>
          <w:rFonts w:ascii="Arial" w:hAnsi="Arial" w:cs="Arial"/>
          <w:b/>
          <w:bCs/>
          <w:lang w:val="en-GB"/>
        </w:rPr>
        <w:t>.</w:t>
      </w:r>
      <w:r w:rsidRPr="009A0A84">
        <w:rPr>
          <w:rFonts w:ascii="Arial" w:hAnsi="Arial" w:cs="Arial"/>
          <w:lang w:val="en-GB"/>
        </w:rPr>
        <w:t xml:space="preserve"> Pairwise comparisons to test the consistency of </w:t>
      </w:r>
      <w:r>
        <w:rPr>
          <w:rFonts w:ascii="Arial" w:hAnsi="Arial" w:cs="Arial"/>
          <w:lang w:val="en-GB"/>
        </w:rPr>
        <w:t>family</w:t>
      </w:r>
      <w:r w:rsidRPr="009A0A84">
        <w:rPr>
          <w:rFonts w:ascii="Arial" w:hAnsi="Arial" w:cs="Arial"/>
          <w:lang w:val="en-GB"/>
        </w:rPr>
        <w:t xml:space="preserve">-level delineation parameters (n = 30,247). </w:t>
      </w:r>
      <w:r>
        <w:rPr>
          <w:rFonts w:ascii="Arial" w:hAnsi="Arial" w:cs="Arial"/>
          <w:lang w:val="en-GB"/>
        </w:rPr>
        <w:t>F</w:t>
      </w:r>
      <w:r w:rsidRPr="009A0A84">
        <w:rPr>
          <w:rFonts w:ascii="Arial" w:hAnsi="Arial" w:cs="Arial"/>
          <w:lang w:val="en-GB"/>
        </w:rPr>
        <w:t xml:space="preserve">our groups were formed based on </w:t>
      </w:r>
      <w:r>
        <w:rPr>
          <w:rFonts w:ascii="Arial" w:hAnsi="Arial" w:cs="Arial"/>
          <w:lang w:val="en-GB"/>
        </w:rPr>
        <w:t>the consistency between GTDB and 16S rRNA gene sequence similarity assignment</w:t>
      </w:r>
      <w:r w:rsidRPr="009A0A84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of</w:t>
      </w:r>
      <w:r w:rsidRPr="009A0A84">
        <w:rPr>
          <w:rFonts w:ascii="Arial" w:hAnsi="Arial" w:cs="Arial"/>
          <w:lang w:val="en-GB"/>
        </w:rPr>
        <w:t xml:space="preserve"> the paired genomes: congruent results, same </w:t>
      </w:r>
      <w:r>
        <w:rPr>
          <w:rFonts w:ascii="Arial" w:hAnsi="Arial" w:cs="Arial"/>
          <w:lang w:val="en-GB"/>
        </w:rPr>
        <w:t>family</w:t>
      </w:r>
      <w:r w:rsidRPr="009A0A84">
        <w:rPr>
          <w:rFonts w:ascii="Arial" w:hAnsi="Arial" w:cs="Arial"/>
          <w:lang w:val="en-GB"/>
        </w:rPr>
        <w:t xml:space="preserve"> (Cong. Same), congruent results, different </w:t>
      </w:r>
      <w:r>
        <w:rPr>
          <w:rFonts w:ascii="Arial" w:hAnsi="Arial" w:cs="Arial"/>
          <w:lang w:val="en-GB"/>
        </w:rPr>
        <w:t>families</w:t>
      </w:r>
      <w:r w:rsidRPr="009A0A84">
        <w:rPr>
          <w:rFonts w:ascii="Arial" w:hAnsi="Arial" w:cs="Arial"/>
          <w:lang w:val="en-GB"/>
        </w:rPr>
        <w:t xml:space="preserve"> (Cong. Dif.) and those uniquely identified as belonging to different </w:t>
      </w:r>
      <w:r>
        <w:rPr>
          <w:rFonts w:ascii="Arial" w:hAnsi="Arial" w:cs="Arial"/>
          <w:lang w:val="en-GB"/>
        </w:rPr>
        <w:t>families</w:t>
      </w:r>
      <w:r w:rsidRPr="009A0A84">
        <w:rPr>
          <w:rFonts w:ascii="Arial" w:hAnsi="Arial" w:cs="Arial"/>
          <w:lang w:val="en-GB"/>
        </w:rPr>
        <w:t xml:space="preserve"> according to the method specified (</w:t>
      </w:r>
      <w:proofErr w:type="spellStart"/>
      <w:r w:rsidRPr="009A0A84">
        <w:rPr>
          <w:rFonts w:ascii="Arial" w:hAnsi="Arial" w:cs="Arial"/>
          <w:lang w:val="en-GB"/>
        </w:rPr>
        <w:t>Uniq</w:t>
      </w:r>
      <w:proofErr w:type="spellEnd"/>
      <w:r w:rsidRPr="009A0A84">
        <w:rPr>
          <w:rFonts w:ascii="Arial" w:hAnsi="Arial" w:cs="Arial"/>
          <w:lang w:val="en-GB"/>
        </w:rPr>
        <w:t>. Dif.). The uniquely different slices are coloured according to the method: GTDB (red), 16S rRNA gene similarity (brown), POCP (blue).</w:t>
      </w:r>
    </w:p>
    <w:p w14:paraId="1B60A98B" w14:textId="77777777" w:rsidR="00547F54" w:rsidRPr="005A1B22" w:rsidRDefault="00547F54">
      <w:pPr>
        <w:rPr>
          <w:lang w:val="en-GB"/>
        </w:rPr>
      </w:pPr>
    </w:p>
    <w:sectPr w:rsidR="00547F54" w:rsidRPr="005A1B22" w:rsidSect="00C16A84">
      <w:footerReference w:type="even" r:id="rId5"/>
      <w:footerReference w:type="default" r:id="rId6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322315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C4A83D" w14:textId="77777777" w:rsidR="00262A26" w:rsidRDefault="005A1B22" w:rsidP="00CD70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77252B" w14:textId="77777777" w:rsidR="00262A26" w:rsidRDefault="005A1B22" w:rsidP="00C16A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192728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225563" w14:textId="77777777" w:rsidR="00262A26" w:rsidRDefault="005A1B22" w:rsidP="00CD70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61</w:t>
        </w:r>
        <w:r>
          <w:rPr>
            <w:rStyle w:val="PageNumber"/>
          </w:rPr>
          <w:fldChar w:fldCharType="end"/>
        </w:r>
      </w:p>
    </w:sdtContent>
  </w:sdt>
  <w:p w14:paraId="6F32ADF3" w14:textId="77777777" w:rsidR="00262A26" w:rsidRDefault="005A1B22" w:rsidP="00C16A84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22"/>
    <w:rsid w:val="000C7FF0"/>
    <w:rsid w:val="00103D9A"/>
    <w:rsid w:val="00135C7F"/>
    <w:rsid w:val="00142603"/>
    <w:rsid w:val="001724FA"/>
    <w:rsid w:val="00181989"/>
    <w:rsid w:val="001B4660"/>
    <w:rsid w:val="001E2B20"/>
    <w:rsid w:val="00207E32"/>
    <w:rsid w:val="002671D1"/>
    <w:rsid w:val="002829F5"/>
    <w:rsid w:val="0029667A"/>
    <w:rsid w:val="0029728A"/>
    <w:rsid w:val="002C1ECA"/>
    <w:rsid w:val="0036347C"/>
    <w:rsid w:val="003953E5"/>
    <w:rsid w:val="00430821"/>
    <w:rsid w:val="004B0B7B"/>
    <w:rsid w:val="004C2E92"/>
    <w:rsid w:val="005061C0"/>
    <w:rsid w:val="00536F4F"/>
    <w:rsid w:val="00547F54"/>
    <w:rsid w:val="005A1B22"/>
    <w:rsid w:val="005B1B6A"/>
    <w:rsid w:val="005B5428"/>
    <w:rsid w:val="0063780B"/>
    <w:rsid w:val="00683611"/>
    <w:rsid w:val="006C31DC"/>
    <w:rsid w:val="006C6CA3"/>
    <w:rsid w:val="00785808"/>
    <w:rsid w:val="0087759A"/>
    <w:rsid w:val="00930DE0"/>
    <w:rsid w:val="00981E72"/>
    <w:rsid w:val="009C6B28"/>
    <w:rsid w:val="00A06CD8"/>
    <w:rsid w:val="00A70CC8"/>
    <w:rsid w:val="00A96948"/>
    <w:rsid w:val="00AA4515"/>
    <w:rsid w:val="00B10476"/>
    <w:rsid w:val="00B450CB"/>
    <w:rsid w:val="00B64273"/>
    <w:rsid w:val="00B83B68"/>
    <w:rsid w:val="00BA7DE2"/>
    <w:rsid w:val="00BC4BFA"/>
    <w:rsid w:val="00C25CC3"/>
    <w:rsid w:val="00C4793D"/>
    <w:rsid w:val="00CB61E9"/>
    <w:rsid w:val="00D8678F"/>
    <w:rsid w:val="00E00D44"/>
    <w:rsid w:val="00F21DC1"/>
    <w:rsid w:val="00F41324"/>
    <w:rsid w:val="00F6371D"/>
    <w:rsid w:val="00F7063D"/>
    <w:rsid w:val="00F922E8"/>
    <w:rsid w:val="00FA2BDB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03B69"/>
  <w15:chartTrackingRefBased/>
  <w15:docId w15:val="{4D69DD6F-77F1-CA4F-A109-DD31EE7D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B22"/>
    <w:rPr>
      <w:rFonts w:ascii="Times New Roman" w:eastAsia="Times New Roman" w:hAnsi="Times New Roman" w:cs="Times New Roman"/>
      <w:lang w:val="de-D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1B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B22"/>
    <w:rPr>
      <w:rFonts w:ascii="Times New Roman" w:eastAsia="Times New Roman" w:hAnsi="Times New Roman" w:cs="Times New Roman"/>
      <w:lang w:val="de-DE" w:eastAsia="en-GB"/>
    </w:rPr>
  </w:style>
  <w:style w:type="character" w:styleId="PageNumber">
    <w:name w:val="page number"/>
    <w:basedOn w:val="DefaultParagraphFont"/>
    <w:uiPriority w:val="99"/>
    <w:semiHidden/>
    <w:unhideWhenUsed/>
    <w:rsid w:val="005A1B22"/>
  </w:style>
  <w:style w:type="character" w:styleId="LineNumber">
    <w:name w:val="line number"/>
    <w:basedOn w:val="DefaultParagraphFont"/>
    <w:uiPriority w:val="99"/>
    <w:semiHidden/>
    <w:unhideWhenUsed/>
    <w:rsid w:val="005A1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Hitch</dc:creator>
  <cp:keywords/>
  <dc:description/>
  <cp:lastModifiedBy>Thomas Hitch</cp:lastModifiedBy>
  <cp:revision>1</cp:revision>
  <dcterms:created xsi:type="dcterms:W3CDTF">2021-04-20T08:43:00Z</dcterms:created>
  <dcterms:modified xsi:type="dcterms:W3CDTF">2021-04-20T08:44:00Z</dcterms:modified>
</cp:coreProperties>
</file>