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52119" w14:textId="77777777" w:rsidR="00FC063B" w:rsidRPr="00FC063B" w:rsidRDefault="00FC063B" w:rsidP="00FC063B">
      <w:pPr>
        <w:jc w:val="center"/>
        <w:rPr>
          <w:b/>
          <w:bCs/>
        </w:rPr>
      </w:pPr>
      <w:r w:rsidRPr="00FC063B">
        <w:rPr>
          <w:b/>
          <w:bCs/>
        </w:rPr>
        <w:t>Description of Additional Supplementary Files</w:t>
      </w:r>
    </w:p>
    <w:p w14:paraId="7736B657" w14:textId="77777777" w:rsidR="00FC063B" w:rsidRDefault="00FC063B"/>
    <w:p w14:paraId="1533B106" w14:textId="77777777" w:rsidR="00FC063B" w:rsidRDefault="00FC063B"/>
    <w:p w14:paraId="1F95902E" w14:textId="77777777" w:rsidR="00FC063B" w:rsidRDefault="00FC063B">
      <w:r w:rsidRPr="00FC063B">
        <w:t xml:space="preserve">Supplementary Data 1: List of all </w:t>
      </w:r>
      <w:proofErr w:type="spellStart"/>
      <w:r w:rsidRPr="00FC063B">
        <w:t>Olink</w:t>
      </w:r>
      <w:proofErr w:type="spellEnd"/>
      <w:r w:rsidRPr="00FC063B">
        <w:t xml:space="preserve"> proteins measured in the BSHARP cohort</w:t>
      </w:r>
    </w:p>
    <w:p w14:paraId="03ADF206" w14:textId="77777777" w:rsidR="00FC063B" w:rsidRDefault="00FC063B">
      <w:r w:rsidRPr="00FC063B">
        <w:br/>
        <w:t xml:space="preserve">Supplementary Data 2: Full list of associations between </w:t>
      </w:r>
      <w:proofErr w:type="spellStart"/>
      <w:r w:rsidRPr="00FC063B">
        <w:t>between</w:t>
      </w:r>
      <w:proofErr w:type="spellEnd"/>
      <w:r w:rsidRPr="00FC063B">
        <w:t xml:space="preserve"> AD CSF biomarkers and the critical proteins corrected for multiple comparisons and Adjusted for Age, Sex, and Race</w:t>
      </w:r>
    </w:p>
    <w:p w14:paraId="51E40BE0" w14:textId="34A86379" w:rsidR="00FC063B" w:rsidRDefault="00FC063B">
      <w:r w:rsidRPr="00FC063B">
        <w:br/>
        <w:t>Supplementary Data 3:</w:t>
      </w:r>
      <w:r>
        <w:t xml:space="preserve"> </w:t>
      </w:r>
      <w:r w:rsidRPr="00FC063B">
        <w:t>Deidentified Raw Data from BSHARP cohort</w:t>
      </w:r>
    </w:p>
    <w:p w14:paraId="4DD059B7" w14:textId="432A895A" w:rsidR="00D53161" w:rsidRDefault="00FC063B">
      <w:r w:rsidRPr="00FC063B">
        <w:br/>
        <w:t>Supplementary Data 4: Key R scripts used in this analysis.</w:t>
      </w:r>
    </w:p>
    <w:sectPr w:rsidR="00D531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63B"/>
    <w:rsid w:val="00AA6AC7"/>
    <w:rsid w:val="00D53161"/>
    <w:rsid w:val="00E42D2A"/>
    <w:rsid w:val="00FC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F026B"/>
  <w15:chartTrackingRefBased/>
  <w15:docId w15:val="{A8CDF513-F3E6-4210-8D9D-890F9033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06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06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06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06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06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06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06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06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06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6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06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06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06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06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06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06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06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06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06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06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06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06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06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06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06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06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06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06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06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362</Characters>
  <Application>Microsoft Office Word</Application>
  <DocSecurity>0</DocSecurity>
  <Lines>12</Lines>
  <Paragraphs>5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Prithvi Samant</dc:creator>
  <cp:keywords/>
  <dc:description/>
  <cp:lastModifiedBy>Prithvi Samant</cp:lastModifiedBy>
  <cp:revision>1</cp:revision>
  <dcterms:created xsi:type="dcterms:W3CDTF">2026-03-02T07:03:00Z</dcterms:created>
  <dcterms:modified xsi:type="dcterms:W3CDTF">2026-03-02T07:04:00Z</dcterms:modified>
</cp:coreProperties>
</file>