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B822" w14:textId="77777777" w:rsidR="00C43CC9" w:rsidRPr="00C43CC9" w:rsidRDefault="00C43CC9" w:rsidP="00C43CC9">
      <w:pPr>
        <w:jc w:val="center"/>
        <w:rPr>
          <w:b/>
          <w:bCs/>
        </w:rPr>
      </w:pPr>
      <w:r w:rsidRPr="00C43CC9">
        <w:rPr>
          <w:b/>
          <w:bCs/>
        </w:rPr>
        <w:t>Description of Additional Supplementary Files</w:t>
      </w:r>
    </w:p>
    <w:p w14:paraId="627A56CA" w14:textId="77777777" w:rsidR="00D53161" w:rsidRDefault="00D53161"/>
    <w:p w14:paraId="281641B9" w14:textId="77777777" w:rsidR="00C43CC9" w:rsidRDefault="00C43CC9"/>
    <w:p w14:paraId="3BC24DB9" w14:textId="77777777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1</w:t>
      </w:r>
      <w:r w:rsidRPr="00C43CC9">
        <w:rPr>
          <w:lang w:val="fr-CH"/>
        </w:rPr>
        <w:t xml:space="preserve">. Multiple </w:t>
      </w:r>
      <w:proofErr w:type="spellStart"/>
      <w:r w:rsidRPr="00C43CC9">
        <w:rPr>
          <w:lang w:val="fr-CH"/>
        </w:rPr>
        <w:t>Reaction</w:t>
      </w:r>
      <w:proofErr w:type="spellEnd"/>
      <w:r w:rsidRPr="00C43CC9">
        <w:rPr>
          <w:lang w:val="fr-CH"/>
        </w:rPr>
        <w:t xml:space="preserve"> Monitoring (MRM) </w:t>
      </w:r>
      <w:proofErr w:type="spellStart"/>
      <w:r w:rsidRPr="00C43CC9">
        <w:rPr>
          <w:lang w:val="fr-CH"/>
        </w:rPr>
        <w:t>method</w:t>
      </w:r>
      <w:proofErr w:type="spellEnd"/>
      <w:r w:rsidRPr="00C43CC9">
        <w:rPr>
          <w:lang w:val="fr-CH"/>
        </w:rPr>
        <w:t xml:space="preserve"> for </w:t>
      </w:r>
      <w:proofErr w:type="spellStart"/>
      <w:r w:rsidRPr="00C43CC9">
        <w:rPr>
          <w:lang w:val="fr-CH"/>
        </w:rPr>
        <w:t>Sphingolipid</w:t>
      </w:r>
      <w:proofErr w:type="spellEnd"/>
      <w:r w:rsidRPr="00C43CC9">
        <w:rPr>
          <w:lang w:val="fr-CH"/>
        </w:rPr>
        <w:t xml:space="preserve"> Quantification, </w:t>
      </w:r>
      <w:proofErr w:type="spellStart"/>
      <w:r w:rsidRPr="00C43CC9">
        <w:rPr>
          <w:lang w:val="fr-CH"/>
        </w:rPr>
        <w:t>including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sphingolipid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names</w:t>
      </w:r>
      <w:proofErr w:type="spellEnd"/>
      <w:r w:rsidRPr="00C43CC9">
        <w:rPr>
          <w:lang w:val="fr-CH"/>
        </w:rPr>
        <w:t xml:space="preserve">, </w:t>
      </w:r>
      <w:proofErr w:type="spellStart"/>
      <w:r w:rsidRPr="00C43CC9">
        <w:rPr>
          <w:lang w:val="fr-CH"/>
        </w:rPr>
        <w:t>precursor</w:t>
      </w:r>
      <w:proofErr w:type="spellEnd"/>
      <w:r w:rsidRPr="00C43CC9">
        <w:rPr>
          <w:lang w:val="fr-CH"/>
        </w:rPr>
        <w:t xml:space="preserve"> and </w:t>
      </w:r>
      <w:proofErr w:type="spellStart"/>
      <w:r w:rsidRPr="00C43CC9">
        <w:rPr>
          <w:lang w:val="fr-CH"/>
        </w:rPr>
        <w:t>product</w:t>
      </w:r>
      <w:proofErr w:type="spellEnd"/>
      <w:r w:rsidRPr="00C43CC9">
        <w:rPr>
          <w:lang w:val="fr-CH"/>
        </w:rPr>
        <w:t xml:space="preserve"> ions, </w:t>
      </w:r>
      <w:proofErr w:type="spellStart"/>
      <w:r w:rsidRPr="00C43CC9">
        <w:rPr>
          <w:lang w:val="fr-CH"/>
        </w:rPr>
        <w:t>retention</w:t>
      </w:r>
      <w:proofErr w:type="spellEnd"/>
      <w:r w:rsidRPr="00C43CC9">
        <w:rPr>
          <w:lang w:val="fr-CH"/>
        </w:rPr>
        <w:t xml:space="preserve"> times, and MS settings. The transitions for </w:t>
      </w:r>
      <w:proofErr w:type="spellStart"/>
      <w:r w:rsidRPr="00C43CC9">
        <w:rPr>
          <w:lang w:val="fr-CH"/>
        </w:rPr>
        <w:t>internal</w:t>
      </w:r>
      <w:proofErr w:type="spellEnd"/>
      <w:r w:rsidRPr="00C43CC9">
        <w:rPr>
          <w:lang w:val="fr-CH"/>
        </w:rPr>
        <w:t xml:space="preserve"> standards are </w:t>
      </w:r>
      <w:proofErr w:type="spellStart"/>
      <w:r w:rsidRPr="00C43CC9">
        <w:rPr>
          <w:lang w:val="fr-CH"/>
        </w:rPr>
        <w:t>listed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below</w:t>
      </w:r>
      <w:proofErr w:type="spellEnd"/>
      <w:r w:rsidRPr="00C43CC9">
        <w:rPr>
          <w:lang w:val="fr-CH"/>
        </w:rPr>
        <w:t xml:space="preserve">, in a </w:t>
      </w:r>
      <w:proofErr w:type="spellStart"/>
      <w:r w:rsidRPr="00C43CC9">
        <w:rPr>
          <w:lang w:val="fr-CH"/>
        </w:rPr>
        <w:t>separate</w:t>
      </w:r>
      <w:proofErr w:type="spellEnd"/>
      <w:r w:rsidRPr="00C43CC9">
        <w:rPr>
          <w:lang w:val="fr-CH"/>
        </w:rPr>
        <w:t xml:space="preserve"> table.</w:t>
      </w:r>
    </w:p>
    <w:p w14:paraId="282C812F" w14:textId="6B21EB2D" w:rsidR="00C43CC9" w:rsidRPr="00C43CC9" w:rsidRDefault="00C43CC9" w:rsidP="00C43CC9">
      <w:r w:rsidRPr="00C43CC9">
        <w:rPr>
          <w:i/>
          <w:iCs/>
          <w:u w:val="single"/>
          <w:lang w:val="fr-CH"/>
        </w:rPr>
        <w:t>Remark :</w:t>
      </w:r>
      <w:r w:rsidRPr="00C43CC9">
        <w:rPr>
          <w:i/>
          <w:iCs/>
          <w:u w:val="single"/>
          <w:lang w:val="fr-CH"/>
        </w:rPr>
        <w:t xml:space="preserve"> </w:t>
      </w:r>
      <w:r w:rsidRPr="00C43CC9">
        <w:rPr>
          <w:i/>
          <w:iCs/>
          <w:lang w:val="fr-CH"/>
        </w:rPr>
        <w:t xml:space="preserve">Water </w:t>
      </w:r>
      <w:proofErr w:type="spellStart"/>
      <w:r w:rsidRPr="00C43CC9">
        <w:rPr>
          <w:i/>
          <w:iCs/>
          <w:lang w:val="fr-CH"/>
        </w:rPr>
        <w:t>loss</w:t>
      </w:r>
      <w:proofErr w:type="spellEnd"/>
      <w:r w:rsidRPr="00C43CC9">
        <w:rPr>
          <w:i/>
          <w:iCs/>
          <w:lang w:val="fr-CH"/>
        </w:rPr>
        <w:t xml:space="preserve"> </w:t>
      </w:r>
      <w:proofErr w:type="spellStart"/>
      <w:r w:rsidRPr="00C43CC9">
        <w:rPr>
          <w:i/>
          <w:iCs/>
          <w:lang w:val="fr-CH"/>
        </w:rPr>
        <w:t>is</w:t>
      </w:r>
      <w:proofErr w:type="spellEnd"/>
      <w:r w:rsidRPr="00C43CC9">
        <w:rPr>
          <w:i/>
          <w:iCs/>
          <w:lang w:val="fr-CH"/>
        </w:rPr>
        <w:t xml:space="preserve"> </w:t>
      </w:r>
      <w:proofErr w:type="spellStart"/>
      <w:r w:rsidRPr="00C43CC9">
        <w:rPr>
          <w:i/>
          <w:iCs/>
          <w:lang w:val="fr-CH"/>
        </w:rPr>
        <w:t>commonly</w:t>
      </w:r>
      <w:proofErr w:type="spellEnd"/>
      <w:r w:rsidRPr="00C43CC9">
        <w:rPr>
          <w:i/>
          <w:iCs/>
          <w:lang w:val="fr-CH"/>
        </w:rPr>
        <w:t xml:space="preserve"> </w:t>
      </w:r>
      <w:proofErr w:type="spellStart"/>
      <w:r w:rsidRPr="00C43CC9">
        <w:rPr>
          <w:i/>
          <w:iCs/>
          <w:lang w:val="fr-CH"/>
        </w:rPr>
        <w:t>observed</w:t>
      </w:r>
      <w:proofErr w:type="spellEnd"/>
      <w:r w:rsidRPr="00C43CC9">
        <w:rPr>
          <w:i/>
          <w:iCs/>
          <w:lang w:val="fr-CH"/>
        </w:rPr>
        <w:t xml:space="preserve"> in-source</w:t>
      </w:r>
    </w:p>
    <w:p w14:paraId="6502CECE" w14:textId="77777777" w:rsidR="00C43CC9" w:rsidRDefault="00C43CC9"/>
    <w:p w14:paraId="423383B6" w14:textId="77777777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2</w:t>
      </w:r>
      <w:r w:rsidRPr="00C43CC9">
        <w:rPr>
          <w:lang w:val="fr-CH"/>
        </w:rPr>
        <w:t xml:space="preserve">. List of </w:t>
      </w:r>
      <w:proofErr w:type="spellStart"/>
      <w:r w:rsidRPr="00C43CC9">
        <w:rPr>
          <w:lang w:val="fr-CH"/>
        </w:rPr>
        <w:t>measured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sphingolipids</w:t>
      </w:r>
      <w:proofErr w:type="spellEnd"/>
      <w:r w:rsidRPr="00C43CC9">
        <w:rPr>
          <w:lang w:val="fr-CH"/>
        </w:rPr>
        <w:t xml:space="preserve"> (</w:t>
      </w:r>
      <w:proofErr w:type="spellStart"/>
      <w:r w:rsidRPr="00C43CC9">
        <w:rPr>
          <w:lang w:val="fr-CH"/>
        </w:rPr>
        <w:t>with</w:t>
      </w:r>
      <w:proofErr w:type="spellEnd"/>
      <w:r w:rsidRPr="00C43CC9">
        <w:rPr>
          <w:lang w:val="fr-CH"/>
        </w:rPr>
        <w:t xml:space="preserve"> high </w:t>
      </w:r>
      <w:proofErr w:type="spellStart"/>
      <w:r w:rsidRPr="00C43CC9">
        <w:rPr>
          <w:lang w:val="fr-CH"/>
        </w:rPr>
        <w:t>precision</w:t>
      </w:r>
      <w:proofErr w:type="spellEnd"/>
      <w:r w:rsidRPr="00C43CC9">
        <w:rPr>
          <w:lang w:val="fr-CH"/>
        </w:rPr>
        <w:t xml:space="preserve">) and </w:t>
      </w:r>
      <w:proofErr w:type="spellStart"/>
      <w:r w:rsidRPr="00C43CC9">
        <w:rPr>
          <w:lang w:val="fr-CH"/>
        </w:rPr>
        <w:t>their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corresponding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chemical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names</w:t>
      </w:r>
      <w:proofErr w:type="spellEnd"/>
      <w:r w:rsidRPr="00C43CC9">
        <w:rPr>
          <w:lang w:val="fr-CH"/>
        </w:rPr>
        <w:t xml:space="preserve">, </w:t>
      </w:r>
      <w:proofErr w:type="spellStart"/>
      <w:r w:rsidRPr="00C43CC9">
        <w:rPr>
          <w:lang w:val="fr-CH"/>
        </w:rPr>
        <w:t>abbreviations</w:t>
      </w:r>
      <w:proofErr w:type="spellEnd"/>
      <w:r w:rsidRPr="00C43CC9">
        <w:rPr>
          <w:lang w:val="fr-CH"/>
        </w:rPr>
        <w:t xml:space="preserve">, </w:t>
      </w:r>
      <w:proofErr w:type="spellStart"/>
      <w:r w:rsidRPr="00C43CC9">
        <w:rPr>
          <w:lang w:val="fr-CH"/>
        </w:rPr>
        <w:t>suppliers</w:t>
      </w:r>
      <w:proofErr w:type="spellEnd"/>
      <w:r w:rsidRPr="00C43CC9">
        <w:rPr>
          <w:lang w:val="fr-CH"/>
        </w:rPr>
        <w:t xml:space="preserve">, catalogue </w:t>
      </w:r>
      <w:proofErr w:type="spellStart"/>
      <w:r w:rsidRPr="00C43CC9">
        <w:rPr>
          <w:lang w:val="fr-CH"/>
        </w:rPr>
        <w:t>numbers</w:t>
      </w:r>
      <w:proofErr w:type="spellEnd"/>
      <w:r w:rsidRPr="00C43CC9">
        <w:rPr>
          <w:lang w:val="fr-CH"/>
        </w:rPr>
        <w:t xml:space="preserve"> for all standards, and </w:t>
      </w:r>
      <w:proofErr w:type="spellStart"/>
      <w:r w:rsidRPr="00C43CC9">
        <w:rPr>
          <w:lang w:val="fr-CH"/>
        </w:rPr>
        <w:t>associated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internal</w:t>
      </w:r>
      <w:proofErr w:type="spellEnd"/>
      <w:r w:rsidRPr="00C43CC9">
        <w:rPr>
          <w:lang w:val="fr-CH"/>
        </w:rPr>
        <w:t xml:space="preserve"> standards (</w:t>
      </w:r>
      <w:proofErr w:type="spellStart"/>
      <w:r w:rsidRPr="00C43CC9">
        <w:rPr>
          <w:lang w:val="fr-CH"/>
        </w:rPr>
        <w:t>used</w:t>
      </w:r>
      <w:proofErr w:type="spellEnd"/>
      <w:r w:rsidRPr="00C43CC9">
        <w:rPr>
          <w:lang w:val="fr-CH"/>
        </w:rPr>
        <w:t xml:space="preserve"> for quantification).</w:t>
      </w:r>
    </w:p>
    <w:p w14:paraId="0B5646A3" w14:textId="4149AB0A" w:rsidR="00C43CC9" w:rsidRDefault="00C43CC9" w:rsidP="00C43CC9"/>
    <w:p w14:paraId="15EAA4CD" w14:textId="77777777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3</w:t>
      </w:r>
      <w:r w:rsidRPr="00C43CC9">
        <w:rPr>
          <w:lang w:val="fr-CH"/>
        </w:rPr>
        <w:t xml:space="preserve">. Calibration </w:t>
      </w:r>
      <w:proofErr w:type="spellStart"/>
      <w:r w:rsidRPr="00C43CC9">
        <w:rPr>
          <w:lang w:val="fr-CH"/>
        </w:rPr>
        <w:t>Curve</w:t>
      </w:r>
      <w:proofErr w:type="spellEnd"/>
      <w:r w:rsidRPr="00C43CC9">
        <w:rPr>
          <w:lang w:val="fr-CH"/>
        </w:rPr>
        <w:t xml:space="preserve"> Concentrations for </w:t>
      </w:r>
      <w:proofErr w:type="spellStart"/>
      <w:r w:rsidRPr="00C43CC9">
        <w:rPr>
          <w:lang w:val="fr-CH"/>
        </w:rPr>
        <w:t>Commercially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Available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Sphingolipid</w:t>
      </w:r>
      <w:proofErr w:type="spellEnd"/>
      <w:r w:rsidRPr="00C43CC9">
        <w:rPr>
          <w:lang w:val="fr-CH"/>
        </w:rPr>
        <w:t xml:space="preserve"> Standards (concentration values in </w:t>
      </w:r>
      <w:proofErr w:type="spellStart"/>
      <w:r w:rsidRPr="00C43CC9">
        <w:rPr>
          <w:lang w:val="fr-CH"/>
        </w:rPr>
        <w:t>nM</w:t>
      </w:r>
      <w:proofErr w:type="spellEnd"/>
      <w:r w:rsidRPr="00C43CC9">
        <w:rPr>
          <w:lang w:val="fr-CH"/>
        </w:rPr>
        <w:t xml:space="preserve"> for calibration </w:t>
      </w:r>
      <w:proofErr w:type="spellStart"/>
      <w:r w:rsidRPr="00C43CC9">
        <w:rPr>
          <w:lang w:val="fr-CH"/>
        </w:rPr>
        <w:t>levels</w:t>
      </w:r>
      <w:proofErr w:type="spellEnd"/>
      <w:r w:rsidRPr="00C43CC9">
        <w:rPr>
          <w:lang w:val="fr-CH"/>
        </w:rPr>
        <w:t xml:space="preserve"> 0–10 </w:t>
      </w:r>
      <w:proofErr w:type="spellStart"/>
      <w:r w:rsidRPr="00C43CC9">
        <w:rPr>
          <w:lang w:val="fr-CH"/>
        </w:rPr>
        <w:t>used</w:t>
      </w:r>
      <w:proofErr w:type="spellEnd"/>
      <w:r w:rsidRPr="00C43CC9">
        <w:rPr>
          <w:lang w:val="fr-CH"/>
        </w:rPr>
        <w:t xml:space="preserve"> in quantitative </w:t>
      </w:r>
      <w:proofErr w:type="spellStart"/>
      <w:r w:rsidRPr="00C43CC9">
        <w:rPr>
          <w:lang w:val="fr-CH"/>
        </w:rPr>
        <w:t>assays</w:t>
      </w:r>
      <w:proofErr w:type="spellEnd"/>
      <w:r w:rsidRPr="00C43CC9">
        <w:rPr>
          <w:lang w:val="fr-CH"/>
        </w:rPr>
        <w:t>).</w:t>
      </w:r>
    </w:p>
    <w:p w14:paraId="7AA48CFD" w14:textId="77777777" w:rsidR="00C43CC9" w:rsidRDefault="00C43CC9" w:rsidP="00C43CC9"/>
    <w:p w14:paraId="45278652" w14:textId="77777777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4</w:t>
      </w:r>
      <w:r w:rsidRPr="00C43CC9">
        <w:rPr>
          <w:lang w:val="fr-CH"/>
        </w:rPr>
        <w:t xml:space="preserve">. Intra- and Inter-Day </w:t>
      </w:r>
      <w:proofErr w:type="spellStart"/>
      <w:r w:rsidRPr="00C43CC9">
        <w:rPr>
          <w:lang w:val="fr-CH"/>
        </w:rPr>
        <w:t>Accuracy</w:t>
      </w:r>
      <w:proofErr w:type="spellEnd"/>
      <w:r w:rsidRPr="00C43CC9">
        <w:rPr>
          <w:lang w:val="fr-CH"/>
        </w:rPr>
        <w:t xml:space="preserve"> of </w:t>
      </w:r>
      <w:proofErr w:type="spellStart"/>
      <w:r w:rsidRPr="00C43CC9">
        <w:rPr>
          <w:lang w:val="fr-CH"/>
        </w:rPr>
        <w:t>Sphingolipid</w:t>
      </w:r>
      <w:proofErr w:type="spellEnd"/>
      <w:r w:rsidRPr="00C43CC9">
        <w:rPr>
          <w:lang w:val="fr-CH"/>
        </w:rPr>
        <w:t xml:space="preserve"> Quantification (percent </w:t>
      </w:r>
      <w:proofErr w:type="spellStart"/>
      <w:r w:rsidRPr="00C43CC9">
        <w:rPr>
          <w:lang w:val="fr-CH"/>
        </w:rPr>
        <w:t>accuracy</w:t>
      </w:r>
      <w:proofErr w:type="spellEnd"/>
      <w:r w:rsidRPr="00C43CC9">
        <w:rPr>
          <w:lang w:val="fr-CH"/>
        </w:rPr>
        <w:t xml:space="preserve"> at </w:t>
      </w:r>
      <w:proofErr w:type="spellStart"/>
      <w:r w:rsidRPr="00C43CC9">
        <w:rPr>
          <w:lang w:val="fr-CH"/>
        </w:rPr>
        <w:t>low</w:t>
      </w:r>
      <w:proofErr w:type="spellEnd"/>
      <w:r w:rsidRPr="00C43CC9">
        <w:rPr>
          <w:lang w:val="fr-CH"/>
        </w:rPr>
        <w:t xml:space="preserve"> and high concentration </w:t>
      </w:r>
      <w:proofErr w:type="spellStart"/>
      <w:r w:rsidRPr="00C43CC9">
        <w:rPr>
          <w:lang w:val="fr-CH"/>
        </w:rPr>
        <w:t>levels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across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three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separate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days</w:t>
      </w:r>
      <w:proofErr w:type="spellEnd"/>
      <w:r w:rsidRPr="00C43CC9">
        <w:rPr>
          <w:lang w:val="fr-CH"/>
        </w:rPr>
        <w:t xml:space="preserve">). </w:t>
      </w:r>
    </w:p>
    <w:p w14:paraId="21B342A9" w14:textId="77777777" w:rsidR="00C43CC9" w:rsidRDefault="00C43CC9" w:rsidP="00C43CC9"/>
    <w:p w14:paraId="2511B322" w14:textId="77777777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5: </w:t>
      </w:r>
      <w:r w:rsidRPr="00C43CC9">
        <w:rPr>
          <w:lang w:val="fr-CH"/>
        </w:rPr>
        <w:t xml:space="preserve">Intra- and Inter-Day </w:t>
      </w:r>
      <w:proofErr w:type="spellStart"/>
      <w:r w:rsidRPr="00C43CC9">
        <w:rPr>
          <w:lang w:val="fr-CH"/>
        </w:rPr>
        <w:t>Precision</w:t>
      </w:r>
      <w:proofErr w:type="spellEnd"/>
      <w:r w:rsidRPr="00C43CC9">
        <w:rPr>
          <w:lang w:val="fr-CH"/>
        </w:rPr>
        <w:t xml:space="preserve"> of </w:t>
      </w:r>
      <w:proofErr w:type="spellStart"/>
      <w:r w:rsidRPr="00C43CC9">
        <w:rPr>
          <w:lang w:val="fr-CH"/>
        </w:rPr>
        <w:t>Sphingolipid</w:t>
      </w:r>
      <w:proofErr w:type="spellEnd"/>
      <w:r w:rsidRPr="00C43CC9">
        <w:rPr>
          <w:lang w:val="fr-CH"/>
        </w:rPr>
        <w:t xml:space="preserve"> Quantification </w:t>
      </w:r>
      <w:proofErr w:type="spellStart"/>
      <w:r w:rsidRPr="00C43CC9">
        <w:rPr>
          <w:lang w:val="fr-CH"/>
        </w:rPr>
        <w:t>evaluated</w:t>
      </w:r>
      <w:proofErr w:type="spellEnd"/>
      <w:r w:rsidRPr="00C43CC9">
        <w:rPr>
          <w:lang w:val="fr-CH"/>
        </w:rPr>
        <w:t xml:space="preserve"> in </w:t>
      </w:r>
      <w:proofErr w:type="spellStart"/>
      <w:r w:rsidRPr="00C43CC9">
        <w:rPr>
          <w:lang w:val="fr-CH"/>
        </w:rPr>
        <w:t>External</w:t>
      </w:r>
      <w:proofErr w:type="spellEnd"/>
      <w:r w:rsidRPr="00C43CC9">
        <w:rPr>
          <w:lang w:val="fr-CH"/>
        </w:rPr>
        <w:t xml:space="preserve"> Plasma </w:t>
      </w:r>
      <w:proofErr w:type="spellStart"/>
      <w:r w:rsidRPr="00C43CC9">
        <w:rPr>
          <w:lang w:val="fr-CH"/>
        </w:rPr>
        <w:t>Quality</w:t>
      </w:r>
      <w:proofErr w:type="spellEnd"/>
      <w:r w:rsidRPr="00C43CC9">
        <w:rPr>
          <w:lang w:val="fr-CH"/>
        </w:rPr>
        <w:t xml:space="preserve"> Control </w:t>
      </w:r>
      <w:proofErr w:type="spellStart"/>
      <w:r w:rsidRPr="00C43CC9">
        <w:rPr>
          <w:lang w:val="fr-CH"/>
        </w:rPr>
        <w:t>Material</w:t>
      </w:r>
      <w:proofErr w:type="spellEnd"/>
      <w:r w:rsidRPr="00C43CC9">
        <w:rPr>
          <w:lang w:val="fr-CH"/>
        </w:rPr>
        <w:t xml:space="preserve">: </w:t>
      </w:r>
      <w:proofErr w:type="spellStart"/>
      <w:r w:rsidRPr="00C43CC9">
        <w:rPr>
          <w:lang w:val="fr-CH"/>
        </w:rPr>
        <w:t>precision</w:t>
      </w:r>
      <w:proofErr w:type="spellEnd"/>
      <w:r w:rsidRPr="00C43CC9">
        <w:rPr>
          <w:lang w:val="fr-CH"/>
        </w:rPr>
        <w:t xml:space="preserve"> data </w:t>
      </w:r>
      <w:proofErr w:type="spellStart"/>
      <w:r w:rsidRPr="00C43CC9">
        <w:rPr>
          <w:lang w:val="fr-CH"/>
        </w:rPr>
        <w:t>from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replicate</w:t>
      </w:r>
      <w:proofErr w:type="spellEnd"/>
      <w:r w:rsidRPr="00C43CC9">
        <w:rPr>
          <w:lang w:val="fr-CH"/>
        </w:rPr>
        <w:t xml:space="preserve"> analyses of NIST SRM 1950 plasma.</w:t>
      </w:r>
    </w:p>
    <w:p w14:paraId="70328FA2" w14:textId="77777777" w:rsidR="00C43CC9" w:rsidRDefault="00C43CC9" w:rsidP="00C43CC9"/>
    <w:p w14:paraId="7B14C786" w14:textId="77777777" w:rsidR="00C43CC9" w:rsidRDefault="00C43CC9" w:rsidP="00C43CC9">
      <w:pPr>
        <w:rPr>
          <w:lang w:val="fr-CH"/>
        </w:rPr>
      </w:pPr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6</w:t>
      </w:r>
      <w:r w:rsidRPr="00C43CC9">
        <w:rPr>
          <w:lang w:val="fr-CH"/>
        </w:rPr>
        <w:t>. </w:t>
      </w:r>
      <w:proofErr w:type="spellStart"/>
      <w:r w:rsidRPr="00C43CC9">
        <w:rPr>
          <w:lang w:val="fr-CH"/>
        </w:rPr>
        <w:t>Between</w:t>
      </w:r>
      <w:proofErr w:type="spellEnd"/>
      <w:r w:rsidRPr="00C43CC9">
        <w:rPr>
          <w:lang w:val="fr-CH"/>
        </w:rPr>
        <w:t xml:space="preserve">-Batch </w:t>
      </w:r>
      <w:proofErr w:type="spellStart"/>
      <w:r w:rsidRPr="00C43CC9">
        <w:rPr>
          <w:lang w:val="fr-CH"/>
        </w:rPr>
        <w:t>Reproducibility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evaluated</w:t>
      </w:r>
      <w:proofErr w:type="spellEnd"/>
      <w:r w:rsidRPr="00C43CC9">
        <w:rPr>
          <w:lang w:val="fr-CH"/>
        </w:rPr>
        <w:t xml:space="preserve"> on NIST SRM 1950 Plasma </w:t>
      </w:r>
      <w:proofErr w:type="spellStart"/>
      <w:r w:rsidRPr="00C43CC9">
        <w:rPr>
          <w:lang w:val="fr-CH"/>
        </w:rPr>
        <w:t>Material</w:t>
      </w:r>
      <w:proofErr w:type="spellEnd"/>
      <w:r w:rsidRPr="00C43CC9">
        <w:rPr>
          <w:lang w:val="fr-CH"/>
        </w:rPr>
        <w:t xml:space="preserve"> </w:t>
      </w:r>
      <w:proofErr w:type="spellStart"/>
      <w:r w:rsidRPr="00C43CC9">
        <w:rPr>
          <w:lang w:val="fr-CH"/>
        </w:rPr>
        <w:t>analyzed</w:t>
      </w:r>
      <w:proofErr w:type="spellEnd"/>
      <w:r w:rsidRPr="00C43CC9">
        <w:rPr>
          <w:lang w:val="fr-CH"/>
        </w:rPr>
        <w:t xml:space="preserve"> in </w:t>
      </w:r>
      <w:proofErr w:type="spellStart"/>
      <w:r w:rsidRPr="00C43CC9">
        <w:rPr>
          <w:lang w:val="fr-CH"/>
        </w:rPr>
        <w:t>every</w:t>
      </w:r>
      <w:proofErr w:type="spellEnd"/>
      <w:r w:rsidRPr="00C43CC9">
        <w:rPr>
          <w:lang w:val="fr-CH"/>
        </w:rPr>
        <w:t xml:space="preserve"> batch as </w:t>
      </w:r>
      <w:proofErr w:type="spellStart"/>
      <w:r w:rsidRPr="00C43CC9">
        <w:rPr>
          <w:lang w:val="fr-CH"/>
        </w:rPr>
        <w:t>external</w:t>
      </w:r>
      <w:proofErr w:type="spellEnd"/>
      <w:r w:rsidRPr="00C43CC9">
        <w:rPr>
          <w:lang w:val="fr-CH"/>
        </w:rPr>
        <w:t xml:space="preserve"> QC (</w:t>
      </w:r>
      <w:proofErr w:type="spellStart"/>
      <w:r w:rsidRPr="00C43CC9">
        <w:rPr>
          <w:lang w:val="fr-CH"/>
        </w:rPr>
        <w:t>comparison</w:t>
      </w:r>
      <w:proofErr w:type="spellEnd"/>
      <w:r w:rsidRPr="00C43CC9">
        <w:rPr>
          <w:lang w:val="fr-CH"/>
        </w:rPr>
        <w:t xml:space="preserve"> of </w:t>
      </w:r>
      <w:proofErr w:type="spellStart"/>
      <w:r w:rsidRPr="00C43CC9">
        <w:rPr>
          <w:lang w:val="fr-CH"/>
        </w:rPr>
        <w:t>quantified</w:t>
      </w:r>
      <w:proofErr w:type="spellEnd"/>
      <w:r w:rsidRPr="00C43CC9">
        <w:rPr>
          <w:lang w:val="fr-CH"/>
        </w:rPr>
        <w:t xml:space="preserve"> values over four </w:t>
      </w:r>
      <w:proofErr w:type="spellStart"/>
      <w:r w:rsidRPr="00C43CC9">
        <w:rPr>
          <w:lang w:val="fr-CH"/>
        </w:rPr>
        <w:t>months</w:t>
      </w:r>
      <w:proofErr w:type="spellEnd"/>
      <w:r w:rsidRPr="00C43CC9">
        <w:rPr>
          <w:lang w:val="fr-CH"/>
        </w:rPr>
        <w:t xml:space="preserve"> of data acquisition). All concentrations are </w:t>
      </w:r>
      <w:proofErr w:type="spellStart"/>
      <w:r w:rsidRPr="00C43CC9">
        <w:rPr>
          <w:lang w:val="fr-CH"/>
        </w:rPr>
        <w:t>given</w:t>
      </w:r>
      <w:proofErr w:type="spellEnd"/>
      <w:r w:rsidRPr="00C43CC9">
        <w:rPr>
          <w:lang w:val="fr-CH"/>
        </w:rPr>
        <w:t xml:space="preserve"> in </w:t>
      </w:r>
      <w:proofErr w:type="spellStart"/>
      <w:r w:rsidRPr="00C43CC9">
        <w:rPr>
          <w:lang w:val="fr-CH"/>
        </w:rPr>
        <w:t>nM</w:t>
      </w:r>
      <w:proofErr w:type="spellEnd"/>
      <w:r w:rsidRPr="00C43CC9">
        <w:rPr>
          <w:lang w:val="fr-CH"/>
        </w:rPr>
        <w:t>.</w:t>
      </w:r>
    </w:p>
    <w:p w14:paraId="573B4584" w14:textId="77777777" w:rsidR="00C43CC9" w:rsidRDefault="00C43CC9" w:rsidP="00C43CC9">
      <w:pPr>
        <w:rPr>
          <w:lang w:val="fr-CH"/>
        </w:rPr>
      </w:pPr>
    </w:p>
    <w:p w14:paraId="0BD85FB8" w14:textId="272BE235" w:rsidR="00C43CC9" w:rsidRPr="00C43CC9" w:rsidRDefault="00C43CC9" w:rsidP="00C43CC9">
      <w:proofErr w:type="spellStart"/>
      <w:r w:rsidRPr="00C43CC9">
        <w:rPr>
          <w:b/>
          <w:bCs/>
          <w:lang w:val="fr-CH"/>
        </w:rPr>
        <w:t>Supplementary</w:t>
      </w:r>
      <w:proofErr w:type="spellEnd"/>
      <w:r w:rsidRPr="00C43CC9">
        <w:rPr>
          <w:b/>
          <w:bCs/>
          <w:lang w:val="fr-CH"/>
        </w:rPr>
        <w:t xml:space="preserve"> Data </w:t>
      </w:r>
      <w:r>
        <w:rPr>
          <w:b/>
          <w:bCs/>
          <w:lang w:val="fr-CH"/>
        </w:rPr>
        <w:t xml:space="preserve">7- </w:t>
      </w:r>
      <w:r w:rsidRPr="00C43CC9">
        <w:rPr>
          <w:lang w:val="fr-CH"/>
        </w:rPr>
        <w:t>Raw data</w:t>
      </w:r>
    </w:p>
    <w:p w14:paraId="17E4A5E9" w14:textId="77777777" w:rsidR="00C43CC9" w:rsidRDefault="00C43CC9" w:rsidP="00C43CC9"/>
    <w:sectPr w:rsidR="00C43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C9"/>
    <w:rsid w:val="008F5401"/>
    <w:rsid w:val="00AA6AC7"/>
    <w:rsid w:val="00C43CC9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69D08"/>
  <w15:chartTrackingRefBased/>
  <w15:docId w15:val="{DE3D0E73-B17F-4D4F-9904-F001B89A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C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C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C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C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C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C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C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C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C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1256</Characters>
  <Application>Microsoft Office Word</Application>
  <DocSecurity>0</DocSecurity>
  <Lines>34</Lines>
  <Paragraphs>11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2026-03-18T02:06:00Z</dcterms:created>
  <dcterms:modified xsi:type="dcterms:W3CDTF">2026-03-18T02:09:00Z</dcterms:modified>
</cp:coreProperties>
</file>