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7EB74" w14:textId="745AF912" w:rsidR="00DB1BC1" w:rsidRDefault="00E029CD" w:rsidP="008F3F92">
      <w:pPr>
        <w:pStyle w:val="NormalWeb"/>
        <w:spacing w:before="0" w:beforeAutospacing="0" w:after="0" w:afterAutospacing="0" w:line="360" w:lineRule="auto"/>
        <w:jc w:val="both"/>
        <w:rPr>
          <w:b/>
          <w:bCs/>
          <w:color w:val="000000"/>
          <w:sz w:val="28"/>
          <w:szCs w:val="28"/>
        </w:rPr>
      </w:pPr>
      <w:r w:rsidRPr="00E029CD">
        <w:rPr>
          <w:b/>
          <w:bCs/>
          <w:color w:val="000000"/>
          <w:sz w:val="28"/>
          <w:szCs w:val="28"/>
        </w:rPr>
        <w:t xml:space="preserve">Compound Hazard Mapping for Tropical Cyclone </w:t>
      </w:r>
      <w:r w:rsidR="00474EBB">
        <w:rPr>
          <w:b/>
          <w:bCs/>
          <w:color w:val="000000"/>
          <w:sz w:val="28"/>
          <w:szCs w:val="28"/>
        </w:rPr>
        <w:t>induced</w:t>
      </w:r>
      <w:r w:rsidRPr="00E029CD">
        <w:rPr>
          <w:b/>
          <w:bCs/>
          <w:color w:val="000000"/>
          <w:sz w:val="28"/>
          <w:szCs w:val="28"/>
        </w:rPr>
        <w:t xml:space="preserve"> Concurrent Wind and Rainfall Extremes</w:t>
      </w:r>
      <w:r w:rsidR="00474EBB">
        <w:rPr>
          <w:b/>
          <w:bCs/>
          <w:color w:val="000000"/>
          <w:sz w:val="28"/>
          <w:szCs w:val="28"/>
        </w:rPr>
        <w:t xml:space="preserve"> over India</w:t>
      </w:r>
    </w:p>
    <w:p w14:paraId="6CADEF1B" w14:textId="77777777" w:rsidR="00E029CD" w:rsidRPr="00E029CD" w:rsidRDefault="00E029CD" w:rsidP="008F3F92">
      <w:pPr>
        <w:pStyle w:val="NormalWeb"/>
        <w:spacing w:before="0" w:beforeAutospacing="0" w:after="0" w:afterAutospacing="0" w:line="360" w:lineRule="auto"/>
        <w:jc w:val="both"/>
        <w:rPr>
          <w:b/>
          <w:bCs/>
          <w:color w:val="000000"/>
          <w:sz w:val="28"/>
          <w:szCs w:val="28"/>
        </w:rPr>
      </w:pPr>
    </w:p>
    <w:p w14:paraId="12064FC3" w14:textId="0FD38056" w:rsidR="008F3F92" w:rsidRPr="00E029CD" w:rsidRDefault="008F3F92" w:rsidP="008F3F92">
      <w:pPr>
        <w:pStyle w:val="NormalWeb"/>
        <w:spacing w:before="0" w:beforeAutospacing="0" w:after="0" w:afterAutospacing="0" w:line="360" w:lineRule="auto"/>
        <w:jc w:val="both"/>
      </w:pPr>
      <w:r w:rsidRPr="00E029CD">
        <w:rPr>
          <w:color w:val="000000"/>
        </w:rPr>
        <w:t>Ravi Ranjan</w:t>
      </w:r>
      <w:r w:rsidRPr="00E029CD">
        <w:rPr>
          <w:color w:val="000000"/>
          <w:vertAlign w:val="superscript"/>
        </w:rPr>
        <w:t>1</w:t>
      </w:r>
      <w:r w:rsidRPr="00E029CD">
        <w:rPr>
          <w:color w:val="000000"/>
        </w:rPr>
        <w:t xml:space="preserve">, </w:t>
      </w:r>
      <w:r w:rsidR="004807D7">
        <w:rPr>
          <w:color w:val="000000"/>
        </w:rPr>
        <w:t>*</w:t>
      </w:r>
      <w:r w:rsidRPr="00E029CD">
        <w:rPr>
          <w:color w:val="000000"/>
        </w:rPr>
        <w:t>Subhankar Karmakar</w:t>
      </w:r>
      <w:r w:rsidRPr="00E029CD">
        <w:rPr>
          <w:color w:val="000000"/>
          <w:vertAlign w:val="superscript"/>
        </w:rPr>
        <w:t>1,2,3</w:t>
      </w:r>
    </w:p>
    <w:p w14:paraId="172E9B6C" w14:textId="77777777" w:rsidR="008F3F92" w:rsidRPr="00E029CD" w:rsidRDefault="008F3F92" w:rsidP="00E029CD">
      <w:pPr>
        <w:pStyle w:val="NormalWeb"/>
        <w:numPr>
          <w:ilvl w:val="0"/>
          <w:numId w:val="2"/>
        </w:numPr>
        <w:spacing w:before="0" w:beforeAutospacing="0" w:after="0" w:afterAutospacing="0" w:line="360" w:lineRule="auto"/>
        <w:ind w:left="851"/>
        <w:jc w:val="both"/>
        <w:rPr>
          <w:i/>
          <w:iCs/>
          <w:color w:val="000000"/>
        </w:rPr>
      </w:pPr>
      <w:r w:rsidRPr="00E029CD">
        <w:rPr>
          <w:i/>
          <w:iCs/>
          <w:color w:val="000000"/>
          <w:vertAlign w:val="superscript"/>
        </w:rPr>
        <w:t>1</w:t>
      </w:r>
      <w:r w:rsidRPr="00E029CD">
        <w:rPr>
          <w:i/>
          <w:iCs/>
          <w:color w:val="000000"/>
        </w:rPr>
        <w:t>Environmental Science and Engineering Department, Indian Institute of Technology Bombay, Mumbai 400076, India </w:t>
      </w:r>
    </w:p>
    <w:p w14:paraId="720D3ED2" w14:textId="77777777" w:rsidR="008F3F92" w:rsidRPr="00E029CD" w:rsidRDefault="008F3F92" w:rsidP="00E029CD">
      <w:pPr>
        <w:pStyle w:val="NormalWeb"/>
        <w:numPr>
          <w:ilvl w:val="0"/>
          <w:numId w:val="2"/>
        </w:numPr>
        <w:spacing w:before="0" w:beforeAutospacing="0" w:after="0" w:afterAutospacing="0" w:line="360" w:lineRule="auto"/>
        <w:ind w:left="851"/>
        <w:jc w:val="both"/>
        <w:rPr>
          <w:i/>
          <w:iCs/>
        </w:rPr>
      </w:pPr>
      <w:r w:rsidRPr="00E029CD">
        <w:rPr>
          <w:i/>
          <w:iCs/>
          <w:color w:val="000000"/>
          <w:vertAlign w:val="superscript"/>
        </w:rPr>
        <w:t>2</w:t>
      </w:r>
      <w:r w:rsidRPr="00E029CD">
        <w:rPr>
          <w:i/>
          <w:iCs/>
          <w:color w:val="000000"/>
        </w:rPr>
        <w:t>Interdisciplinary Programme in Climate Studies, Indian Institute of Technology Bombay, Mumbai 400076, India </w:t>
      </w:r>
    </w:p>
    <w:p w14:paraId="012FEE29" w14:textId="77777777" w:rsidR="008F3F92" w:rsidRPr="00E029CD" w:rsidRDefault="008F3F92" w:rsidP="00E029CD">
      <w:pPr>
        <w:pStyle w:val="NormalWeb"/>
        <w:numPr>
          <w:ilvl w:val="0"/>
          <w:numId w:val="2"/>
        </w:numPr>
        <w:spacing w:before="0" w:beforeAutospacing="0" w:after="0" w:afterAutospacing="0" w:line="360" w:lineRule="auto"/>
        <w:ind w:left="851"/>
        <w:jc w:val="both"/>
        <w:rPr>
          <w:i/>
          <w:iCs/>
        </w:rPr>
      </w:pPr>
      <w:r w:rsidRPr="00E029CD">
        <w:rPr>
          <w:i/>
          <w:iCs/>
          <w:color w:val="000000"/>
          <w:vertAlign w:val="superscript"/>
        </w:rPr>
        <w:t>3</w:t>
      </w:r>
      <w:r w:rsidRPr="00E029CD">
        <w:rPr>
          <w:i/>
          <w:iCs/>
          <w:color w:val="000000"/>
        </w:rPr>
        <w:t>Centre for Urban Science and Engineering, Indian Institute of Technology Bombay, Mumbai 400076, India </w:t>
      </w:r>
    </w:p>
    <w:p w14:paraId="26D055B7" w14:textId="3FEF1AEA" w:rsidR="008F3F92" w:rsidRDefault="0091737E" w:rsidP="008F3F92">
      <w:r>
        <w:t xml:space="preserve"> </w:t>
      </w:r>
      <w:r w:rsidR="004807D7" w:rsidRPr="00DF42FA">
        <w:rPr>
          <w:rFonts w:ascii="Times New Roman" w:hAnsi="Times New Roman" w:cs="Times New Roman"/>
          <w:lang w:eastAsia="en-IN" w:bidi="as-IN"/>
        </w:rPr>
        <w:t>* Corresponding Author</w:t>
      </w:r>
      <w:r w:rsidR="004807D7">
        <w:rPr>
          <w:rFonts w:ascii="Times New Roman" w:hAnsi="Times New Roman" w:cs="Times New Roman"/>
          <w:lang w:eastAsia="en-IN" w:bidi="as-IN"/>
        </w:rPr>
        <w:t xml:space="preserve">, e-mail: </w:t>
      </w:r>
      <w:hyperlink r:id="rId5" w:history="1">
        <w:r w:rsidR="004807D7" w:rsidRPr="00B10740">
          <w:rPr>
            <w:rStyle w:val="Hyperlink"/>
            <w:rFonts w:ascii="Times New Roman" w:hAnsi="Times New Roman" w:cs="Times New Roman"/>
            <w:lang w:eastAsia="en-IN" w:bidi="as-IN"/>
          </w:rPr>
          <w:t>subhankar.karmakar@gmail.com</w:t>
        </w:r>
      </w:hyperlink>
      <w:r w:rsidR="004807D7">
        <w:rPr>
          <w:rFonts w:ascii="Times New Roman" w:hAnsi="Times New Roman" w:cs="Times New Roman"/>
          <w:lang w:eastAsia="en-IN" w:bidi="as-IN"/>
        </w:rPr>
        <w:t xml:space="preserve">, </w:t>
      </w:r>
      <w:hyperlink r:id="rId6" w:history="1">
        <w:r w:rsidR="004807D7" w:rsidRPr="00B10740">
          <w:rPr>
            <w:rStyle w:val="Hyperlink"/>
            <w:rFonts w:ascii="Times New Roman" w:hAnsi="Times New Roman" w:cs="Times New Roman"/>
            <w:lang w:eastAsia="en-IN" w:bidi="as-IN"/>
          </w:rPr>
          <w:t>skarmakar@iitb.ac.in</w:t>
        </w:r>
      </w:hyperlink>
    </w:p>
    <w:p w14:paraId="02BD594C" w14:textId="77777777" w:rsidR="00E029CD" w:rsidRDefault="00E029CD" w:rsidP="008F3F92">
      <w:bookmarkStart w:id="0" w:name="_GoBack"/>
      <w:bookmarkEnd w:id="0"/>
    </w:p>
    <w:p w14:paraId="21751783" w14:textId="77777777" w:rsidR="008F3F92" w:rsidRPr="00A20CB0" w:rsidRDefault="008F3F92" w:rsidP="008F3F92">
      <w:pPr>
        <w:spacing w:after="0" w:line="360" w:lineRule="auto"/>
        <w:jc w:val="both"/>
        <w:rPr>
          <w:rFonts w:ascii="Times New Roman" w:eastAsia="Times New Roman" w:hAnsi="Times New Roman" w:cs="Times New Roman"/>
          <w:b/>
          <w:bCs/>
          <w:sz w:val="24"/>
          <w:szCs w:val="24"/>
          <w:lang w:eastAsia="en-IN" w:bidi="as-IN"/>
        </w:rPr>
      </w:pPr>
      <w:r>
        <w:rPr>
          <w:rFonts w:ascii="Times New Roman" w:eastAsia="Times New Roman" w:hAnsi="Times New Roman" w:cs="Times New Roman"/>
          <w:b/>
          <w:bCs/>
          <w:color w:val="000000"/>
          <w:sz w:val="24"/>
          <w:szCs w:val="24"/>
          <w:lang w:eastAsia="en-IN" w:bidi="as-IN"/>
        </w:rPr>
        <w:t>Supplementary materials</w:t>
      </w:r>
    </w:p>
    <w:p w14:paraId="3BCDEC52" w14:textId="627A8C2B" w:rsidR="00EB1B4A" w:rsidRPr="00F70CA8" w:rsidRDefault="00EB1B4A" w:rsidP="00F70CA8">
      <w:pPr>
        <w:pStyle w:val="ListParagraph"/>
        <w:numPr>
          <w:ilvl w:val="0"/>
          <w:numId w:val="3"/>
        </w:numPr>
        <w:spacing w:after="0" w:line="360" w:lineRule="auto"/>
        <w:ind w:left="567"/>
        <w:jc w:val="both"/>
        <w:rPr>
          <w:rFonts w:ascii="Times New Roman" w:eastAsia="Times New Roman" w:hAnsi="Times New Roman" w:cs="Times New Roman"/>
          <w:color w:val="000000"/>
          <w:sz w:val="24"/>
          <w:szCs w:val="24"/>
          <w:lang w:eastAsia="en-IN" w:bidi="as-IN"/>
        </w:rPr>
      </w:pPr>
      <w:r w:rsidRPr="00F70CA8">
        <w:rPr>
          <w:rFonts w:ascii="Times New Roman" w:eastAsia="Times New Roman" w:hAnsi="Times New Roman" w:cs="Times New Roman"/>
          <w:color w:val="000000"/>
          <w:sz w:val="24"/>
          <w:szCs w:val="24"/>
          <w:lang w:eastAsia="en-IN" w:bidi="as-IN"/>
        </w:rPr>
        <w:t xml:space="preserve">Kernel </w:t>
      </w:r>
      <w:r w:rsidR="00F70CA8">
        <w:rPr>
          <w:rFonts w:ascii="Times New Roman" w:eastAsia="Times New Roman" w:hAnsi="Times New Roman" w:cs="Times New Roman"/>
          <w:color w:val="000000"/>
          <w:sz w:val="24"/>
          <w:szCs w:val="24"/>
          <w:lang w:eastAsia="en-IN" w:bidi="as-IN"/>
        </w:rPr>
        <w:t>D</w:t>
      </w:r>
      <w:r w:rsidRPr="00F70CA8">
        <w:rPr>
          <w:rFonts w:ascii="Times New Roman" w:eastAsia="Times New Roman" w:hAnsi="Times New Roman" w:cs="Times New Roman"/>
          <w:color w:val="000000"/>
          <w:sz w:val="24"/>
          <w:szCs w:val="24"/>
          <w:lang w:eastAsia="en-IN" w:bidi="as-IN"/>
        </w:rPr>
        <w:t xml:space="preserve">ensity </w:t>
      </w:r>
      <w:r w:rsidR="00F70CA8">
        <w:rPr>
          <w:rFonts w:ascii="Times New Roman" w:eastAsia="Times New Roman" w:hAnsi="Times New Roman" w:cs="Times New Roman"/>
          <w:color w:val="000000"/>
          <w:sz w:val="24"/>
          <w:szCs w:val="24"/>
          <w:lang w:eastAsia="en-IN" w:bidi="as-IN"/>
        </w:rPr>
        <w:t>E</w:t>
      </w:r>
      <w:r w:rsidRPr="00F70CA8">
        <w:rPr>
          <w:rFonts w:ascii="Times New Roman" w:eastAsia="Times New Roman" w:hAnsi="Times New Roman" w:cs="Times New Roman"/>
          <w:color w:val="000000"/>
          <w:sz w:val="24"/>
          <w:szCs w:val="24"/>
          <w:lang w:eastAsia="en-IN" w:bidi="as-IN"/>
        </w:rPr>
        <w:t>stimator</w:t>
      </w:r>
      <w:r w:rsidR="00F70CA8">
        <w:rPr>
          <w:rFonts w:ascii="Times New Roman" w:eastAsia="Times New Roman" w:hAnsi="Times New Roman" w:cs="Times New Roman"/>
          <w:color w:val="000000"/>
          <w:sz w:val="24"/>
          <w:szCs w:val="24"/>
          <w:lang w:eastAsia="en-IN" w:bidi="as-IN"/>
        </w:rPr>
        <w:t xml:space="preserve"> (KDE)</w:t>
      </w:r>
    </w:p>
    <w:p w14:paraId="26B5EB7A" w14:textId="3AA83A00" w:rsidR="008F3F92" w:rsidRDefault="00EB1B4A" w:rsidP="00F70CA8">
      <w:pPr>
        <w:pStyle w:val="ListParagraph"/>
        <w:numPr>
          <w:ilvl w:val="0"/>
          <w:numId w:val="3"/>
        </w:numPr>
        <w:spacing w:after="0" w:line="360" w:lineRule="auto"/>
        <w:ind w:left="567"/>
        <w:jc w:val="both"/>
        <w:rPr>
          <w:rFonts w:ascii="Times New Roman" w:eastAsia="Times New Roman" w:hAnsi="Times New Roman" w:cs="Times New Roman"/>
          <w:color w:val="000000"/>
          <w:sz w:val="24"/>
          <w:szCs w:val="24"/>
          <w:lang w:eastAsia="en-IN" w:bidi="as-IN"/>
        </w:rPr>
      </w:pPr>
      <w:r w:rsidRPr="00F70CA8">
        <w:rPr>
          <w:rFonts w:ascii="Times New Roman" w:eastAsia="Times New Roman" w:hAnsi="Times New Roman" w:cs="Times New Roman"/>
          <w:color w:val="000000"/>
          <w:sz w:val="24"/>
          <w:szCs w:val="24"/>
          <w:lang w:eastAsia="en-IN" w:bidi="as-IN"/>
        </w:rPr>
        <w:t>Supplementary Figures</w:t>
      </w:r>
    </w:p>
    <w:p w14:paraId="62C5E0F9" w14:textId="7A6C2E4C" w:rsidR="00F70CA8" w:rsidRPr="00F70CA8" w:rsidRDefault="00F70CA8" w:rsidP="00F70CA8">
      <w:pPr>
        <w:pStyle w:val="ListParagraph"/>
        <w:numPr>
          <w:ilvl w:val="0"/>
          <w:numId w:val="3"/>
        </w:numPr>
        <w:spacing w:after="0" w:line="360" w:lineRule="auto"/>
        <w:ind w:left="567"/>
        <w:jc w:val="both"/>
        <w:rPr>
          <w:rFonts w:ascii="Times New Roman" w:eastAsia="Times New Roman" w:hAnsi="Times New Roman" w:cs="Times New Roman"/>
          <w:color w:val="000000"/>
          <w:sz w:val="24"/>
          <w:szCs w:val="24"/>
          <w:lang w:eastAsia="en-IN" w:bidi="as-IN"/>
        </w:rPr>
      </w:pPr>
      <w:r>
        <w:rPr>
          <w:rFonts w:ascii="Times New Roman" w:eastAsia="Times New Roman" w:hAnsi="Times New Roman" w:cs="Times New Roman"/>
          <w:color w:val="000000"/>
          <w:sz w:val="24"/>
          <w:szCs w:val="24"/>
          <w:lang w:eastAsia="en-IN" w:bidi="as-IN"/>
        </w:rPr>
        <w:t>Seasonal Variation</w:t>
      </w:r>
      <w:r w:rsidR="004B2988">
        <w:rPr>
          <w:rFonts w:ascii="Times New Roman" w:eastAsia="Times New Roman" w:hAnsi="Times New Roman" w:cs="Times New Roman"/>
          <w:color w:val="000000"/>
          <w:sz w:val="24"/>
          <w:szCs w:val="24"/>
          <w:lang w:eastAsia="en-IN" w:bidi="as-IN"/>
        </w:rPr>
        <w:t xml:space="preserve"> for</w:t>
      </w:r>
      <w:r>
        <w:rPr>
          <w:rFonts w:ascii="Times New Roman" w:eastAsia="Times New Roman" w:hAnsi="Times New Roman" w:cs="Times New Roman"/>
          <w:color w:val="000000"/>
          <w:sz w:val="24"/>
          <w:szCs w:val="24"/>
          <w:lang w:eastAsia="en-IN" w:bidi="as-IN"/>
        </w:rPr>
        <w:t xml:space="preserve"> </w:t>
      </w:r>
      <w:r w:rsidR="004B2988">
        <w:rPr>
          <w:rFonts w:ascii="Times New Roman" w:eastAsia="Times New Roman" w:hAnsi="Times New Roman" w:cs="Times New Roman"/>
          <w:color w:val="000000"/>
          <w:sz w:val="24"/>
          <w:szCs w:val="24"/>
          <w:lang w:eastAsia="en-IN" w:bidi="as-IN"/>
        </w:rPr>
        <w:t>P</w:t>
      </w:r>
      <w:r w:rsidRPr="00F70CA8">
        <w:rPr>
          <w:rFonts w:ascii="Times New Roman" w:eastAsia="Times New Roman" w:hAnsi="Times New Roman" w:cs="Times New Roman"/>
          <w:color w:val="000000"/>
          <w:sz w:val="24"/>
          <w:szCs w:val="24"/>
          <w:lang w:eastAsia="en-IN" w:bidi="as-IN"/>
        </w:rPr>
        <w:t xml:space="preserve">remonsoon and </w:t>
      </w:r>
      <w:r w:rsidR="004B2988">
        <w:rPr>
          <w:rFonts w:ascii="Times New Roman" w:eastAsia="Times New Roman" w:hAnsi="Times New Roman" w:cs="Times New Roman"/>
          <w:color w:val="000000"/>
          <w:sz w:val="24"/>
          <w:szCs w:val="24"/>
          <w:lang w:eastAsia="en-IN" w:bidi="as-IN"/>
        </w:rPr>
        <w:t>P</w:t>
      </w:r>
      <w:r w:rsidRPr="00F70CA8">
        <w:rPr>
          <w:rFonts w:ascii="Times New Roman" w:eastAsia="Times New Roman" w:hAnsi="Times New Roman" w:cs="Times New Roman"/>
          <w:color w:val="000000"/>
          <w:sz w:val="24"/>
          <w:szCs w:val="24"/>
          <w:lang w:eastAsia="en-IN" w:bidi="as-IN"/>
        </w:rPr>
        <w:t>ost</w:t>
      </w:r>
      <w:r>
        <w:rPr>
          <w:rFonts w:ascii="Times New Roman" w:eastAsia="Times New Roman" w:hAnsi="Times New Roman" w:cs="Times New Roman"/>
          <w:color w:val="000000"/>
          <w:sz w:val="24"/>
          <w:szCs w:val="24"/>
          <w:lang w:eastAsia="en-IN" w:bidi="as-IN"/>
        </w:rPr>
        <w:t>-</w:t>
      </w:r>
      <w:r w:rsidRPr="00F70CA8">
        <w:rPr>
          <w:rFonts w:ascii="Times New Roman" w:eastAsia="Times New Roman" w:hAnsi="Times New Roman" w:cs="Times New Roman"/>
          <w:color w:val="000000"/>
          <w:sz w:val="24"/>
          <w:szCs w:val="24"/>
          <w:lang w:eastAsia="en-IN" w:bidi="as-IN"/>
        </w:rPr>
        <w:t xml:space="preserve">monsoon </w:t>
      </w:r>
      <w:r w:rsidR="004B2988">
        <w:rPr>
          <w:rFonts w:ascii="Times New Roman" w:eastAsia="Times New Roman" w:hAnsi="Times New Roman" w:cs="Times New Roman"/>
          <w:color w:val="000000"/>
          <w:sz w:val="24"/>
          <w:szCs w:val="24"/>
          <w:lang w:eastAsia="en-IN" w:bidi="as-IN"/>
        </w:rPr>
        <w:t>Tropical C</w:t>
      </w:r>
      <w:r>
        <w:rPr>
          <w:rFonts w:ascii="Times New Roman" w:eastAsia="Times New Roman" w:hAnsi="Times New Roman" w:cs="Times New Roman"/>
          <w:color w:val="000000"/>
          <w:sz w:val="24"/>
          <w:szCs w:val="24"/>
          <w:lang w:eastAsia="en-IN" w:bidi="as-IN"/>
        </w:rPr>
        <w:t>yclones</w:t>
      </w:r>
      <w:r w:rsidRPr="00F70CA8">
        <w:rPr>
          <w:rFonts w:ascii="Times New Roman" w:eastAsia="Times New Roman" w:hAnsi="Times New Roman" w:cs="Times New Roman"/>
          <w:color w:val="000000"/>
          <w:sz w:val="24"/>
          <w:szCs w:val="24"/>
          <w:lang w:eastAsia="en-IN" w:bidi="as-IN"/>
        </w:rPr>
        <w:t xml:space="preserve"> </w:t>
      </w:r>
    </w:p>
    <w:p w14:paraId="2C1773A3" w14:textId="77777777" w:rsidR="008F3F92" w:rsidRDefault="008F3F92" w:rsidP="008F3F92">
      <w:pPr>
        <w:spacing w:after="0" w:line="360" w:lineRule="auto"/>
        <w:jc w:val="both"/>
        <w:rPr>
          <w:rFonts w:ascii="Times New Roman" w:eastAsia="Times New Roman" w:hAnsi="Times New Roman" w:cs="Times New Roman"/>
          <w:color w:val="000000"/>
          <w:sz w:val="24"/>
          <w:szCs w:val="24"/>
          <w:lang w:eastAsia="en-IN" w:bidi="as-IN"/>
        </w:rPr>
      </w:pPr>
    </w:p>
    <w:p w14:paraId="1ABBFAEA" w14:textId="77777777" w:rsidR="008F3F92" w:rsidRDefault="008F3F92" w:rsidP="008F3F92">
      <w:pPr>
        <w:spacing w:after="0" w:line="360" w:lineRule="auto"/>
        <w:jc w:val="both"/>
        <w:rPr>
          <w:rFonts w:ascii="Times New Roman" w:eastAsia="Times New Roman" w:hAnsi="Times New Roman" w:cs="Times New Roman"/>
          <w:color w:val="000000"/>
          <w:sz w:val="24"/>
          <w:szCs w:val="24"/>
          <w:lang w:eastAsia="en-IN" w:bidi="as-IN"/>
        </w:rPr>
      </w:pPr>
    </w:p>
    <w:p w14:paraId="389591CD" w14:textId="77777777" w:rsidR="008F3F92" w:rsidRDefault="008F3F92" w:rsidP="008F3F92">
      <w:pPr>
        <w:spacing w:after="0" w:line="360" w:lineRule="auto"/>
        <w:jc w:val="both"/>
        <w:rPr>
          <w:rFonts w:ascii="Times New Roman" w:eastAsia="Times New Roman" w:hAnsi="Times New Roman" w:cs="Times New Roman"/>
          <w:color w:val="000000"/>
          <w:sz w:val="24"/>
          <w:szCs w:val="24"/>
          <w:lang w:eastAsia="en-IN" w:bidi="as-IN"/>
        </w:rPr>
      </w:pPr>
    </w:p>
    <w:p w14:paraId="5D073CCD" w14:textId="77777777" w:rsidR="008F3F92" w:rsidRDefault="008F3F92" w:rsidP="008F3F92">
      <w:pPr>
        <w:spacing w:after="0" w:line="360" w:lineRule="auto"/>
        <w:jc w:val="both"/>
        <w:rPr>
          <w:rFonts w:ascii="Times New Roman" w:eastAsia="Times New Roman" w:hAnsi="Times New Roman" w:cs="Times New Roman"/>
          <w:color w:val="000000"/>
          <w:sz w:val="24"/>
          <w:szCs w:val="24"/>
          <w:lang w:eastAsia="en-IN" w:bidi="as-IN"/>
        </w:rPr>
      </w:pPr>
    </w:p>
    <w:p w14:paraId="79B46607" w14:textId="77777777" w:rsidR="008F3F92" w:rsidRDefault="008F3F92" w:rsidP="008F3F92">
      <w:pPr>
        <w:spacing w:after="0" w:line="360" w:lineRule="auto"/>
        <w:jc w:val="both"/>
        <w:rPr>
          <w:rFonts w:ascii="Times New Roman" w:eastAsia="Times New Roman" w:hAnsi="Times New Roman" w:cs="Times New Roman"/>
          <w:color w:val="000000"/>
          <w:sz w:val="24"/>
          <w:szCs w:val="24"/>
          <w:lang w:eastAsia="en-IN" w:bidi="as-IN"/>
        </w:rPr>
      </w:pPr>
    </w:p>
    <w:p w14:paraId="18BB076B" w14:textId="77777777" w:rsidR="008F3F92" w:rsidRDefault="008F3F92" w:rsidP="008F3F92">
      <w:pPr>
        <w:spacing w:after="0" w:line="360" w:lineRule="auto"/>
        <w:jc w:val="both"/>
        <w:rPr>
          <w:rFonts w:ascii="Times New Roman" w:eastAsia="Times New Roman" w:hAnsi="Times New Roman" w:cs="Times New Roman"/>
          <w:color w:val="000000"/>
          <w:sz w:val="24"/>
          <w:szCs w:val="24"/>
          <w:lang w:eastAsia="en-IN" w:bidi="as-IN"/>
        </w:rPr>
        <w:sectPr w:rsidR="008F3F92">
          <w:pgSz w:w="11906" w:h="16838"/>
          <w:pgMar w:top="1440" w:right="1440" w:bottom="1440" w:left="1440" w:header="708" w:footer="708" w:gutter="0"/>
          <w:cols w:space="708"/>
          <w:docGrid w:linePitch="360"/>
        </w:sectPr>
      </w:pPr>
    </w:p>
    <w:p w14:paraId="7008B7EA" w14:textId="60ACE36B" w:rsidR="008F3F92" w:rsidRPr="004B2988" w:rsidRDefault="008F3F92" w:rsidP="004B2988">
      <w:pPr>
        <w:spacing w:line="480" w:lineRule="auto"/>
        <w:rPr>
          <w:rFonts w:ascii="Times New Roman" w:hAnsi="Times New Roman" w:cs="Times New Roman"/>
          <w:b/>
          <w:bCs/>
          <w:sz w:val="28"/>
          <w:szCs w:val="24"/>
          <w:lang w:val="en-US"/>
        </w:rPr>
      </w:pPr>
      <w:r w:rsidRPr="004B2988">
        <w:rPr>
          <w:rFonts w:ascii="Times New Roman" w:hAnsi="Times New Roman" w:cs="Times New Roman"/>
          <w:b/>
          <w:bCs/>
          <w:sz w:val="28"/>
          <w:szCs w:val="24"/>
          <w:lang w:val="en-US"/>
        </w:rPr>
        <w:lastRenderedPageBreak/>
        <w:t xml:space="preserve">Kernel </w:t>
      </w:r>
      <w:r w:rsidR="004B2988" w:rsidRPr="004B2988">
        <w:rPr>
          <w:rFonts w:ascii="Times New Roman" w:hAnsi="Times New Roman" w:cs="Times New Roman"/>
          <w:b/>
          <w:bCs/>
          <w:sz w:val="28"/>
          <w:szCs w:val="24"/>
          <w:lang w:val="en-US"/>
        </w:rPr>
        <w:t>Density Estimator</w:t>
      </w:r>
    </w:p>
    <w:p w14:paraId="19848EE9" w14:textId="4E302072" w:rsidR="008F3F92" w:rsidRPr="004B2988" w:rsidRDefault="008F3F92" w:rsidP="004B2988">
      <w:pPr>
        <w:spacing w:line="480" w:lineRule="auto"/>
        <w:jc w:val="both"/>
        <w:rPr>
          <w:rFonts w:ascii="Times New Roman" w:hAnsi="Times New Roman" w:cs="Times New Roman"/>
          <w:sz w:val="24"/>
          <w:szCs w:val="24"/>
        </w:rPr>
      </w:pPr>
      <w:r w:rsidRPr="004B2988">
        <w:rPr>
          <w:rFonts w:ascii="Times New Roman" w:hAnsi="Times New Roman" w:cs="Times New Roman"/>
          <w:sz w:val="24"/>
          <w:szCs w:val="24"/>
        </w:rPr>
        <w:t>A kernel distribution is a nonparametric representation of the probability density function (</w:t>
      </w:r>
      <w:r w:rsidR="004B2988">
        <w:rPr>
          <w:rFonts w:ascii="Times New Roman" w:hAnsi="Times New Roman" w:cs="Times New Roman"/>
          <w:sz w:val="24"/>
          <w:szCs w:val="24"/>
        </w:rPr>
        <w:t>PDF</w:t>
      </w:r>
      <w:r w:rsidRPr="004B2988">
        <w:rPr>
          <w:rFonts w:ascii="Times New Roman" w:hAnsi="Times New Roman" w:cs="Times New Roman"/>
          <w:sz w:val="24"/>
          <w:szCs w:val="24"/>
        </w:rPr>
        <w:t>) of a random variable. A kernel distribution can be used when a parametric distribution cannot properly describe the data, or to avoid making assumptions about the distribution of the data. A kernel distribution is defined by a smoothing function and a bandwidth value, which control the smoothness of the resulting density curve.</w:t>
      </w:r>
    </w:p>
    <w:p w14:paraId="0D6B40B6" w14:textId="77777777" w:rsidR="008F3F92" w:rsidRPr="004B2988" w:rsidRDefault="008F3F92" w:rsidP="004B2988">
      <w:pPr>
        <w:spacing w:line="480" w:lineRule="auto"/>
        <w:jc w:val="both"/>
        <w:rPr>
          <w:rFonts w:ascii="Times New Roman" w:hAnsi="Times New Roman" w:cs="Times New Roman"/>
          <w:sz w:val="24"/>
          <w:szCs w:val="24"/>
        </w:rPr>
      </w:pPr>
      <w:r w:rsidRPr="004B2988">
        <w:rPr>
          <w:rFonts w:ascii="Times New Roman" w:hAnsi="Times New Roman" w:cs="Times New Roman"/>
          <w:sz w:val="24"/>
          <w:szCs w:val="24"/>
        </w:rPr>
        <w:t>The kernel density estimator is the estimated pdf of a random variable. For any real values of </w:t>
      </w:r>
      <w:r w:rsidRPr="004B2988">
        <w:rPr>
          <w:rFonts w:ascii="Times New Roman" w:hAnsi="Times New Roman" w:cs="Times New Roman"/>
          <w:i/>
          <w:iCs/>
          <w:sz w:val="24"/>
          <w:szCs w:val="24"/>
        </w:rPr>
        <w:t>x</w:t>
      </w:r>
      <w:r w:rsidRPr="004B2988">
        <w:rPr>
          <w:rFonts w:ascii="Times New Roman" w:hAnsi="Times New Roman" w:cs="Times New Roman"/>
          <w:sz w:val="24"/>
          <w:szCs w:val="24"/>
        </w:rPr>
        <w:t>, the kernel density estimator's formula is given by</w:t>
      </w:r>
    </w:p>
    <w:p w14:paraId="669E4534" w14:textId="77777777" w:rsidR="008F3F92" w:rsidRPr="004B2988" w:rsidRDefault="004807D7" w:rsidP="004B2988">
      <w:pPr>
        <w:spacing w:line="480" w:lineRule="auto"/>
        <w:rPr>
          <w:sz w:val="24"/>
        </w:rPr>
      </w:pPr>
      <m:oMathPara>
        <m:oMath>
          <m:sSub>
            <m:sSubPr>
              <m:ctrlPr>
                <w:rPr>
                  <w:rFonts w:ascii="Cambria Math" w:hAnsi="Cambria Math"/>
                  <w:i/>
                  <w:sz w:val="24"/>
                </w:rPr>
              </m:ctrlPr>
            </m:sSubPr>
            <m:e>
              <m:acc>
                <m:accPr>
                  <m:ctrlPr>
                    <w:rPr>
                      <w:rFonts w:ascii="Cambria Math" w:hAnsi="Cambria Math"/>
                      <w:i/>
                      <w:sz w:val="24"/>
                    </w:rPr>
                  </m:ctrlPr>
                </m:accPr>
                <m:e>
                  <m:r>
                    <w:rPr>
                      <w:rFonts w:ascii="Cambria Math" w:hAnsi="Cambria Math"/>
                      <w:sz w:val="24"/>
                    </w:rPr>
                    <m:t>f</m:t>
                  </m:r>
                </m:e>
              </m:acc>
            </m:e>
            <m:sub>
              <m:r>
                <w:rPr>
                  <w:rFonts w:ascii="Cambria Math" w:hAnsi="Cambria Math"/>
                  <w:sz w:val="24"/>
                </w:rPr>
                <m:t>h</m:t>
              </m:r>
            </m:sub>
          </m:sSub>
          <m:d>
            <m:dPr>
              <m:ctrlPr>
                <w:rPr>
                  <w:rFonts w:ascii="Cambria Math" w:hAnsi="Cambria Math"/>
                  <w:i/>
                  <w:sz w:val="24"/>
                </w:rPr>
              </m:ctrlPr>
            </m:dPr>
            <m:e>
              <m:r>
                <w:rPr>
                  <w:rFonts w:ascii="Cambria Math" w:hAnsi="Cambria Math"/>
                  <w:sz w:val="24"/>
                </w:rPr>
                <m:t>x</m:t>
              </m:r>
            </m:e>
          </m:d>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nh</m:t>
              </m:r>
            </m:den>
          </m:f>
          <m:nary>
            <m:naryPr>
              <m:chr m:val="∑"/>
              <m:limLoc m:val="undOvr"/>
              <m:grow m:val="1"/>
              <m:ctrlPr>
                <w:rPr>
                  <w:rFonts w:ascii="Cambria Math" w:hAnsi="Cambria Math"/>
                  <w:i/>
                  <w:sz w:val="24"/>
                </w:rPr>
              </m:ctrlPr>
            </m:naryPr>
            <m:sub>
              <m:r>
                <w:rPr>
                  <w:rFonts w:ascii="Cambria Math" w:hAnsi="Cambria Math"/>
                  <w:sz w:val="24"/>
                </w:rPr>
                <m:t>1=1</m:t>
              </m:r>
            </m:sub>
            <m:sup>
              <m:r>
                <w:rPr>
                  <w:rFonts w:ascii="Cambria Math" w:hAnsi="Cambria Math"/>
                  <w:sz w:val="24"/>
                </w:rPr>
                <m:t>n</m:t>
              </m:r>
            </m:sup>
            <m:e>
              <m:r>
                <w:rPr>
                  <w:rFonts w:ascii="Cambria Math" w:hAnsi="Cambria Math"/>
                  <w:sz w:val="24"/>
                </w:rPr>
                <m:t>K</m:t>
              </m:r>
              <m:d>
                <m:dPr>
                  <m:ctrlPr>
                    <w:rPr>
                      <w:rFonts w:ascii="Cambria Math" w:hAnsi="Cambria Math"/>
                      <w:i/>
                      <w:sz w:val="24"/>
                    </w:rPr>
                  </m:ctrlPr>
                </m:dPr>
                <m:e>
                  <m:f>
                    <m:fPr>
                      <m:ctrlPr>
                        <w:rPr>
                          <w:rFonts w:ascii="Cambria Math" w:hAnsi="Cambria Math"/>
                          <w:i/>
                          <w:sz w:val="24"/>
                        </w:rPr>
                      </m:ctrlPr>
                    </m:fPr>
                    <m:num>
                      <m:r>
                        <w:rPr>
                          <w:rFonts w:ascii="Cambria Math" w:hAnsi="Cambria Math"/>
                          <w:sz w:val="24"/>
                        </w:rPr>
                        <m:t>x-</m:t>
                      </m:r>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num>
                    <m:den>
                      <m:r>
                        <w:rPr>
                          <w:rFonts w:ascii="Cambria Math" w:hAnsi="Cambria Math"/>
                          <w:sz w:val="24"/>
                        </w:rPr>
                        <m:t>h</m:t>
                      </m:r>
                    </m:den>
                  </m:f>
                </m:e>
              </m:d>
            </m:e>
          </m:nary>
          <m:r>
            <w:rPr>
              <w:rFonts w:ascii="Cambria Math" w:eastAsiaTheme="minorEastAsia" w:hAnsi="Cambria Math"/>
              <w:sz w:val="24"/>
            </w:rPr>
            <m:t xml:space="preserve"> ,</m:t>
          </m:r>
        </m:oMath>
      </m:oMathPara>
    </w:p>
    <w:p w14:paraId="60D1D9D8" w14:textId="2C281253" w:rsidR="008F3F92" w:rsidRPr="004B2988" w:rsidRDefault="008F3F92" w:rsidP="004B2988">
      <w:pPr>
        <w:spacing w:line="480" w:lineRule="auto"/>
        <w:jc w:val="both"/>
        <w:rPr>
          <w:rFonts w:ascii="Times New Roman" w:hAnsi="Times New Roman" w:cs="Times New Roman"/>
          <w:sz w:val="24"/>
          <w:szCs w:val="24"/>
        </w:rPr>
      </w:pPr>
      <w:r w:rsidRPr="004B2988">
        <w:rPr>
          <w:rFonts w:ascii="Times New Roman" w:hAnsi="Times New Roman" w:cs="Times New Roman"/>
          <w:sz w:val="24"/>
          <w:szCs w:val="24"/>
        </w:rPr>
        <w:t>where </w:t>
      </w:r>
      <w:r w:rsidRPr="004B2988">
        <w:rPr>
          <w:rFonts w:ascii="Times New Roman" w:hAnsi="Times New Roman" w:cs="Times New Roman"/>
          <w:i/>
          <w:iCs/>
          <w:sz w:val="24"/>
          <w:szCs w:val="24"/>
        </w:rPr>
        <w:t>x</w:t>
      </w:r>
      <w:r w:rsidRPr="004B2988">
        <w:rPr>
          <w:rFonts w:ascii="Times New Roman" w:hAnsi="Times New Roman" w:cs="Times New Roman"/>
          <w:i/>
          <w:iCs/>
          <w:sz w:val="24"/>
          <w:szCs w:val="24"/>
          <w:vertAlign w:val="subscript"/>
        </w:rPr>
        <w:t>1</w:t>
      </w:r>
      <w:r w:rsidRPr="004B2988">
        <w:rPr>
          <w:rFonts w:ascii="Times New Roman" w:hAnsi="Times New Roman" w:cs="Times New Roman"/>
          <w:sz w:val="24"/>
          <w:szCs w:val="24"/>
        </w:rPr>
        <w:t>, </w:t>
      </w:r>
      <w:r w:rsidRPr="004B2988">
        <w:rPr>
          <w:rFonts w:ascii="Times New Roman" w:hAnsi="Times New Roman" w:cs="Times New Roman"/>
          <w:i/>
          <w:iCs/>
          <w:sz w:val="24"/>
          <w:szCs w:val="24"/>
        </w:rPr>
        <w:t>x</w:t>
      </w:r>
      <w:r w:rsidRPr="004B2988">
        <w:rPr>
          <w:rFonts w:ascii="Times New Roman" w:hAnsi="Times New Roman" w:cs="Times New Roman"/>
          <w:i/>
          <w:iCs/>
          <w:sz w:val="24"/>
          <w:szCs w:val="24"/>
          <w:vertAlign w:val="subscript"/>
        </w:rPr>
        <w:t>2</w:t>
      </w:r>
      <w:r w:rsidRPr="004B2988">
        <w:rPr>
          <w:rFonts w:ascii="Times New Roman" w:hAnsi="Times New Roman" w:cs="Times New Roman"/>
          <w:sz w:val="24"/>
          <w:szCs w:val="24"/>
        </w:rPr>
        <w:t>, …, </w:t>
      </w:r>
      <w:proofErr w:type="spellStart"/>
      <w:r w:rsidRPr="004B2988">
        <w:rPr>
          <w:rFonts w:ascii="Times New Roman" w:hAnsi="Times New Roman" w:cs="Times New Roman"/>
          <w:i/>
          <w:iCs/>
          <w:sz w:val="24"/>
          <w:szCs w:val="24"/>
        </w:rPr>
        <w:t>x</w:t>
      </w:r>
      <w:r w:rsidRPr="004B2988">
        <w:rPr>
          <w:rFonts w:ascii="Times New Roman" w:hAnsi="Times New Roman" w:cs="Times New Roman"/>
          <w:i/>
          <w:iCs/>
          <w:sz w:val="24"/>
          <w:szCs w:val="24"/>
          <w:vertAlign w:val="subscript"/>
        </w:rPr>
        <w:t>n</w:t>
      </w:r>
      <w:proofErr w:type="spellEnd"/>
      <w:r w:rsidRPr="004B2988">
        <w:rPr>
          <w:rFonts w:ascii="Times New Roman" w:hAnsi="Times New Roman" w:cs="Times New Roman"/>
          <w:sz w:val="24"/>
          <w:szCs w:val="24"/>
        </w:rPr>
        <w:t> are random samples from an unknown distribution, </w:t>
      </w:r>
      <w:r w:rsidRPr="004B2988">
        <w:rPr>
          <w:rFonts w:ascii="Times New Roman" w:hAnsi="Times New Roman" w:cs="Times New Roman"/>
          <w:i/>
          <w:iCs/>
          <w:sz w:val="24"/>
          <w:szCs w:val="24"/>
        </w:rPr>
        <w:t>n</w:t>
      </w:r>
      <w:r w:rsidRPr="004B2988">
        <w:rPr>
          <w:rFonts w:ascii="Times New Roman" w:hAnsi="Times New Roman" w:cs="Times New Roman"/>
          <w:sz w:val="24"/>
          <w:szCs w:val="24"/>
        </w:rPr>
        <w:t> is the sample size, </w:t>
      </w:r>
      <w:r w:rsidRPr="004B2988">
        <w:rPr>
          <w:rFonts w:ascii="Times New Roman" w:hAnsi="Times New Roman" w:cs="Times New Roman"/>
          <w:i/>
          <w:iCs/>
          <w:sz w:val="24"/>
          <w:szCs w:val="24"/>
        </w:rPr>
        <w:t>K</w:t>
      </w:r>
      <w:r w:rsidRPr="004B2988">
        <w:rPr>
          <w:rFonts w:ascii="Times New Roman" w:hAnsi="Times New Roman" w:cs="Times New Roman"/>
          <w:sz w:val="24"/>
          <w:szCs w:val="24"/>
        </w:rPr>
        <w:t>(·) is the kernel smoothing function, and </w:t>
      </w:r>
      <w:r w:rsidRPr="004B2988">
        <w:rPr>
          <w:rFonts w:ascii="Times New Roman" w:hAnsi="Times New Roman" w:cs="Times New Roman"/>
          <w:i/>
          <w:iCs/>
          <w:sz w:val="24"/>
          <w:szCs w:val="24"/>
        </w:rPr>
        <w:t>h</w:t>
      </w:r>
      <w:r w:rsidRPr="004B2988">
        <w:rPr>
          <w:rFonts w:ascii="Times New Roman" w:hAnsi="Times New Roman" w:cs="Times New Roman"/>
          <w:sz w:val="24"/>
          <w:szCs w:val="24"/>
        </w:rPr>
        <w:t> is the bandwidth</w:t>
      </w:r>
      <w:r w:rsidR="00990D48" w:rsidRPr="004B2988">
        <w:rPr>
          <w:rFonts w:ascii="Times New Roman" w:hAnsi="Times New Roman" w:cs="Times New Roman"/>
          <w:sz w:val="24"/>
          <w:szCs w:val="24"/>
        </w:rPr>
        <w:fldChar w:fldCharType="begin"/>
      </w:r>
      <w:r w:rsidR="00755F22" w:rsidRPr="004B2988">
        <w:rPr>
          <w:rFonts w:ascii="Times New Roman" w:hAnsi="Times New Roman" w:cs="Times New Roman"/>
          <w:sz w:val="24"/>
          <w:szCs w:val="24"/>
        </w:rPr>
        <w:instrText xml:space="preserve"> ADDIN ZOTERO_ITEM CSL_CITATION {"citationID":"r6doiGOF","properties":{"formattedCitation":"\\super 1,2\\nosupersub{}","plainCitation":"1,2","noteIndex":0},"citationItems":[{"id":186,"uris":["http://zotero.org/users/local/ZvmgtJGa/items/JUD5ZQVV"],"itemData":{"id":186,"type":"article-journal","abstract":"Annual maxima (AM) and partial duration (PD) flood series are modelled by parametric and non-parametric methods. In PD analysis the number of threshold exceedances is assumed to be Poisson distributed; the peak exceedances are described by the generalized Pareto (GP) and non-parametric (NP) distributions. The generalized extreme value (GEV) and non-parametric (NP) distributions are used to describe the AM series. L-moments are employed for parameter estimation for GEV and GP distributions. Analysis of data from the provinces of Quebec and Ontario, Canada, shows that both AM and PD series can be inferred as being unimodal and bimodal, both of which can be described by the NP method. Also, this method is found not to be sensitive to the choice of threshold level; however, it was also observed that parametric methods cannot detect biomodality, give different quantile estimates for AM and PD data and PD estimates are sensitive to the selection of threshold level. Therefore, the NP method is more advantageous than the parametric methods in flood frequency analysis for both AM and PD series. © 1998 John Wiley &amp; Sons, Ltd.","container-title":"Hydrological Processes","DOI":"10.1002/(SICI)1099-1085(199808/09)12:10/11&lt;1685::AID-HYP689&gt;3.0.CO;2-7","ISSN":"1099-1085","issue":"10-11","language":"en","license":"Copyright © 1998 John Wiley &amp; Sons, Ltd.","note":"_eprint: https://onlinelibrary.wiley.com/doi/pdf/10.1002/%28SICI%291099-1085%28199808/09%2912%3A10/11%3C1685%3A%3AAID-HYP689%3E3.0.CO%3B2-7","page":"1685-1699","source":"Wiley Online Library","title":"Annual maxima and partial duration flood series analysis by parametric and non-parametric methods","volume":"12","author":[{"family":"Adamowski","given":"Kaz"},{"family":"Liang","given":"Geng-Chen"},{"family":"Patry","given":"Gilles G."}],"issued":{"date-parts":[["1998"]]}}},{"id":184,"uris":["http://zotero.org/users/local/ZvmgtJGa/items/BNJLA6EN"],"itemData":{"id":184,"type":"book","abstract":"Although there has been a surge of interest in density estimation in recent years, much of the published research has been concerned with purely technical matters with insufficient emphasis given to the technique's practical value. Furthermore, the subject has been rather inaccessible to the general statistician.The account presented in this book places emphasis on topics of methodological importance, in the hope that this will facilitate broader practical application of density estimation and also encourage research into relevant theoretical work. The book also provides an introduction to the subject for those with general interests in statistics. The important role of density estimation as a graphical technique is reflected by the inclusion of more than 50 graphs and figures throughout the text.Several contexts in which density estimation can be used are discussed, including the exploration and presentation of data, nonparametric discriminant analysis, cluster analysis, simulation and the bootstrap, bump hunting, projection pursuit, and the estimation of hazard rates and other quantities that depend on the density. This book includes general survey of methods available for density estimation. The Kernel method, both for univariate and multivariate data, is discussed in detail, with particular emphasis on ways of deciding how much to smooth and on computation aspects. Attention is also given to adaptive methods, which smooth to a greater degree in the tails of the distribution, and to methods based on the idea of penalized likelihood.","ISBN":"978-0-412-24620-3","language":"en","number-of-pages":"190","publisher":"CRC Press","source":"Google Books","title":"Density Estimation for Statistics and Data Analysis","author":[{"family":"Silverman","given":"Bernard W."}],"issued":{"date-parts":[["1986",4,1]]}}}],"schema":"https://github.com/citation-style-language/schema/raw/master/csl-citation.json"} </w:instrText>
      </w:r>
      <w:r w:rsidR="00990D48" w:rsidRPr="004B2988">
        <w:rPr>
          <w:rFonts w:ascii="Times New Roman" w:hAnsi="Times New Roman" w:cs="Times New Roman"/>
          <w:sz w:val="24"/>
          <w:szCs w:val="24"/>
        </w:rPr>
        <w:fldChar w:fldCharType="separate"/>
      </w:r>
      <w:r w:rsidR="00755F22" w:rsidRPr="004B2988">
        <w:rPr>
          <w:rFonts w:ascii="Times New Roman" w:hAnsi="Times New Roman" w:cs="Times New Roman"/>
          <w:sz w:val="24"/>
          <w:szCs w:val="24"/>
          <w:vertAlign w:val="superscript"/>
        </w:rPr>
        <w:t>1,2</w:t>
      </w:r>
      <w:r w:rsidR="00990D48" w:rsidRPr="004B2988">
        <w:rPr>
          <w:rFonts w:ascii="Times New Roman" w:hAnsi="Times New Roman" w:cs="Times New Roman"/>
          <w:sz w:val="24"/>
          <w:szCs w:val="24"/>
        </w:rPr>
        <w:fldChar w:fldCharType="end"/>
      </w:r>
      <w:r w:rsidRPr="004B2988">
        <w:rPr>
          <w:rFonts w:ascii="Times New Roman" w:hAnsi="Times New Roman" w:cs="Times New Roman"/>
          <w:sz w:val="24"/>
          <w:szCs w:val="24"/>
        </w:rPr>
        <w:t>.</w:t>
      </w:r>
    </w:p>
    <w:p w14:paraId="6D9F1A45" w14:textId="218811DE" w:rsidR="008F3F92" w:rsidRPr="004B2988" w:rsidRDefault="008F3F92" w:rsidP="004B2988">
      <w:pPr>
        <w:spacing w:line="480" w:lineRule="auto"/>
        <w:jc w:val="both"/>
        <w:rPr>
          <w:rFonts w:ascii="Times New Roman" w:hAnsi="Times New Roman" w:cs="Times New Roman"/>
          <w:sz w:val="24"/>
          <w:szCs w:val="24"/>
        </w:rPr>
      </w:pPr>
      <w:r w:rsidRPr="004B2988">
        <w:rPr>
          <w:rFonts w:ascii="Times New Roman" w:hAnsi="Times New Roman" w:cs="Times New Roman"/>
          <w:sz w:val="24"/>
          <w:szCs w:val="24"/>
        </w:rPr>
        <w:t>The kernel estimator for the cumulative distribution function (</w:t>
      </w:r>
      <w:r w:rsidR="004B2988">
        <w:rPr>
          <w:rFonts w:ascii="Times New Roman" w:hAnsi="Times New Roman" w:cs="Times New Roman"/>
          <w:sz w:val="24"/>
          <w:szCs w:val="24"/>
        </w:rPr>
        <w:t>CDF</w:t>
      </w:r>
      <w:r w:rsidRPr="004B2988">
        <w:rPr>
          <w:rFonts w:ascii="Times New Roman" w:hAnsi="Times New Roman" w:cs="Times New Roman"/>
          <w:sz w:val="24"/>
          <w:szCs w:val="24"/>
        </w:rPr>
        <w:t>), for any real values of </w:t>
      </w:r>
      <w:r w:rsidRPr="004B2988">
        <w:rPr>
          <w:rFonts w:ascii="Times New Roman" w:hAnsi="Times New Roman" w:cs="Times New Roman"/>
          <w:i/>
          <w:iCs/>
          <w:sz w:val="24"/>
          <w:szCs w:val="24"/>
        </w:rPr>
        <w:t>x</w:t>
      </w:r>
      <w:r w:rsidRPr="004B2988">
        <w:rPr>
          <w:rFonts w:ascii="Times New Roman" w:hAnsi="Times New Roman" w:cs="Times New Roman"/>
          <w:sz w:val="24"/>
          <w:szCs w:val="24"/>
        </w:rPr>
        <w:t>, is given by</w:t>
      </w:r>
    </w:p>
    <w:p w14:paraId="0BBFAB00" w14:textId="77777777" w:rsidR="008F3F92" w:rsidRPr="004B2988" w:rsidRDefault="004807D7" w:rsidP="004B2988">
      <w:pPr>
        <w:spacing w:line="480" w:lineRule="auto"/>
        <w:rPr>
          <w:sz w:val="24"/>
        </w:rPr>
      </w:pPr>
      <m:oMathPara>
        <m:oMath>
          <m:sSub>
            <m:sSubPr>
              <m:ctrlPr>
                <w:rPr>
                  <w:rFonts w:ascii="Cambria Math" w:hAnsi="Cambria Math"/>
                  <w:i/>
                  <w:sz w:val="24"/>
                </w:rPr>
              </m:ctrlPr>
            </m:sSubPr>
            <m:e>
              <m:acc>
                <m:accPr>
                  <m:ctrlPr>
                    <w:rPr>
                      <w:rFonts w:ascii="Cambria Math" w:hAnsi="Cambria Math"/>
                      <w:i/>
                      <w:sz w:val="24"/>
                    </w:rPr>
                  </m:ctrlPr>
                </m:accPr>
                <m:e>
                  <m:r>
                    <w:rPr>
                      <w:rFonts w:ascii="Cambria Math" w:hAnsi="Cambria Math"/>
                      <w:sz w:val="24"/>
                    </w:rPr>
                    <m:t>F</m:t>
                  </m:r>
                </m:e>
              </m:acc>
            </m:e>
            <m:sub>
              <m:r>
                <w:rPr>
                  <w:rFonts w:ascii="Cambria Math" w:hAnsi="Cambria Math"/>
                  <w:sz w:val="24"/>
                </w:rPr>
                <m:t>h</m:t>
              </m:r>
            </m:sub>
          </m:sSub>
          <m:d>
            <m:dPr>
              <m:ctrlPr>
                <w:rPr>
                  <w:rFonts w:ascii="Cambria Math" w:hAnsi="Cambria Math"/>
                  <w:i/>
                  <w:sz w:val="24"/>
                </w:rPr>
              </m:ctrlPr>
            </m:dPr>
            <m:e>
              <m:r>
                <w:rPr>
                  <w:rFonts w:ascii="Cambria Math" w:hAnsi="Cambria Math"/>
                  <w:sz w:val="24"/>
                </w:rPr>
                <m:t>x</m:t>
              </m:r>
            </m:e>
          </m:d>
          <m:r>
            <w:rPr>
              <w:rFonts w:ascii="Cambria Math" w:hAnsi="Cambria Math"/>
              <w:sz w:val="24"/>
            </w:rPr>
            <m:t>=</m:t>
          </m:r>
          <m:nary>
            <m:naryPr>
              <m:limLoc m:val="undOvr"/>
              <m:ctrlPr>
                <w:rPr>
                  <w:rFonts w:ascii="Cambria Math" w:hAnsi="Cambria Math"/>
                  <w:i/>
                  <w:sz w:val="24"/>
                </w:rPr>
              </m:ctrlPr>
            </m:naryPr>
            <m:sub>
              <m:r>
                <w:rPr>
                  <w:rFonts w:ascii="Cambria Math" w:hAnsi="Cambria Math"/>
                  <w:sz w:val="24"/>
                </w:rPr>
                <m:t>-∞</m:t>
              </m:r>
            </m:sub>
            <m:sup>
              <m:r>
                <w:rPr>
                  <w:rFonts w:ascii="Cambria Math" w:hAnsi="Cambria Math"/>
                  <w:sz w:val="24"/>
                </w:rPr>
                <m:t>x</m:t>
              </m:r>
            </m:sup>
            <m:e>
              <m:sSub>
                <m:sSubPr>
                  <m:ctrlPr>
                    <w:rPr>
                      <w:rFonts w:ascii="Cambria Math" w:hAnsi="Cambria Math"/>
                      <w:i/>
                      <w:sz w:val="24"/>
                    </w:rPr>
                  </m:ctrlPr>
                </m:sSubPr>
                <m:e>
                  <m:acc>
                    <m:accPr>
                      <m:ctrlPr>
                        <w:rPr>
                          <w:rFonts w:ascii="Cambria Math" w:hAnsi="Cambria Math"/>
                          <w:i/>
                          <w:sz w:val="24"/>
                        </w:rPr>
                      </m:ctrlPr>
                    </m:accPr>
                    <m:e>
                      <m:r>
                        <w:rPr>
                          <w:rFonts w:ascii="Cambria Math" w:hAnsi="Cambria Math"/>
                          <w:sz w:val="24"/>
                        </w:rPr>
                        <m:t>f</m:t>
                      </m:r>
                    </m:e>
                  </m:acc>
                </m:e>
                <m:sub>
                  <m:r>
                    <w:rPr>
                      <w:rFonts w:ascii="Cambria Math" w:hAnsi="Cambria Math"/>
                      <w:sz w:val="24"/>
                    </w:rPr>
                    <m:t>h</m:t>
                  </m:r>
                </m:sub>
              </m:sSub>
              <m:d>
                <m:dPr>
                  <m:ctrlPr>
                    <w:rPr>
                      <w:rFonts w:ascii="Cambria Math" w:hAnsi="Cambria Math"/>
                      <w:i/>
                      <w:sz w:val="24"/>
                    </w:rPr>
                  </m:ctrlPr>
                </m:dPr>
                <m:e>
                  <m:r>
                    <w:rPr>
                      <w:rFonts w:ascii="Cambria Math" w:hAnsi="Cambria Math"/>
                      <w:sz w:val="24"/>
                    </w:rPr>
                    <m:t>t</m:t>
                  </m:r>
                </m:e>
              </m:d>
              <m:r>
                <w:rPr>
                  <w:rFonts w:ascii="Cambria Math" w:hAnsi="Cambria Math"/>
                  <w:sz w:val="24"/>
                </w:rPr>
                <m:t>dt</m:t>
              </m:r>
            </m:e>
          </m:nary>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n</m:t>
              </m:r>
            </m:den>
          </m:f>
          <m:nary>
            <m:naryPr>
              <m:chr m:val="∑"/>
              <m:limLoc m:val="undOvr"/>
              <m:grow m:val="1"/>
              <m:ctrlPr>
                <w:rPr>
                  <w:rFonts w:ascii="Cambria Math" w:hAnsi="Cambria Math"/>
                  <w:i/>
                  <w:sz w:val="24"/>
                </w:rPr>
              </m:ctrlPr>
            </m:naryPr>
            <m:sub>
              <m:r>
                <w:rPr>
                  <w:rFonts w:ascii="Cambria Math" w:hAnsi="Cambria Math"/>
                  <w:sz w:val="24"/>
                </w:rPr>
                <m:t>1=1</m:t>
              </m:r>
            </m:sub>
            <m:sup>
              <m:r>
                <w:rPr>
                  <w:rFonts w:ascii="Cambria Math" w:hAnsi="Cambria Math"/>
                  <w:sz w:val="24"/>
                </w:rPr>
                <m:t>n</m:t>
              </m:r>
            </m:sup>
            <m:e>
              <m:r>
                <w:rPr>
                  <w:rFonts w:ascii="Cambria Math" w:hAnsi="Cambria Math"/>
                  <w:sz w:val="24"/>
                </w:rPr>
                <m:t>G</m:t>
              </m:r>
              <m:d>
                <m:dPr>
                  <m:ctrlPr>
                    <w:rPr>
                      <w:rFonts w:ascii="Cambria Math" w:hAnsi="Cambria Math"/>
                      <w:i/>
                      <w:sz w:val="24"/>
                    </w:rPr>
                  </m:ctrlPr>
                </m:dPr>
                <m:e>
                  <m:f>
                    <m:fPr>
                      <m:ctrlPr>
                        <w:rPr>
                          <w:rFonts w:ascii="Cambria Math" w:hAnsi="Cambria Math"/>
                          <w:i/>
                          <w:sz w:val="24"/>
                        </w:rPr>
                      </m:ctrlPr>
                    </m:fPr>
                    <m:num>
                      <m:r>
                        <w:rPr>
                          <w:rFonts w:ascii="Cambria Math" w:hAnsi="Cambria Math"/>
                          <w:sz w:val="24"/>
                        </w:rPr>
                        <m:t>x-</m:t>
                      </m:r>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num>
                    <m:den>
                      <m:r>
                        <w:rPr>
                          <w:rFonts w:ascii="Cambria Math" w:hAnsi="Cambria Math"/>
                          <w:sz w:val="24"/>
                        </w:rPr>
                        <m:t>h</m:t>
                      </m:r>
                    </m:den>
                  </m:f>
                </m:e>
              </m:d>
            </m:e>
          </m:nary>
          <m:r>
            <w:rPr>
              <w:rFonts w:ascii="Cambria Math" w:eastAsiaTheme="minorEastAsia" w:hAnsi="Cambria Math"/>
              <w:sz w:val="24"/>
            </w:rPr>
            <m:t xml:space="preserve"> ,</m:t>
          </m:r>
        </m:oMath>
      </m:oMathPara>
    </w:p>
    <w:p w14:paraId="530FE20F" w14:textId="77777777" w:rsidR="008F3F92" w:rsidRPr="004B2988" w:rsidRDefault="008F3F92" w:rsidP="004B2988">
      <w:pPr>
        <w:spacing w:line="480" w:lineRule="auto"/>
        <w:jc w:val="both"/>
        <w:rPr>
          <w:rFonts w:ascii="Times New Roman" w:hAnsi="Times New Roman" w:cs="Times New Roman"/>
          <w:sz w:val="24"/>
        </w:rPr>
      </w:pPr>
      <w:r w:rsidRPr="004B2988">
        <w:rPr>
          <w:rFonts w:ascii="Times New Roman" w:hAnsi="Times New Roman" w:cs="Times New Roman"/>
          <w:sz w:val="24"/>
        </w:rPr>
        <w:t>where </w:t>
      </w:r>
      <m:oMath>
        <m:r>
          <w:rPr>
            <w:rFonts w:ascii="Cambria Math" w:hAnsi="Cambria Math" w:cs="Times New Roman"/>
            <w:sz w:val="24"/>
          </w:rPr>
          <m:t>G</m:t>
        </m:r>
        <m:d>
          <m:dPr>
            <m:ctrlPr>
              <w:rPr>
                <w:rFonts w:ascii="Cambria Math" w:hAnsi="Cambria Math" w:cs="Times New Roman"/>
                <w:i/>
                <w:sz w:val="24"/>
              </w:rPr>
            </m:ctrlPr>
          </m:dPr>
          <m:e>
            <m:r>
              <w:rPr>
                <w:rFonts w:ascii="Cambria Math" w:hAnsi="Cambria Math" w:cs="Times New Roman"/>
                <w:sz w:val="24"/>
              </w:rPr>
              <m:t>x</m:t>
            </m:r>
          </m:e>
        </m:d>
        <m:r>
          <w:rPr>
            <w:rFonts w:ascii="Cambria Math" w:hAnsi="Cambria Math" w:cs="Times New Roman"/>
            <w:sz w:val="24"/>
          </w:rPr>
          <m:t>=</m:t>
        </m:r>
        <m:nary>
          <m:naryPr>
            <m:limLoc m:val="undOvr"/>
            <m:ctrlPr>
              <w:rPr>
                <w:rFonts w:ascii="Cambria Math" w:hAnsi="Cambria Math" w:cs="Times New Roman"/>
                <w:i/>
                <w:sz w:val="24"/>
              </w:rPr>
            </m:ctrlPr>
          </m:naryPr>
          <m:sub>
            <m:r>
              <w:rPr>
                <w:rFonts w:ascii="Cambria Math" w:hAnsi="Cambria Math" w:cs="Times New Roman"/>
                <w:sz w:val="24"/>
              </w:rPr>
              <m:t>-∞</m:t>
            </m:r>
          </m:sub>
          <m:sup>
            <m:r>
              <w:rPr>
                <w:rFonts w:ascii="Cambria Math" w:hAnsi="Cambria Math" w:cs="Times New Roman"/>
                <w:sz w:val="24"/>
              </w:rPr>
              <m:t>x</m:t>
            </m:r>
          </m:sup>
          <m:e>
            <m:r>
              <w:rPr>
                <w:rFonts w:ascii="Cambria Math" w:hAnsi="Cambria Math" w:cs="Times New Roman"/>
                <w:sz w:val="24"/>
              </w:rPr>
              <m:t>K</m:t>
            </m:r>
            <m:d>
              <m:dPr>
                <m:ctrlPr>
                  <w:rPr>
                    <w:rFonts w:ascii="Cambria Math" w:hAnsi="Cambria Math" w:cs="Times New Roman"/>
                    <w:i/>
                    <w:sz w:val="24"/>
                  </w:rPr>
                </m:ctrlPr>
              </m:dPr>
              <m:e>
                <m:r>
                  <w:rPr>
                    <w:rFonts w:ascii="Cambria Math" w:hAnsi="Cambria Math" w:cs="Times New Roman"/>
                    <w:sz w:val="24"/>
                  </w:rPr>
                  <m:t>t</m:t>
                </m:r>
              </m:e>
            </m:d>
            <m:r>
              <w:rPr>
                <w:rFonts w:ascii="Cambria Math" w:hAnsi="Cambria Math" w:cs="Times New Roman"/>
                <w:sz w:val="24"/>
              </w:rPr>
              <m:t>dt</m:t>
            </m:r>
          </m:e>
        </m:nary>
        <m:r>
          <w:rPr>
            <w:rFonts w:ascii="Cambria Math" w:eastAsiaTheme="minorEastAsia" w:hAnsi="Cambria Math" w:cs="Times New Roman"/>
            <w:sz w:val="24"/>
          </w:rPr>
          <m:t xml:space="preserve"> .</m:t>
        </m:r>
      </m:oMath>
    </w:p>
    <w:p w14:paraId="23604918" w14:textId="54BE7715" w:rsidR="008F3F92" w:rsidRPr="004B2988" w:rsidRDefault="008F3F92" w:rsidP="004B2988">
      <w:pPr>
        <w:spacing w:line="480" w:lineRule="auto"/>
        <w:jc w:val="both"/>
        <w:rPr>
          <w:rFonts w:ascii="Times New Roman" w:hAnsi="Times New Roman" w:cs="Times New Roman"/>
          <w:sz w:val="24"/>
          <w:lang w:val="en-US"/>
        </w:rPr>
      </w:pPr>
      <w:r w:rsidRPr="004B2988">
        <w:rPr>
          <w:rFonts w:ascii="Times New Roman" w:hAnsi="Times New Roman" w:cs="Times New Roman"/>
          <w:sz w:val="24"/>
          <w:lang w:val="en-US"/>
        </w:rPr>
        <w:t>The choice of the bandwidth h is an important issue in estimating the probability density function because the kernel estimator is highly sensitive to bandwidth</w:t>
      </w:r>
      <w:r w:rsidR="00990D48" w:rsidRPr="004B2988">
        <w:rPr>
          <w:rFonts w:ascii="Times New Roman" w:hAnsi="Times New Roman" w:cs="Times New Roman"/>
          <w:sz w:val="24"/>
          <w:lang w:val="en-US"/>
        </w:rPr>
        <w:fldChar w:fldCharType="begin"/>
      </w:r>
      <w:r w:rsidR="00990D48" w:rsidRPr="004B2988">
        <w:rPr>
          <w:rFonts w:ascii="Times New Roman" w:hAnsi="Times New Roman" w:cs="Times New Roman"/>
          <w:sz w:val="24"/>
          <w:lang w:val="en-US"/>
        </w:rPr>
        <w:instrText xml:space="preserve"> ADDIN ZOTERO_ITEM CSL_CITATION {"citationID":"XFWSPPVM","properties":{"formattedCitation":"\\super 1\\nosupersub{}","plainCitation":"1","noteIndex":0},"citationItems":[{"id":186,"uris":["http://zotero.org/users/local/ZvmgtJGa/items/JUD5ZQVV"],"itemData":{"id":186,"type":"article-journal","abstract":"Annual maxima (AM) and partial duration (PD) flood series are modelled by parametric and non-parametric methods. In PD analysis the number of threshold exceedances is assumed to be Poisson distributed; the peak exceedances are described by the generalized Pareto (GP) and non-parametric (NP) distributions. The generalized extreme value (GEV) and non-parametric (NP) distributions are used to describe the AM series. L-moments are employed for parameter estimation for GEV and GP distributions. Analysis of data from the provinces of Quebec and Ontario, Canada, shows that both AM and PD series can be inferred as being unimodal and bimodal, both of which can be described by the NP method. Also, this method is found not to be sensitive to the choice of threshold level; however, it was also observed that parametric methods cannot detect biomodality, give different quantile estimates for AM and PD data and PD estimates are sensitive to the selection of threshold level. Therefore, the NP method is more advantageous than the parametric methods in flood frequency analysis for both AM and PD series. © 1998 John Wiley &amp; Sons, Ltd.","container-title":"Hydrological Processes","DOI":"10.1002/(SICI)1099-1085(199808/09)12:10/11&lt;1685::AID-HYP689&gt;3.0.CO;2-7","ISSN":"1099-1085","issue":"10-11","language":"en","license":"Copyright © 1998 John Wiley &amp; Sons, Ltd.","note":"_eprint: https://onlinelibrary.wiley.com/doi/pdf/10.1002/%28SICI%291099-1085%28199808/09%2912%3A10/11%3C1685%3A%3AAID-HYP689%3E3.0.CO%3B2-7","page":"1685-1699","source":"Wiley Online Library","title":"Annual maxima and partial duration flood series analysis by parametric and non-parametric methods","volume":"12","author":[{"family":"Adamowski","given":"Kaz"},{"family":"Liang","given":"Geng-Chen"},{"family":"Patry","given":"Gilles G."}],"issued":{"date-parts":[["1998"]]}}}],"schema":"https://github.com/citation-style-language/schema/raw/master/csl-citation.json"} </w:instrText>
      </w:r>
      <w:r w:rsidR="00990D48" w:rsidRPr="004B2988">
        <w:rPr>
          <w:rFonts w:ascii="Times New Roman" w:hAnsi="Times New Roman" w:cs="Times New Roman"/>
          <w:sz w:val="24"/>
          <w:lang w:val="en-US"/>
        </w:rPr>
        <w:fldChar w:fldCharType="separate"/>
      </w:r>
      <w:r w:rsidR="00990D48" w:rsidRPr="004B2988">
        <w:rPr>
          <w:rFonts w:ascii="Times New Roman" w:hAnsi="Times New Roman" w:cs="Times New Roman"/>
          <w:sz w:val="24"/>
          <w:szCs w:val="24"/>
          <w:vertAlign w:val="superscript"/>
        </w:rPr>
        <w:t>1</w:t>
      </w:r>
      <w:r w:rsidR="00990D48" w:rsidRPr="004B2988">
        <w:rPr>
          <w:rFonts w:ascii="Times New Roman" w:hAnsi="Times New Roman" w:cs="Times New Roman"/>
          <w:sz w:val="24"/>
          <w:lang w:val="en-US"/>
        </w:rPr>
        <w:fldChar w:fldCharType="end"/>
      </w:r>
      <w:r w:rsidRPr="004B2988">
        <w:rPr>
          <w:rFonts w:ascii="Times New Roman" w:hAnsi="Times New Roman" w:cs="Times New Roman"/>
          <w:sz w:val="24"/>
          <w:lang w:val="en-US"/>
        </w:rPr>
        <w:t xml:space="preserve">. Nevertheless, for an asymptotically optimal choice for h, an overall measure of the effectiveness of </w:t>
      </w:r>
      <m:oMath>
        <m:acc>
          <m:accPr>
            <m:ctrlPr>
              <w:rPr>
                <w:rFonts w:ascii="Cambria Math" w:hAnsi="Cambria Math" w:cs="Times New Roman"/>
                <w:i/>
                <w:sz w:val="24"/>
                <w:lang w:val="en-US"/>
              </w:rPr>
            </m:ctrlPr>
          </m:accPr>
          <m:e>
            <m:r>
              <w:rPr>
                <w:rFonts w:ascii="Cambria Math" w:hAnsi="Cambria Math" w:cs="Times New Roman"/>
                <w:sz w:val="24"/>
                <w:lang w:val="en-US"/>
              </w:rPr>
              <m:t>f</m:t>
            </m:r>
          </m:e>
        </m:acc>
      </m:oMath>
      <w:r w:rsidRPr="004B2988">
        <w:rPr>
          <w:rFonts w:ascii="Times New Roman" w:eastAsiaTheme="minorEastAsia" w:hAnsi="Times New Roman" w:cs="Times New Roman"/>
          <w:sz w:val="24"/>
          <w:lang w:val="en-US"/>
        </w:rPr>
        <w:t xml:space="preserve"> </w:t>
      </w:r>
      <w:r w:rsidRPr="004B2988">
        <w:rPr>
          <w:rFonts w:ascii="Times New Roman" w:hAnsi="Times New Roman" w:cs="Times New Roman"/>
          <w:sz w:val="24"/>
          <w:lang w:val="en-US"/>
        </w:rPr>
        <w:t>is provided by the mean integrated squared error (MISE), which is given in the equation below</w:t>
      </w:r>
      <w:r w:rsidR="00990D48" w:rsidRPr="004B2988">
        <w:rPr>
          <w:rFonts w:ascii="Times New Roman" w:hAnsi="Times New Roman" w:cs="Times New Roman"/>
          <w:sz w:val="24"/>
          <w:lang w:val="en-US"/>
        </w:rPr>
        <w:fldChar w:fldCharType="begin"/>
      </w:r>
      <w:r w:rsidR="00755F22" w:rsidRPr="004B2988">
        <w:rPr>
          <w:rFonts w:ascii="Times New Roman" w:hAnsi="Times New Roman" w:cs="Times New Roman"/>
          <w:sz w:val="24"/>
          <w:lang w:val="en-US"/>
        </w:rPr>
        <w:instrText xml:space="preserve"> ADDIN ZOTERO_ITEM CSL_CITATION {"citationID":"CimwRpXl","properties":{"formattedCitation":"\\super 3\\nosupersub{}","plainCitation":"3","noteIndex":0},"citationItems":[{"id":182,"uris":["http://zotero.org/users/local/ZvmgtJGa/items/IFRYSFIV"],"itemData":{"id":182,"type":"book","publisher":"OUP Oxford","source":"Google Scholar","title":"Applied smoothing techniques for data analysis: the kernel approach with S-Plus illustrations","title-short":"Applied smoothing techniques for data analysis","volume":"18","author":[{"family":"Bowman","given":"Adrian W."},{"family":"Azzalini","given":"Adelchi"}],"issued":{"date-parts":[["1997"]]}}}],"schema":"https://github.com/citation-style-language/schema/raw/master/csl-citation.json"} </w:instrText>
      </w:r>
      <w:r w:rsidR="00990D48" w:rsidRPr="004B2988">
        <w:rPr>
          <w:rFonts w:ascii="Times New Roman" w:hAnsi="Times New Roman" w:cs="Times New Roman"/>
          <w:sz w:val="24"/>
          <w:lang w:val="en-US"/>
        </w:rPr>
        <w:fldChar w:fldCharType="separate"/>
      </w:r>
      <w:r w:rsidR="00755F22" w:rsidRPr="004B2988">
        <w:rPr>
          <w:rFonts w:ascii="Times New Roman" w:hAnsi="Times New Roman" w:cs="Times New Roman"/>
          <w:sz w:val="24"/>
          <w:szCs w:val="24"/>
          <w:vertAlign w:val="superscript"/>
        </w:rPr>
        <w:t>3</w:t>
      </w:r>
      <w:r w:rsidR="00990D48" w:rsidRPr="004B2988">
        <w:rPr>
          <w:rFonts w:ascii="Times New Roman" w:hAnsi="Times New Roman" w:cs="Times New Roman"/>
          <w:sz w:val="24"/>
          <w:lang w:val="en-US"/>
        </w:rPr>
        <w:fldChar w:fldCharType="end"/>
      </w:r>
      <w:r w:rsidRPr="004B2988">
        <w:rPr>
          <w:rFonts w:ascii="Times New Roman" w:hAnsi="Times New Roman" w:cs="Times New Roman"/>
          <w:sz w:val="24"/>
          <w:lang w:val="en-US"/>
        </w:rPr>
        <w:t xml:space="preserve">: </w:t>
      </w:r>
    </w:p>
    <w:p w14:paraId="3FE0E9EC" w14:textId="77777777" w:rsidR="008F3F92" w:rsidRPr="004B2988" w:rsidRDefault="008F3F92" w:rsidP="004B2988">
      <w:pPr>
        <w:spacing w:line="480" w:lineRule="auto"/>
        <w:rPr>
          <w:sz w:val="24"/>
          <w:szCs w:val="24"/>
          <w:lang w:val="en-US"/>
        </w:rPr>
      </w:pPr>
      <m:oMathPara>
        <m:oMath>
          <m:r>
            <w:rPr>
              <w:rFonts w:ascii="Cambria Math" w:hAnsi="Cambria Math"/>
              <w:sz w:val="24"/>
              <w:szCs w:val="24"/>
              <w:lang w:val="en-US"/>
            </w:rPr>
            <m:t>MISE=E</m:t>
          </m:r>
          <m:d>
            <m:dPr>
              <m:begChr m:val="["/>
              <m:endChr m:val="]"/>
              <m:ctrlPr>
                <w:rPr>
                  <w:rFonts w:ascii="Cambria Math" w:hAnsi="Cambria Math"/>
                  <w:i/>
                  <w:sz w:val="24"/>
                  <w:szCs w:val="24"/>
                  <w:lang w:val="en-US"/>
                </w:rPr>
              </m:ctrlPr>
            </m:dPr>
            <m:e>
              <m:nary>
                <m:naryPr>
                  <m:limLoc m:val="undOvr"/>
                  <m:subHide m:val="1"/>
                  <m:supHide m:val="1"/>
                  <m:ctrlPr>
                    <w:rPr>
                      <w:rFonts w:ascii="Cambria Math" w:hAnsi="Cambria Math"/>
                      <w:i/>
                      <w:sz w:val="24"/>
                      <w:szCs w:val="24"/>
                      <w:lang w:val="en-US"/>
                    </w:rPr>
                  </m:ctrlPr>
                </m:naryPr>
                <m: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acc>
                            <m:accPr>
                              <m:ctrlPr>
                                <w:rPr>
                                  <w:rFonts w:ascii="Cambria Math" w:hAnsi="Cambria Math"/>
                                  <w:i/>
                                  <w:sz w:val="24"/>
                                  <w:szCs w:val="24"/>
                                  <w:lang w:val="en-US"/>
                                </w:rPr>
                              </m:ctrlPr>
                            </m:accPr>
                            <m:e>
                              <m:r>
                                <w:rPr>
                                  <w:rFonts w:ascii="Cambria Math" w:hAnsi="Cambria Math"/>
                                  <w:sz w:val="24"/>
                                  <w:szCs w:val="24"/>
                                  <w:lang w:val="en-US"/>
                                </w:rPr>
                                <m:t>f</m:t>
                              </m:r>
                            </m:e>
                          </m:acc>
                          <m:d>
                            <m:dPr>
                              <m:ctrlPr>
                                <w:rPr>
                                  <w:rFonts w:ascii="Cambria Math" w:hAnsi="Cambria Math"/>
                                  <w:i/>
                                  <w:sz w:val="24"/>
                                  <w:szCs w:val="24"/>
                                  <w:lang w:val="en-US"/>
                                </w:rPr>
                              </m:ctrlPr>
                            </m:dPr>
                            <m:e>
                              <m:r>
                                <w:rPr>
                                  <w:rFonts w:ascii="Cambria Math" w:hAnsi="Cambria Math"/>
                                  <w:sz w:val="24"/>
                                  <w:szCs w:val="24"/>
                                  <w:lang w:val="en-US"/>
                                </w:rPr>
                                <m:t>x</m:t>
                              </m:r>
                            </m:e>
                          </m:d>
                          <m:r>
                            <w:rPr>
                              <w:rFonts w:ascii="Cambria Math" w:hAnsi="Cambria Math"/>
                              <w:sz w:val="24"/>
                              <w:szCs w:val="24"/>
                              <w:lang w:val="en-US"/>
                            </w:rPr>
                            <m:t>-f(x)</m:t>
                          </m:r>
                        </m:e>
                      </m:d>
                    </m:e>
                    <m:sup>
                      <m:r>
                        <w:rPr>
                          <w:rFonts w:ascii="Cambria Math" w:hAnsi="Cambria Math"/>
                          <w:sz w:val="24"/>
                          <w:szCs w:val="24"/>
                          <w:lang w:val="en-US"/>
                        </w:rPr>
                        <m:t>2</m:t>
                      </m:r>
                    </m:sup>
                  </m:sSup>
                  <m:r>
                    <w:rPr>
                      <w:rFonts w:ascii="Cambria Math" w:hAnsi="Cambria Math"/>
                      <w:sz w:val="24"/>
                      <w:szCs w:val="24"/>
                      <w:lang w:val="en-US"/>
                    </w:rPr>
                    <m:t xml:space="preserve"> dx</m:t>
                  </m:r>
                </m:e>
              </m:nary>
            </m:e>
          </m:d>
          <m:r>
            <w:rPr>
              <w:rFonts w:ascii="Cambria Math" w:hAnsi="Cambria Math"/>
              <w:sz w:val="24"/>
              <w:szCs w:val="24"/>
              <w:lang w:val="en-US"/>
            </w:rPr>
            <m:t xml:space="preserve">≈ </m:t>
          </m:r>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4</m:t>
              </m:r>
            </m:den>
          </m:f>
          <m:sSup>
            <m:sSupPr>
              <m:ctrlPr>
                <w:rPr>
                  <w:rFonts w:ascii="Cambria Math" w:hAnsi="Cambria Math"/>
                  <w:i/>
                  <w:sz w:val="24"/>
                  <w:szCs w:val="24"/>
                  <w:lang w:val="en-US"/>
                </w:rPr>
              </m:ctrlPr>
            </m:sSupPr>
            <m:e>
              <m:r>
                <w:rPr>
                  <w:rFonts w:ascii="Cambria Math" w:hAnsi="Cambria Math"/>
                  <w:sz w:val="24"/>
                  <w:szCs w:val="24"/>
                  <w:lang w:val="en-US"/>
                </w:rPr>
                <m:t>h</m:t>
              </m:r>
            </m:e>
            <m:sup>
              <m:r>
                <w:rPr>
                  <w:rFonts w:ascii="Cambria Math" w:hAnsi="Cambria Math"/>
                  <w:sz w:val="24"/>
                  <w:szCs w:val="24"/>
                  <w:lang w:val="en-US"/>
                </w:rPr>
                <m:t>4</m:t>
              </m:r>
            </m:sup>
          </m:sSup>
          <m:sSubSup>
            <m:sSubSupPr>
              <m:ctrlPr>
                <w:rPr>
                  <w:rFonts w:ascii="Cambria Math" w:hAnsi="Cambria Math"/>
                  <w:i/>
                  <w:sz w:val="24"/>
                  <w:szCs w:val="24"/>
                  <w:lang w:val="en-US"/>
                </w:rPr>
              </m:ctrlPr>
            </m:sSubSupPr>
            <m:e>
              <m:r>
                <w:rPr>
                  <w:rFonts w:ascii="Cambria Math" w:hAnsi="Cambria Math"/>
                  <w:sz w:val="24"/>
                  <w:szCs w:val="24"/>
                  <w:lang w:val="en-US"/>
                </w:rPr>
                <m:t>α</m:t>
              </m:r>
            </m:e>
            <m:sub>
              <m:r>
                <w:rPr>
                  <w:rFonts w:ascii="Cambria Math" w:hAnsi="Cambria Math"/>
                  <w:sz w:val="24"/>
                  <w:szCs w:val="24"/>
                  <w:lang w:val="en-US"/>
                </w:rPr>
                <m:t>k</m:t>
              </m:r>
            </m:sub>
            <m:sup>
              <m:r>
                <w:rPr>
                  <w:rFonts w:ascii="Cambria Math" w:hAnsi="Cambria Math"/>
                  <w:sz w:val="24"/>
                  <w:szCs w:val="24"/>
                  <w:lang w:val="en-US"/>
                </w:rPr>
                <m:t>4</m:t>
              </m:r>
            </m:sup>
          </m:sSubSup>
          <m:nary>
            <m:naryPr>
              <m:limLoc m:val="undOvr"/>
              <m:subHide m:val="1"/>
              <m:supHide m:val="1"/>
              <m:ctrlPr>
                <w:rPr>
                  <w:rFonts w:ascii="Cambria Math" w:hAnsi="Cambria Math"/>
                  <w:i/>
                  <w:sz w:val="24"/>
                  <w:szCs w:val="24"/>
                  <w:lang w:val="en-US"/>
                </w:rPr>
              </m:ctrlPr>
            </m:naryPr>
            <m:sub/>
            <m:sup/>
            <m:e>
              <m:sSup>
                <m:sSupPr>
                  <m:ctrlPr>
                    <w:rPr>
                      <w:rFonts w:ascii="Cambria Math" w:hAnsi="Cambria Math"/>
                      <w:i/>
                      <w:sz w:val="24"/>
                      <w:szCs w:val="24"/>
                      <w:lang w:val="en-US"/>
                    </w:rPr>
                  </m:ctrlPr>
                </m:sSupPr>
                <m:e>
                  <m:r>
                    <w:rPr>
                      <w:rFonts w:ascii="Cambria Math" w:hAnsi="Cambria Math"/>
                      <w:sz w:val="24"/>
                      <w:szCs w:val="24"/>
                      <w:lang w:val="en-US"/>
                    </w:rPr>
                    <m:t>f</m:t>
                  </m:r>
                </m:e>
                <m:sup>
                  <m:r>
                    <w:rPr>
                      <w:rFonts w:ascii="Cambria Math" w:hAnsi="Cambria Math"/>
                      <w:sz w:val="24"/>
                      <w:szCs w:val="24"/>
                      <w:lang w:val="en-US"/>
                    </w:rPr>
                    <m:t>''</m:t>
                  </m:r>
                </m:sup>
              </m:sSup>
              <m:sSup>
                <m:sSupPr>
                  <m:ctrlPr>
                    <w:rPr>
                      <w:rFonts w:ascii="Cambria Math" w:hAnsi="Cambria Math"/>
                      <w:i/>
                      <w:sz w:val="24"/>
                      <w:szCs w:val="24"/>
                      <w:lang w:val="en-US"/>
                    </w:rPr>
                  </m:ctrlPr>
                </m:sSupPr>
                <m:e>
                  <m:d>
                    <m:dPr>
                      <m:ctrlPr>
                        <w:rPr>
                          <w:rFonts w:ascii="Cambria Math" w:hAnsi="Cambria Math"/>
                          <w:i/>
                          <w:sz w:val="24"/>
                          <w:szCs w:val="24"/>
                          <w:lang w:val="en-US"/>
                        </w:rPr>
                      </m:ctrlPr>
                    </m:dPr>
                    <m:e>
                      <m:r>
                        <w:rPr>
                          <w:rFonts w:ascii="Cambria Math" w:hAnsi="Cambria Math"/>
                          <w:sz w:val="24"/>
                          <w:szCs w:val="24"/>
                          <w:lang w:val="en-US"/>
                        </w:rPr>
                        <m:t>x</m:t>
                      </m:r>
                    </m:e>
                  </m:d>
                </m:e>
                <m:sup>
                  <m:r>
                    <w:rPr>
                      <w:rFonts w:ascii="Cambria Math" w:hAnsi="Cambria Math"/>
                      <w:sz w:val="24"/>
                      <w:szCs w:val="24"/>
                      <w:lang w:val="en-US"/>
                    </w:rPr>
                    <m:t>2</m:t>
                  </m:r>
                </m:sup>
              </m:sSup>
            </m:e>
          </m:nary>
          <m:r>
            <w:rPr>
              <w:rFonts w:ascii="Cambria Math" w:hAnsi="Cambria Math"/>
              <w:sz w:val="24"/>
              <w:szCs w:val="24"/>
              <w:lang w:val="en-US"/>
            </w:rPr>
            <m:t xml:space="preserve">dx + </m:t>
          </m:r>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nh</m:t>
              </m:r>
            </m:den>
          </m:f>
          <m:r>
            <w:rPr>
              <w:rFonts w:ascii="Cambria Math" w:hAnsi="Cambria Math"/>
              <w:sz w:val="24"/>
              <w:szCs w:val="24"/>
              <w:lang w:val="en-US"/>
            </w:rPr>
            <m:t xml:space="preserve">α </m:t>
          </m:r>
        </m:oMath>
      </m:oMathPara>
    </w:p>
    <w:p w14:paraId="327AD229" w14:textId="77777777" w:rsidR="008F3F92" w:rsidRPr="004B2988" w:rsidRDefault="008F3F92" w:rsidP="004B2988">
      <w:pPr>
        <w:spacing w:line="480" w:lineRule="auto"/>
        <w:jc w:val="both"/>
        <w:rPr>
          <w:rFonts w:ascii="Times New Roman" w:hAnsi="Times New Roman" w:cs="Times New Roman"/>
          <w:sz w:val="24"/>
          <w:szCs w:val="24"/>
          <w:lang w:val="en-US"/>
        </w:rPr>
      </w:pPr>
      <w:r w:rsidRPr="004B2988">
        <w:rPr>
          <w:rFonts w:ascii="Times New Roman" w:hAnsi="Times New Roman" w:cs="Times New Roman"/>
          <w:sz w:val="24"/>
          <w:szCs w:val="24"/>
          <w:lang w:val="en-US"/>
        </w:rPr>
        <w:lastRenderedPageBreak/>
        <w:t xml:space="preserve">where </w:t>
      </w:r>
      <m:oMath>
        <m:r>
          <w:rPr>
            <w:rFonts w:ascii="Cambria Math" w:hAnsi="Cambria Math" w:cs="Times New Roman"/>
            <w:sz w:val="24"/>
            <w:szCs w:val="24"/>
            <w:lang w:val="en-US"/>
          </w:rPr>
          <m:t>α=∫</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K</m:t>
            </m:r>
          </m:e>
          <m:sup>
            <m:r>
              <w:rPr>
                <w:rFonts w:ascii="Cambria Math" w:hAnsi="Cambria Math" w:cs="Times New Roman"/>
                <w:sz w:val="24"/>
                <w:szCs w:val="24"/>
                <w:lang w:val="en-US"/>
              </w:rPr>
              <m:t>2</m:t>
            </m:r>
          </m:sup>
        </m:sSup>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ⅆx</m:t>
        </m:r>
      </m:oMath>
      <w:r w:rsidRPr="004B2988">
        <w:rPr>
          <w:rFonts w:ascii="Times New Roman" w:hAnsi="Times New Roman" w:cs="Times New Roman"/>
          <w:sz w:val="24"/>
          <w:szCs w:val="24"/>
          <w:lang w:val="en-US"/>
        </w:rPr>
        <w:t xml:space="preserve"> and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α</m:t>
            </m:r>
          </m:e>
          <m:sub>
            <m:r>
              <w:rPr>
                <w:rFonts w:ascii="Cambria Math" w:hAnsi="Cambria Math" w:cs="Times New Roman"/>
                <w:sz w:val="24"/>
                <w:szCs w:val="24"/>
                <w:lang w:val="en-US"/>
              </w:rPr>
              <m:t>k</m:t>
            </m:r>
          </m:sub>
          <m:sup>
            <m:r>
              <w:rPr>
                <w:rFonts w:ascii="Cambria Math" w:hAnsi="Cambria Math" w:cs="Times New Roman"/>
                <w:sz w:val="24"/>
                <w:szCs w:val="24"/>
                <w:lang w:val="en-US"/>
              </w:rPr>
              <m:t>2</m:t>
            </m:r>
          </m:sup>
        </m:sSubSup>
      </m:oMath>
      <w:r w:rsidRPr="004B2988">
        <w:rPr>
          <w:rFonts w:ascii="Times New Roman" w:hAnsi="Times New Roman" w:cs="Times New Roman"/>
          <w:sz w:val="24"/>
          <w:szCs w:val="24"/>
          <w:lang w:val="en-US"/>
        </w:rPr>
        <w:t xml:space="preserve"> denotes the variance of the kernel function </w:t>
      </w:r>
      <m:oMath>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r>
          <w:rPr>
            <w:rFonts w:ascii="Cambria Math" w:hAnsi="Cambria Math" w:cs="Times New Roman"/>
            <w:sz w:val="24"/>
            <w:szCs w:val="24"/>
            <w:lang w:val="en-US"/>
          </w:rPr>
          <m:t xml:space="preserve"> K</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ⅆx</m:t>
        </m:r>
      </m:oMath>
      <w:r w:rsidRPr="004B2988">
        <w:rPr>
          <w:rFonts w:ascii="Times New Roman" w:hAnsi="Times New Roman" w:cs="Times New Roman"/>
          <w:sz w:val="24"/>
          <w:szCs w:val="24"/>
          <w:lang w:val="en-US"/>
        </w:rPr>
        <w:t xml:space="preserve">. Furthermore, the bandwidth is estimated such that the MISE is minimized. Additionally, Bowman and Azzalini (1997) provided the general form of optimal bandwidth for different kernels: </w:t>
      </w:r>
    </w:p>
    <w:p w14:paraId="2CDD370D" w14:textId="77777777" w:rsidR="008F3F92" w:rsidRPr="004B2988" w:rsidRDefault="004807D7" w:rsidP="004B2988">
      <w:pPr>
        <w:spacing w:line="480" w:lineRule="auto"/>
        <w:rPr>
          <w:sz w:val="24"/>
          <w:lang w:val="en-US"/>
        </w:rPr>
      </w:pPr>
      <m:oMathPara>
        <m:oMath>
          <m:sSub>
            <m:sSubPr>
              <m:ctrlPr>
                <w:rPr>
                  <w:rFonts w:ascii="Cambria Math" w:hAnsi="Cambria Math"/>
                  <w:i/>
                  <w:sz w:val="24"/>
                  <w:lang w:val="en-US"/>
                </w:rPr>
              </m:ctrlPr>
            </m:sSubPr>
            <m:e>
              <m:r>
                <w:rPr>
                  <w:rFonts w:ascii="Cambria Math" w:hAnsi="Cambria Math"/>
                  <w:sz w:val="24"/>
                  <w:lang w:val="en-US"/>
                </w:rPr>
                <m:t>h</m:t>
              </m:r>
            </m:e>
            <m:sub>
              <m:r>
                <w:rPr>
                  <w:rFonts w:ascii="Cambria Math" w:hAnsi="Cambria Math"/>
                  <w:sz w:val="24"/>
                  <w:lang w:val="en-US"/>
                </w:rPr>
                <m:t xml:space="preserve">opt ,  i </m:t>
              </m:r>
            </m:sub>
          </m:sSub>
          <m:r>
            <w:rPr>
              <w:rFonts w:ascii="Cambria Math" w:hAnsi="Cambria Math"/>
              <w:sz w:val="24"/>
              <w:lang w:val="en-US"/>
            </w:rPr>
            <m:t>=</m:t>
          </m:r>
          <m:sSup>
            <m:sSupPr>
              <m:ctrlPr>
                <w:rPr>
                  <w:rFonts w:ascii="Cambria Math" w:hAnsi="Cambria Math"/>
                  <w:i/>
                  <w:sz w:val="24"/>
                  <w:lang w:val="en-US"/>
                </w:rPr>
              </m:ctrlPr>
            </m:sSupPr>
            <m:e>
              <m:d>
                <m:dPr>
                  <m:begChr m:val="["/>
                  <m:endChr m:val="]"/>
                  <m:ctrlPr>
                    <w:rPr>
                      <w:rFonts w:ascii="Cambria Math" w:hAnsi="Cambria Math"/>
                      <w:i/>
                      <w:sz w:val="24"/>
                      <w:lang w:val="en-US"/>
                    </w:rPr>
                  </m:ctrlPr>
                </m:dPr>
                <m:e>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n</m:t>
                      </m:r>
                      <m:d>
                        <m:dPr>
                          <m:ctrlPr>
                            <w:rPr>
                              <w:rFonts w:ascii="Cambria Math" w:hAnsi="Cambria Math"/>
                              <w:i/>
                              <w:sz w:val="24"/>
                              <w:lang w:val="en-US"/>
                            </w:rPr>
                          </m:ctrlPr>
                        </m:dPr>
                        <m:e>
                          <m:r>
                            <w:rPr>
                              <w:rFonts w:ascii="Cambria Math" w:hAnsi="Cambria Math"/>
                              <w:sz w:val="24"/>
                              <w:lang w:val="en-US"/>
                            </w:rPr>
                            <m:t>p+2</m:t>
                          </m:r>
                        </m:e>
                      </m:d>
                    </m:den>
                  </m:f>
                </m:e>
              </m:d>
            </m:e>
            <m:sup>
              <m:f>
                <m:fPr>
                  <m:ctrlPr>
                    <w:rPr>
                      <w:rFonts w:ascii="Cambria Math" w:hAnsi="Cambria Math"/>
                      <w:i/>
                      <w:sz w:val="24"/>
                      <w:lang w:val="en-US"/>
                    </w:rPr>
                  </m:ctrlPr>
                </m:fPr>
                <m:num>
                  <m:r>
                    <w:rPr>
                      <w:rFonts w:ascii="Cambria Math" w:hAnsi="Cambria Math"/>
                      <w:sz w:val="24"/>
                      <w:lang w:val="en-US"/>
                    </w:rPr>
                    <m:t>1</m:t>
                  </m:r>
                </m:num>
                <m:den>
                  <m:r>
                    <w:rPr>
                      <w:rFonts w:ascii="Cambria Math" w:hAnsi="Cambria Math"/>
                      <w:sz w:val="24"/>
                      <w:lang w:val="en-US"/>
                    </w:rPr>
                    <m:t>p+4</m:t>
                  </m:r>
                </m:den>
              </m:f>
            </m:sup>
          </m:sSup>
          <m:sSub>
            <m:sSubPr>
              <m:ctrlPr>
                <w:rPr>
                  <w:rFonts w:ascii="Cambria Math" w:hAnsi="Cambria Math"/>
                  <w:i/>
                  <w:sz w:val="24"/>
                  <w:lang w:val="en-US"/>
                </w:rPr>
              </m:ctrlPr>
            </m:sSubPr>
            <m:e>
              <m:r>
                <w:rPr>
                  <w:rFonts w:ascii="Cambria Math" w:hAnsi="Cambria Math"/>
                  <w:sz w:val="24"/>
                  <w:lang w:val="en-US"/>
                </w:rPr>
                <m:t>α</m:t>
              </m:r>
            </m:e>
            <m:sub>
              <m:r>
                <w:rPr>
                  <w:rFonts w:ascii="Cambria Math" w:hAnsi="Cambria Math"/>
                  <w:sz w:val="24"/>
                  <w:lang w:val="en-US"/>
                </w:rPr>
                <m:t>i</m:t>
              </m:r>
            </m:sub>
          </m:sSub>
        </m:oMath>
      </m:oMathPara>
    </w:p>
    <w:p w14:paraId="3D95C47D" w14:textId="77777777" w:rsidR="008F3F92" w:rsidRPr="004B2988" w:rsidRDefault="008F3F92" w:rsidP="004B2988">
      <w:pPr>
        <w:spacing w:line="480" w:lineRule="auto"/>
        <w:jc w:val="both"/>
        <w:rPr>
          <w:rFonts w:ascii="Times New Roman" w:hAnsi="Times New Roman" w:cs="Times New Roman"/>
          <w:sz w:val="24"/>
          <w:lang w:val="en-US"/>
        </w:rPr>
      </w:pPr>
      <w:r w:rsidRPr="004B2988">
        <w:rPr>
          <w:rFonts w:ascii="Times New Roman" w:hAnsi="Times New Roman" w:cs="Times New Roman"/>
          <w:sz w:val="24"/>
          <w:lang w:val="en-US"/>
        </w:rPr>
        <w:t xml:space="preserve">where </w:t>
      </w:r>
      <w:r w:rsidRPr="004B2988">
        <w:rPr>
          <w:rFonts w:ascii="Times New Roman" w:hAnsi="Times New Roman" w:cs="Times New Roman"/>
          <w:i/>
          <w:iCs/>
          <w:sz w:val="24"/>
          <w:lang w:val="en-US"/>
        </w:rPr>
        <w:t>n</w:t>
      </w:r>
      <w:r w:rsidRPr="004B2988">
        <w:rPr>
          <w:rFonts w:ascii="Times New Roman" w:hAnsi="Times New Roman" w:cs="Times New Roman"/>
          <w:sz w:val="24"/>
          <w:lang w:val="en-US"/>
        </w:rPr>
        <w:t xml:space="preserve"> is the number of observations, </w:t>
      </w:r>
      <w:r w:rsidRPr="004B2988">
        <w:rPr>
          <w:rFonts w:ascii="Times New Roman" w:hAnsi="Times New Roman" w:cs="Times New Roman"/>
          <w:i/>
          <w:iCs/>
          <w:sz w:val="24"/>
          <w:lang w:val="en-US"/>
        </w:rPr>
        <w:t>p</w:t>
      </w:r>
      <w:r w:rsidRPr="004B2988">
        <w:rPr>
          <w:rFonts w:ascii="Times New Roman" w:hAnsi="Times New Roman" w:cs="Times New Roman"/>
          <w:sz w:val="24"/>
          <w:lang w:val="en-US"/>
        </w:rPr>
        <w:t xml:space="preserve"> is the number of variables (for univariate </w:t>
      </w:r>
      <w:r w:rsidRPr="004B2988">
        <w:rPr>
          <w:rFonts w:ascii="Times New Roman" w:hAnsi="Times New Roman" w:cs="Times New Roman"/>
          <w:i/>
          <w:iCs/>
          <w:sz w:val="24"/>
          <w:lang w:val="en-US"/>
        </w:rPr>
        <w:t>p</w:t>
      </w:r>
      <w:r w:rsidRPr="004B2988">
        <w:rPr>
          <w:rFonts w:ascii="Times New Roman" w:hAnsi="Times New Roman" w:cs="Times New Roman"/>
          <w:sz w:val="24"/>
          <w:lang w:val="en-US"/>
        </w:rPr>
        <w:t xml:space="preserve"> = 1) and </w:t>
      </w:r>
      <m:oMath>
        <m:sSub>
          <m:sSubPr>
            <m:ctrlPr>
              <w:rPr>
                <w:rFonts w:ascii="Cambria Math" w:hAnsi="Cambria Math" w:cs="Times New Roman"/>
                <w:i/>
                <w:sz w:val="24"/>
                <w:lang w:val="en-US"/>
              </w:rPr>
            </m:ctrlPr>
          </m:sSubPr>
          <m:e>
            <m:r>
              <w:rPr>
                <w:rFonts w:ascii="Cambria Math" w:hAnsi="Cambria Math" w:cs="Times New Roman"/>
                <w:sz w:val="24"/>
                <w:lang w:val="en-US"/>
              </w:rPr>
              <m:t>α</m:t>
            </m:r>
          </m:e>
          <m:sub>
            <m:r>
              <w:rPr>
                <w:rFonts w:ascii="Cambria Math" w:hAnsi="Cambria Math" w:cs="Times New Roman"/>
                <w:sz w:val="24"/>
                <w:lang w:val="en-US"/>
              </w:rPr>
              <m:t>i</m:t>
            </m:r>
          </m:sub>
        </m:sSub>
      </m:oMath>
      <w:r w:rsidRPr="004B2988">
        <w:rPr>
          <w:rFonts w:ascii="Times New Roman" w:hAnsi="Times New Roman" w:cs="Times New Roman"/>
          <w:sz w:val="24"/>
          <w:lang w:val="en-US"/>
        </w:rPr>
        <w:t xml:space="preserve"> is the standard deviation of the variable in the </w:t>
      </w:r>
      <w:proofErr w:type="spellStart"/>
      <w:r w:rsidRPr="004B2988">
        <w:rPr>
          <w:rFonts w:ascii="Times New Roman" w:hAnsi="Times New Roman" w:cs="Times New Roman"/>
          <w:i/>
          <w:iCs/>
          <w:sz w:val="24"/>
          <w:lang w:val="en-US"/>
        </w:rPr>
        <w:t>i</w:t>
      </w:r>
      <w:proofErr w:type="spellEnd"/>
      <w:r w:rsidRPr="004B2988">
        <w:rPr>
          <w:rFonts w:ascii="Times New Roman" w:hAnsi="Times New Roman" w:cs="Times New Roman"/>
          <w:sz w:val="24"/>
          <w:lang w:val="en-US"/>
        </w:rPr>
        <w:t xml:space="preserve"> direction. </w:t>
      </w:r>
    </w:p>
    <w:p w14:paraId="359FD64A" w14:textId="2BF9CD46" w:rsidR="008F3F92" w:rsidRPr="004B2988" w:rsidRDefault="008F3F92" w:rsidP="004B2988">
      <w:pPr>
        <w:spacing w:after="0" w:line="480" w:lineRule="auto"/>
        <w:rPr>
          <w:rFonts w:ascii="Times New Roman" w:eastAsia="Times New Roman" w:hAnsi="Times New Roman" w:cs="Times New Roman"/>
          <w:b/>
          <w:sz w:val="24"/>
          <w:szCs w:val="24"/>
          <w:lang w:eastAsia="en-IN" w:bidi="as-IN"/>
        </w:rPr>
      </w:pPr>
      <w:r w:rsidRPr="004B2988">
        <w:rPr>
          <w:rFonts w:ascii="Times New Roman" w:eastAsia="Times New Roman" w:hAnsi="Times New Roman" w:cs="Times New Roman"/>
          <w:b/>
          <w:sz w:val="24"/>
          <w:szCs w:val="24"/>
          <w:lang w:eastAsia="en-IN" w:bidi="as-IN"/>
        </w:rPr>
        <w:t>Reference</w:t>
      </w:r>
      <w:r w:rsidR="00990D48" w:rsidRPr="004B2988">
        <w:rPr>
          <w:rFonts w:ascii="Times New Roman" w:eastAsia="Times New Roman" w:hAnsi="Times New Roman" w:cs="Times New Roman"/>
          <w:b/>
          <w:sz w:val="24"/>
          <w:szCs w:val="24"/>
          <w:lang w:eastAsia="en-IN" w:bidi="as-IN"/>
        </w:rPr>
        <w:t>s</w:t>
      </w:r>
      <w:r w:rsidRPr="004B2988">
        <w:rPr>
          <w:rFonts w:ascii="Times New Roman" w:eastAsia="Times New Roman" w:hAnsi="Times New Roman" w:cs="Times New Roman"/>
          <w:b/>
          <w:sz w:val="24"/>
          <w:szCs w:val="24"/>
          <w:lang w:eastAsia="en-IN" w:bidi="as-IN"/>
        </w:rPr>
        <w:t>:</w:t>
      </w:r>
    </w:p>
    <w:p w14:paraId="3EB5A902" w14:textId="77777777" w:rsidR="00755F22" w:rsidRPr="004B2988" w:rsidRDefault="00755F22" w:rsidP="004B2988">
      <w:pPr>
        <w:pStyle w:val="Bibliography"/>
        <w:rPr>
          <w:rFonts w:ascii="Times New Roman" w:hAnsi="Times New Roman" w:cs="Times New Roman"/>
          <w:sz w:val="24"/>
          <w:szCs w:val="24"/>
        </w:rPr>
      </w:pPr>
      <w:r w:rsidRPr="004B2988">
        <w:rPr>
          <w:rFonts w:ascii="Times New Roman" w:eastAsia="Times New Roman" w:hAnsi="Times New Roman" w:cs="Times New Roman"/>
          <w:sz w:val="24"/>
          <w:szCs w:val="24"/>
          <w:lang w:eastAsia="en-IN" w:bidi="as-IN"/>
        </w:rPr>
        <w:fldChar w:fldCharType="begin"/>
      </w:r>
      <w:r w:rsidRPr="004B2988">
        <w:rPr>
          <w:rFonts w:ascii="Times New Roman" w:eastAsia="Times New Roman" w:hAnsi="Times New Roman" w:cs="Times New Roman"/>
          <w:sz w:val="24"/>
          <w:szCs w:val="24"/>
          <w:lang w:eastAsia="en-IN" w:bidi="as-IN"/>
        </w:rPr>
        <w:instrText xml:space="preserve"> ADDIN ZOTERO_BIBL {"uncited":[],"omitted":[],"custom":[]} CSL_BIBLIOGRAPHY </w:instrText>
      </w:r>
      <w:r w:rsidRPr="004B2988">
        <w:rPr>
          <w:rFonts w:ascii="Times New Roman" w:eastAsia="Times New Roman" w:hAnsi="Times New Roman" w:cs="Times New Roman"/>
          <w:sz w:val="24"/>
          <w:szCs w:val="24"/>
          <w:lang w:eastAsia="en-IN" w:bidi="as-IN"/>
        </w:rPr>
        <w:fldChar w:fldCharType="separate"/>
      </w:r>
      <w:r w:rsidRPr="004B2988">
        <w:rPr>
          <w:rFonts w:ascii="Times New Roman" w:hAnsi="Times New Roman" w:cs="Times New Roman"/>
          <w:sz w:val="24"/>
          <w:szCs w:val="24"/>
        </w:rPr>
        <w:t>1.</w:t>
      </w:r>
      <w:r w:rsidRPr="004B2988">
        <w:rPr>
          <w:rFonts w:ascii="Times New Roman" w:hAnsi="Times New Roman" w:cs="Times New Roman"/>
          <w:sz w:val="24"/>
          <w:szCs w:val="24"/>
        </w:rPr>
        <w:tab/>
        <w:t xml:space="preserve">Adamowski, K., Liang, G.-C. &amp; Patry, G. G. Annual maxima and partial duration flood series analysis by parametric and non-parametric methods. </w:t>
      </w:r>
      <w:r w:rsidRPr="004B2988">
        <w:rPr>
          <w:rFonts w:ascii="Times New Roman" w:hAnsi="Times New Roman" w:cs="Times New Roman"/>
          <w:i/>
          <w:iCs/>
          <w:sz w:val="24"/>
          <w:szCs w:val="24"/>
        </w:rPr>
        <w:t>Hydrol. Process.</w:t>
      </w:r>
      <w:r w:rsidRPr="004B2988">
        <w:rPr>
          <w:rFonts w:ascii="Times New Roman" w:hAnsi="Times New Roman" w:cs="Times New Roman"/>
          <w:sz w:val="24"/>
          <w:szCs w:val="24"/>
        </w:rPr>
        <w:t xml:space="preserve"> </w:t>
      </w:r>
      <w:r w:rsidRPr="004B2988">
        <w:rPr>
          <w:rFonts w:ascii="Times New Roman" w:hAnsi="Times New Roman" w:cs="Times New Roman"/>
          <w:b/>
          <w:bCs/>
          <w:sz w:val="24"/>
          <w:szCs w:val="24"/>
        </w:rPr>
        <w:t>12</w:t>
      </w:r>
      <w:r w:rsidRPr="004B2988">
        <w:rPr>
          <w:rFonts w:ascii="Times New Roman" w:hAnsi="Times New Roman" w:cs="Times New Roman"/>
          <w:sz w:val="24"/>
          <w:szCs w:val="24"/>
        </w:rPr>
        <w:t>, 1685–1699 (1998).</w:t>
      </w:r>
    </w:p>
    <w:p w14:paraId="5A219049" w14:textId="77777777" w:rsidR="00755F22" w:rsidRPr="004B2988" w:rsidRDefault="00755F22" w:rsidP="004B2988">
      <w:pPr>
        <w:pStyle w:val="Bibliography"/>
        <w:rPr>
          <w:rFonts w:ascii="Times New Roman" w:hAnsi="Times New Roman" w:cs="Times New Roman"/>
          <w:sz w:val="24"/>
          <w:szCs w:val="24"/>
        </w:rPr>
      </w:pPr>
      <w:r w:rsidRPr="004B2988">
        <w:rPr>
          <w:rFonts w:ascii="Times New Roman" w:hAnsi="Times New Roman" w:cs="Times New Roman"/>
          <w:sz w:val="24"/>
          <w:szCs w:val="24"/>
        </w:rPr>
        <w:t>2.</w:t>
      </w:r>
      <w:r w:rsidRPr="004B2988">
        <w:rPr>
          <w:rFonts w:ascii="Times New Roman" w:hAnsi="Times New Roman" w:cs="Times New Roman"/>
          <w:sz w:val="24"/>
          <w:szCs w:val="24"/>
        </w:rPr>
        <w:tab/>
        <w:t xml:space="preserve">Silverman, B. W. </w:t>
      </w:r>
      <w:r w:rsidRPr="004B2988">
        <w:rPr>
          <w:rFonts w:ascii="Times New Roman" w:hAnsi="Times New Roman" w:cs="Times New Roman"/>
          <w:i/>
          <w:iCs/>
          <w:sz w:val="24"/>
          <w:szCs w:val="24"/>
        </w:rPr>
        <w:t>Density Estimation for Statistics and Data Analysis</w:t>
      </w:r>
      <w:r w:rsidRPr="004B2988">
        <w:rPr>
          <w:rFonts w:ascii="Times New Roman" w:hAnsi="Times New Roman" w:cs="Times New Roman"/>
          <w:sz w:val="24"/>
          <w:szCs w:val="24"/>
        </w:rPr>
        <w:t>. (CRC Press, 1986).</w:t>
      </w:r>
    </w:p>
    <w:p w14:paraId="54A92EAA" w14:textId="77777777" w:rsidR="00755F22" w:rsidRPr="004B2988" w:rsidRDefault="00755F22" w:rsidP="004B2988">
      <w:pPr>
        <w:pStyle w:val="Bibliography"/>
        <w:rPr>
          <w:rFonts w:ascii="Times New Roman" w:hAnsi="Times New Roman" w:cs="Times New Roman"/>
          <w:sz w:val="24"/>
          <w:szCs w:val="24"/>
        </w:rPr>
      </w:pPr>
      <w:r w:rsidRPr="004B2988">
        <w:rPr>
          <w:rFonts w:ascii="Times New Roman" w:hAnsi="Times New Roman" w:cs="Times New Roman"/>
          <w:sz w:val="24"/>
          <w:szCs w:val="24"/>
        </w:rPr>
        <w:t>3.</w:t>
      </w:r>
      <w:r w:rsidRPr="004B2988">
        <w:rPr>
          <w:rFonts w:ascii="Times New Roman" w:hAnsi="Times New Roman" w:cs="Times New Roman"/>
          <w:sz w:val="24"/>
          <w:szCs w:val="24"/>
        </w:rPr>
        <w:tab/>
        <w:t xml:space="preserve">Bowman, A. W. &amp; Azzalini, A. </w:t>
      </w:r>
      <w:r w:rsidRPr="004B2988">
        <w:rPr>
          <w:rFonts w:ascii="Times New Roman" w:hAnsi="Times New Roman" w:cs="Times New Roman"/>
          <w:i/>
          <w:iCs/>
          <w:sz w:val="24"/>
          <w:szCs w:val="24"/>
        </w:rPr>
        <w:t>Applied smoothing techniques for data analysis: the kernel approach with S-Plus illustrations</w:t>
      </w:r>
      <w:r w:rsidRPr="004B2988">
        <w:rPr>
          <w:rFonts w:ascii="Times New Roman" w:hAnsi="Times New Roman" w:cs="Times New Roman"/>
          <w:sz w:val="24"/>
          <w:szCs w:val="24"/>
        </w:rPr>
        <w:t>. vol. 18 (OUP Oxford, 1997).</w:t>
      </w:r>
    </w:p>
    <w:p w14:paraId="1915BEFA" w14:textId="32E5F34A" w:rsidR="008F3F92" w:rsidRPr="004B2988" w:rsidRDefault="00755F22" w:rsidP="004B2988">
      <w:pPr>
        <w:spacing w:after="0" w:line="480" w:lineRule="auto"/>
        <w:rPr>
          <w:rFonts w:ascii="Times New Roman" w:eastAsia="Times New Roman" w:hAnsi="Times New Roman" w:cs="Times New Roman"/>
          <w:sz w:val="24"/>
          <w:szCs w:val="24"/>
          <w:lang w:eastAsia="en-IN" w:bidi="as-IN"/>
        </w:rPr>
      </w:pPr>
      <w:r w:rsidRPr="004B2988">
        <w:rPr>
          <w:rFonts w:ascii="Times New Roman" w:eastAsia="Times New Roman" w:hAnsi="Times New Roman" w:cs="Times New Roman"/>
          <w:sz w:val="24"/>
          <w:szCs w:val="24"/>
          <w:lang w:eastAsia="en-IN" w:bidi="as-IN"/>
        </w:rPr>
        <w:fldChar w:fldCharType="end"/>
      </w:r>
    </w:p>
    <w:p w14:paraId="6AB6E689" w14:textId="77777777" w:rsidR="001D6968" w:rsidRDefault="001D6968" w:rsidP="008F3F92">
      <w:pPr>
        <w:rPr>
          <w:lang w:val="en-US"/>
        </w:rPr>
        <w:sectPr w:rsidR="001D6968" w:rsidSect="002B1271">
          <w:pgSz w:w="11906" w:h="16838"/>
          <w:pgMar w:top="1440" w:right="1440" w:bottom="1440" w:left="1440" w:header="708" w:footer="708" w:gutter="0"/>
          <w:lnNumType w:countBy="1" w:restart="continuous"/>
          <w:cols w:space="708"/>
          <w:docGrid w:linePitch="360"/>
        </w:sectPr>
      </w:pPr>
    </w:p>
    <w:p w14:paraId="341C1140" w14:textId="461D0750" w:rsidR="001D6968" w:rsidRDefault="001D6968" w:rsidP="008F3F92">
      <w:pPr>
        <w:rPr>
          <w:rFonts w:ascii="Times New Roman" w:hAnsi="Times New Roman" w:cs="Times New Roman"/>
          <w:b/>
          <w:sz w:val="28"/>
          <w:lang w:val="en-US"/>
        </w:rPr>
      </w:pPr>
      <w:r w:rsidRPr="001D6968">
        <w:rPr>
          <w:rFonts w:ascii="Times New Roman" w:hAnsi="Times New Roman" w:cs="Times New Roman"/>
          <w:b/>
          <w:sz w:val="28"/>
          <w:lang w:val="en-US"/>
        </w:rPr>
        <w:lastRenderedPageBreak/>
        <w:t>Supplementary Figures</w:t>
      </w:r>
    </w:p>
    <w:p w14:paraId="724C4A5E" w14:textId="7E378CA8" w:rsidR="008F3F92" w:rsidRPr="00E976FC" w:rsidRDefault="008F3F92" w:rsidP="008F3F92">
      <w:pPr>
        <w:rPr>
          <w:lang w:val="en-US"/>
        </w:rPr>
      </w:pPr>
      <w:r w:rsidRPr="00E976FC">
        <w:rPr>
          <w:noProof/>
        </w:rPr>
        <mc:AlternateContent>
          <mc:Choice Requires="wps">
            <w:drawing>
              <wp:anchor distT="45720" distB="45720" distL="114300" distR="114300" simplePos="0" relativeHeight="251659264" behindDoc="0" locked="0" layoutInCell="1" allowOverlap="1" wp14:anchorId="51612272" wp14:editId="167352C6">
                <wp:simplePos x="0" y="0"/>
                <wp:positionH relativeFrom="column">
                  <wp:posOffset>-29845</wp:posOffset>
                </wp:positionH>
                <wp:positionV relativeFrom="paragraph">
                  <wp:posOffset>2849897</wp:posOffset>
                </wp:positionV>
                <wp:extent cx="461010" cy="28829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88290"/>
                        </a:xfrm>
                        <a:prstGeom prst="rect">
                          <a:avLst/>
                        </a:prstGeom>
                        <a:noFill/>
                        <a:ln w="9525">
                          <a:noFill/>
                          <a:miter lim="800000"/>
                          <a:headEnd/>
                          <a:tailEnd/>
                        </a:ln>
                      </wps:spPr>
                      <wps:txbx>
                        <w:txbxContent>
                          <w:p w14:paraId="79907819" w14:textId="77777777" w:rsidR="008F3F92" w:rsidRPr="007A6FBF" w:rsidRDefault="008F3F92" w:rsidP="008F3F92">
                            <w:pPr>
                              <w:rPr>
                                <w:b/>
                                <w:bCs/>
                              </w:rPr>
                            </w:pPr>
                            <w:r>
                              <w:rPr>
                                <w:b/>
                                <w:bCs/>
                                <w:highlight w:val="lightGray"/>
                              </w:rPr>
                              <w:t xml:space="preserve"> </w:t>
                            </w:r>
                            <w:r w:rsidRPr="007A6FBF">
                              <w:rPr>
                                <w:b/>
                                <w:bCs/>
                                <w:highlight w:val="lightGray"/>
                              </w:rPr>
                              <w:t>(b)</w:t>
                            </w:r>
                            <w:r w:rsidRPr="007A6FBF">
                              <w:rPr>
                                <w:b/>
                                <w:bCs/>
                                <w:color w:val="D0CECE" w:themeColor="background2" w:themeShade="E6"/>
                                <w:highlight w:val="lightGray"/>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612272" id="_x0000_t202" coordsize="21600,21600" o:spt="202" path="m,l,21600r21600,l21600,xe">
                <v:stroke joinstyle="miter"/>
                <v:path gradientshapeok="t" o:connecttype="rect"/>
              </v:shapetype>
              <v:shape id="Text Box 2" o:spid="_x0000_s1026" type="#_x0000_t202" style="position:absolute;margin-left:-2.35pt;margin-top:224.4pt;width:36.3pt;height:2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" filled="f" stroked="f">
                <v:textbox>
                  <w:txbxContent>
                    <w:p w14:paraId="79907819" w14:textId="77777777" w:rsidR="008F3F92" w:rsidRPr="007A6FBF" w:rsidRDefault="008F3F92" w:rsidP="008F3F92">
                      <w:pPr>
                        <w:rPr>
                          <w:b/>
                          <w:bCs/>
                        </w:rPr>
                      </w:pPr>
                      <w:r>
                        <w:rPr>
                          <w:b/>
                          <w:bCs/>
                          <w:highlight w:val="lightGray"/>
                        </w:rPr>
                        <w:t xml:space="preserve"> </w:t>
                      </w:r>
                      <w:r w:rsidRPr="007A6FBF">
                        <w:rPr>
                          <w:b/>
                          <w:bCs/>
                          <w:highlight w:val="lightGray"/>
                        </w:rPr>
                        <w:t>(b)</w:t>
                      </w:r>
                      <w:r w:rsidRPr="007A6FBF">
                        <w:rPr>
                          <w:b/>
                          <w:bCs/>
                          <w:color w:val="D0CECE" w:themeColor="background2" w:themeShade="E6"/>
                          <w:highlight w:val="lightGray"/>
                        </w:rPr>
                        <w:t>.</w:t>
                      </w:r>
                    </w:p>
                  </w:txbxContent>
                </v:textbox>
              </v:shape>
            </w:pict>
          </mc:Fallback>
        </mc:AlternateContent>
      </w:r>
      <w:r w:rsidRPr="00E976FC">
        <w:rPr>
          <w:noProof/>
        </w:rPr>
        <mc:AlternateContent>
          <mc:Choice Requires="wps">
            <w:drawing>
              <wp:anchor distT="45720" distB="45720" distL="114300" distR="114300" simplePos="0" relativeHeight="251661312" behindDoc="0" locked="0" layoutInCell="1" allowOverlap="1" wp14:anchorId="613B23DC" wp14:editId="34DB9606">
                <wp:simplePos x="0" y="0"/>
                <wp:positionH relativeFrom="column">
                  <wp:posOffset>-45720</wp:posOffset>
                </wp:positionH>
                <wp:positionV relativeFrom="paragraph">
                  <wp:posOffset>7637</wp:posOffset>
                </wp:positionV>
                <wp:extent cx="461010" cy="28829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88290"/>
                        </a:xfrm>
                        <a:prstGeom prst="rect">
                          <a:avLst/>
                        </a:prstGeom>
                        <a:noFill/>
                        <a:ln w="9525">
                          <a:noFill/>
                          <a:miter lim="800000"/>
                          <a:headEnd/>
                          <a:tailEnd/>
                        </a:ln>
                      </wps:spPr>
                      <wps:txbx>
                        <w:txbxContent>
                          <w:p w14:paraId="0E582D21" w14:textId="77777777" w:rsidR="008F3F92" w:rsidRPr="007A6FBF" w:rsidRDefault="008F3F92" w:rsidP="008F3F92">
                            <w:pPr>
                              <w:rPr>
                                <w:b/>
                                <w:bCs/>
                              </w:rPr>
                            </w:pPr>
                            <w:r>
                              <w:rPr>
                                <w:b/>
                                <w:bCs/>
                                <w:highlight w:val="lightGray"/>
                              </w:rPr>
                              <w:t xml:space="preserve"> </w:t>
                            </w:r>
                            <w:r w:rsidRPr="007A6FBF">
                              <w:rPr>
                                <w:b/>
                                <w:bCs/>
                                <w:highlight w:val="lightGray"/>
                              </w:rPr>
                              <w:t>(a)</w:t>
                            </w:r>
                            <w:r w:rsidRPr="007A6FBF">
                              <w:rPr>
                                <w:b/>
                                <w:bCs/>
                                <w:color w:val="D0CECE" w:themeColor="background2" w:themeShade="E6"/>
                                <w:highlight w:val="lightGray"/>
                              </w:rPr>
                              <w:t>.</w:t>
                            </w:r>
                            <w:r>
                              <w:rPr>
                                <w:b/>
                                <w:bCs/>
                                <w:highlight w:val="lightGray"/>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B23DC" id="_x0000_s1027" type="#_x0000_t202" style="position:absolute;margin-left:-3.6pt;margin-top:.6pt;width:36.3pt;height:22.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" filled="f" stroked="f">
                <v:textbox>
                  <w:txbxContent>
                    <w:p w14:paraId="0E582D21" w14:textId="77777777" w:rsidR="008F3F92" w:rsidRPr="007A6FBF" w:rsidRDefault="008F3F92" w:rsidP="008F3F92">
                      <w:pPr>
                        <w:rPr>
                          <w:b/>
                          <w:bCs/>
                        </w:rPr>
                      </w:pPr>
                      <w:r>
                        <w:rPr>
                          <w:b/>
                          <w:bCs/>
                          <w:highlight w:val="lightGray"/>
                        </w:rPr>
                        <w:t xml:space="preserve"> </w:t>
                      </w:r>
                      <w:r w:rsidRPr="007A6FBF">
                        <w:rPr>
                          <w:b/>
                          <w:bCs/>
                          <w:highlight w:val="lightGray"/>
                        </w:rPr>
                        <w:t>(a)</w:t>
                      </w:r>
                      <w:r w:rsidRPr="007A6FBF">
                        <w:rPr>
                          <w:b/>
                          <w:bCs/>
                          <w:color w:val="D0CECE" w:themeColor="background2" w:themeShade="E6"/>
                          <w:highlight w:val="lightGray"/>
                        </w:rPr>
                        <w:t>.</w:t>
                      </w:r>
                      <w:r>
                        <w:rPr>
                          <w:b/>
                          <w:bCs/>
                          <w:highlight w:val="lightGray"/>
                        </w:rPr>
                        <w:t xml:space="preserve"> </w:t>
                      </w:r>
                    </w:p>
                  </w:txbxContent>
                </v:textbox>
              </v:shape>
            </w:pict>
          </mc:Fallback>
        </mc:AlternateContent>
      </w:r>
      <w:r w:rsidRPr="00E976FC">
        <w:rPr>
          <w:noProof/>
        </w:rPr>
        <w:drawing>
          <wp:inline distT="0" distB="0" distL="0" distR="0" wp14:anchorId="67173B9E" wp14:editId="1ADD0001">
            <wp:extent cx="5641525" cy="8108831"/>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7354"/>
                    <a:stretch/>
                  </pic:blipFill>
                  <pic:spPr bwMode="auto">
                    <a:xfrm>
                      <a:off x="0" y="0"/>
                      <a:ext cx="5653309" cy="8125769"/>
                    </a:xfrm>
                    <a:prstGeom prst="rect">
                      <a:avLst/>
                    </a:prstGeom>
                    <a:noFill/>
                    <a:ln>
                      <a:noFill/>
                    </a:ln>
                    <a:extLst>
                      <a:ext uri="{53640926-AAD7-44D8-BBD7-CCE9431645EC}">
                        <a14:shadowObscured xmlns:a14="http://schemas.microsoft.com/office/drawing/2010/main"/>
                      </a:ext>
                    </a:extLst>
                  </pic:spPr>
                </pic:pic>
              </a:graphicData>
            </a:graphic>
          </wp:inline>
        </w:drawing>
      </w:r>
    </w:p>
    <w:p w14:paraId="73CDF846" w14:textId="042C4308" w:rsidR="008F3F92" w:rsidRPr="00E976FC" w:rsidRDefault="008F3F92" w:rsidP="008F3F92">
      <w:pPr>
        <w:spacing w:after="200" w:line="240" w:lineRule="auto"/>
        <w:jc w:val="center"/>
        <w:rPr>
          <w:i/>
          <w:iCs/>
          <w:color w:val="44546A" w:themeColor="text2"/>
          <w:sz w:val="18"/>
          <w:szCs w:val="18"/>
          <w:lang w:val="en-US"/>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735123">
        <w:rPr>
          <w:i/>
          <w:iCs/>
          <w:noProof/>
          <w:color w:val="44546A" w:themeColor="text2"/>
          <w:sz w:val="18"/>
          <w:szCs w:val="18"/>
        </w:rPr>
        <w:t>1</w:t>
      </w:r>
      <w:r w:rsidRPr="00E976FC">
        <w:rPr>
          <w:i/>
          <w:iCs/>
          <w:noProof/>
          <w:color w:val="44546A" w:themeColor="text2"/>
          <w:sz w:val="18"/>
          <w:szCs w:val="18"/>
        </w:rPr>
        <w:fldChar w:fldCharType="end"/>
      </w:r>
      <w:r w:rsidRPr="00E976FC">
        <w:rPr>
          <w:i/>
          <w:iCs/>
          <w:color w:val="44546A" w:themeColor="text2"/>
          <w:sz w:val="18"/>
          <w:szCs w:val="18"/>
        </w:rPr>
        <w:t xml:space="preserve"> </w:t>
      </w:r>
      <w:r w:rsidRPr="00E976FC">
        <w:rPr>
          <w:i/>
          <w:iCs/>
          <w:color w:val="44546A" w:themeColor="text2"/>
          <w:sz w:val="18"/>
          <w:szCs w:val="18"/>
          <w:lang w:val="en-US"/>
        </w:rPr>
        <w:t xml:space="preserve">Tropical cyclone mortality risk for (a) world and (b) India. (UNEP/GRID-Geneva GAR2015) (Map adapted from </w:t>
      </w:r>
      <w:r w:rsidRPr="00DF0714">
        <w:rPr>
          <w:i/>
          <w:iCs/>
          <w:color w:val="44546A" w:themeColor="text2"/>
          <w:sz w:val="18"/>
          <w:szCs w:val="18"/>
          <w:lang w:val="en-US"/>
        </w:rPr>
        <w:t>Global Risk Platform, UNEP</w:t>
      </w:r>
      <w:r w:rsidRPr="00E976FC">
        <w:rPr>
          <w:i/>
          <w:iCs/>
          <w:color w:val="44546A" w:themeColor="text2"/>
          <w:sz w:val="18"/>
          <w:szCs w:val="18"/>
          <w:lang w:val="en-US"/>
        </w:rPr>
        <w:t xml:space="preserve">) </w:t>
      </w:r>
    </w:p>
    <w:p w14:paraId="4C6F6C9D" w14:textId="472AF6EB" w:rsidR="00AB0FF4" w:rsidRDefault="00AB0FF4" w:rsidP="008F3F92">
      <w:pPr>
        <w:jc w:val="center"/>
        <w:rPr>
          <w:lang w:val="en-US"/>
        </w:rPr>
      </w:pPr>
      <w:r>
        <w:rPr>
          <w:noProof/>
          <w:lang w:val="en-US"/>
        </w:rPr>
        <w:lastRenderedPageBreak/>
        <w:drawing>
          <wp:inline distT="0" distB="0" distL="0" distR="0" wp14:anchorId="6FCCA2BE" wp14:editId="3496B633">
            <wp:extent cx="5771072" cy="552870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 Fig 2.png"/>
                    <pic:cNvPicPr/>
                  </pic:nvPicPr>
                  <pic:blipFill rotWithShape="1">
                    <a:blip r:embed="rId8" cstate="print">
                      <a:extLst>
                        <a:ext uri="{28A0092B-C50C-407E-A947-70E740481C1C}">
                          <a14:useLocalDpi xmlns:a14="http://schemas.microsoft.com/office/drawing/2010/main" val="0"/>
                        </a:ext>
                      </a:extLst>
                    </a:blip>
                    <a:srcRect t="4218" r="3674"/>
                    <a:stretch/>
                  </pic:blipFill>
                  <pic:spPr bwMode="auto">
                    <a:xfrm>
                      <a:off x="0" y="0"/>
                      <a:ext cx="5777083" cy="5534465"/>
                    </a:xfrm>
                    <a:prstGeom prst="rect">
                      <a:avLst/>
                    </a:prstGeom>
                    <a:ln>
                      <a:noFill/>
                    </a:ln>
                    <a:extLst>
                      <a:ext uri="{53640926-AAD7-44D8-BBD7-CCE9431645EC}">
                        <a14:shadowObscured xmlns:a14="http://schemas.microsoft.com/office/drawing/2010/main"/>
                      </a:ext>
                    </a:extLst>
                  </pic:spPr>
                </pic:pic>
              </a:graphicData>
            </a:graphic>
          </wp:inline>
        </w:drawing>
      </w:r>
    </w:p>
    <w:p w14:paraId="564F62FF" w14:textId="724D11DD" w:rsidR="00AB0FF4" w:rsidRPr="005312F4" w:rsidRDefault="00AB0FF4" w:rsidP="005312F4">
      <w:pPr>
        <w:spacing w:after="200" w:line="240" w:lineRule="auto"/>
        <w:jc w:val="center"/>
        <w:rPr>
          <w:i/>
          <w:iCs/>
          <w:color w:val="44546A" w:themeColor="text2"/>
          <w:sz w:val="20"/>
          <w:szCs w:val="18"/>
        </w:rPr>
      </w:pPr>
      <w:r w:rsidRPr="00E976FC">
        <w:rPr>
          <w:i/>
          <w:iCs/>
          <w:color w:val="44546A" w:themeColor="text2"/>
          <w:sz w:val="18"/>
          <w:szCs w:val="18"/>
        </w:rPr>
        <w:t>Fig</w:t>
      </w:r>
      <w:r>
        <w:rPr>
          <w:i/>
          <w:iCs/>
          <w:color w:val="44546A" w:themeColor="text2"/>
          <w:sz w:val="18"/>
          <w:szCs w:val="18"/>
        </w:rPr>
        <w:t>. 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Pr>
          <w:i/>
          <w:iCs/>
          <w:noProof/>
          <w:color w:val="44546A" w:themeColor="text2"/>
          <w:sz w:val="18"/>
          <w:szCs w:val="18"/>
        </w:rPr>
        <w:t>2</w:t>
      </w:r>
      <w:r w:rsidRPr="00E976FC">
        <w:rPr>
          <w:i/>
          <w:iCs/>
          <w:noProof/>
          <w:color w:val="44546A" w:themeColor="text2"/>
          <w:sz w:val="18"/>
          <w:szCs w:val="18"/>
        </w:rPr>
        <w:fldChar w:fldCharType="end"/>
      </w:r>
      <w:r w:rsidRPr="00E976FC">
        <w:rPr>
          <w:i/>
          <w:iCs/>
          <w:color w:val="44546A" w:themeColor="text2"/>
          <w:sz w:val="18"/>
          <w:szCs w:val="18"/>
        </w:rPr>
        <w:t xml:space="preserve"> </w:t>
      </w:r>
      <w:r>
        <w:rPr>
          <w:i/>
          <w:iCs/>
          <w:color w:val="44546A" w:themeColor="text2"/>
          <w:sz w:val="18"/>
          <w:szCs w:val="18"/>
        </w:rPr>
        <w:t xml:space="preserve">Physical map of India (study area) with its administrative state boundaries. </w:t>
      </w:r>
      <w:r w:rsidRPr="005312F4">
        <w:rPr>
          <w:iCs/>
          <w:color w:val="44546A" w:themeColor="text2"/>
          <w:sz w:val="18"/>
          <w:szCs w:val="18"/>
        </w:rPr>
        <w:t xml:space="preserve">[Background shows </w:t>
      </w:r>
      <w:proofErr w:type="spellStart"/>
      <w:r w:rsidRPr="005312F4">
        <w:rPr>
          <w:iCs/>
          <w:color w:val="44546A" w:themeColor="text2"/>
          <w:sz w:val="18"/>
          <w:szCs w:val="18"/>
        </w:rPr>
        <w:t>colorterrain</w:t>
      </w:r>
      <w:proofErr w:type="spellEnd"/>
      <w:r w:rsidRPr="005312F4">
        <w:rPr>
          <w:iCs/>
          <w:color w:val="44546A" w:themeColor="text2"/>
          <w:sz w:val="18"/>
          <w:szCs w:val="18"/>
        </w:rPr>
        <w:t xml:space="preserve"> map (source: MATLAB 2022b); </w:t>
      </w:r>
      <w:r w:rsidRPr="005312F4">
        <w:rPr>
          <w:i/>
          <w:iCs/>
          <w:color w:val="44546A" w:themeColor="text2"/>
          <w:sz w:val="18"/>
          <w:szCs w:val="18"/>
        </w:rPr>
        <w:t>thick black line shows country boundary for India; thin black line shows state boundaries; very thick coloured dotted lines show major mountain ranges</w:t>
      </w:r>
      <w:r w:rsidR="005312F4" w:rsidRPr="005312F4">
        <w:rPr>
          <w:iCs/>
          <w:color w:val="44546A" w:themeColor="text2"/>
          <w:sz w:val="18"/>
          <w:szCs w:val="18"/>
        </w:rPr>
        <w:t>]</w:t>
      </w:r>
    </w:p>
    <w:p w14:paraId="3FBA86A6" w14:textId="0591FBA4" w:rsidR="008F3F92" w:rsidRPr="00E976FC" w:rsidRDefault="008F3F92" w:rsidP="008F3F92">
      <w:pPr>
        <w:jc w:val="center"/>
        <w:rPr>
          <w:lang w:val="en-US"/>
        </w:rPr>
      </w:pPr>
      <w:r w:rsidRPr="00E976FC">
        <w:rPr>
          <w:noProof/>
          <w:lang w:val="en-US"/>
        </w:rPr>
        <w:lastRenderedPageBreak/>
        <w:drawing>
          <wp:inline distT="0" distB="0" distL="0" distR="0" wp14:anchorId="05CBB34D" wp14:editId="6938184F">
            <wp:extent cx="3722733" cy="29746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0450" cy="2980781"/>
                    </a:xfrm>
                    <a:prstGeom prst="rect">
                      <a:avLst/>
                    </a:prstGeom>
                    <a:noFill/>
                    <a:ln>
                      <a:noFill/>
                    </a:ln>
                  </pic:spPr>
                </pic:pic>
              </a:graphicData>
            </a:graphic>
          </wp:inline>
        </w:drawing>
      </w:r>
    </w:p>
    <w:p w14:paraId="71CC5376" w14:textId="73936CDF" w:rsidR="008F3F92" w:rsidRPr="00E976FC" w:rsidRDefault="008F3F92" w:rsidP="008F3F92">
      <w:pPr>
        <w:spacing w:after="200" w:line="240" w:lineRule="auto"/>
        <w:jc w:val="center"/>
        <w:rPr>
          <w:i/>
          <w:iCs/>
          <w:color w:val="44546A" w:themeColor="text2"/>
          <w:sz w:val="18"/>
          <w:szCs w:val="18"/>
        </w:rPr>
      </w:pPr>
      <w:r w:rsidRPr="00E976FC">
        <w:rPr>
          <w:i/>
          <w:iCs/>
          <w:color w:val="44546A" w:themeColor="text2"/>
          <w:sz w:val="18"/>
          <w:szCs w:val="18"/>
        </w:rPr>
        <w:t>Fig</w:t>
      </w:r>
      <w:r w:rsidR="00FB07D5">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AB0FF4">
        <w:rPr>
          <w:i/>
          <w:iCs/>
          <w:noProof/>
          <w:color w:val="44546A" w:themeColor="text2"/>
          <w:sz w:val="18"/>
          <w:szCs w:val="18"/>
        </w:rPr>
        <w:t>3</w:t>
      </w:r>
      <w:r w:rsidRPr="00E976FC">
        <w:rPr>
          <w:i/>
          <w:iCs/>
          <w:noProof/>
          <w:color w:val="44546A" w:themeColor="text2"/>
          <w:sz w:val="18"/>
          <w:szCs w:val="18"/>
        </w:rPr>
        <w:fldChar w:fldCharType="end"/>
      </w:r>
      <w:r w:rsidRPr="00E976FC">
        <w:rPr>
          <w:i/>
          <w:iCs/>
          <w:color w:val="44546A" w:themeColor="text2"/>
          <w:sz w:val="18"/>
          <w:szCs w:val="18"/>
        </w:rPr>
        <w:t xml:space="preserve"> Threshold for gust windspeed over India </w:t>
      </w:r>
    </w:p>
    <w:p w14:paraId="46AAC8CF" w14:textId="77777777" w:rsidR="008F3F92" w:rsidRPr="00E976FC" w:rsidRDefault="008F3F92" w:rsidP="008F3F92"/>
    <w:p w14:paraId="20E67941" w14:textId="77777777" w:rsidR="008F3F92" w:rsidRPr="00E976FC" w:rsidRDefault="008F3F92" w:rsidP="008F3F92">
      <w:pPr>
        <w:jc w:val="center"/>
      </w:pPr>
      <w:r w:rsidRPr="00E976FC">
        <w:rPr>
          <w:noProof/>
        </w:rPr>
        <w:drawing>
          <wp:inline distT="0" distB="0" distL="0" distR="0" wp14:anchorId="0B471379" wp14:editId="40C2BCE2">
            <wp:extent cx="4137098" cy="288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7098" cy="2880000"/>
                    </a:xfrm>
                    <a:prstGeom prst="rect">
                      <a:avLst/>
                    </a:prstGeom>
                    <a:noFill/>
                    <a:ln>
                      <a:noFill/>
                    </a:ln>
                  </pic:spPr>
                </pic:pic>
              </a:graphicData>
            </a:graphic>
          </wp:inline>
        </w:drawing>
      </w:r>
    </w:p>
    <w:p w14:paraId="44C6741A" w14:textId="79952EF7" w:rsidR="008F3F92" w:rsidRPr="00E976FC" w:rsidRDefault="008F3F92" w:rsidP="008F3F92">
      <w:pPr>
        <w:spacing w:after="200" w:line="240" w:lineRule="auto"/>
        <w:jc w:val="center"/>
        <w:rPr>
          <w:i/>
          <w:iCs/>
          <w:color w:val="44546A" w:themeColor="text2"/>
          <w:sz w:val="18"/>
          <w:szCs w:val="18"/>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AB0FF4">
        <w:rPr>
          <w:i/>
          <w:iCs/>
          <w:noProof/>
          <w:color w:val="44546A" w:themeColor="text2"/>
          <w:sz w:val="18"/>
          <w:szCs w:val="18"/>
        </w:rPr>
        <w:t>4</w:t>
      </w:r>
      <w:r w:rsidRPr="00E976FC">
        <w:rPr>
          <w:i/>
          <w:iCs/>
          <w:noProof/>
          <w:color w:val="44546A" w:themeColor="text2"/>
          <w:sz w:val="18"/>
          <w:szCs w:val="18"/>
        </w:rPr>
        <w:fldChar w:fldCharType="end"/>
      </w:r>
      <w:r w:rsidRPr="00E976FC">
        <w:rPr>
          <w:i/>
          <w:iCs/>
          <w:color w:val="44546A" w:themeColor="text2"/>
          <w:sz w:val="18"/>
          <w:szCs w:val="18"/>
        </w:rPr>
        <w:t xml:space="preserve"> Average number of rainy days per year during 1979-2020 over study area</w:t>
      </w:r>
    </w:p>
    <w:p w14:paraId="0C60D9D9" w14:textId="77777777" w:rsidR="008F3F92" w:rsidRPr="00E976FC" w:rsidRDefault="008F3F92" w:rsidP="008F3F92">
      <w:pPr>
        <w:rPr>
          <w:lang w:val="en-US"/>
        </w:rPr>
      </w:pPr>
    </w:p>
    <w:p w14:paraId="7A92097C" w14:textId="77777777" w:rsidR="008F3F92" w:rsidRPr="00E976FC" w:rsidRDefault="008F3F92" w:rsidP="008F3F92">
      <w:pPr>
        <w:rPr>
          <w:lang w:val="en-US"/>
        </w:rPr>
      </w:pPr>
    </w:p>
    <w:p w14:paraId="4F82C7F7" w14:textId="77777777" w:rsidR="008F3F92" w:rsidRPr="00E976FC" w:rsidRDefault="008F3F92" w:rsidP="008F3F92">
      <w:pPr>
        <w:rPr>
          <w:lang w:val="en-US"/>
        </w:rPr>
      </w:pPr>
    </w:p>
    <w:p w14:paraId="673E3A8D" w14:textId="77777777" w:rsidR="008F3F92" w:rsidRPr="00E976FC" w:rsidRDefault="008F3F92" w:rsidP="008F3F92">
      <w:pPr>
        <w:rPr>
          <w:lang w:val="en-US"/>
        </w:rPr>
      </w:pPr>
    </w:p>
    <w:p w14:paraId="59591BAC" w14:textId="77777777" w:rsidR="008F3F92" w:rsidRPr="00E976FC" w:rsidRDefault="008F3F92" w:rsidP="008F3F92">
      <w:pPr>
        <w:rPr>
          <w:lang w:val="en-US"/>
        </w:rPr>
        <w:sectPr w:rsidR="008F3F92" w:rsidRPr="00E976FC" w:rsidSect="002B1271">
          <w:pgSz w:w="11906" w:h="16838"/>
          <w:pgMar w:top="1440" w:right="1440" w:bottom="1440" w:left="1440" w:header="708" w:footer="708" w:gutter="0"/>
          <w:lnNumType w:countBy="1" w:restart="continuous"/>
          <w:cols w:space="708"/>
          <w:docGrid w:linePitch="360"/>
        </w:sectPr>
      </w:pPr>
    </w:p>
    <w:p w14:paraId="6852B924" w14:textId="5BBD5DBA" w:rsidR="00AA11B3" w:rsidRPr="00AA11B3" w:rsidRDefault="00AA11B3" w:rsidP="008F3F92">
      <w:pPr>
        <w:rPr>
          <w:rFonts w:ascii="Times New Roman" w:hAnsi="Times New Roman" w:cs="Times New Roman"/>
          <w:b/>
          <w:bCs/>
          <w:sz w:val="24"/>
          <w:szCs w:val="24"/>
        </w:rPr>
      </w:pPr>
      <w:r w:rsidRPr="00AA11B3">
        <w:rPr>
          <w:rFonts w:ascii="Times New Roman" w:hAnsi="Times New Roman" w:cs="Times New Roman"/>
          <w:b/>
          <w:bCs/>
          <w:sz w:val="24"/>
          <w:szCs w:val="24"/>
        </w:rPr>
        <w:lastRenderedPageBreak/>
        <w:t>Duration of tropical cyclone induced wind extremes</w:t>
      </w:r>
      <w:r w:rsidR="001D6968">
        <w:rPr>
          <w:rFonts w:ascii="Times New Roman" w:hAnsi="Times New Roman" w:cs="Times New Roman"/>
          <w:b/>
          <w:bCs/>
          <w:sz w:val="24"/>
          <w:szCs w:val="24"/>
        </w:rPr>
        <w:t xml:space="preserve"> </w:t>
      </w:r>
      <w:r w:rsidR="001D6968" w:rsidRPr="001D6968">
        <w:rPr>
          <w:rFonts w:ascii="Times New Roman" w:hAnsi="Times New Roman" w:cs="Times New Roman"/>
          <w:b/>
          <w:bCs/>
          <w:sz w:val="24"/>
          <w:szCs w:val="24"/>
        </w:rPr>
        <w:t>for various return period level</w:t>
      </w:r>
    </w:p>
    <w:p w14:paraId="28BEDFC4" w14:textId="77777777" w:rsidR="00AA11B3" w:rsidRPr="00AA11B3" w:rsidRDefault="00AA11B3" w:rsidP="008F3F92">
      <w:pPr>
        <w:rPr>
          <w:rFonts w:ascii="Times New Roman" w:hAnsi="Times New Roman" w:cs="Times New Roman"/>
          <w:b/>
          <w:bCs/>
          <w:sz w:val="24"/>
          <w:szCs w:val="24"/>
          <w:lang w:val="en-US"/>
        </w:rPr>
      </w:pPr>
    </w:p>
    <w:p w14:paraId="2E701474" w14:textId="77777777" w:rsidR="008F3F92" w:rsidRPr="00E976FC" w:rsidRDefault="008F3F92" w:rsidP="008F3F92">
      <w:pPr>
        <w:rPr>
          <w:lang w:val="en-US"/>
        </w:rPr>
      </w:pPr>
      <w:r w:rsidRPr="00E976FC">
        <w:rPr>
          <w:noProof/>
        </w:rPr>
        <mc:AlternateContent>
          <mc:Choice Requires="wpg">
            <w:drawing>
              <wp:anchor distT="0" distB="0" distL="114300" distR="114300" simplePos="0" relativeHeight="251660288" behindDoc="0" locked="0" layoutInCell="1" allowOverlap="1" wp14:anchorId="09D4FF39" wp14:editId="4B4FEE5F">
                <wp:simplePos x="0" y="0"/>
                <wp:positionH relativeFrom="margin">
                  <wp:align>left</wp:align>
                </wp:positionH>
                <wp:positionV relativeFrom="paragraph">
                  <wp:posOffset>5080</wp:posOffset>
                </wp:positionV>
                <wp:extent cx="6254945" cy="2677795"/>
                <wp:effectExtent l="0" t="0" r="0" b="0"/>
                <wp:wrapNone/>
                <wp:docPr id="31" name="Group 31"/>
                <wp:cNvGraphicFramePr/>
                <a:graphic xmlns:a="http://schemas.openxmlformats.org/drawingml/2006/main">
                  <a:graphicData uri="http://schemas.microsoft.com/office/word/2010/wordprocessingGroup">
                    <wpg:wgp>
                      <wpg:cNvGrpSpPr/>
                      <wpg:grpSpPr>
                        <a:xfrm>
                          <a:off x="0" y="0"/>
                          <a:ext cx="6254945" cy="2677795"/>
                          <a:chOff x="-1" y="0"/>
                          <a:chExt cx="6334656" cy="2678147"/>
                        </a:xfrm>
                      </wpg:grpSpPr>
                      <wpg:grpSp>
                        <wpg:cNvPr id="32" name="Group 32"/>
                        <wpg:cNvGrpSpPr/>
                        <wpg:grpSpPr>
                          <a:xfrm>
                            <a:off x="-1" y="4333"/>
                            <a:ext cx="3407018" cy="294640"/>
                            <a:chOff x="-1" y="0"/>
                            <a:chExt cx="3407018" cy="294640"/>
                          </a:xfrm>
                        </wpg:grpSpPr>
                        <wps:wsp>
                          <wps:cNvPr id="33" name="Text Box 2"/>
                          <wps:cNvSpPr txBox="1">
                            <a:spLocks noChangeArrowheads="1"/>
                          </wps:cNvSpPr>
                          <wps:spPr bwMode="auto">
                            <a:xfrm>
                              <a:off x="-1" y="0"/>
                              <a:ext cx="399483" cy="294640"/>
                            </a:xfrm>
                            <a:prstGeom prst="rect">
                              <a:avLst/>
                            </a:prstGeom>
                            <a:noFill/>
                            <a:ln w="9525">
                              <a:noFill/>
                              <a:miter lim="800000"/>
                              <a:headEnd/>
                              <a:tailEnd/>
                            </a:ln>
                          </wps:spPr>
                          <wps:txbx>
                            <w:txbxContent>
                              <w:p w14:paraId="7F0C864E"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34" name="Text Box 2"/>
                          <wps:cNvSpPr txBox="1">
                            <a:spLocks noChangeArrowheads="1"/>
                          </wps:cNvSpPr>
                          <wps:spPr bwMode="auto">
                            <a:xfrm>
                              <a:off x="3003178" y="0"/>
                              <a:ext cx="403839" cy="294640"/>
                            </a:xfrm>
                            <a:prstGeom prst="rect">
                              <a:avLst/>
                            </a:prstGeom>
                            <a:noFill/>
                            <a:ln w="9525">
                              <a:noFill/>
                              <a:miter lim="800000"/>
                              <a:headEnd/>
                              <a:tailEnd/>
                            </a:ln>
                          </wps:spPr>
                          <wps:txbx>
                            <w:txbxContent>
                              <w:p w14:paraId="142B2645"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grpSp>
                      <wpg:grpSp>
                        <wpg:cNvPr id="35" name="Group 35"/>
                        <wpg:cNvGrpSpPr/>
                        <wpg:grpSpPr>
                          <a:xfrm>
                            <a:off x="0" y="2383507"/>
                            <a:ext cx="3399218" cy="294640"/>
                            <a:chOff x="0" y="0"/>
                            <a:chExt cx="3399811" cy="294640"/>
                          </a:xfrm>
                        </wpg:grpSpPr>
                        <wps:wsp>
                          <wps:cNvPr id="36" name="Text Box 2"/>
                          <wps:cNvSpPr txBox="1">
                            <a:spLocks noChangeArrowheads="1"/>
                          </wps:cNvSpPr>
                          <wps:spPr bwMode="auto">
                            <a:xfrm>
                              <a:off x="0" y="0"/>
                              <a:ext cx="428091" cy="294640"/>
                            </a:xfrm>
                            <a:prstGeom prst="rect">
                              <a:avLst/>
                            </a:prstGeom>
                            <a:noFill/>
                            <a:ln w="9525">
                              <a:noFill/>
                              <a:miter lim="800000"/>
                              <a:headEnd/>
                              <a:tailEnd/>
                            </a:ln>
                          </wps:spPr>
                          <wps:txbx>
                            <w:txbxContent>
                              <w:p w14:paraId="68A34166" w14:textId="77777777" w:rsidR="008F3F92" w:rsidRPr="003A6D59" w:rsidRDefault="008F3F92" w:rsidP="008F3F92">
                                <w:pPr>
                                  <w:rPr>
                                    <w:b/>
                                    <w:bCs/>
                                  </w:rPr>
                                </w:pPr>
                                <w:r w:rsidRPr="003A6D59">
                                  <w:rPr>
                                    <w:b/>
                                    <w:bCs/>
                                  </w:rPr>
                                  <w:t>(</w:t>
                                </w:r>
                                <w:r>
                                  <w:rPr>
                                    <w:b/>
                                    <w:bCs/>
                                  </w:rPr>
                                  <w:t>d</w:t>
                                </w:r>
                                <w:r w:rsidRPr="003A6D59">
                                  <w:rPr>
                                    <w:b/>
                                    <w:bCs/>
                                  </w:rPr>
                                  <w:t>)</w:t>
                                </w:r>
                              </w:p>
                            </w:txbxContent>
                          </wps:txbx>
                          <wps:bodyPr rot="0" vert="horz" wrap="square" lIns="91440" tIns="45720" rIns="91440" bIns="45720" anchor="t" anchorCtr="0">
                            <a:noAutofit/>
                          </wps:bodyPr>
                        </wps:wsp>
                        <wps:wsp>
                          <wps:cNvPr id="37" name="Text Box 2"/>
                          <wps:cNvSpPr txBox="1">
                            <a:spLocks noChangeArrowheads="1"/>
                          </wps:cNvSpPr>
                          <wps:spPr bwMode="auto">
                            <a:xfrm>
                              <a:off x="3003219" y="0"/>
                              <a:ext cx="396592" cy="294640"/>
                            </a:xfrm>
                            <a:prstGeom prst="rect">
                              <a:avLst/>
                            </a:prstGeom>
                            <a:noFill/>
                            <a:ln w="9525">
                              <a:noFill/>
                              <a:miter lim="800000"/>
                              <a:headEnd/>
                              <a:tailEnd/>
                            </a:ln>
                          </wps:spPr>
                          <wps:txbx>
                            <w:txbxContent>
                              <w:p w14:paraId="537E393F" w14:textId="77777777" w:rsidR="008F3F92" w:rsidRPr="003A6D59" w:rsidRDefault="008F3F92" w:rsidP="008F3F92">
                                <w:pPr>
                                  <w:rPr>
                                    <w:b/>
                                    <w:bCs/>
                                  </w:rPr>
                                </w:pPr>
                                <w:r w:rsidRPr="003A6D59">
                                  <w:rPr>
                                    <w:b/>
                                    <w:bCs/>
                                  </w:rPr>
                                  <w:t>(</w:t>
                                </w:r>
                                <w:r>
                                  <w:rPr>
                                    <w:b/>
                                    <w:bCs/>
                                  </w:rPr>
                                  <w:t>e</w:t>
                                </w:r>
                                <w:r w:rsidRPr="003A6D59">
                                  <w:rPr>
                                    <w:b/>
                                    <w:bCs/>
                                  </w:rPr>
                                  <w:t>)</w:t>
                                </w:r>
                              </w:p>
                            </w:txbxContent>
                          </wps:txbx>
                          <wps:bodyPr rot="0" vert="horz" wrap="square" lIns="91440" tIns="45720" rIns="91440" bIns="45720" anchor="t" anchorCtr="0">
                            <a:noAutofit/>
                          </wps:bodyPr>
                        </wps:wsp>
                      </wpg:grpSp>
                      <wps:wsp>
                        <wps:cNvPr id="38" name="Text Box 2"/>
                        <wps:cNvSpPr txBox="1">
                          <a:spLocks noChangeArrowheads="1"/>
                        </wps:cNvSpPr>
                        <wps:spPr bwMode="auto">
                          <a:xfrm>
                            <a:off x="5984770" y="0"/>
                            <a:ext cx="349885" cy="294640"/>
                          </a:xfrm>
                          <a:prstGeom prst="rect">
                            <a:avLst/>
                          </a:prstGeom>
                          <a:noFill/>
                          <a:ln w="9525">
                            <a:noFill/>
                            <a:miter lim="800000"/>
                            <a:headEnd/>
                            <a:tailEnd/>
                          </a:ln>
                        </wps:spPr>
                        <wps:txbx>
                          <w:txbxContent>
                            <w:p w14:paraId="0602F908" w14:textId="77777777" w:rsidR="008F3F92" w:rsidRPr="003A6D59" w:rsidRDefault="008F3F92" w:rsidP="008F3F92">
                              <w:pPr>
                                <w:rPr>
                                  <w:b/>
                                  <w:bCs/>
                                </w:rPr>
                              </w:pPr>
                              <w:r w:rsidRPr="003A6D59">
                                <w:rPr>
                                  <w:b/>
                                  <w:bCs/>
                                </w:rPr>
                                <w:t>(</w:t>
                              </w:r>
                              <w:r>
                                <w:rPr>
                                  <w:b/>
                                  <w:bCs/>
                                </w:rPr>
                                <w:t>c</w:t>
                              </w:r>
                              <w:r w:rsidRPr="003A6D59">
                                <w:rPr>
                                  <w:b/>
                                  <w:bCs/>
                                </w:rPr>
                                <w:t>)</w:t>
                              </w:r>
                            </w:p>
                          </w:txbxContent>
                        </wps:txbx>
                        <wps:bodyPr rot="0" vert="horz" wrap="square" lIns="91440" tIns="45720" rIns="91440" bIns="45720" anchor="t" anchorCtr="0">
                          <a:noAutofit/>
                        </wps:bodyPr>
                      </wps:wsp>
                      <wps:wsp>
                        <wps:cNvPr id="39" name="Text Box 2"/>
                        <wps:cNvSpPr txBox="1">
                          <a:spLocks noChangeArrowheads="1"/>
                        </wps:cNvSpPr>
                        <wps:spPr bwMode="auto">
                          <a:xfrm>
                            <a:off x="5984770" y="2383507"/>
                            <a:ext cx="349885" cy="294640"/>
                          </a:xfrm>
                          <a:prstGeom prst="rect">
                            <a:avLst/>
                          </a:prstGeom>
                          <a:noFill/>
                          <a:ln w="9525">
                            <a:noFill/>
                            <a:miter lim="800000"/>
                            <a:headEnd/>
                            <a:tailEnd/>
                          </a:ln>
                        </wps:spPr>
                        <wps:txbx>
                          <w:txbxContent>
                            <w:p w14:paraId="303FF2BB" w14:textId="77777777" w:rsidR="008F3F92" w:rsidRPr="003A6D59" w:rsidRDefault="008F3F92" w:rsidP="008F3F92">
                              <w:pPr>
                                <w:rPr>
                                  <w:b/>
                                  <w:bCs/>
                                </w:rPr>
                              </w:pPr>
                              <w:r w:rsidRPr="003A6D59">
                                <w:rPr>
                                  <w:b/>
                                  <w:bCs/>
                                </w:rPr>
                                <w:t>(</w:t>
                              </w:r>
                              <w:r>
                                <w:rPr>
                                  <w:b/>
                                  <w:bCs/>
                                </w:rPr>
                                <w:t>f</w:t>
                              </w:r>
                              <w:r w:rsidRPr="003A6D59">
                                <w:rPr>
                                  <w:b/>
                                  <w:bCs/>
                                </w:rPr>
                                <w:t>)</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9D4FF39" id="Group 31" o:spid="_x0000_s1028" style="position:absolute;margin-left:0;margin-top:.4pt;width:492.5pt;height:210.85pt;z-index:251660288;mso-position-horizontal:left;mso-position-horizontal-relative:margin;mso-width-relative:margin" coordorigin="" coordsize="63346,2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">
                <v:group id="Group 32" o:spid="_x0000_s1029" style="position:absolute;top:43;width:34070;height:2946" coordorigin="" coordsize="34070,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_x0000_s1030" type="#_x0000_t202" style="position:absolute;width:399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7F0C864E" w14:textId="77777777" w:rsidR="008F3F92" w:rsidRPr="003A6D59" w:rsidRDefault="008F3F92" w:rsidP="008F3F92">
                          <w:pPr>
                            <w:rPr>
                              <w:b/>
                              <w:bCs/>
                            </w:rPr>
                          </w:pPr>
                          <w:r w:rsidRPr="003A6D59">
                            <w:rPr>
                              <w:b/>
                              <w:bCs/>
                            </w:rPr>
                            <w:t>(a)</w:t>
                          </w:r>
                        </w:p>
                      </w:txbxContent>
                    </v:textbox>
                  </v:shape>
                  <v:shape id="_x0000_s1031" type="#_x0000_t202" style="position:absolute;left:30031;width:403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142B2645" w14:textId="77777777" w:rsidR="008F3F92" w:rsidRPr="003A6D59" w:rsidRDefault="008F3F92" w:rsidP="008F3F92">
                          <w:pPr>
                            <w:rPr>
                              <w:b/>
                              <w:bCs/>
                            </w:rPr>
                          </w:pPr>
                          <w:r w:rsidRPr="003A6D59">
                            <w:rPr>
                              <w:b/>
                              <w:bCs/>
                            </w:rPr>
                            <w:t>(b)</w:t>
                          </w:r>
                        </w:p>
                      </w:txbxContent>
                    </v:textbox>
                  </v:shape>
                </v:group>
                <v:group id="Group 35" o:spid="_x0000_s1032" style="position:absolute;top:23835;width:33992;height:2946" coordsize="33998,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_x0000_s1033" type="#_x0000_t202" style="position:absolute;width:428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68A34166" w14:textId="77777777" w:rsidR="008F3F92" w:rsidRPr="003A6D59" w:rsidRDefault="008F3F92" w:rsidP="008F3F92">
                          <w:pPr>
                            <w:rPr>
                              <w:b/>
                              <w:bCs/>
                            </w:rPr>
                          </w:pPr>
                          <w:r w:rsidRPr="003A6D59">
                            <w:rPr>
                              <w:b/>
                              <w:bCs/>
                            </w:rPr>
                            <w:t>(</w:t>
                          </w:r>
                          <w:r>
                            <w:rPr>
                              <w:b/>
                              <w:bCs/>
                            </w:rPr>
                            <w:t>d</w:t>
                          </w:r>
                          <w:r w:rsidRPr="003A6D59">
                            <w:rPr>
                              <w:b/>
                              <w:bCs/>
                            </w:rPr>
                            <w:t>)</w:t>
                          </w:r>
                        </w:p>
                      </w:txbxContent>
                    </v:textbox>
                  </v:shape>
                  <v:shape id="_x0000_s1034" type="#_x0000_t202" style="position:absolute;left:30032;width:39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537E393F" w14:textId="77777777" w:rsidR="008F3F92" w:rsidRPr="003A6D59" w:rsidRDefault="008F3F92" w:rsidP="008F3F92">
                          <w:pPr>
                            <w:rPr>
                              <w:b/>
                              <w:bCs/>
                            </w:rPr>
                          </w:pPr>
                          <w:r w:rsidRPr="003A6D59">
                            <w:rPr>
                              <w:b/>
                              <w:bCs/>
                            </w:rPr>
                            <w:t>(</w:t>
                          </w:r>
                          <w:r>
                            <w:rPr>
                              <w:b/>
                              <w:bCs/>
                            </w:rPr>
                            <w:t>e</w:t>
                          </w:r>
                          <w:r w:rsidRPr="003A6D59">
                            <w:rPr>
                              <w:b/>
                              <w:bCs/>
                            </w:rPr>
                            <w:t>)</w:t>
                          </w:r>
                        </w:p>
                      </w:txbxContent>
                    </v:textbox>
                  </v:shape>
                </v:group>
                <v:shape id="_x0000_s1035" type="#_x0000_t202" style="position:absolute;left:59847;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0602F908" w14:textId="77777777" w:rsidR="008F3F92" w:rsidRPr="003A6D59" w:rsidRDefault="008F3F92" w:rsidP="008F3F92">
                        <w:pPr>
                          <w:rPr>
                            <w:b/>
                            <w:bCs/>
                          </w:rPr>
                        </w:pPr>
                        <w:r w:rsidRPr="003A6D59">
                          <w:rPr>
                            <w:b/>
                            <w:bCs/>
                          </w:rPr>
                          <w:t>(</w:t>
                        </w:r>
                        <w:r>
                          <w:rPr>
                            <w:b/>
                            <w:bCs/>
                          </w:rPr>
                          <w:t>c</w:t>
                        </w:r>
                        <w:r w:rsidRPr="003A6D59">
                          <w:rPr>
                            <w:b/>
                            <w:bCs/>
                          </w:rPr>
                          <w:t>)</w:t>
                        </w:r>
                      </w:p>
                    </w:txbxContent>
                  </v:textbox>
                </v:shape>
                <v:shape id="_x0000_s1036" type="#_x0000_t202" style="position:absolute;left:59847;top:23835;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03FF2BB" w14:textId="77777777" w:rsidR="008F3F92" w:rsidRPr="003A6D59" w:rsidRDefault="008F3F92" w:rsidP="008F3F92">
                        <w:pPr>
                          <w:rPr>
                            <w:b/>
                            <w:bCs/>
                          </w:rPr>
                        </w:pPr>
                        <w:r w:rsidRPr="003A6D59">
                          <w:rPr>
                            <w:b/>
                            <w:bCs/>
                          </w:rPr>
                          <w:t>(</w:t>
                        </w:r>
                        <w:r>
                          <w:rPr>
                            <w:b/>
                            <w:bCs/>
                          </w:rPr>
                          <w:t>f</w:t>
                        </w:r>
                        <w:r w:rsidRPr="003A6D59">
                          <w:rPr>
                            <w:b/>
                            <w:bCs/>
                          </w:rPr>
                          <w:t>)</w:t>
                        </w:r>
                      </w:p>
                    </w:txbxContent>
                  </v:textbox>
                </v:shape>
                <w10:wrap anchorx="margin"/>
              </v:group>
            </w:pict>
          </mc:Fallback>
        </mc:AlternateContent>
      </w:r>
      <w:r w:rsidRPr="00E976FC">
        <w:rPr>
          <w:noProof/>
          <w:lang w:val="en-US"/>
        </w:rPr>
        <w:drawing>
          <wp:inline distT="0" distB="0" distL="0" distR="0" wp14:anchorId="547882FC" wp14:editId="2E45DA89">
            <wp:extent cx="8640000" cy="2126673"/>
            <wp:effectExtent l="0" t="0" r="889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 b="55899"/>
                    <a:stretch/>
                  </pic:blipFill>
                  <pic:spPr bwMode="auto">
                    <a:xfrm>
                      <a:off x="0" y="0"/>
                      <a:ext cx="8640000" cy="2126673"/>
                    </a:xfrm>
                    <a:prstGeom prst="rect">
                      <a:avLst/>
                    </a:prstGeom>
                    <a:noFill/>
                    <a:ln>
                      <a:noFill/>
                    </a:ln>
                    <a:extLst>
                      <a:ext uri="{53640926-AAD7-44D8-BBD7-CCE9431645EC}">
                        <a14:shadowObscured xmlns:a14="http://schemas.microsoft.com/office/drawing/2010/main"/>
                      </a:ext>
                    </a:extLst>
                  </pic:spPr>
                </pic:pic>
              </a:graphicData>
            </a:graphic>
          </wp:inline>
        </w:drawing>
      </w:r>
    </w:p>
    <w:p w14:paraId="1CCD75B8" w14:textId="77777777" w:rsidR="008F3F92" w:rsidRPr="00E976FC" w:rsidRDefault="008F3F92" w:rsidP="008F3F92">
      <w:pPr>
        <w:rPr>
          <w:lang w:val="en-US"/>
        </w:rPr>
      </w:pPr>
      <w:r w:rsidRPr="00E976FC">
        <w:rPr>
          <w:noProof/>
        </w:rPr>
        <w:drawing>
          <wp:inline distT="0" distB="0" distL="0" distR="0" wp14:anchorId="48DD7D34" wp14:editId="74192002">
            <wp:extent cx="8640000" cy="2160914"/>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5191" b="1"/>
                    <a:stretch/>
                  </pic:blipFill>
                  <pic:spPr bwMode="auto">
                    <a:xfrm>
                      <a:off x="0" y="0"/>
                      <a:ext cx="8640000" cy="2160914"/>
                    </a:xfrm>
                    <a:prstGeom prst="rect">
                      <a:avLst/>
                    </a:prstGeom>
                    <a:noFill/>
                    <a:ln>
                      <a:noFill/>
                    </a:ln>
                    <a:extLst>
                      <a:ext uri="{53640926-AAD7-44D8-BBD7-CCE9431645EC}">
                        <a14:shadowObscured xmlns:a14="http://schemas.microsoft.com/office/drawing/2010/main"/>
                      </a:ext>
                    </a:extLst>
                  </pic:spPr>
                </pic:pic>
              </a:graphicData>
            </a:graphic>
          </wp:inline>
        </w:drawing>
      </w:r>
    </w:p>
    <w:p w14:paraId="6E36E7B9" w14:textId="142B47BF" w:rsidR="008F3F92" w:rsidRPr="00AA11B3" w:rsidRDefault="008F3F92" w:rsidP="00AA11B3">
      <w:pPr>
        <w:spacing w:after="200" w:line="240" w:lineRule="auto"/>
        <w:jc w:val="center"/>
        <w:rPr>
          <w:i/>
          <w:iCs/>
          <w:color w:val="44546A" w:themeColor="text2"/>
          <w:sz w:val="18"/>
          <w:szCs w:val="18"/>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AB0FF4">
        <w:rPr>
          <w:i/>
          <w:iCs/>
          <w:noProof/>
          <w:color w:val="44546A" w:themeColor="text2"/>
          <w:sz w:val="18"/>
          <w:szCs w:val="18"/>
        </w:rPr>
        <w:t>5</w:t>
      </w:r>
      <w:r w:rsidRPr="00E976FC">
        <w:rPr>
          <w:i/>
          <w:iCs/>
          <w:noProof/>
          <w:color w:val="44546A" w:themeColor="text2"/>
          <w:sz w:val="18"/>
          <w:szCs w:val="18"/>
        </w:rPr>
        <w:fldChar w:fldCharType="end"/>
      </w:r>
      <w:r w:rsidRPr="00E976FC">
        <w:rPr>
          <w:i/>
          <w:iCs/>
          <w:color w:val="44546A" w:themeColor="text2"/>
          <w:sz w:val="18"/>
          <w:szCs w:val="18"/>
        </w:rPr>
        <w:t xml:space="preserve"> Duration of tropical cyclone induced wind extremes for various return period level (a) 1 year, (b) 2 years, (c) 5 years, (d) 10 years, (e) 20 years, and (f) 50 years. </w:t>
      </w:r>
    </w:p>
    <w:p w14:paraId="693500BB" w14:textId="38ADA2BF" w:rsidR="001D6968" w:rsidRDefault="001D6968" w:rsidP="008F3F92">
      <w:pPr>
        <w:rPr>
          <w:rFonts w:ascii="Times New Roman" w:hAnsi="Times New Roman" w:cs="Times New Roman"/>
          <w:b/>
          <w:bCs/>
          <w:sz w:val="24"/>
          <w:szCs w:val="24"/>
        </w:rPr>
      </w:pPr>
    </w:p>
    <w:p w14:paraId="09AA0371" w14:textId="64EA057D" w:rsidR="00152680" w:rsidRDefault="00152680" w:rsidP="008F3F92">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B2E2B3E" wp14:editId="5F6BFA6F">
            <wp:extent cx="8839835" cy="51758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39835" cy="5175885"/>
                    </a:xfrm>
                    <a:prstGeom prst="rect">
                      <a:avLst/>
                    </a:prstGeom>
                    <a:noFill/>
                  </pic:spPr>
                </pic:pic>
              </a:graphicData>
            </a:graphic>
          </wp:inline>
        </w:drawing>
      </w:r>
    </w:p>
    <w:p w14:paraId="00E18367" w14:textId="100C2EEF" w:rsidR="00152680" w:rsidRPr="00152680" w:rsidRDefault="00152680" w:rsidP="00152680">
      <w:pPr>
        <w:jc w:val="center"/>
        <w:rPr>
          <w:i/>
          <w:iCs/>
          <w:color w:val="44546A" w:themeColor="text2"/>
          <w:sz w:val="18"/>
          <w:szCs w:val="18"/>
        </w:rPr>
      </w:pPr>
      <w:r w:rsidRPr="00E976FC">
        <w:rPr>
          <w:i/>
          <w:iCs/>
          <w:color w:val="44546A" w:themeColor="text2"/>
          <w:sz w:val="18"/>
          <w:szCs w:val="18"/>
        </w:rPr>
        <w:t>Fig</w:t>
      </w:r>
      <w:r>
        <w:rPr>
          <w:i/>
          <w:iCs/>
          <w:color w:val="44546A" w:themeColor="text2"/>
          <w:sz w:val="18"/>
          <w:szCs w:val="18"/>
        </w:rPr>
        <w:t>.</w:t>
      </w:r>
      <w:r w:rsidRPr="00E976FC">
        <w:rPr>
          <w:i/>
          <w:iCs/>
          <w:color w:val="44546A" w:themeColor="text2"/>
          <w:sz w:val="18"/>
          <w:szCs w:val="18"/>
        </w:rPr>
        <w:t xml:space="preserve"> </w:t>
      </w:r>
      <w:r>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Pr>
          <w:i/>
          <w:iCs/>
          <w:noProof/>
          <w:color w:val="44546A" w:themeColor="text2"/>
          <w:sz w:val="18"/>
          <w:szCs w:val="18"/>
        </w:rPr>
        <w:t>6</w:t>
      </w:r>
      <w:r w:rsidRPr="00E976FC">
        <w:rPr>
          <w:i/>
          <w:iCs/>
          <w:noProof/>
          <w:color w:val="44546A" w:themeColor="text2"/>
          <w:sz w:val="18"/>
          <w:szCs w:val="18"/>
        </w:rPr>
        <w:fldChar w:fldCharType="end"/>
      </w:r>
      <w:r w:rsidRPr="00E976FC">
        <w:rPr>
          <w:i/>
          <w:iCs/>
          <w:color w:val="44546A" w:themeColor="text2"/>
          <w:sz w:val="18"/>
          <w:szCs w:val="18"/>
        </w:rPr>
        <w:t xml:space="preserve"> </w:t>
      </w:r>
      <w:r w:rsidRPr="00152680">
        <w:rPr>
          <w:i/>
          <w:iCs/>
          <w:color w:val="44546A" w:themeColor="text2"/>
          <w:sz w:val="18"/>
          <w:szCs w:val="18"/>
        </w:rPr>
        <w:t>Duration of tropical cyclone induced concurrent wind-rainfall extremes. Duration of tropical cyclone induced concurrent wind-rainfall extremes for various return period level (a) 1 year, (b) 2 years, (c) 5 years, (d) 10 years, (e) 20 years, and (f) 50 years.</w:t>
      </w:r>
    </w:p>
    <w:p w14:paraId="4B648610" w14:textId="6F4C94E5" w:rsidR="008F3F92" w:rsidRPr="00E976FC" w:rsidRDefault="00AA11B3" w:rsidP="008F3F92">
      <w:pPr>
        <w:rPr>
          <w:lang w:val="en-US"/>
        </w:rPr>
      </w:pPr>
      <w:r w:rsidRPr="00AA11B3">
        <w:rPr>
          <w:rFonts w:ascii="Times New Roman" w:hAnsi="Times New Roman" w:cs="Times New Roman"/>
          <w:b/>
          <w:bCs/>
          <w:sz w:val="24"/>
          <w:szCs w:val="24"/>
        </w:rPr>
        <w:lastRenderedPageBreak/>
        <w:t xml:space="preserve">Duration of tropical cyclone induced </w:t>
      </w:r>
      <w:r>
        <w:rPr>
          <w:rFonts w:ascii="Times New Roman" w:hAnsi="Times New Roman" w:cs="Times New Roman"/>
          <w:b/>
          <w:bCs/>
          <w:sz w:val="24"/>
          <w:szCs w:val="24"/>
        </w:rPr>
        <w:t>rainfal</w:t>
      </w:r>
      <w:r w:rsidRPr="00AA11B3">
        <w:rPr>
          <w:rFonts w:ascii="Times New Roman" w:hAnsi="Times New Roman" w:cs="Times New Roman"/>
          <w:b/>
          <w:bCs/>
          <w:sz w:val="24"/>
          <w:szCs w:val="24"/>
        </w:rPr>
        <w:t>l extremes</w:t>
      </w:r>
      <w:r w:rsidR="001D6968">
        <w:rPr>
          <w:rFonts w:ascii="Times New Roman" w:hAnsi="Times New Roman" w:cs="Times New Roman"/>
          <w:b/>
          <w:bCs/>
          <w:sz w:val="24"/>
          <w:szCs w:val="24"/>
        </w:rPr>
        <w:t xml:space="preserve"> </w:t>
      </w:r>
      <w:r w:rsidR="001D6968" w:rsidRPr="001D6968">
        <w:rPr>
          <w:rFonts w:ascii="Times New Roman" w:hAnsi="Times New Roman" w:cs="Times New Roman"/>
          <w:b/>
          <w:bCs/>
          <w:sz w:val="24"/>
          <w:szCs w:val="24"/>
        </w:rPr>
        <w:t>for various return period level</w:t>
      </w:r>
    </w:p>
    <w:p w14:paraId="6A77F657" w14:textId="77777777" w:rsidR="008F3F92" w:rsidRPr="00E976FC" w:rsidRDefault="008F3F92" w:rsidP="008F3F92">
      <w:pPr>
        <w:rPr>
          <w:lang w:val="en-US"/>
        </w:rPr>
      </w:pPr>
    </w:p>
    <w:p w14:paraId="17326257" w14:textId="77777777" w:rsidR="008F3F92" w:rsidRPr="00E976FC" w:rsidRDefault="008F3F92" w:rsidP="008F3F92">
      <w:pPr>
        <w:rPr>
          <w:lang w:val="en-US"/>
        </w:rPr>
      </w:pPr>
      <w:r w:rsidRPr="00E976FC">
        <w:rPr>
          <w:noProof/>
        </w:rPr>
        <mc:AlternateContent>
          <mc:Choice Requires="wpg">
            <w:drawing>
              <wp:anchor distT="0" distB="0" distL="114300" distR="114300" simplePos="0" relativeHeight="251662336" behindDoc="0" locked="0" layoutInCell="1" allowOverlap="1" wp14:anchorId="02EDF10E" wp14:editId="7D45512B">
                <wp:simplePos x="0" y="0"/>
                <wp:positionH relativeFrom="margin">
                  <wp:align>left</wp:align>
                </wp:positionH>
                <wp:positionV relativeFrom="paragraph">
                  <wp:posOffset>5715</wp:posOffset>
                </wp:positionV>
                <wp:extent cx="6305433" cy="2793688"/>
                <wp:effectExtent l="0" t="0" r="0" b="0"/>
                <wp:wrapNone/>
                <wp:docPr id="40" name="Group 40"/>
                <wp:cNvGraphicFramePr/>
                <a:graphic xmlns:a="http://schemas.openxmlformats.org/drawingml/2006/main">
                  <a:graphicData uri="http://schemas.microsoft.com/office/word/2010/wordprocessingGroup">
                    <wpg:wgp>
                      <wpg:cNvGrpSpPr/>
                      <wpg:grpSpPr>
                        <a:xfrm>
                          <a:off x="0" y="0"/>
                          <a:ext cx="6305433" cy="2793688"/>
                          <a:chOff x="-1" y="0"/>
                          <a:chExt cx="6334656" cy="2678147"/>
                        </a:xfrm>
                      </wpg:grpSpPr>
                      <wpg:grpSp>
                        <wpg:cNvPr id="41" name="Group 41"/>
                        <wpg:cNvGrpSpPr/>
                        <wpg:grpSpPr>
                          <a:xfrm>
                            <a:off x="-1" y="4333"/>
                            <a:ext cx="3407018" cy="294640"/>
                            <a:chOff x="-1" y="0"/>
                            <a:chExt cx="3407018" cy="294640"/>
                          </a:xfrm>
                        </wpg:grpSpPr>
                        <wps:wsp>
                          <wps:cNvPr id="42" name="Text Box 2"/>
                          <wps:cNvSpPr txBox="1">
                            <a:spLocks noChangeArrowheads="1"/>
                          </wps:cNvSpPr>
                          <wps:spPr bwMode="auto">
                            <a:xfrm>
                              <a:off x="-1" y="0"/>
                              <a:ext cx="399483" cy="294640"/>
                            </a:xfrm>
                            <a:prstGeom prst="rect">
                              <a:avLst/>
                            </a:prstGeom>
                            <a:noFill/>
                            <a:ln w="9525">
                              <a:noFill/>
                              <a:miter lim="800000"/>
                              <a:headEnd/>
                              <a:tailEnd/>
                            </a:ln>
                          </wps:spPr>
                          <wps:txbx>
                            <w:txbxContent>
                              <w:p w14:paraId="3027A0AA"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43" name="Text Box 2"/>
                          <wps:cNvSpPr txBox="1">
                            <a:spLocks noChangeArrowheads="1"/>
                          </wps:cNvSpPr>
                          <wps:spPr bwMode="auto">
                            <a:xfrm>
                              <a:off x="3003178" y="0"/>
                              <a:ext cx="403839" cy="294640"/>
                            </a:xfrm>
                            <a:prstGeom prst="rect">
                              <a:avLst/>
                            </a:prstGeom>
                            <a:noFill/>
                            <a:ln w="9525">
                              <a:noFill/>
                              <a:miter lim="800000"/>
                              <a:headEnd/>
                              <a:tailEnd/>
                            </a:ln>
                          </wps:spPr>
                          <wps:txbx>
                            <w:txbxContent>
                              <w:p w14:paraId="15098F83"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grpSp>
                      <wpg:grpSp>
                        <wpg:cNvPr id="44" name="Group 44"/>
                        <wpg:cNvGrpSpPr/>
                        <wpg:grpSpPr>
                          <a:xfrm>
                            <a:off x="0" y="2383507"/>
                            <a:ext cx="3399218" cy="294640"/>
                            <a:chOff x="0" y="0"/>
                            <a:chExt cx="3399811" cy="294640"/>
                          </a:xfrm>
                        </wpg:grpSpPr>
                        <wps:wsp>
                          <wps:cNvPr id="45" name="Text Box 2"/>
                          <wps:cNvSpPr txBox="1">
                            <a:spLocks noChangeArrowheads="1"/>
                          </wps:cNvSpPr>
                          <wps:spPr bwMode="auto">
                            <a:xfrm>
                              <a:off x="0" y="0"/>
                              <a:ext cx="428091" cy="294640"/>
                            </a:xfrm>
                            <a:prstGeom prst="rect">
                              <a:avLst/>
                            </a:prstGeom>
                            <a:noFill/>
                            <a:ln w="9525">
                              <a:noFill/>
                              <a:miter lim="800000"/>
                              <a:headEnd/>
                              <a:tailEnd/>
                            </a:ln>
                          </wps:spPr>
                          <wps:txbx>
                            <w:txbxContent>
                              <w:p w14:paraId="07FBF4C8" w14:textId="77777777" w:rsidR="008F3F92" w:rsidRPr="003A6D59" w:rsidRDefault="008F3F92" w:rsidP="008F3F92">
                                <w:pPr>
                                  <w:rPr>
                                    <w:b/>
                                    <w:bCs/>
                                  </w:rPr>
                                </w:pPr>
                                <w:r w:rsidRPr="003A6D59">
                                  <w:rPr>
                                    <w:b/>
                                    <w:bCs/>
                                  </w:rPr>
                                  <w:t>(</w:t>
                                </w:r>
                                <w:r>
                                  <w:rPr>
                                    <w:b/>
                                    <w:bCs/>
                                  </w:rPr>
                                  <w:t>d</w:t>
                                </w:r>
                                <w:r w:rsidRPr="003A6D59">
                                  <w:rPr>
                                    <w:b/>
                                    <w:bCs/>
                                  </w:rPr>
                                  <w:t>)</w:t>
                                </w:r>
                              </w:p>
                            </w:txbxContent>
                          </wps:txbx>
                          <wps:bodyPr rot="0" vert="horz" wrap="square" lIns="91440" tIns="45720" rIns="91440" bIns="45720" anchor="t" anchorCtr="0">
                            <a:noAutofit/>
                          </wps:bodyPr>
                        </wps:wsp>
                        <wps:wsp>
                          <wps:cNvPr id="46" name="Text Box 2"/>
                          <wps:cNvSpPr txBox="1">
                            <a:spLocks noChangeArrowheads="1"/>
                          </wps:cNvSpPr>
                          <wps:spPr bwMode="auto">
                            <a:xfrm>
                              <a:off x="3003219" y="0"/>
                              <a:ext cx="396592" cy="294640"/>
                            </a:xfrm>
                            <a:prstGeom prst="rect">
                              <a:avLst/>
                            </a:prstGeom>
                            <a:noFill/>
                            <a:ln w="9525">
                              <a:noFill/>
                              <a:miter lim="800000"/>
                              <a:headEnd/>
                              <a:tailEnd/>
                            </a:ln>
                          </wps:spPr>
                          <wps:txbx>
                            <w:txbxContent>
                              <w:p w14:paraId="21F746B3" w14:textId="77777777" w:rsidR="008F3F92" w:rsidRPr="003A6D59" w:rsidRDefault="008F3F92" w:rsidP="008F3F92">
                                <w:pPr>
                                  <w:rPr>
                                    <w:b/>
                                    <w:bCs/>
                                  </w:rPr>
                                </w:pPr>
                                <w:r w:rsidRPr="003A6D59">
                                  <w:rPr>
                                    <w:b/>
                                    <w:bCs/>
                                  </w:rPr>
                                  <w:t>(</w:t>
                                </w:r>
                                <w:r>
                                  <w:rPr>
                                    <w:b/>
                                    <w:bCs/>
                                  </w:rPr>
                                  <w:t>e</w:t>
                                </w:r>
                                <w:r w:rsidRPr="003A6D59">
                                  <w:rPr>
                                    <w:b/>
                                    <w:bCs/>
                                  </w:rPr>
                                  <w:t>)</w:t>
                                </w:r>
                              </w:p>
                            </w:txbxContent>
                          </wps:txbx>
                          <wps:bodyPr rot="0" vert="horz" wrap="square" lIns="91440" tIns="45720" rIns="91440" bIns="45720" anchor="t" anchorCtr="0">
                            <a:noAutofit/>
                          </wps:bodyPr>
                        </wps:wsp>
                      </wpg:grpSp>
                      <wps:wsp>
                        <wps:cNvPr id="47" name="Text Box 2"/>
                        <wps:cNvSpPr txBox="1">
                          <a:spLocks noChangeArrowheads="1"/>
                        </wps:cNvSpPr>
                        <wps:spPr bwMode="auto">
                          <a:xfrm>
                            <a:off x="5984770" y="0"/>
                            <a:ext cx="349885" cy="294640"/>
                          </a:xfrm>
                          <a:prstGeom prst="rect">
                            <a:avLst/>
                          </a:prstGeom>
                          <a:noFill/>
                          <a:ln w="9525">
                            <a:noFill/>
                            <a:miter lim="800000"/>
                            <a:headEnd/>
                            <a:tailEnd/>
                          </a:ln>
                        </wps:spPr>
                        <wps:txbx>
                          <w:txbxContent>
                            <w:p w14:paraId="4D2AA865" w14:textId="77777777" w:rsidR="008F3F92" w:rsidRPr="003A6D59" w:rsidRDefault="008F3F92" w:rsidP="008F3F92">
                              <w:pPr>
                                <w:rPr>
                                  <w:b/>
                                  <w:bCs/>
                                </w:rPr>
                              </w:pPr>
                              <w:r w:rsidRPr="003A6D59">
                                <w:rPr>
                                  <w:b/>
                                  <w:bCs/>
                                </w:rPr>
                                <w:t>(</w:t>
                              </w:r>
                              <w:r>
                                <w:rPr>
                                  <w:b/>
                                  <w:bCs/>
                                </w:rPr>
                                <w:t>c</w:t>
                              </w:r>
                              <w:r w:rsidRPr="003A6D59">
                                <w:rPr>
                                  <w:b/>
                                  <w:bCs/>
                                </w:rPr>
                                <w:t>)</w:t>
                              </w:r>
                            </w:p>
                          </w:txbxContent>
                        </wps:txbx>
                        <wps:bodyPr rot="0" vert="horz" wrap="square" lIns="91440" tIns="45720" rIns="91440" bIns="45720" anchor="t" anchorCtr="0">
                          <a:noAutofit/>
                        </wps:bodyPr>
                      </wps:wsp>
                      <wps:wsp>
                        <wps:cNvPr id="48" name="Text Box 2"/>
                        <wps:cNvSpPr txBox="1">
                          <a:spLocks noChangeArrowheads="1"/>
                        </wps:cNvSpPr>
                        <wps:spPr bwMode="auto">
                          <a:xfrm>
                            <a:off x="5984770" y="2383507"/>
                            <a:ext cx="349885" cy="294640"/>
                          </a:xfrm>
                          <a:prstGeom prst="rect">
                            <a:avLst/>
                          </a:prstGeom>
                          <a:noFill/>
                          <a:ln w="9525">
                            <a:noFill/>
                            <a:miter lim="800000"/>
                            <a:headEnd/>
                            <a:tailEnd/>
                          </a:ln>
                        </wps:spPr>
                        <wps:txbx>
                          <w:txbxContent>
                            <w:p w14:paraId="06177FA7" w14:textId="77777777" w:rsidR="008F3F92" w:rsidRPr="003A6D59" w:rsidRDefault="008F3F92" w:rsidP="008F3F92">
                              <w:pPr>
                                <w:rPr>
                                  <w:b/>
                                  <w:bCs/>
                                </w:rPr>
                              </w:pPr>
                              <w:r w:rsidRPr="003A6D59">
                                <w:rPr>
                                  <w:b/>
                                  <w:bCs/>
                                </w:rPr>
                                <w:t>(</w:t>
                              </w:r>
                              <w:r>
                                <w:rPr>
                                  <w:b/>
                                  <w:bCs/>
                                </w:rPr>
                                <w:t>f</w:t>
                              </w:r>
                              <w:r w:rsidRPr="003A6D59">
                                <w:rPr>
                                  <w:b/>
                                  <w:bCs/>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2EDF10E" id="Group 40" o:spid="_x0000_s1037" style="position:absolute;margin-left:0;margin-top:.45pt;width:496.5pt;height:220pt;z-index:251662336;mso-position-horizontal:left;mso-position-horizontal-relative:margin;mso-width-relative:margin;mso-height-relative:margin" coordorigin="" coordsize="63346,2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">
                <v:group id="Group 41" o:spid="_x0000_s1038" style="position:absolute;top:43;width:34070;height:2946" coordorigin="" coordsize="34070,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_x0000_s1039" type="#_x0000_t202" style="position:absolute;width:399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3027A0AA" w14:textId="77777777" w:rsidR="008F3F92" w:rsidRPr="003A6D59" w:rsidRDefault="008F3F92" w:rsidP="008F3F92">
                          <w:pPr>
                            <w:rPr>
                              <w:b/>
                              <w:bCs/>
                            </w:rPr>
                          </w:pPr>
                          <w:r w:rsidRPr="003A6D59">
                            <w:rPr>
                              <w:b/>
                              <w:bCs/>
                            </w:rPr>
                            <w:t>(a)</w:t>
                          </w:r>
                        </w:p>
                      </w:txbxContent>
                    </v:textbox>
                  </v:shape>
                  <v:shape id="_x0000_s1040" type="#_x0000_t202" style="position:absolute;left:30031;width:403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15098F83" w14:textId="77777777" w:rsidR="008F3F92" w:rsidRPr="003A6D59" w:rsidRDefault="008F3F92" w:rsidP="008F3F92">
                          <w:pPr>
                            <w:rPr>
                              <w:b/>
                              <w:bCs/>
                            </w:rPr>
                          </w:pPr>
                          <w:r w:rsidRPr="003A6D59">
                            <w:rPr>
                              <w:b/>
                              <w:bCs/>
                            </w:rPr>
                            <w:t>(b)</w:t>
                          </w:r>
                        </w:p>
                      </w:txbxContent>
                    </v:textbox>
                  </v:shape>
                </v:group>
                <v:group id="Group 44" o:spid="_x0000_s1041" style="position:absolute;top:23835;width:33992;height:2946" coordsize="33998,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_x0000_s1042" type="#_x0000_t202" style="position:absolute;width:428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07FBF4C8" w14:textId="77777777" w:rsidR="008F3F92" w:rsidRPr="003A6D59" w:rsidRDefault="008F3F92" w:rsidP="008F3F92">
                          <w:pPr>
                            <w:rPr>
                              <w:b/>
                              <w:bCs/>
                            </w:rPr>
                          </w:pPr>
                          <w:r w:rsidRPr="003A6D59">
                            <w:rPr>
                              <w:b/>
                              <w:bCs/>
                            </w:rPr>
                            <w:t>(</w:t>
                          </w:r>
                          <w:r>
                            <w:rPr>
                              <w:b/>
                              <w:bCs/>
                            </w:rPr>
                            <w:t>d</w:t>
                          </w:r>
                          <w:r w:rsidRPr="003A6D59">
                            <w:rPr>
                              <w:b/>
                              <w:bCs/>
                            </w:rPr>
                            <w:t>)</w:t>
                          </w:r>
                        </w:p>
                      </w:txbxContent>
                    </v:textbox>
                  </v:shape>
                  <v:shape id="_x0000_s1043" type="#_x0000_t202" style="position:absolute;left:30032;width:39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21F746B3" w14:textId="77777777" w:rsidR="008F3F92" w:rsidRPr="003A6D59" w:rsidRDefault="008F3F92" w:rsidP="008F3F92">
                          <w:pPr>
                            <w:rPr>
                              <w:b/>
                              <w:bCs/>
                            </w:rPr>
                          </w:pPr>
                          <w:r w:rsidRPr="003A6D59">
                            <w:rPr>
                              <w:b/>
                              <w:bCs/>
                            </w:rPr>
                            <w:t>(</w:t>
                          </w:r>
                          <w:r>
                            <w:rPr>
                              <w:b/>
                              <w:bCs/>
                            </w:rPr>
                            <w:t>e</w:t>
                          </w:r>
                          <w:r w:rsidRPr="003A6D59">
                            <w:rPr>
                              <w:b/>
                              <w:bCs/>
                            </w:rPr>
                            <w:t>)</w:t>
                          </w:r>
                        </w:p>
                      </w:txbxContent>
                    </v:textbox>
                  </v:shape>
                </v:group>
                <v:shape id="_x0000_s1044" type="#_x0000_t202" style="position:absolute;left:59847;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4D2AA865" w14:textId="77777777" w:rsidR="008F3F92" w:rsidRPr="003A6D59" w:rsidRDefault="008F3F92" w:rsidP="008F3F92">
                        <w:pPr>
                          <w:rPr>
                            <w:b/>
                            <w:bCs/>
                          </w:rPr>
                        </w:pPr>
                        <w:r w:rsidRPr="003A6D59">
                          <w:rPr>
                            <w:b/>
                            <w:bCs/>
                          </w:rPr>
                          <w:t>(</w:t>
                        </w:r>
                        <w:r>
                          <w:rPr>
                            <w:b/>
                            <w:bCs/>
                          </w:rPr>
                          <w:t>c</w:t>
                        </w:r>
                        <w:r w:rsidRPr="003A6D59">
                          <w:rPr>
                            <w:b/>
                            <w:bCs/>
                          </w:rPr>
                          <w:t>)</w:t>
                        </w:r>
                      </w:p>
                    </w:txbxContent>
                  </v:textbox>
                </v:shape>
                <v:shape id="_x0000_s1045" type="#_x0000_t202" style="position:absolute;left:59847;top:23835;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06177FA7" w14:textId="77777777" w:rsidR="008F3F92" w:rsidRPr="003A6D59" w:rsidRDefault="008F3F92" w:rsidP="008F3F92">
                        <w:pPr>
                          <w:rPr>
                            <w:b/>
                            <w:bCs/>
                          </w:rPr>
                        </w:pPr>
                        <w:r w:rsidRPr="003A6D59">
                          <w:rPr>
                            <w:b/>
                            <w:bCs/>
                          </w:rPr>
                          <w:t>(</w:t>
                        </w:r>
                        <w:r>
                          <w:rPr>
                            <w:b/>
                            <w:bCs/>
                          </w:rPr>
                          <w:t>f</w:t>
                        </w:r>
                        <w:r w:rsidRPr="003A6D59">
                          <w:rPr>
                            <w:b/>
                            <w:bCs/>
                          </w:rPr>
                          <w:t>)</w:t>
                        </w:r>
                      </w:p>
                    </w:txbxContent>
                  </v:textbox>
                </v:shape>
                <w10:wrap anchorx="margin"/>
              </v:group>
            </w:pict>
          </mc:Fallback>
        </mc:AlternateContent>
      </w:r>
      <w:r w:rsidRPr="00E976FC">
        <w:rPr>
          <w:noProof/>
          <w:lang w:val="en-US"/>
        </w:rPr>
        <w:drawing>
          <wp:inline distT="0" distB="0" distL="0" distR="0" wp14:anchorId="6747C978" wp14:editId="4808F243">
            <wp:extent cx="8640000" cy="216139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5316"/>
                    <a:stretch/>
                  </pic:blipFill>
                  <pic:spPr bwMode="auto">
                    <a:xfrm>
                      <a:off x="0" y="0"/>
                      <a:ext cx="8640000" cy="2161390"/>
                    </a:xfrm>
                    <a:prstGeom prst="rect">
                      <a:avLst/>
                    </a:prstGeom>
                    <a:noFill/>
                    <a:ln>
                      <a:noFill/>
                    </a:ln>
                    <a:extLst>
                      <a:ext uri="{53640926-AAD7-44D8-BBD7-CCE9431645EC}">
                        <a14:shadowObscured xmlns:a14="http://schemas.microsoft.com/office/drawing/2010/main"/>
                      </a:ext>
                    </a:extLst>
                  </pic:spPr>
                </pic:pic>
              </a:graphicData>
            </a:graphic>
          </wp:inline>
        </w:drawing>
      </w:r>
    </w:p>
    <w:p w14:paraId="02F36B51" w14:textId="77777777" w:rsidR="008F3F92" w:rsidRPr="00E976FC" w:rsidRDefault="008F3F92" w:rsidP="008F3F92">
      <w:pPr>
        <w:rPr>
          <w:lang w:val="en-US"/>
        </w:rPr>
      </w:pPr>
      <w:r w:rsidRPr="00E976FC">
        <w:rPr>
          <w:noProof/>
          <w:lang w:val="en-US"/>
        </w:rPr>
        <w:drawing>
          <wp:inline distT="0" distB="0" distL="0" distR="0" wp14:anchorId="1A42BCE0" wp14:editId="0D548A43">
            <wp:extent cx="8640000" cy="219959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4526"/>
                    <a:stretch/>
                  </pic:blipFill>
                  <pic:spPr bwMode="auto">
                    <a:xfrm>
                      <a:off x="0" y="0"/>
                      <a:ext cx="8640000" cy="2199592"/>
                    </a:xfrm>
                    <a:prstGeom prst="rect">
                      <a:avLst/>
                    </a:prstGeom>
                    <a:noFill/>
                    <a:ln>
                      <a:noFill/>
                    </a:ln>
                    <a:extLst>
                      <a:ext uri="{53640926-AAD7-44D8-BBD7-CCE9431645EC}">
                        <a14:shadowObscured xmlns:a14="http://schemas.microsoft.com/office/drawing/2010/main"/>
                      </a:ext>
                    </a:extLst>
                  </pic:spPr>
                </pic:pic>
              </a:graphicData>
            </a:graphic>
          </wp:inline>
        </w:drawing>
      </w:r>
    </w:p>
    <w:p w14:paraId="4F68AF62" w14:textId="3EA9CF9A" w:rsidR="008F3F92" w:rsidRPr="00E976FC" w:rsidRDefault="008F3F92" w:rsidP="008F3F92">
      <w:pPr>
        <w:spacing w:after="200" w:line="240" w:lineRule="auto"/>
        <w:jc w:val="center"/>
        <w:rPr>
          <w:i/>
          <w:iCs/>
          <w:color w:val="44546A" w:themeColor="text2"/>
          <w:sz w:val="18"/>
          <w:szCs w:val="18"/>
          <w:lang w:val="en-US"/>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152680">
        <w:rPr>
          <w:i/>
          <w:iCs/>
          <w:noProof/>
          <w:color w:val="44546A" w:themeColor="text2"/>
          <w:sz w:val="18"/>
          <w:szCs w:val="18"/>
        </w:rPr>
        <w:t>7</w:t>
      </w:r>
      <w:r w:rsidRPr="00E976FC">
        <w:rPr>
          <w:i/>
          <w:iCs/>
          <w:noProof/>
          <w:color w:val="44546A" w:themeColor="text2"/>
          <w:sz w:val="18"/>
          <w:szCs w:val="18"/>
        </w:rPr>
        <w:fldChar w:fldCharType="end"/>
      </w:r>
      <w:r w:rsidRPr="00E976FC">
        <w:rPr>
          <w:i/>
          <w:iCs/>
          <w:color w:val="44546A" w:themeColor="text2"/>
          <w:sz w:val="18"/>
          <w:szCs w:val="18"/>
        </w:rPr>
        <w:t xml:space="preserve"> Duration of tropical cyclone induced rainfall extremes for various return period level (a) 1 year, (b) 2 years, (c) 5 years, (d) 10 years, (e) 20 years, and (f) 50 years.</w:t>
      </w:r>
    </w:p>
    <w:p w14:paraId="27E5A227" w14:textId="77777777" w:rsidR="00AA11B3" w:rsidRDefault="00AA11B3" w:rsidP="008F3F92">
      <w:pPr>
        <w:rPr>
          <w:rFonts w:ascii="Times New Roman" w:hAnsi="Times New Roman" w:cs="Times New Roman"/>
          <w:b/>
          <w:bCs/>
          <w:sz w:val="24"/>
          <w:szCs w:val="24"/>
        </w:rPr>
      </w:pPr>
    </w:p>
    <w:p w14:paraId="3DC204C3" w14:textId="6072447C" w:rsidR="008F3F92" w:rsidRPr="00AA11B3" w:rsidRDefault="008F3F92" w:rsidP="008F3F92">
      <w:pPr>
        <w:rPr>
          <w:rFonts w:ascii="Times New Roman" w:hAnsi="Times New Roman" w:cs="Times New Roman"/>
          <w:b/>
          <w:bCs/>
          <w:sz w:val="24"/>
          <w:lang w:val="en-US"/>
        </w:rPr>
      </w:pPr>
      <w:r w:rsidRPr="00AA11B3">
        <w:rPr>
          <w:rFonts w:ascii="Times New Roman" w:hAnsi="Times New Roman" w:cs="Times New Roman"/>
          <w:b/>
          <w:bCs/>
          <w:sz w:val="24"/>
          <w:lang w:val="en-US"/>
        </w:rPr>
        <w:lastRenderedPageBreak/>
        <w:t xml:space="preserve">Return period of TC induced wind </w:t>
      </w:r>
      <w:r w:rsidR="00AA11B3" w:rsidRPr="00AA11B3">
        <w:rPr>
          <w:rFonts w:ascii="Times New Roman" w:hAnsi="Times New Roman" w:cs="Times New Roman"/>
          <w:b/>
          <w:bCs/>
          <w:sz w:val="24"/>
          <w:lang w:val="en-US"/>
        </w:rPr>
        <w:t>extremes</w:t>
      </w:r>
      <w:r w:rsidR="001D6968">
        <w:rPr>
          <w:rFonts w:ascii="Times New Roman" w:hAnsi="Times New Roman" w:cs="Times New Roman"/>
          <w:b/>
          <w:bCs/>
          <w:sz w:val="24"/>
          <w:lang w:val="en-US"/>
        </w:rPr>
        <w:t xml:space="preserve"> </w:t>
      </w:r>
      <w:r w:rsidR="001D6968" w:rsidRPr="001D6968">
        <w:rPr>
          <w:rFonts w:ascii="Times New Roman" w:hAnsi="Times New Roman" w:cs="Times New Roman"/>
          <w:b/>
          <w:bCs/>
          <w:sz w:val="24"/>
          <w:lang w:val="en-US"/>
        </w:rPr>
        <w:t>for various duration level</w:t>
      </w:r>
    </w:p>
    <w:p w14:paraId="573D77D8" w14:textId="77777777" w:rsidR="008F3F92" w:rsidRPr="00E976FC" w:rsidRDefault="008F3F92" w:rsidP="00AA11B3">
      <w:pPr>
        <w:spacing w:after="0"/>
        <w:rPr>
          <w:lang w:val="en-US"/>
        </w:rPr>
      </w:pPr>
      <w:r w:rsidRPr="00E976FC">
        <w:rPr>
          <w:noProof/>
        </w:rPr>
        <mc:AlternateContent>
          <mc:Choice Requires="wpg">
            <w:drawing>
              <wp:anchor distT="0" distB="0" distL="114300" distR="114300" simplePos="0" relativeHeight="251663360" behindDoc="0" locked="0" layoutInCell="1" allowOverlap="1" wp14:anchorId="7F48D83F" wp14:editId="289CD3A9">
                <wp:simplePos x="0" y="0"/>
                <wp:positionH relativeFrom="margin">
                  <wp:align>left</wp:align>
                </wp:positionH>
                <wp:positionV relativeFrom="paragraph">
                  <wp:posOffset>5080</wp:posOffset>
                </wp:positionV>
                <wp:extent cx="5890307" cy="2967593"/>
                <wp:effectExtent l="0" t="0" r="0" b="4445"/>
                <wp:wrapNone/>
                <wp:docPr id="53" name="Group 53"/>
                <wp:cNvGraphicFramePr/>
                <a:graphic xmlns:a="http://schemas.openxmlformats.org/drawingml/2006/main">
                  <a:graphicData uri="http://schemas.microsoft.com/office/word/2010/wordprocessingGroup">
                    <wpg:wgp>
                      <wpg:cNvGrpSpPr/>
                      <wpg:grpSpPr>
                        <a:xfrm>
                          <a:off x="0" y="0"/>
                          <a:ext cx="5890307" cy="2967593"/>
                          <a:chOff x="-1" y="0"/>
                          <a:chExt cx="6334656" cy="2678147"/>
                        </a:xfrm>
                      </wpg:grpSpPr>
                      <wpg:grpSp>
                        <wpg:cNvPr id="54" name="Group 54"/>
                        <wpg:cNvGrpSpPr/>
                        <wpg:grpSpPr>
                          <a:xfrm>
                            <a:off x="-1" y="4333"/>
                            <a:ext cx="3407018" cy="294640"/>
                            <a:chOff x="-1" y="0"/>
                            <a:chExt cx="3407018" cy="294640"/>
                          </a:xfrm>
                        </wpg:grpSpPr>
                        <wps:wsp>
                          <wps:cNvPr id="55" name="Text Box 2"/>
                          <wps:cNvSpPr txBox="1">
                            <a:spLocks noChangeArrowheads="1"/>
                          </wps:cNvSpPr>
                          <wps:spPr bwMode="auto">
                            <a:xfrm>
                              <a:off x="-1" y="0"/>
                              <a:ext cx="399483" cy="294640"/>
                            </a:xfrm>
                            <a:prstGeom prst="rect">
                              <a:avLst/>
                            </a:prstGeom>
                            <a:noFill/>
                            <a:ln w="9525">
                              <a:noFill/>
                              <a:miter lim="800000"/>
                              <a:headEnd/>
                              <a:tailEnd/>
                            </a:ln>
                          </wps:spPr>
                          <wps:txbx>
                            <w:txbxContent>
                              <w:p w14:paraId="75E30BBA"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56" name="Text Box 2"/>
                          <wps:cNvSpPr txBox="1">
                            <a:spLocks noChangeArrowheads="1"/>
                          </wps:cNvSpPr>
                          <wps:spPr bwMode="auto">
                            <a:xfrm>
                              <a:off x="3003178" y="0"/>
                              <a:ext cx="403839" cy="294640"/>
                            </a:xfrm>
                            <a:prstGeom prst="rect">
                              <a:avLst/>
                            </a:prstGeom>
                            <a:noFill/>
                            <a:ln w="9525">
                              <a:noFill/>
                              <a:miter lim="800000"/>
                              <a:headEnd/>
                              <a:tailEnd/>
                            </a:ln>
                          </wps:spPr>
                          <wps:txbx>
                            <w:txbxContent>
                              <w:p w14:paraId="6DED5EC2"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grpSp>
                      <wpg:grpSp>
                        <wpg:cNvPr id="57" name="Group 57"/>
                        <wpg:cNvGrpSpPr/>
                        <wpg:grpSpPr>
                          <a:xfrm>
                            <a:off x="0" y="2383507"/>
                            <a:ext cx="3399218" cy="294640"/>
                            <a:chOff x="0" y="0"/>
                            <a:chExt cx="3399811" cy="294640"/>
                          </a:xfrm>
                        </wpg:grpSpPr>
                        <wps:wsp>
                          <wps:cNvPr id="58" name="Text Box 2"/>
                          <wps:cNvSpPr txBox="1">
                            <a:spLocks noChangeArrowheads="1"/>
                          </wps:cNvSpPr>
                          <wps:spPr bwMode="auto">
                            <a:xfrm>
                              <a:off x="0" y="0"/>
                              <a:ext cx="428091" cy="294640"/>
                            </a:xfrm>
                            <a:prstGeom prst="rect">
                              <a:avLst/>
                            </a:prstGeom>
                            <a:noFill/>
                            <a:ln w="9525">
                              <a:noFill/>
                              <a:miter lim="800000"/>
                              <a:headEnd/>
                              <a:tailEnd/>
                            </a:ln>
                          </wps:spPr>
                          <wps:txbx>
                            <w:txbxContent>
                              <w:p w14:paraId="68619710" w14:textId="77777777" w:rsidR="008F3F92" w:rsidRPr="003A6D59" w:rsidRDefault="008F3F92" w:rsidP="008F3F92">
                                <w:pPr>
                                  <w:rPr>
                                    <w:b/>
                                    <w:bCs/>
                                  </w:rPr>
                                </w:pPr>
                                <w:r w:rsidRPr="003A6D59">
                                  <w:rPr>
                                    <w:b/>
                                    <w:bCs/>
                                  </w:rPr>
                                  <w:t>(</w:t>
                                </w:r>
                                <w:r>
                                  <w:rPr>
                                    <w:b/>
                                    <w:bCs/>
                                  </w:rPr>
                                  <w:t>d</w:t>
                                </w:r>
                                <w:r w:rsidRPr="003A6D59">
                                  <w:rPr>
                                    <w:b/>
                                    <w:bCs/>
                                  </w:rPr>
                                  <w:t>)</w:t>
                                </w:r>
                              </w:p>
                            </w:txbxContent>
                          </wps:txbx>
                          <wps:bodyPr rot="0" vert="horz" wrap="square" lIns="91440" tIns="45720" rIns="91440" bIns="45720" anchor="t" anchorCtr="0">
                            <a:noAutofit/>
                          </wps:bodyPr>
                        </wps:wsp>
                        <wps:wsp>
                          <wps:cNvPr id="59" name="Text Box 2"/>
                          <wps:cNvSpPr txBox="1">
                            <a:spLocks noChangeArrowheads="1"/>
                          </wps:cNvSpPr>
                          <wps:spPr bwMode="auto">
                            <a:xfrm>
                              <a:off x="3003219" y="0"/>
                              <a:ext cx="396592" cy="294640"/>
                            </a:xfrm>
                            <a:prstGeom prst="rect">
                              <a:avLst/>
                            </a:prstGeom>
                            <a:noFill/>
                            <a:ln w="9525">
                              <a:noFill/>
                              <a:miter lim="800000"/>
                              <a:headEnd/>
                              <a:tailEnd/>
                            </a:ln>
                          </wps:spPr>
                          <wps:txbx>
                            <w:txbxContent>
                              <w:p w14:paraId="5E07601F" w14:textId="77777777" w:rsidR="008F3F92" w:rsidRPr="003A6D59" w:rsidRDefault="008F3F92" w:rsidP="008F3F92">
                                <w:pPr>
                                  <w:rPr>
                                    <w:b/>
                                    <w:bCs/>
                                  </w:rPr>
                                </w:pPr>
                                <w:r w:rsidRPr="003A6D59">
                                  <w:rPr>
                                    <w:b/>
                                    <w:bCs/>
                                  </w:rPr>
                                  <w:t>(</w:t>
                                </w:r>
                                <w:r>
                                  <w:rPr>
                                    <w:b/>
                                    <w:bCs/>
                                  </w:rPr>
                                  <w:t>e</w:t>
                                </w:r>
                                <w:r w:rsidRPr="003A6D59">
                                  <w:rPr>
                                    <w:b/>
                                    <w:bCs/>
                                  </w:rPr>
                                  <w:t>)</w:t>
                                </w:r>
                              </w:p>
                            </w:txbxContent>
                          </wps:txbx>
                          <wps:bodyPr rot="0" vert="horz" wrap="square" lIns="91440" tIns="45720" rIns="91440" bIns="45720" anchor="t" anchorCtr="0">
                            <a:noAutofit/>
                          </wps:bodyPr>
                        </wps:wsp>
                      </wpg:grpSp>
                      <wps:wsp>
                        <wps:cNvPr id="60" name="Text Box 2"/>
                        <wps:cNvSpPr txBox="1">
                          <a:spLocks noChangeArrowheads="1"/>
                        </wps:cNvSpPr>
                        <wps:spPr bwMode="auto">
                          <a:xfrm>
                            <a:off x="5936476" y="0"/>
                            <a:ext cx="398128" cy="294640"/>
                          </a:xfrm>
                          <a:prstGeom prst="rect">
                            <a:avLst/>
                          </a:prstGeom>
                          <a:noFill/>
                          <a:ln w="9525">
                            <a:noFill/>
                            <a:miter lim="800000"/>
                            <a:headEnd/>
                            <a:tailEnd/>
                          </a:ln>
                        </wps:spPr>
                        <wps:txbx>
                          <w:txbxContent>
                            <w:p w14:paraId="71D30FE1" w14:textId="77777777" w:rsidR="008F3F92" w:rsidRPr="003A6D59" w:rsidRDefault="008F3F92" w:rsidP="008F3F92">
                              <w:pPr>
                                <w:rPr>
                                  <w:b/>
                                  <w:bCs/>
                                </w:rPr>
                              </w:pPr>
                              <w:r w:rsidRPr="003A6D59">
                                <w:rPr>
                                  <w:b/>
                                  <w:bCs/>
                                </w:rPr>
                                <w:t>(</w:t>
                              </w:r>
                              <w:r>
                                <w:rPr>
                                  <w:b/>
                                  <w:bCs/>
                                </w:rPr>
                                <w:t>c</w:t>
                              </w:r>
                              <w:r w:rsidRPr="003A6D59">
                                <w:rPr>
                                  <w:b/>
                                  <w:bCs/>
                                </w:rPr>
                                <w:t>)</w:t>
                              </w:r>
                            </w:p>
                          </w:txbxContent>
                        </wps:txbx>
                        <wps:bodyPr rot="0" vert="horz" wrap="square" lIns="91440" tIns="45720" rIns="91440" bIns="45720" anchor="t" anchorCtr="0">
                          <a:noAutofit/>
                        </wps:bodyPr>
                      </wps:wsp>
                      <wps:wsp>
                        <wps:cNvPr id="61" name="Text Box 2"/>
                        <wps:cNvSpPr txBox="1">
                          <a:spLocks noChangeArrowheads="1"/>
                        </wps:cNvSpPr>
                        <wps:spPr bwMode="auto">
                          <a:xfrm>
                            <a:off x="5984770" y="2383507"/>
                            <a:ext cx="349885" cy="294640"/>
                          </a:xfrm>
                          <a:prstGeom prst="rect">
                            <a:avLst/>
                          </a:prstGeom>
                          <a:noFill/>
                          <a:ln w="9525">
                            <a:noFill/>
                            <a:miter lim="800000"/>
                            <a:headEnd/>
                            <a:tailEnd/>
                          </a:ln>
                        </wps:spPr>
                        <wps:txbx>
                          <w:txbxContent>
                            <w:p w14:paraId="4CF1E7BA" w14:textId="77777777" w:rsidR="008F3F92" w:rsidRPr="003A6D59" w:rsidRDefault="008F3F92" w:rsidP="008F3F92">
                              <w:pPr>
                                <w:rPr>
                                  <w:b/>
                                  <w:bCs/>
                                </w:rPr>
                              </w:pPr>
                              <w:r w:rsidRPr="003A6D59">
                                <w:rPr>
                                  <w:b/>
                                  <w:bCs/>
                                </w:rPr>
                                <w:t>(</w:t>
                              </w:r>
                              <w:r>
                                <w:rPr>
                                  <w:b/>
                                  <w:bCs/>
                                </w:rPr>
                                <w:t>f</w:t>
                              </w:r>
                              <w:r w:rsidRPr="003A6D59">
                                <w:rPr>
                                  <w:b/>
                                  <w:bCs/>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F48D83F" id="Group 53" o:spid="_x0000_s1046" style="position:absolute;margin-left:0;margin-top:.4pt;width:463.8pt;height:233.65pt;z-index:251663360;mso-position-horizontal:left;mso-position-horizontal-relative:margin;mso-width-relative:margin;mso-height-relative:margin" coordorigin="" coordsize="63346,2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">
                <v:group id="Group 54" o:spid="_x0000_s1047" style="position:absolute;top:43;width:34070;height:2946" coordorigin="" coordsize="34070,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_x0000_s1048" type="#_x0000_t202" style="position:absolute;width:399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75E30BBA" w14:textId="77777777" w:rsidR="008F3F92" w:rsidRPr="003A6D59" w:rsidRDefault="008F3F92" w:rsidP="008F3F92">
                          <w:pPr>
                            <w:rPr>
                              <w:b/>
                              <w:bCs/>
                            </w:rPr>
                          </w:pPr>
                          <w:r w:rsidRPr="003A6D59">
                            <w:rPr>
                              <w:b/>
                              <w:bCs/>
                            </w:rPr>
                            <w:t>(a)</w:t>
                          </w:r>
                        </w:p>
                      </w:txbxContent>
                    </v:textbox>
                  </v:shape>
                  <v:shape id="_x0000_s1049" type="#_x0000_t202" style="position:absolute;left:30031;width:403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6DED5EC2" w14:textId="77777777" w:rsidR="008F3F92" w:rsidRPr="003A6D59" w:rsidRDefault="008F3F92" w:rsidP="008F3F92">
                          <w:pPr>
                            <w:rPr>
                              <w:b/>
                              <w:bCs/>
                            </w:rPr>
                          </w:pPr>
                          <w:r w:rsidRPr="003A6D59">
                            <w:rPr>
                              <w:b/>
                              <w:bCs/>
                            </w:rPr>
                            <w:t>(b)</w:t>
                          </w:r>
                        </w:p>
                      </w:txbxContent>
                    </v:textbox>
                  </v:shape>
                </v:group>
                <v:group id="Group 57" o:spid="_x0000_s1050" style="position:absolute;top:23835;width:33992;height:2946" coordsize="33998,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_x0000_s1051" type="#_x0000_t202" style="position:absolute;width:428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68619710" w14:textId="77777777" w:rsidR="008F3F92" w:rsidRPr="003A6D59" w:rsidRDefault="008F3F92" w:rsidP="008F3F92">
                          <w:pPr>
                            <w:rPr>
                              <w:b/>
                              <w:bCs/>
                            </w:rPr>
                          </w:pPr>
                          <w:r w:rsidRPr="003A6D59">
                            <w:rPr>
                              <w:b/>
                              <w:bCs/>
                            </w:rPr>
                            <w:t>(</w:t>
                          </w:r>
                          <w:r>
                            <w:rPr>
                              <w:b/>
                              <w:bCs/>
                            </w:rPr>
                            <w:t>d</w:t>
                          </w:r>
                          <w:r w:rsidRPr="003A6D59">
                            <w:rPr>
                              <w:b/>
                              <w:bCs/>
                            </w:rPr>
                            <w:t>)</w:t>
                          </w:r>
                        </w:p>
                      </w:txbxContent>
                    </v:textbox>
                  </v:shape>
                  <v:shape id="_x0000_s1052" type="#_x0000_t202" style="position:absolute;left:30032;width:39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5E07601F" w14:textId="77777777" w:rsidR="008F3F92" w:rsidRPr="003A6D59" w:rsidRDefault="008F3F92" w:rsidP="008F3F92">
                          <w:pPr>
                            <w:rPr>
                              <w:b/>
                              <w:bCs/>
                            </w:rPr>
                          </w:pPr>
                          <w:r w:rsidRPr="003A6D59">
                            <w:rPr>
                              <w:b/>
                              <w:bCs/>
                            </w:rPr>
                            <w:t>(</w:t>
                          </w:r>
                          <w:r>
                            <w:rPr>
                              <w:b/>
                              <w:bCs/>
                            </w:rPr>
                            <w:t>e</w:t>
                          </w:r>
                          <w:r w:rsidRPr="003A6D59">
                            <w:rPr>
                              <w:b/>
                              <w:bCs/>
                            </w:rPr>
                            <w:t>)</w:t>
                          </w:r>
                        </w:p>
                      </w:txbxContent>
                    </v:textbox>
                  </v:shape>
                </v:group>
                <v:shape id="_x0000_s1053" type="#_x0000_t202" style="position:absolute;left:59364;width:3982;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71D30FE1" w14:textId="77777777" w:rsidR="008F3F92" w:rsidRPr="003A6D59" w:rsidRDefault="008F3F92" w:rsidP="008F3F92">
                        <w:pPr>
                          <w:rPr>
                            <w:b/>
                            <w:bCs/>
                          </w:rPr>
                        </w:pPr>
                        <w:r w:rsidRPr="003A6D59">
                          <w:rPr>
                            <w:b/>
                            <w:bCs/>
                          </w:rPr>
                          <w:t>(</w:t>
                        </w:r>
                        <w:r>
                          <w:rPr>
                            <w:b/>
                            <w:bCs/>
                          </w:rPr>
                          <w:t>c</w:t>
                        </w:r>
                        <w:r w:rsidRPr="003A6D59">
                          <w:rPr>
                            <w:b/>
                            <w:bCs/>
                          </w:rPr>
                          <w:t>)</w:t>
                        </w:r>
                      </w:p>
                    </w:txbxContent>
                  </v:textbox>
                </v:shape>
                <v:shape id="_x0000_s1054" type="#_x0000_t202" style="position:absolute;left:59847;top:23835;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CF1E7BA" w14:textId="77777777" w:rsidR="008F3F92" w:rsidRPr="003A6D59" w:rsidRDefault="008F3F92" w:rsidP="008F3F92">
                        <w:pPr>
                          <w:rPr>
                            <w:b/>
                            <w:bCs/>
                          </w:rPr>
                        </w:pPr>
                        <w:r w:rsidRPr="003A6D59">
                          <w:rPr>
                            <w:b/>
                            <w:bCs/>
                          </w:rPr>
                          <w:t>(</w:t>
                        </w:r>
                        <w:r>
                          <w:rPr>
                            <w:b/>
                            <w:bCs/>
                          </w:rPr>
                          <w:t>f</w:t>
                        </w:r>
                        <w:r w:rsidRPr="003A6D59">
                          <w:rPr>
                            <w:b/>
                            <w:bCs/>
                          </w:rPr>
                          <w:t>)</w:t>
                        </w:r>
                      </w:p>
                    </w:txbxContent>
                  </v:textbox>
                </v:shape>
                <w10:wrap anchorx="margin"/>
              </v:group>
            </w:pict>
          </mc:Fallback>
        </mc:AlternateContent>
      </w:r>
      <w:r w:rsidRPr="00E976FC">
        <w:rPr>
          <w:noProof/>
        </w:rPr>
        <w:drawing>
          <wp:inline distT="0" distB="0" distL="0" distR="0" wp14:anchorId="2370CE17" wp14:editId="1370F9DB">
            <wp:extent cx="8748058" cy="4951563"/>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69849" cy="4963897"/>
                    </a:xfrm>
                    <a:prstGeom prst="rect">
                      <a:avLst/>
                    </a:prstGeom>
                    <a:noFill/>
                    <a:ln>
                      <a:noFill/>
                    </a:ln>
                  </pic:spPr>
                </pic:pic>
              </a:graphicData>
            </a:graphic>
          </wp:inline>
        </w:drawing>
      </w:r>
    </w:p>
    <w:p w14:paraId="6C2B6C7D" w14:textId="20239E76" w:rsidR="008F3F92" w:rsidRPr="00E976FC" w:rsidRDefault="008F3F92" w:rsidP="008F3F92">
      <w:pPr>
        <w:spacing w:after="200" w:line="240" w:lineRule="auto"/>
        <w:jc w:val="center"/>
        <w:rPr>
          <w:i/>
          <w:iCs/>
          <w:color w:val="44546A" w:themeColor="text2"/>
          <w:sz w:val="18"/>
          <w:szCs w:val="18"/>
          <w:lang w:val="en-US"/>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152680">
        <w:rPr>
          <w:i/>
          <w:iCs/>
          <w:noProof/>
          <w:color w:val="44546A" w:themeColor="text2"/>
          <w:sz w:val="18"/>
          <w:szCs w:val="18"/>
        </w:rPr>
        <w:t>8</w:t>
      </w:r>
      <w:r w:rsidRPr="00E976FC">
        <w:rPr>
          <w:i/>
          <w:iCs/>
          <w:noProof/>
          <w:color w:val="44546A" w:themeColor="text2"/>
          <w:sz w:val="18"/>
          <w:szCs w:val="18"/>
        </w:rPr>
        <w:fldChar w:fldCharType="end"/>
      </w:r>
      <w:r w:rsidRPr="00E976FC">
        <w:rPr>
          <w:i/>
          <w:iCs/>
          <w:color w:val="44546A" w:themeColor="text2"/>
          <w:sz w:val="18"/>
          <w:szCs w:val="18"/>
        </w:rPr>
        <w:t xml:space="preserve"> Return period of tropical cyclone induced wind extremes for various durations of event (a) 3 hr, (b) 6 hr, (c) 12 hr, (d) 1 day, (e) 1.5 days, and (f) 2 days. </w:t>
      </w:r>
    </w:p>
    <w:p w14:paraId="149322E4" w14:textId="77777777" w:rsidR="001D6968" w:rsidRDefault="001D6968" w:rsidP="008F3F92">
      <w:pPr>
        <w:rPr>
          <w:rFonts w:ascii="Times New Roman" w:hAnsi="Times New Roman" w:cs="Times New Roman"/>
          <w:b/>
          <w:bCs/>
          <w:sz w:val="24"/>
          <w:lang w:val="en-US"/>
        </w:rPr>
      </w:pPr>
    </w:p>
    <w:p w14:paraId="58EDDB23" w14:textId="21B6D61C" w:rsidR="008F3F92" w:rsidRPr="00990D48" w:rsidRDefault="00AA11B3" w:rsidP="008F3F92">
      <w:pPr>
        <w:rPr>
          <w:rFonts w:ascii="Times New Roman" w:hAnsi="Times New Roman" w:cs="Times New Roman"/>
          <w:b/>
          <w:bCs/>
          <w:sz w:val="24"/>
          <w:lang w:val="en-US"/>
        </w:rPr>
      </w:pPr>
      <w:r w:rsidRPr="00990D48">
        <w:rPr>
          <w:rFonts w:ascii="Times New Roman" w:hAnsi="Times New Roman" w:cs="Times New Roman"/>
          <w:b/>
          <w:bCs/>
          <w:sz w:val="24"/>
          <w:lang w:val="en-US"/>
        </w:rPr>
        <w:lastRenderedPageBreak/>
        <w:t>Return period of TC induced rainfall extremes</w:t>
      </w:r>
      <w:r w:rsidR="001D6968">
        <w:rPr>
          <w:rFonts w:ascii="Times New Roman" w:hAnsi="Times New Roman" w:cs="Times New Roman"/>
          <w:b/>
          <w:bCs/>
          <w:sz w:val="24"/>
          <w:lang w:val="en-US"/>
        </w:rPr>
        <w:t xml:space="preserve"> </w:t>
      </w:r>
      <w:r w:rsidR="001D6968" w:rsidRPr="001D6968">
        <w:rPr>
          <w:rFonts w:ascii="Times New Roman" w:hAnsi="Times New Roman" w:cs="Times New Roman"/>
          <w:b/>
          <w:bCs/>
          <w:sz w:val="24"/>
          <w:lang w:val="en-US"/>
        </w:rPr>
        <w:t>for various duration level</w:t>
      </w:r>
    </w:p>
    <w:p w14:paraId="37FCC4ED" w14:textId="77777777" w:rsidR="008F3F92" w:rsidRPr="00E976FC" w:rsidRDefault="008F3F92" w:rsidP="008F3F92">
      <w:pPr>
        <w:rPr>
          <w:lang w:val="en-US"/>
        </w:rPr>
      </w:pPr>
      <w:r w:rsidRPr="00E976FC">
        <w:rPr>
          <w:noProof/>
        </w:rPr>
        <mc:AlternateContent>
          <mc:Choice Requires="wpg">
            <w:drawing>
              <wp:anchor distT="0" distB="0" distL="114300" distR="114300" simplePos="0" relativeHeight="251664384" behindDoc="0" locked="0" layoutInCell="1" allowOverlap="1" wp14:anchorId="285190F3" wp14:editId="5C329025">
                <wp:simplePos x="0" y="0"/>
                <wp:positionH relativeFrom="margin">
                  <wp:align>left</wp:align>
                </wp:positionH>
                <wp:positionV relativeFrom="paragraph">
                  <wp:posOffset>4801</wp:posOffset>
                </wp:positionV>
                <wp:extent cx="5890307" cy="2967593"/>
                <wp:effectExtent l="0" t="0" r="0" b="4445"/>
                <wp:wrapNone/>
                <wp:docPr id="62" name="Group 62"/>
                <wp:cNvGraphicFramePr/>
                <a:graphic xmlns:a="http://schemas.openxmlformats.org/drawingml/2006/main">
                  <a:graphicData uri="http://schemas.microsoft.com/office/word/2010/wordprocessingGroup">
                    <wpg:wgp>
                      <wpg:cNvGrpSpPr/>
                      <wpg:grpSpPr>
                        <a:xfrm>
                          <a:off x="0" y="0"/>
                          <a:ext cx="5890307" cy="2967593"/>
                          <a:chOff x="-1" y="0"/>
                          <a:chExt cx="6334656" cy="2678147"/>
                        </a:xfrm>
                      </wpg:grpSpPr>
                      <wpg:grpSp>
                        <wpg:cNvPr id="63" name="Group 63"/>
                        <wpg:cNvGrpSpPr/>
                        <wpg:grpSpPr>
                          <a:xfrm>
                            <a:off x="-1" y="4333"/>
                            <a:ext cx="3407018" cy="294640"/>
                            <a:chOff x="-1" y="0"/>
                            <a:chExt cx="3407018" cy="294640"/>
                          </a:xfrm>
                        </wpg:grpSpPr>
                        <wps:wsp>
                          <wps:cNvPr id="64" name="Text Box 2"/>
                          <wps:cNvSpPr txBox="1">
                            <a:spLocks noChangeArrowheads="1"/>
                          </wps:cNvSpPr>
                          <wps:spPr bwMode="auto">
                            <a:xfrm>
                              <a:off x="-1" y="0"/>
                              <a:ext cx="399483" cy="294640"/>
                            </a:xfrm>
                            <a:prstGeom prst="rect">
                              <a:avLst/>
                            </a:prstGeom>
                            <a:noFill/>
                            <a:ln w="9525">
                              <a:noFill/>
                              <a:miter lim="800000"/>
                              <a:headEnd/>
                              <a:tailEnd/>
                            </a:ln>
                          </wps:spPr>
                          <wps:txbx>
                            <w:txbxContent>
                              <w:p w14:paraId="601BF333"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65" name="Text Box 2"/>
                          <wps:cNvSpPr txBox="1">
                            <a:spLocks noChangeArrowheads="1"/>
                          </wps:cNvSpPr>
                          <wps:spPr bwMode="auto">
                            <a:xfrm>
                              <a:off x="3003178" y="0"/>
                              <a:ext cx="403839" cy="294640"/>
                            </a:xfrm>
                            <a:prstGeom prst="rect">
                              <a:avLst/>
                            </a:prstGeom>
                            <a:noFill/>
                            <a:ln w="9525">
                              <a:noFill/>
                              <a:miter lim="800000"/>
                              <a:headEnd/>
                              <a:tailEnd/>
                            </a:ln>
                          </wps:spPr>
                          <wps:txbx>
                            <w:txbxContent>
                              <w:p w14:paraId="667EC06F"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grpSp>
                      <wpg:grpSp>
                        <wpg:cNvPr id="66" name="Group 66"/>
                        <wpg:cNvGrpSpPr/>
                        <wpg:grpSpPr>
                          <a:xfrm>
                            <a:off x="0" y="2383507"/>
                            <a:ext cx="3399218" cy="294640"/>
                            <a:chOff x="0" y="0"/>
                            <a:chExt cx="3399811" cy="294640"/>
                          </a:xfrm>
                        </wpg:grpSpPr>
                        <wps:wsp>
                          <wps:cNvPr id="67" name="Text Box 2"/>
                          <wps:cNvSpPr txBox="1">
                            <a:spLocks noChangeArrowheads="1"/>
                          </wps:cNvSpPr>
                          <wps:spPr bwMode="auto">
                            <a:xfrm>
                              <a:off x="0" y="0"/>
                              <a:ext cx="428091" cy="294640"/>
                            </a:xfrm>
                            <a:prstGeom prst="rect">
                              <a:avLst/>
                            </a:prstGeom>
                            <a:noFill/>
                            <a:ln w="9525">
                              <a:noFill/>
                              <a:miter lim="800000"/>
                              <a:headEnd/>
                              <a:tailEnd/>
                            </a:ln>
                          </wps:spPr>
                          <wps:txbx>
                            <w:txbxContent>
                              <w:p w14:paraId="23561ED8" w14:textId="77777777" w:rsidR="008F3F92" w:rsidRPr="003A6D59" w:rsidRDefault="008F3F92" w:rsidP="008F3F92">
                                <w:pPr>
                                  <w:rPr>
                                    <w:b/>
                                    <w:bCs/>
                                  </w:rPr>
                                </w:pPr>
                                <w:r w:rsidRPr="003A6D59">
                                  <w:rPr>
                                    <w:b/>
                                    <w:bCs/>
                                  </w:rPr>
                                  <w:t>(</w:t>
                                </w:r>
                                <w:r>
                                  <w:rPr>
                                    <w:b/>
                                    <w:bCs/>
                                  </w:rPr>
                                  <w:t>d</w:t>
                                </w:r>
                                <w:r w:rsidRPr="003A6D59">
                                  <w:rPr>
                                    <w:b/>
                                    <w:bCs/>
                                  </w:rPr>
                                  <w:t>)</w:t>
                                </w:r>
                              </w:p>
                            </w:txbxContent>
                          </wps:txbx>
                          <wps:bodyPr rot="0" vert="horz" wrap="square" lIns="91440" tIns="45720" rIns="91440" bIns="45720" anchor="t" anchorCtr="0">
                            <a:noAutofit/>
                          </wps:bodyPr>
                        </wps:wsp>
                        <wps:wsp>
                          <wps:cNvPr id="68" name="Text Box 2"/>
                          <wps:cNvSpPr txBox="1">
                            <a:spLocks noChangeArrowheads="1"/>
                          </wps:cNvSpPr>
                          <wps:spPr bwMode="auto">
                            <a:xfrm>
                              <a:off x="3003219" y="0"/>
                              <a:ext cx="396592" cy="294640"/>
                            </a:xfrm>
                            <a:prstGeom prst="rect">
                              <a:avLst/>
                            </a:prstGeom>
                            <a:noFill/>
                            <a:ln w="9525">
                              <a:noFill/>
                              <a:miter lim="800000"/>
                              <a:headEnd/>
                              <a:tailEnd/>
                            </a:ln>
                          </wps:spPr>
                          <wps:txbx>
                            <w:txbxContent>
                              <w:p w14:paraId="635AA83C" w14:textId="77777777" w:rsidR="008F3F92" w:rsidRPr="003A6D59" w:rsidRDefault="008F3F92" w:rsidP="008F3F92">
                                <w:pPr>
                                  <w:rPr>
                                    <w:b/>
                                    <w:bCs/>
                                  </w:rPr>
                                </w:pPr>
                                <w:r w:rsidRPr="003A6D59">
                                  <w:rPr>
                                    <w:b/>
                                    <w:bCs/>
                                  </w:rPr>
                                  <w:t>(</w:t>
                                </w:r>
                                <w:r>
                                  <w:rPr>
                                    <w:b/>
                                    <w:bCs/>
                                  </w:rPr>
                                  <w:t>e</w:t>
                                </w:r>
                                <w:r w:rsidRPr="003A6D59">
                                  <w:rPr>
                                    <w:b/>
                                    <w:bCs/>
                                  </w:rPr>
                                  <w:t>)</w:t>
                                </w:r>
                              </w:p>
                            </w:txbxContent>
                          </wps:txbx>
                          <wps:bodyPr rot="0" vert="horz" wrap="square" lIns="91440" tIns="45720" rIns="91440" bIns="45720" anchor="t" anchorCtr="0">
                            <a:noAutofit/>
                          </wps:bodyPr>
                        </wps:wsp>
                      </wpg:grpSp>
                      <wps:wsp>
                        <wps:cNvPr id="69" name="Text Box 2"/>
                        <wps:cNvSpPr txBox="1">
                          <a:spLocks noChangeArrowheads="1"/>
                        </wps:cNvSpPr>
                        <wps:spPr bwMode="auto">
                          <a:xfrm>
                            <a:off x="5936476" y="0"/>
                            <a:ext cx="398128" cy="294640"/>
                          </a:xfrm>
                          <a:prstGeom prst="rect">
                            <a:avLst/>
                          </a:prstGeom>
                          <a:noFill/>
                          <a:ln w="9525">
                            <a:noFill/>
                            <a:miter lim="800000"/>
                            <a:headEnd/>
                            <a:tailEnd/>
                          </a:ln>
                        </wps:spPr>
                        <wps:txbx>
                          <w:txbxContent>
                            <w:p w14:paraId="7AEBE296" w14:textId="77777777" w:rsidR="008F3F92" w:rsidRPr="003A6D59" w:rsidRDefault="008F3F92" w:rsidP="008F3F92">
                              <w:pPr>
                                <w:rPr>
                                  <w:b/>
                                  <w:bCs/>
                                </w:rPr>
                              </w:pPr>
                              <w:r w:rsidRPr="003A6D59">
                                <w:rPr>
                                  <w:b/>
                                  <w:bCs/>
                                </w:rPr>
                                <w:t>(</w:t>
                              </w:r>
                              <w:r>
                                <w:rPr>
                                  <w:b/>
                                  <w:bCs/>
                                </w:rPr>
                                <w:t>c</w:t>
                              </w:r>
                              <w:r w:rsidRPr="003A6D59">
                                <w:rPr>
                                  <w:b/>
                                  <w:bCs/>
                                </w:rPr>
                                <w:t>)</w:t>
                              </w:r>
                            </w:p>
                          </w:txbxContent>
                        </wps:txbx>
                        <wps:bodyPr rot="0" vert="horz" wrap="square" lIns="91440" tIns="45720" rIns="91440" bIns="45720" anchor="t" anchorCtr="0">
                          <a:noAutofit/>
                        </wps:bodyPr>
                      </wps:wsp>
                      <wps:wsp>
                        <wps:cNvPr id="70" name="Text Box 2"/>
                        <wps:cNvSpPr txBox="1">
                          <a:spLocks noChangeArrowheads="1"/>
                        </wps:cNvSpPr>
                        <wps:spPr bwMode="auto">
                          <a:xfrm>
                            <a:off x="5984770" y="2383507"/>
                            <a:ext cx="349885" cy="294640"/>
                          </a:xfrm>
                          <a:prstGeom prst="rect">
                            <a:avLst/>
                          </a:prstGeom>
                          <a:noFill/>
                          <a:ln w="9525">
                            <a:noFill/>
                            <a:miter lim="800000"/>
                            <a:headEnd/>
                            <a:tailEnd/>
                          </a:ln>
                        </wps:spPr>
                        <wps:txbx>
                          <w:txbxContent>
                            <w:p w14:paraId="0229C2EF" w14:textId="77777777" w:rsidR="008F3F92" w:rsidRPr="003A6D59" w:rsidRDefault="008F3F92" w:rsidP="008F3F92">
                              <w:pPr>
                                <w:rPr>
                                  <w:b/>
                                  <w:bCs/>
                                </w:rPr>
                              </w:pPr>
                              <w:r w:rsidRPr="003A6D59">
                                <w:rPr>
                                  <w:b/>
                                  <w:bCs/>
                                </w:rPr>
                                <w:t>(</w:t>
                              </w:r>
                              <w:r>
                                <w:rPr>
                                  <w:b/>
                                  <w:bCs/>
                                </w:rPr>
                                <w:t>f</w:t>
                              </w:r>
                              <w:r w:rsidRPr="003A6D59">
                                <w:rPr>
                                  <w:b/>
                                  <w:bCs/>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85190F3" id="Group 62" o:spid="_x0000_s1055" style="position:absolute;margin-left:0;margin-top:.4pt;width:463.8pt;height:233.65pt;z-index:251664384;mso-position-horizontal:left;mso-position-horizontal-relative:margin;mso-width-relative:margin;mso-height-relative:margin" coordorigin="" coordsize="63346,2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">
                <v:group id="Group 63" o:spid="_x0000_s1056" style="position:absolute;top:43;width:34070;height:2946" coordorigin="" coordsize="34070,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_x0000_s1057" type="#_x0000_t202" style="position:absolute;width:399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601BF333" w14:textId="77777777" w:rsidR="008F3F92" w:rsidRPr="003A6D59" w:rsidRDefault="008F3F92" w:rsidP="008F3F92">
                          <w:pPr>
                            <w:rPr>
                              <w:b/>
                              <w:bCs/>
                            </w:rPr>
                          </w:pPr>
                          <w:r w:rsidRPr="003A6D59">
                            <w:rPr>
                              <w:b/>
                              <w:bCs/>
                            </w:rPr>
                            <w:t>(a)</w:t>
                          </w:r>
                        </w:p>
                      </w:txbxContent>
                    </v:textbox>
                  </v:shape>
                  <v:shape id="_x0000_s1058" type="#_x0000_t202" style="position:absolute;left:30031;width:403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667EC06F" w14:textId="77777777" w:rsidR="008F3F92" w:rsidRPr="003A6D59" w:rsidRDefault="008F3F92" w:rsidP="008F3F92">
                          <w:pPr>
                            <w:rPr>
                              <w:b/>
                              <w:bCs/>
                            </w:rPr>
                          </w:pPr>
                          <w:r w:rsidRPr="003A6D59">
                            <w:rPr>
                              <w:b/>
                              <w:bCs/>
                            </w:rPr>
                            <w:t>(b)</w:t>
                          </w:r>
                        </w:p>
                      </w:txbxContent>
                    </v:textbox>
                  </v:shape>
                </v:group>
                <v:group id="Group 66" o:spid="_x0000_s1059" style="position:absolute;top:23835;width:33992;height:2946" coordsize="33998,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_x0000_s1060" type="#_x0000_t202" style="position:absolute;width:428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23561ED8" w14:textId="77777777" w:rsidR="008F3F92" w:rsidRPr="003A6D59" w:rsidRDefault="008F3F92" w:rsidP="008F3F92">
                          <w:pPr>
                            <w:rPr>
                              <w:b/>
                              <w:bCs/>
                            </w:rPr>
                          </w:pPr>
                          <w:r w:rsidRPr="003A6D59">
                            <w:rPr>
                              <w:b/>
                              <w:bCs/>
                            </w:rPr>
                            <w:t>(</w:t>
                          </w:r>
                          <w:r>
                            <w:rPr>
                              <w:b/>
                              <w:bCs/>
                            </w:rPr>
                            <w:t>d</w:t>
                          </w:r>
                          <w:r w:rsidRPr="003A6D59">
                            <w:rPr>
                              <w:b/>
                              <w:bCs/>
                            </w:rPr>
                            <w:t>)</w:t>
                          </w:r>
                        </w:p>
                      </w:txbxContent>
                    </v:textbox>
                  </v:shape>
                  <v:shape id="_x0000_s1061" type="#_x0000_t202" style="position:absolute;left:30032;width:39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635AA83C" w14:textId="77777777" w:rsidR="008F3F92" w:rsidRPr="003A6D59" w:rsidRDefault="008F3F92" w:rsidP="008F3F92">
                          <w:pPr>
                            <w:rPr>
                              <w:b/>
                              <w:bCs/>
                            </w:rPr>
                          </w:pPr>
                          <w:r w:rsidRPr="003A6D59">
                            <w:rPr>
                              <w:b/>
                              <w:bCs/>
                            </w:rPr>
                            <w:t>(</w:t>
                          </w:r>
                          <w:r>
                            <w:rPr>
                              <w:b/>
                              <w:bCs/>
                            </w:rPr>
                            <w:t>e</w:t>
                          </w:r>
                          <w:r w:rsidRPr="003A6D59">
                            <w:rPr>
                              <w:b/>
                              <w:bCs/>
                            </w:rPr>
                            <w:t>)</w:t>
                          </w:r>
                        </w:p>
                      </w:txbxContent>
                    </v:textbox>
                  </v:shape>
                </v:group>
                <v:shape id="_x0000_s1062" type="#_x0000_t202" style="position:absolute;left:59364;width:3982;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7AEBE296" w14:textId="77777777" w:rsidR="008F3F92" w:rsidRPr="003A6D59" w:rsidRDefault="008F3F92" w:rsidP="008F3F92">
                        <w:pPr>
                          <w:rPr>
                            <w:b/>
                            <w:bCs/>
                          </w:rPr>
                        </w:pPr>
                        <w:r w:rsidRPr="003A6D59">
                          <w:rPr>
                            <w:b/>
                            <w:bCs/>
                          </w:rPr>
                          <w:t>(</w:t>
                        </w:r>
                        <w:r>
                          <w:rPr>
                            <w:b/>
                            <w:bCs/>
                          </w:rPr>
                          <w:t>c</w:t>
                        </w:r>
                        <w:r w:rsidRPr="003A6D59">
                          <w:rPr>
                            <w:b/>
                            <w:bCs/>
                          </w:rPr>
                          <w:t>)</w:t>
                        </w:r>
                      </w:p>
                    </w:txbxContent>
                  </v:textbox>
                </v:shape>
                <v:shape id="_x0000_s1063" type="#_x0000_t202" style="position:absolute;left:59847;top:23835;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0229C2EF" w14:textId="77777777" w:rsidR="008F3F92" w:rsidRPr="003A6D59" w:rsidRDefault="008F3F92" w:rsidP="008F3F92">
                        <w:pPr>
                          <w:rPr>
                            <w:b/>
                            <w:bCs/>
                          </w:rPr>
                        </w:pPr>
                        <w:r w:rsidRPr="003A6D59">
                          <w:rPr>
                            <w:b/>
                            <w:bCs/>
                          </w:rPr>
                          <w:t>(</w:t>
                        </w:r>
                        <w:r>
                          <w:rPr>
                            <w:b/>
                            <w:bCs/>
                          </w:rPr>
                          <w:t>f</w:t>
                        </w:r>
                        <w:r w:rsidRPr="003A6D59">
                          <w:rPr>
                            <w:b/>
                            <w:bCs/>
                          </w:rPr>
                          <w:t>)</w:t>
                        </w:r>
                      </w:p>
                    </w:txbxContent>
                  </v:textbox>
                </v:shape>
                <w10:wrap anchorx="margin"/>
              </v:group>
            </w:pict>
          </mc:Fallback>
        </mc:AlternateContent>
      </w:r>
      <w:r w:rsidRPr="00E976FC">
        <w:rPr>
          <w:noProof/>
        </w:rPr>
        <w:drawing>
          <wp:inline distT="0" distB="0" distL="0" distR="0" wp14:anchorId="1AD0BB6D" wp14:editId="54B31239">
            <wp:extent cx="8640000" cy="4860119"/>
            <wp:effectExtent l="0" t="0" r="889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40000" cy="4860119"/>
                    </a:xfrm>
                    <a:prstGeom prst="rect">
                      <a:avLst/>
                    </a:prstGeom>
                    <a:noFill/>
                    <a:ln>
                      <a:noFill/>
                    </a:ln>
                  </pic:spPr>
                </pic:pic>
              </a:graphicData>
            </a:graphic>
          </wp:inline>
        </w:drawing>
      </w:r>
    </w:p>
    <w:p w14:paraId="771B918F" w14:textId="03028895" w:rsidR="008F3F92" w:rsidRPr="00E976FC" w:rsidRDefault="008F3F92" w:rsidP="008F3F92">
      <w:pPr>
        <w:spacing w:after="200" w:line="240" w:lineRule="auto"/>
        <w:jc w:val="center"/>
        <w:rPr>
          <w:i/>
          <w:iCs/>
          <w:color w:val="44546A" w:themeColor="text2"/>
          <w:sz w:val="18"/>
          <w:szCs w:val="18"/>
          <w:lang w:val="en-US"/>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152680">
        <w:rPr>
          <w:i/>
          <w:iCs/>
          <w:noProof/>
          <w:color w:val="44546A" w:themeColor="text2"/>
          <w:sz w:val="18"/>
          <w:szCs w:val="18"/>
        </w:rPr>
        <w:t>9</w:t>
      </w:r>
      <w:r w:rsidRPr="00E976FC">
        <w:rPr>
          <w:i/>
          <w:iCs/>
          <w:noProof/>
          <w:color w:val="44546A" w:themeColor="text2"/>
          <w:sz w:val="18"/>
          <w:szCs w:val="18"/>
        </w:rPr>
        <w:fldChar w:fldCharType="end"/>
      </w:r>
      <w:r w:rsidRPr="00E976FC">
        <w:rPr>
          <w:i/>
          <w:iCs/>
          <w:color w:val="44546A" w:themeColor="text2"/>
          <w:sz w:val="18"/>
          <w:szCs w:val="18"/>
        </w:rPr>
        <w:t xml:space="preserve"> Return period of tropical cyclone induced rainfall extremes for various durations of event (a) 3 hr, (b) 6 hr, (c) 12 hr, (d) 1 day, (e) 1.5 days, and (f) 2 days. </w:t>
      </w:r>
    </w:p>
    <w:p w14:paraId="77AC1681" w14:textId="77777777" w:rsidR="008F3F92" w:rsidRPr="00E976FC" w:rsidRDefault="008F3F92" w:rsidP="008F3F92">
      <w:pPr>
        <w:rPr>
          <w:lang w:val="en-US"/>
        </w:rPr>
        <w:sectPr w:rsidR="008F3F92" w:rsidRPr="00E976FC" w:rsidSect="002A0BDF">
          <w:pgSz w:w="16838" w:h="11906" w:orient="landscape"/>
          <w:pgMar w:top="1440" w:right="1440" w:bottom="1440" w:left="1440" w:header="708" w:footer="708" w:gutter="0"/>
          <w:lnNumType w:countBy="1" w:restart="continuous"/>
          <w:cols w:space="708"/>
          <w:docGrid w:linePitch="360"/>
        </w:sectPr>
      </w:pPr>
    </w:p>
    <w:p w14:paraId="1F0866D7" w14:textId="02E8D1EA" w:rsidR="001D6968" w:rsidRPr="001D6968" w:rsidRDefault="001D6968" w:rsidP="008F3F92">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W</w:t>
      </w:r>
      <w:r w:rsidRPr="001D6968">
        <w:rPr>
          <w:rFonts w:ascii="Times New Roman" w:hAnsi="Times New Roman" w:cs="Times New Roman"/>
          <w:b/>
          <w:sz w:val="24"/>
          <w:szCs w:val="24"/>
          <w:lang w:val="en-US"/>
        </w:rPr>
        <w:t>ind and rainfall extremes for more than 6 hours</w:t>
      </w:r>
    </w:p>
    <w:p w14:paraId="1FE840EF" w14:textId="0D3E0311" w:rsidR="008F3F92" w:rsidRPr="00E976FC" w:rsidRDefault="008F3F92" w:rsidP="008F3F92">
      <w:pPr>
        <w:rPr>
          <w:lang w:val="en-US"/>
        </w:rPr>
      </w:pPr>
      <w:r w:rsidRPr="00E976FC">
        <w:rPr>
          <w:noProof/>
        </w:rPr>
        <mc:AlternateContent>
          <mc:Choice Requires="wpg">
            <w:drawing>
              <wp:anchor distT="0" distB="0" distL="114300" distR="114300" simplePos="0" relativeHeight="251665408" behindDoc="0" locked="0" layoutInCell="1" allowOverlap="1" wp14:anchorId="74CEF570" wp14:editId="42AAB6A2">
                <wp:simplePos x="0" y="0"/>
                <wp:positionH relativeFrom="margin">
                  <wp:align>left</wp:align>
                </wp:positionH>
                <wp:positionV relativeFrom="paragraph">
                  <wp:posOffset>4328</wp:posOffset>
                </wp:positionV>
                <wp:extent cx="3211196" cy="294640"/>
                <wp:effectExtent l="0" t="0" r="0" b="0"/>
                <wp:wrapNone/>
                <wp:docPr id="252" name="Group 252"/>
                <wp:cNvGraphicFramePr/>
                <a:graphic xmlns:a="http://schemas.openxmlformats.org/drawingml/2006/main">
                  <a:graphicData uri="http://schemas.microsoft.com/office/word/2010/wordprocessingGroup">
                    <wpg:wgp>
                      <wpg:cNvGrpSpPr/>
                      <wpg:grpSpPr>
                        <a:xfrm>
                          <a:off x="0" y="0"/>
                          <a:ext cx="3211196" cy="294640"/>
                          <a:chOff x="-1" y="0"/>
                          <a:chExt cx="3362872" cy="294640"/>
                        </a:xfrm>
                      </wpg:grpSpPr>
                      <wps:wsp>
                        <wps:cNvPr id="253" name="Text Box 2"/>
                        <wps:cNvSpPr txBox="1">
                          <a:spLocks noChangeArrowheads="1"/>
                        </wps:cNvSpPr>
                        <wps:spPr bwMode="auto">
                          <a:xfrm>
                            <a:off x="-1" y="0"/>
                            <a:ext cx="376683" cy="294640"/>
                          </a:xfrm>
                          <a:prstGeom prst="rect">
                            <a:avLst/>
                          </a:prstGeom>
                          <a:noFill/>
                          <a:ln w="9525">
                            <a:noFill/>
                            <a:miter lim="800000"/>
                            <a:headEnd/>
                            <a:tailEnd/>
                          </a:ln>
                        </wps:spPr>
                        <wps:txbx>
                          <w:txbxContent>
                            <w:p w14:paraId="72065C28"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254" name="Text Box 2"/>
                        <wps:cNvSpPr txBox="1">
                          <a:spLocks noChangeArrowheads="1"/>
                        </wps:cNvSpPr>
                        <wps:spPr bwMode="auto">
                          <a:xfrm>
                            <a:off x="2968077" y="0"/>
                            <a:ext cx="394794" cy="294640"/>
                          </a:xfrm>
                          <a:prstGeom prst="rect">
                            <a:avLst/>
                          </a:prstGeom>
                          <a:noFill/>
                          <a:ln w="9525">
                            <a:noFill/>
                            <a:miter lim="800000"/>
                            <a:headEnd/>
                            <a:tailEnd/>
                          </a:ln>
                        </wps:spPr>
                        <wps:txbx>
                          <w:txbxContent>
                            <w:p w14:paraId="1D6E99E9"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74CEF570" id="Group 252" o:spid="_x0000_s1064" style="position:absolute;margin-left:0;margin-top:.35pt;width:252.85pt;height:23.2pt;z-index:251665408;mso-position-horizontal:left;mso-position-horizontal-relative:margin;mso-width-relative:margin" coordorigin="" coordsize="33628,2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">
                <v:shape id="_x0000_s1065" type="#_x0000_t202" style="position:absolute;width:37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14:paraId="72065C28" w14:textId="77777777" w:rsidR="008F3F92" w:rsidRPr="003A6D59" w:rsidRDefault="008F3F92" w:rsidP="008F3F92">
                        <w:pPr>
                          <w:rPr>
                            <w:b/>
                            <w:bCs/>
                          </w:rPr>
                        </w:pPr>
                        <w:r w:rsidRPr="003A6D59">
                          <w:rPr>
                            <w:b/>
                            <w:bCs/>
                          </w:rPr>
                          <w:t>(a)</w:t>
                        </w:r>
                      </w:p>
                    </w:txbxContent>
                  </v:textbox>
                </v:shape>
                <v:shape id="_x0000_s1066" type="#_x0000_t202" style="position:absolute;left:29680;width:3948;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14:paraId="1D6E99E9" w14:textId="77777777" w:rsidR="008F3F92" w:rsidRPr="003A6D59" w:rsidRDefault="008F3F92" w:rsidP="008F3F92">
                        <w:pPr>
                          <w:rPr>
                            <w:b/>
                            <w:bCs/>
                          </w:rPr>
                        </w:pPr>
                        <w:r w:rsidRPr="003A6D59">
                          <w:rPr>
                            <w:b/>
                            <w:bCs/>
                          </w:rPr>
                          <w:t>(b)</w:t>
                        </w:r>
                      </w:p>
                    </w:txbxContent>
                  </v:textbox>
                </v:shape>
                <w10:wrap anchorx="margin"/>
              </v:group>
            </w:pict>
          </mc:Fallback>
        </mc:AlternateContent>
      </w:r>
    </w:p>
    <w:p w14:paraId="2C0FE439" w14:textId="77777777" w:rsidR="008F3F92" w:rsidRPr="00E976FC" w:rsidRDefault="008F3F92" w:rsidP="008F3F92">
      <w:pPr>
        <w:rPr>
          <w:lang w:val="en-US"/>
        </w:rPr>
      </w:pPr>
      <w:r w:rsidRPr="00E976FC">
        <w:rPr>
          <w:noProof/>
          <w:lang w:val="en-US"/>
        </w:rPr>
        <w:drawing>
          <wp:inline distT="0" distB="0" distL="0" distR="0" wp14:anchorId="2A2D42E3" wp14:editId="256BD6BB">
            <wp:extent cx="5729605" cy="2404745"/>
            <wp:effectExtent l="0" t="0" r="444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9605" cy="2404745"/>
                    </a:xfrm>
                    <a:prstGeom prst="rect">
                      <a:avLst/>
                    </a:prstGeom>
                    <a:noFill/>
                    <a:ln>
                      <a:noFill/>
                    </a:ln>
                  </pic:spPr>
                </pic:pic>
              </a:graphicData>
            </a:graphic>
          </wp:inline>
        </w:drawing>
      </w:r>
    </w:p>
    <w:p w14:paraId="78B3188C" w14:textId="7AB11172" w:rsidR="008F3F92" w:rsidRPr="00E976FC" w:rsidRDefault="008F3F92" w:rsidP="008F3F92">
      <w:pPr>
        <w:spacing w:after="200" w:line="240" w:lineRule="auto"/>
        <w:jc w:val="center"/>
        <w:rPr>
          <w:i/>
          <w:iCs/>
          <w:color w:val="44546A" w:themeColor="text2"/>
          <w:sz w:val="18"/>
          <w:szCs w:val="18"/>
          <w:lang w:val="en-US"/>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152680">
        <w:rPr>
          <w:i/>
          <w:iCs/>
          <w:noProof/>
          <w:color w:val="44546A" w:themeColor="text2"/>
          <w:sz w:val="18"/>
          <w:szCs w:val="18"/>
        </w:rPr>
        <w:t>10</w:t>
      </w:r>
      <w:r w:rsidRPr="00E976FC">
        <w:rPr>
          <w:i/>
          <w:iCs/>
          <w:noProof/>
          <w:color w:val="44546A" w:themeColor="text2"/>
          <w:sz w:val="18"/>
          <w:szCs w:val="18"/>
        </w:rPr>
        <w:fldChar w:fldCharType="end"/>
      </w:r>
      <w:r w:rsidRPr="00E976FC">
        <w:rPr>
          <w:i/>
          <w:iCs/>
          <w:color w:val="44546A" w:themeColor="text2"/>
          <w:sz w:val="18"/>
          <w:szCs w:val="18"/>
        </w:rPr>
        <w:t xml:space="preserve"> </w:t>
      </w:r>
      <w:r w:rsidRPr="00E976FC">
        <w:rPr>
          <w:i/>
          <w:iCs/>
          <w:color w:val="44546A" w:themeColor="text2"/>
          <w:sz w:val="18"/>
          <w:szCs w:val="18"/>
          <w:lang w:val="en-US"/>
        </w:rPr>
        <w:t>Number of cyclonic events causing both wind and rainfall extreme more than 6hr over (a) India and (b) Odisha</w:t>
      </w:r>
    </w:p>
    <w:p w14:paraId="684CAF8E" w14:textId="77777777" w:rsidR="008F3F92" w:rsidRPr="00E976FC" w:rsidRDefault="008F3F92" w:rsidP="008F3F92">
      <w:pPr>
        <w:rPr>
          <w:lang w:val="en-US"/>
        </w:rPr>
      </w:pPr>
    </w:p>
    <w:p w14:paraId="609ECAA3" w14:textId="68E0F450" w:rsidR="00F70CA8" w:rsidRPr="00DF7424" w:rsidRDefault="00F70CA8" w:rsidP="00DF7424">
      <w:pPr>
        <w:spacing w:after="0" w:line="480" w:lineRule="auto"/>
        <w:jc w:val="both"/>
        <w:rPr>
          <w:rFonts w:ascii="Times New Roman" w:eastAsia="Times New Roman" w:hAnsi="Times New Roman" w:cs="Times New Roman"/>
          <w:b/>
          <w:color w:val="000000"/>
          <w:sz w:val="28"/>
          <w:szCs w:val="24"/>
          <w:lang w:eastAsia="en-IN" w:bidi="as-IN"/>
        </w:rPr>
      </w:pPr>
      <w:r w:rsidRPr="00DF7424">
        <w:rPr>
          <w:rFonts w:ascii="Times New Roman" w:eastAsia="Times New Roman" w:hAnsi="Times New Roman" w:cs="Times New Roman"/>
          <w:b/>
          <w:color w:val="000000"/>
          <w:sz w:val="28"/>
          <w:szCs w:val="24"/>
          <w:lang w:eastAsia="en-IN" w:bidi="as-IN"/>
        </w:rPr>
        <w:t xml:space="preserve">Seasonal Variation for </w:t>
      </w:r>
      <w:r w:rsidR="00DF7424" w:rsidRPr="00DF7424">
        <w:rPr>
          <w:rFonts w:ascii="Times New Roman" w:eastAsia="Times New Roman" w:hAnsi="Times New Roman" w:cs="Times New Roman"/>
          <w:b/>
          <w:color w:val="000000"/>
          <w:sz w:val="28"/>
          <w:szCs w:val="24"/>
          <w:lang w:eastAsia="en-IN" w:bidi="as-IN"/>
        </w:rPr>
        <w:t>P</w:t>
      </w:r>
      <w:r w:rsidRPr="00DF7424">
        <w:rPr>
          <w:rFonts w:ascii="Times New Roman" w:eastAsia="Times New Roman" w:hAnsi="Times New Roman" w:cs="Times New Roman"/>
          <w:b/>
          <w:color w:val="000000"/>
          <w:sz w:val="28"/>
          <w:szCs w:val="24"/>
          <w:lang w:eastAsia="en-IN" w:bidi="as-IN"/>
        </w:rPr>
        <w:t xml:space="preserve">remonsoon and </w:t>
      </w:r>
      <w:r w:rsidR="00DF7424" w:rsidRPr="00DF7424">
        <w:rPr>
          <w:rFonts w:ascii="Times New Roman" w:eastAsia="Times New Roman" w:hAnsi="Times New Roman" w:cs="Times New Roman"/>
          <w:b/>
          <w:color w:val="000000"/>
          <w:sz w:val="28"/>
          <w:szCs w:val="24"/>
          <w:lang w:eastAsia="en-IN" w:bidi="as-IN"/>
        </w:rPr>
        <w:t>P</w:t>
      </w:r>
      <w:r w:rsidRPr="00DF7424">
        <w:rPr>
          <w:rFonts w:ascii="Times New Roman" w:eastAsia="Times New Roman" w:hAnsi="Times New Roman" w:cs="Times New Roman"/>
          <w:b/>
          <w:color w:val="000000"/>
          <w:sz w:val="28"/>
          <w:szCs w:val="24"/>
          <w:lang w:eastAsia="en-IN" w:bidi="as-IN"/>
        </w:rPr>
        <w:t xml:space="preserve">ost-monsoon </w:t>
      </w:r>
      <w:r w:rsidR="00DF7424" w:rsidRPr="00DF7424">
        <w:rPr>
          <w:rFonts w:ascii="Times New Roman" w:eastAsia="Times New Roman" w:hAnsi="Times New Roman" w:cs="Times New Roman"/>
          <w:b/>
          <w:color w:val="000000"/>
          <w:sz w:val="28"/>
          <w:szCs w:val="24"/>
          <w:lang w:eastAsia="en-IN" w:bidi="as-IN"/>
        </w:rPr>
        <w:t>Tropical C</w:t>
      </w:r>
      <w:r w:rsidRPr="00DF7424">
        <w:rPr>
          <w:rFonts w:ascii="Times New Roman" w:eastAsia="Times New Roman" w:hAnsi="Times New Roman" w:cs="Times New Roman"/>
          <w:b/>
          <w:color w:val="000000"/>
          <w:sz w:val="28"/>
          <w:szCs w:val="24"/>
          <w:lang w:eastAsia="en-IN" w:bidi="as-IN"/>
        </w:rPr>
        <w:t xml:space="preserve">yclones </w:t>
      </w:r>
    </w:p>
    <w:p w14:paraId="74B0D5C4" w14:textId="1200419D" w:rsidR="008F3F92" w:rsidRPr="00DF7424" w:rsidRDefault="008F3F92" w:rsidP="00DF7424">
      <w:pPr>
        <w:spacing w:line="480" w:lineRule="auto"/>
        <w:jc w:val="both"/>
        <w:rPr>
          <w:rFonts w:ascii="Times New Roman" w:hAnsi="Times New Roman" w:cs="Times New Roman"/>
          <w:sz w:val="24"/>
          <w:szCs w:val="24"/>
        </w:rPr>
      </w:pPr>
      <w:r w:rsidRPr="00DF7424">
        <w:rPr>
          <w:rFonts w:ascii="Times New Roman" w:hAnsi="Times New Roman" w:cs="Times New Roman"/>
          <w:sz w:val="24"/>
          <w:szCs w:val="24"/>
        </w:rPr>
        <w:t>The number of premonsoon and post monsoon cyclones that affected any location is shown in Figure S</w:t>
      </w:r>
      <w:r w:rsidR="00F70CA8" w:rsidRPr="00DF7424">
        <w:rPr>
          <w:rFonts w:ascii="Times New Roman" w:hAnsi="Times New Roman" w:cs="Times New Roman"/>
          <w:sz w:val="24"/>
          <w:szCs w:val="24"/>
        </w:rPr>
        <w:t>9</w:t>
      </w:r>
      <w:r w:rsidRPr="00DF7424">
        <w:rPr>
          <w:rFonts w:ascii="Times New Roman" w:hAnsi="Times New Roman" w:cs="Times New Roman"/>
          <w:sz w:val="24"/>
          <w:szCs w:val="24"/>
        </w:rPr>
        <w:t xml:space="preserve"> for entire India. There is a clear shift in spatial distribution of cyclone prone region. Most of the cyclones in pre-monsoon is concentrated to Odisha and West Bengal. However, cyclones in post monsoon season affects Andhra Pradesh most. Post monsoon cyclones on-average affects eastern coastal states including Telangana, Chhattisgarh, Jharkhand, and Bihar more than twice each year. </w:t>
      </w:r>
    </w:p>
    <w:p w14:paraId="3F05A355" w14:textId="77777777" w:rsidR="008F3F92" w:rsidRPr="00E976FC" w:rsidRDefault="008F3F92" w:rsidP="008F3F92">
      <w:pPr>
        <w:rPr>
          <w:lang w:val="en-US"/>
        </w:rPr>
      </w:pPr>
      <w:r w:rsidRPr="00E976FC">
        <w:rPr>
          <w:noProof/>
        </w:rPr>
        <mc:AlternateContent>
          <mc:Choice Requires="wpg">
            <w:drawing>
              <wp:anchor distT="0" distB="0" distL="114300" distR="114300" simplePos="0" relativeHeight="251666432" behindDoc="0" locked="0" layoutInCell="1" allowOverlap="1" wp14:anchorId="35199CBA" wp14:editId="329E486A">
                <wp:simplePos x="0" y="0"/>
                <wp:positionH relativeFrom="margin">
                  <wp:align>left</wp:align>
                </wp:positionH>
                <wp:positionV relativeFrom="paragraph">
                  <wp:posOffset>8890</wp:posOffset>
                </wp:positionV>
                <wp:extent cx="3360280" cy="294640"/>
                <wp:effectExtent l="0" t="0" r="0" b="0"/>
                <wp:wrapNone/>
                <wp:docPr id="258" name="Group 258"/>
                <wp:cNvGraphicFramePr/>
                <a:graphic xmlns:a="http://schemas.openxmlformats.org/drawingml/2006/main">
                  <a:graphicData uri="http://schemas.microsoft.com/office/word/2010/wordprocessingGroup">
                    <wpg:wgp>
                      <wpg:cNvGrpSpPr/>
                      <wpg:grpSpPr>
                        <a:xfrm>
                          <a:off x="0" y="0"/>
                          <a:ext cx="3360280" cy="294640"/>
                          <a:chOff x="-1" y="0"/>
                          <a:chExt cx="3362872" cy="294640"/>
                        </a:xfrm>
                      </wpg:grpSpPr>
                      <wps:wsp>
                        <wps:cNvPr id="259" name="Text Box 2"/>
                        <wps:cNvSpPr txBox="1">
                          <a:spLocks noChangeArrowheads="1"/>
                        </wps:cNvSpPr>
                        <wps:spPr bwMode="auto">
                          <a:xfrm>
                            <a:off x="-1" y="0"/>
                            <a:ext cx="376683" cy="294640"/>
                          </a:xfrm>
                          <a:prstGeom prst="rect">
                            <a:avLst/>
                          </a:prstGeom>
                          <a:noFill/>
                          <a:ln w="9525">
                            <a:noFill/>
                            <a:miter lim="800000"/>
                            <a:headEnd/>
                            <a:tailEnd/>
                          </a:ln>
                        </wps:spPr>
                        <wps:txbx>
                          <w:txbxContent>
                            <w:p w14:paraId="7A62D27A"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260" name="Text Box 2"/>
                        <wps:cNvSpPr txBox="1">
                          <a:spLocks noChangeArrowheads="1"/>
                        </wps:cNvSpPr>
                        <wps:spPr bwMode="auto">
                          <a:xfrm>
                            <a:off x="2968077" y="0"/>
                            <a:ext cx="394794" cy="294640"/>
                          </a:xfrm>
                          <a:prstGeom prst="rect">
                            <a:avLst/>
                          </a:prstGeom>
                          <a:noFill/>
                          <a:ln w="9525">
                            <a:noFill/>
                            <a:miter lim="800000"/>
                            <a:headEnd/>
                            <a:tailEnd/>
                          </a:ln>
                        </wps:spPr>
                        <wps:txbx>
                          <w:txbxContent>
                            <w:p w14:paraId="5433B769"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5199CBA" id="Group 258" o:spid="_x0000_s1067" style="position:absolute;margin-left:0;margin-top:.7pt;width:264.6pt;height:23.2pt;z-index:251666432;mso-position-horizontal:left;mso-position-horizontal-relative:margin;mso-width-relative:margin" coordorigin="" coordsize="33628,2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">
                <v:shape id="_x0000_s1068" type="#_x0000_t202" style="position:absolute;width:37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" filled="f" stroked="f">
                  <v:textbox>
                    <w:txbxContent>
                      <w:p w14:paraId="7A62D27A" w14:textId="77777777" w:rsidR="008F3F92" w:rsidRPr="003A6D59" w:rsidRDefault="008F3F92" w:rsidP="008F3F92">
                        <w:pPr>
                          <w:rPr>
                            <w:b/>
                            <w:bCs/>
                          </w:rPr>
                        </w:pPr>
                        <w:r w:rsidRPr="003A6D59">
                          <w:rPr>
                            <w:b/>
                            <w:bCs/>
                          </w:rPr>
                          <w:t>(a)</w:t>
                        </w:r>
                      </w:p>
                    </w:txbxContent>
                  </v:textbox>
                </v:shape>
                <v:shape id="_x0000_s1069" type="#_x0000_t202" style="position:absolute;left:29680;width:3948;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" filled="f" stroked="f">
                  <v:textbox>
                    <w:txbxContent>
                      <w:p w14:paraId="5433B769" w14:textId="77777777" w:rsidR="008F3F92" w:rsidRPr="003A6D59" w:rsidRDefault="008F3F92" w:rsidP="008F3F92">
                        <w:pPr>
                          <w:rPr>
                            <w:b/>
                            <w:bCs/>
                          </w:rPr>
                        </w:pPr>
                        <w:r w:rsidRPr="003A6D59">
                          <w:rPr>
                            <w:b/>
                            <w:bCs/>
                          </w:rPr>
                          <w:t>(b)</w:t>
                        </w:r>
                      </w:p>
                    </w:txbxContent>
                  </v:textbox>
                </v:shape>
                <w10:wrap anchorx="margin"/>
              </v:group>
            </w:pict>
          </mc:Fallback>
        </mc:AlternateContent>
      </w:r>
      <w:r w:rsidRPr="00E976FC">
        <w:rPr>
          <w:noProof/>
          <w:lang w:val="en-US"/>
        </w:rPr>
        <w:drawing>
          <wp:inline distT="0" distB="0" distL="0" distR="0" wp14:anchorId="7D4CD0DD" wp14:editId="06F59DA2">
            <wp:extent cx="2689404" cy="21600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89404" cy="2160000"/>
                    </a:xfrm>
                    <a:prstGeom prst="rect">
                      <a:avLst/>
                    </a:prstGeom>
                    <a:noFill/>
                    <a:ln>
                      <a:noFill/>
                    </a:ln>
                  </pic:spPr>
                </pic:pic>
              </a:graphicData>
            </a:graphic>
          </wp:inline>
        </w:drawing>
      </w:r>
      <w:r w:rsidRPr="00E976FC">
        <w:rPr>
          <w:lang w:val="en-US"/>
        </w:rPr>
        <w:t xml:space="preserve">          </w:t>
      </w:r>
      <w:r w:rsidRPr="00E976FC">
        <w:rPr>
          <w:noProof/>
          <w:lang w:val="en-US"/>
        </w:rPr>
        <w:drawing>
          <wp:inline distT="0" distB="0" distL="0" distR="0" wp14:anchorId="17AD0055" wp14:editId="62F2845C">
            <wp:extent cx="2699893" cy="2160000"/>
            <wp:effectExtent l="0" t="0" r="571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99893" cy="2160000"/>
                    </a:xfrm>
                    <a:prstGeom prst="rect">
                      <a:avLst/>
                    </a:prstGeom>
                    <a:noFill/>
                    <a:ln>
                      <a:noFill/>
                    </a:ln>
                  </pic:spPr>
                </pic:pic>
              </a:graphicData>
            </a:graphic>
          </wp:inline>
        </w:drawing>
      </w:r>
    </w:p>
    <w:p w14:paraId="5657D9B5" w14:textId="22D4702A" w:rsidR="008F3F92" w:rsidRPr="00E976FC" w:rsidRDefault="008F3F92" w:rsidP="008F3F92">
      <w:pPr>
        <w:spacing w:after="200" w:line="240" w:lineRule="auto"/>
        <w:jc w:val="center"/>
        <w:rPr>
          <w:i/>
          <w:iCs/>
          <w:color w:val="44546A" w:themeColor="text2"/>
          <w:sz w:val="18"/>
          <w:szCs w:val="18"/>
          <w:lang w:val="en-US"/>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152680">
        <w:rPr>
          <w:i/>
          <w:iCs/>
          <w:noProof/>
          <w:color w:val="44546A" w:themeColor="text2"/>
          <w:sz w:val="18"/>
          <w:szCs w:val="18"/>
        </w:rPr>
        <w:t>11</w:t>
      </w:r>
      <w:r w:rsidRPr="00E976FC">
        <w:rPr>
          <w:i/>
          <w:iCs/>
          <w:noProof/>
          <w:color w:val="44546A" w:themeColor="text2"/>
          <w:sz w:val="18"/>
          <w:szCs w:val="18"/>
        </w:rPr>
        <w:fldChar w:fldCharType="end"/>
      </w:r>
      <w:r w:rsidRPr="00E976FC">
        <w:rPr>
          <w:i/>
          <w:iCs/>
          <w:color w:val="44546A" w:themeColor="text2"/>
          <w:sz w:val="18"/>
          <w:szCs w:val="18"/>
        </w:rPr>
        <w:t xml:space="preserve"> Number of (a) premonsoon and (b) post monsoon TCs affecting the location.</w:t>
      </w:r>
    </w:p>
    <w:p w14:paraId="73F018D9" w14:textId="77777777" w:rsidR="008F3F92" w:rsidRDefault="008F3F92" w:rsidP="008F3F92">
      <w:pPr>
        <w:rPr>
          <w:lang w:val="en-US"/>
        </w:rPr>
        <w:sectPr w:rsidR="008F3F92" w:rsidSect="00DF7424">
          <w:pgSz w:w="11906" w:h="16838"/>
          <w:pgMar w:top="1440" w:right="1440" w:bottom="1440" w:left="1440" w:header="708" w:footer="708" w:gutter="0"/>
          <w:lnNumType w:countBy="1" w:restart="continuous"/>
          <w:cols w:space="708"/>
          <w:docGrid w:linePitch="360"/>
        </w:sectPr>
      </w:pPr>
    </w:p>
    <w:p w14:paraId="5CF620A3" w14:textId="77777777" w:rsidR="008F3F92" w:rsidRPr="00E976FC" w:rsidRDefault="008F3F92" w:rsidP="008F3F92">
      <w:pPr>
        <w:rPr>
          <w:lang w:val="en-US"/>
        </w:rPr>
      </w:pPr>
    </w:p>
    <w:p w14:paraId="694EFC08" w14:textId="77777777" w:rsidR="008F3F92" w:rsidRPr="00E976FC" w:rsidRDefault="008F3F92" w:rsidP="008F3F92">
      <w:pPr>
        <w:rPr>
          <w:lang w:val="en-US"/>
        </w:rPr>
      </w:pPr>
      <w:r w:rsidRPr="00E976FC">
        <w:rPr>
          <w:noProof/>
        </w:rPr>
        <mc:AlternateContent>
          <mc:Choice Requires="wpg">
            <w:drawing>
              <wp:anchor distT="0" distB="0" distL="114300" distR="114300" simplePos="0" relativeHeight="251667456" behindDoc="0" locked="0" layoutInCell="1" allowOverlap="1" wp14:anchorId="0CCCA234" wp14:editId="21776422">
                <wp:simplePos x="0" y="0"/>
                <wp:positionH relativeFrom="margin">
                  <wp:align>left</wp:align>
                </wp:positionH>
                <wp:positionV relativeFrom="paragraph">
                  <wp:posOffset>5715</wp:posOffset>
                </wp:positionV>
                <wp:extent cx="6395085" cy="2670273"/>
                <wp:effectExtent l="0" t="0" r="0" b="0"/>
                <wp:wrapNone/>
                <wp:docPr id="261" name="Group 261"/>
                <wp:cNvGraphicFramePr/>
                <a:graphic xmlns:a="http://schemas.openxmlformats.org/drawingml/2006/main">
                  <a:graphicData uri="http://schemas.microsoft.com/office/word/2010/wordprocessingGroup">
                    <wpg:wgp>
                      <wpg:cNvGrpSpPr/>
                      <wpg:grpSpPr>
                        <a:xfrm>
                          <a:off x="0" y="0"/>
                          <a:ext cx="6395085" cy="2670273"/>
                          <a:chOff x="-1" y="0"/>
                          <a:chExt cx="6334656" cy="2678147"/>
                        </a:xfrm>
                      </wpg:grpSpPr>
                      <wpg:grpSp>
                        <wpg:cNvPr id="262" name="Group 262"/>
                        <wpg:cNvGrpSpPr/>
                        <wpg:grpSpPr>
                          <a:xfrm>
                            <a:off x="-1" y="4333"/>
                            <a:ext cx="3407018" cy="294640"/>
                            <a:chOff x="-1" y="0"/>
                            <a:chExt cx="3407018" cy="294640"/>
                          </a:xfrm>
                        </wpg:grpSpPr>
                        <wps:wsp>
                          <wps:cNvPr id="263" name="Text Box 2"/>
                          <wps:cNvSpPr txBox="1">
                            <a:spLocks noChangeArrowheads="1"/>
                          </wps:cNvSpPr>
                          <wps:spPr bwMode="auto">
                            <a:xfrm>
                              <a:off x="-1" y="0"/>
                              <a:ext cx="399483" cy="294640"/>
                            </a:xfrm>
                            <a:prstGeom prst="rect">
                              <a:avLst/>
                            </a:prstGeom>
                            <a:noFill/>
                            <a:ln w="9525">
                              <a:noFill/>
                              <a:miter lim="800000"/>
                              <a:headEnd/>
                              <a:tailEnd/>
                            </a:ln>
                          </wps:spPr>
                          <wps:txbx>
                            <w:txbxContent>
                              <w:p w14:paraId="063D472A" w14:textId="77777777" w:rsidR="008F3F92" w:rsidRPr="003A6D59" w:rsidRDefault="008F3F92" w:rsidP="008F3F92">
                                <w:pPr>
                                  <w:rPr>
                                    <w:b/>
                                    <w:bCs/>
                                  </w:rPr>
                                </w:pPr>
                                <w:r w:rsidRPr="003A6D59">
                                  <w:rPr>
                                    <w:b/>
                                    <w:bCs/>
                                  </w:rPr>
                                  <w:t>(a)</w:t>
                                </w:r>
                              </w:p>
                            </w:txbxContent>
                          </wps:txbx>
                          <wps:bodyPr rot="0" vert="horz" wrap="square" lIns="91440" tIns="45720" rIns="91440" bIns="45720" anchor="t" anchorCtr="0">
                            <a:noAutofit/>
                          </wps:bodyPr>
                        </wps:wsp>
                        <wps:wsp>
                          <wps:cNvPr id="264" name="Text Box 2"/>
                          <wps:cNvSpPr txBox="1">
                            <a:spLocks noChangeArrowheads="1"/>
                          </wps:cNvSpPr>
                          <wps:spPr bwMode="auto">
                            <a:xfrm>
                              <a:off x="3003178" y="0"/>
                              <a:ext cx="403839" cy="294640"/>
                            </a:xfrm>
                            <a:prstGeom prst="rect">
                              <a:avLst/>
                            </a:prstGeom>
                            <a:noFill/>
                            <a:ln w="9525">
                              <a:noFill/>
                              <a:miter lim="800000"/>
                              <a:headEnd/>
                              <a:tailEnd/>
                            </a:ln>
                          </wps:spPr>
                          <wps:txbx>
                            <w:txbxContent>
                              <w:p w14:paraId="5CFDBD7B" w14:textId="77777777" w:rsidR="008F3F92" w:rsidRPr="003A6D59" w:rsidRDefault="008F3F92" w:rsidP="008F3F92">
                                <w:pPr>
                                  <w:rPr>
                                    <w:b/>
                                    <w:bCs/>
                                  </w:rPr>
                                </w:pPr>
                                <w:r w:rsidRPr="003A6D59">
                                  <w:rPr>
                                    <w:b/>
                                    <w:bCs/>
                                  </w:rPr>
                                  <w:t>(b)</w:t>
                                </w:r>
                              </w:p>
                            </w:txbxContent>
                          </wps:txbx>
                          <wps:bodyPr rot="0" vert="horz" wrap="square" lIns="91440" tIns="45720" rIns="91440" bIns="45720" anchor="t" anchorCtr="0">
                            <a:noAutofit/>
                          </wps:bodyPr>
                        </wps:wsp>
                      </wpg:grpSp>
                      <wpg:grpSp>
                        <wpg:cNvPr id="265" name="Group 265"/>
                        <wpg:cNvGrpSpPr/>
                        <wpg:grpSpPr>
                          <a:xfrm>
                            <a:off x="0" y="2383507"/>
                            <a:ext cx="3399218" cy="294640"/>
                            <a:chOff x="0" y="0"/>
                            <a:chExt cx="3399811" cy="294640"/>
                          </a:xfrm>
                        </wpg:grpSpPr>
                        <wps:wsp>
                          <wps:cNvPr id="266" name="Text Box 2"/>
                          <wps:cNvSpPr txBox="1">
                            <a:spLocks noChangeArrowheads="1"/>
                          </wps:cNvSpPr>
                          <wps:spPr bwMode="auto">
                            <a:xfrm>
                              <a:off x="0" y="0"/>
                              <a:ext cx="428091" cy="294640"/>
                            </a:xfrm>
                            <a:prstGeom prst="rect">
                              <a:avLst/>
                            </a:prstGeom>
                            <a:noFill/>
                            <a:ln w="9525">
                              <a:noFill/>
                              <a:miter lim="800000"/>
                              <a:headEnd/>
                              <a:tailEnd/>
                            </a:ln>
                          </wps:spPr>
                          <wps:txbx>
                            <w:txbxContent>
                              <w:p w14:paraId="7501B293" w14:textId="77777777" w:rsidR="008F3F92" w:rsidRPr="003A6D59" w:rsidRDefault="008F3F92" w:rsidP="008F3F92">
                                <w:pPr>
                                  <w:rPr>
                                    <w:b/>
                                    <w:bCs/>
                                  </w:rPr>
                                </w:pPr>
                                <w:r w:rsidRPr="003A6D59">
                                  <w:rPr>
                                    <w:b/>
                                    <w:bCs/>
                                  </w:rPr>
                                  <w:t>(</w:t>
                                </w:r>
                                <w:r>
                                  <w:rPr>
                                    <w:b/>
                                    <w:bCs/>
                                  </w:rPr>
                                  <w:t>d</w:t>
                                </w:r>
                                <w:r w:rsidRPr="003A6D59">
                                  <w:rPr>
                                    <w:b/>
                                    <w:bCs/>
                                  </w:rPr>
                                  <w:t>)</w:t>
                                </w:r>
                              </w:p>
                            </w:txbxContent>
                          </wps:txbx>
                          <wps:bodyPr rot="0" vert="horz" wrap="square" lIns="91440" tIns="45720" rIns="91440" bIns="45720" anchor="t" anchorCtr="0">
                            <a:noAutofit/>
                          </wps:bodyPr>
                        </wps:wsp>
                        <wps:wsp>
                          <wps:cNvPr id="267" name="Text Box 2"/>
                          <wps:cNvSpPr txBox="1">
                            <a:spLocks noChangeArrowheads="1"/>
                          </wps:cNvSpPr>
                          <wps:spPr bwMode="auto">
                            <a:xfrm>
                              <a:off x="3003219" y="0"/>
                              <a:ext cx="396592" cy="294640"/>
                            </a:xfrm>
                            <a:prstGeom prst="rect">
                              <a:avLst/>
                            </a:prstGeom>
                            <a:noFill/>
                            <a:ln w="9525">
                              <a:noFill/>
                              <a:miter lim="800000"/>
                              <a:headEnd/>
                              <a:tailEnd/>
                            </a:ln>
                          </wps:spPr>
                          <wps:txbx>
                            <w:txbxContent>
                              <w:p w14:paraId="12E08483" w14:textId="77777777" w:rsidR="008F3F92" w:rsidRPr="003A6D59" w:rsidRDefault="008F3F92" w:rsidP="008F3F92">
                                <w:pPr>
                                  <w:rPr>
                                    <w:b/>
                                    <w:bCs/>
                                  </w:rPr>
                                </w:pPr>
                                <w:r w:rsidRPr="003A6D59">
                                  <w:rPr>
                                    <w:b/>
                                    <w:bCs/>
                                  </w:rPr>
                                  <w:t>(</w:t>
                                </w:r>
                                <w:r>
                                  <w:rPr>
                                    <w:b/>
                                    <w:bCs/>
                                  </w:rPr>
                                  <w:t>e</w:t>
                                </w:r>
                                <w:r w:rsidRPr="003A6D59">
                                  <w:rPr>
                                    <w:b/>
                                    <w:bCs/>
                                  </w:rPr>
                                  <w:t>)</w:t>
                                </w:r>
                              </w:p>
                            </w:txbxContent>
                          </wps:txbx>
                          <wps:bodyPr rot="0" vert="horz" wrap="square" lIns="91440" tIns="45720" rIns="91440" bIns="45720" anchor="t" anchorCtr="0">
                            <a:noAutofit/>
                          </wps:bodyPr>
                        </wps:wsp>
                      </wpg:grpSp>
                      <wps:wsp>
                        <wps:cNvPr id="268" name="Text Box 2"/>
                        <wps:cNvSpPr txBox="1">
                          <a:spLocks noChangeArrowheads="1"/>
                        </wps:cNvSpPr>
                        <wps:spPr bwMode="auto">
                          <a:xfrm>
                            <a:off x="5936476" y="0"/>
                            <a:ext cx="398128" cy="294640"/>
                          </a:xfrm>
                          <a:prstGeom prst="rect">
                            <a:avLst/>
                          </a:prstGeom>
                          <a:noFill/>
                          <a:ln w="9525">
                            <a:noFill/>
                            <a:miter lim="800000"/>
                            <a:headEnd/>
                            <a:tailEnd/>
                          </a:ln>
                        </wps:spPr>
                        <wps:txbx>
                          <w:txbxContent>
                            <w:p w14:paraId="53ABF163" w14:textId="77777777" w:rsidR="008F3F92" w:rsidRPr="003A6D59" w:rsidRDefault="008F3F92" w:rsidP="008F3F92">
                              <w:pPr>
                                <w:rPr>
                                  <w:b/>
                                  <w:bCs/>
                                </w:rPr>
                              </w:pPr>
                              <w:r w:rsidRPr="003A6D59">
                                <w:rPr>
                                  <w:b/>
                                  <w:bCs/>
                                </w:rPr>
                                <w:t>(</w:t>
                              </w:r>
                              <w:r>
                                <w:rPr>
                                  <w:b/>
                                  <w:bCs/>
                                </w:rPr>
                                <w:t>c</w:t>
                              </w:r>
                              <w:r w:rsidRPr="003A6D59">
                                <w:rPr>
                                  <w:b/>
                                  <w:bCs/>
                                </w:rPr>
                                <w:t>)</w:t>
                              </w:r>
                            </w:p>
                          </w:txbxContent>
                        </wps:txbx>
                        <wps:bodyPr rot="0" vert="horz" wrap="square" lIns="91440" tIns="45720" rIns="91440" bIns="45720" anchor="t" anchorCtr="0">
                          <a:noAutofit/>
                        </wps:bodyPr>
                      </wps:wsp>
                      <wps:wsp>
                        <wps:cNvPr id="269" name="Text Box 2"/>
                        <wps:cNvSpPr txBox="1">
                          <a:spLocks noChangeArrowheads="1"/>
                        </wps:cNvSpPr>
                        <wps:spPr bwMode="auto">
                          <a:xfrm>
                            <a:off x="5984770" y="2383507"/>
                            <a:ext cx="349885" cy="294640"/>
                          </a:xfrm>
                          <a:prstGeom prst="rect">
                            <a:avLst/>
                          </a:prstGeom>
                          <a:noFill/>
                          <a:ln w="9525">
                            <a:noFill/>
                            <a:miter lim="800000"/>
                            <a:headEnd/>
                            <a:tailEnd/>
                          </a:ln>
                        </wps:spPr>
                        <wps:txbx>
                          <w:txbxContent>
                            <w:p w14:paraId="04ED3C4F" w14:textId="77777777" w:rsidR="008F3F92" w:rsidRPr="003A6D59" w:rsidRDefault="008F3F92" w:rsidP="008F3F92">
                              <w:pPr>
                                <w:rPr>
                                  <w:b/>
                                  <w:bCs/>
                                </w:rPr>
                              </w:pPr>
                              <w:r w:rsidRPr="003A6D59">
                                <w:rPr>
                                  <w:b/>
                                  <w:bCs/>
                                </w:rPr>
                                <w:t>(</w:t>
                              </w:r>
                              <w:r>
                                <w:rPr>
                                  <w:b/>
                                  <w:bCs/>
                                </w:rPr>
                                <w:t>f</w:t>
                              </w:r>
                              <w:r w:rsidRPr="003A6D59">
                                <w:rPr>
                                  <w:b/>
                                  <w:bCs/>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CCCA234" id="Group 261" o:spid="_x0000_s1070" style="position:absolute;margin-left:0;margin-top:.45pt;width:503.55pt;height:210.25pt;z-index:251667456;mso-position-horizontal:left;mso-position-horizontal-relative:margin;mso-width-relative:margin;mso-height-relative:margin" coordorigin="" coordsize="63346,2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">
                <v:group id="Group 262" o:spid="_x0000_s1071" style="position:absolute;top:43;width:34070;height:2946" coordorigin="" coordsize="34070,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 id="_x0000_s1072" type="#_x0000_t202" style="position:absolute;width:399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14:paraId="063D472A" w14:textId="77777777" w:rsidR="008F3F92" w:rsidRPr="003A6D59" w:rsidRDefault="008F3F92" w:rsidP="008F3F92">
                          <w:pPr>
                            <w:rPr>
                              <w:b/>
                              <w:bCs/>
                            </w:rPr>
                          </w:pPr>
                          <w:r w:rsidRPr="003A6D59">
                            <w:rPr>
                              <w:b/>
                              <w:bCs/>
                            </w:rPr>
                            <w:t>(a)</w:t>
                          </w:r>
                        </w:p>
                      </w:txbxContent>
                    </v:textbox>
                  </v:shape>
                  <v:shape id="_x0000_s1073" type="#_x0000_t202" style="position:absolute;left:30031;width:403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" filled="f" stroked="f">
                    <v:textbox>
                      <w:txbxContent>
                        <w:p w14:paraId="5CFDBD7B" w14:textId="77777777" w:rsidR="008F3F92" w:rsidRPr="003A6D59" w:rsidRDefault="008F3F92" w:rsidP="008F3F92">
                          <w:pPr>
                            <w:rPr>
                              <w:b/>
                              <w:bCs/>
                            </w:rPr>
                          </w:pPr>
                          <w:r w:rsidRPr="003A6D59">
                            <w:rPr>
                              <w:b/>
                              <w:bCs/>
                            </w:rPr>
                            <w:t>(b)</w:t>
                          </w:r>
                        </w:p>
                      </w:txbxContent>
                    </v:textbox>
                  </v:shape>
                </v:group>
                <v:group id="Group 265" o:spid="_x0000_s1074" style="position:absolute;top:23835;width:33992;height:2946" coordsize="33998,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_x0000_s1075" type="#_x0000_t202" style="position:absolute;width:428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14:paraId="7501B293" w14:textId="77777777" w:rsidR="008F3F92" w:rsidRPr="003A6D59" w:rsidRDefault="008F3F92" w:rsidP="008F3F92">
                          <w:pPr>
                            <w:rPr>
                              <w:b/>
                              <w:bCs/>
                            </w:rPr>
                          </w:pPr>
                          <w:r w:rsidRPr="003A6D59">
                            <w:rPr>
                              <w:b/>
                              <w:bCs/>
                            </w:rPr>
                            <w:t>(</w:t>
                          </w:r>
                          <w:r>
                            <w:rPr>
                              <w:b/>
                              <w:bCs/>
                            </w:rPr>
                            <w:t>d</w:t>
                          </w:r>
                          <w:r w:rsidRPr="003A6D59">
                            <w:rPr>
                              <w:b/>
                              <w:bCs/>
                            </w:rPr>
                            <w:t>)</w:t>
                          </w:r>
                        </w:p>
                      </w:txbxContent>
                    </v:textbox>
                  </v:shape>
                  <v:shape id="_x0000_s1076" type="#_x0000_t202" style="position:absolute;left:30032;width:3966;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14:paraId="12E08483" w14:textId="77777777" w:rsidR="008F3F92" w:rsidRPr="003A6D59" w:rsidRDefault="008F3F92" w:rsidP="008F3F92">
                          <w:pPr>
                            <w:rPr>
                              <w:b/>
                              <w:bCs/>
                            </w:rPr>
                          </w:pPr>
                          <w:r w:rsidRPr="003A6D59">
                            <w:rPr>
                              <w:b/>
                              <w:bCs/>
                            </w:rPr>
                            <w:t>(</w:t>
                          </w:r>
                          <w:r>
                            <w:rPr>
                              <w:b/>
                              <w:bCs/>
                            </w:rPr>
                            <w:t>e</w:t>
                          </w:r>
                          <w:r w:rsidRPr="003A6D59">
                            <w:rPr>
                              <w:b/>
                              <w:bCs/>
                            </w:rPr>
                            <w:t>)</w:t>
                          </w:r>
                        </w:p>
                      </w:txbxContent>
                    </v:textbox>
                  </v:shape>
                </v:group>
                <v:shape id="_x0000_s1077" type="#_x0000_t202" style="position:absolute;left:59364;width:3982;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" filled="f" stroked="f">
                  <v:textbox>
                    <w:txbxContent>
                      <w:p w14:paraId="53ABF163" w14:textId="77777777" w:rsidR="008F3F92" w:rsidRPr="003A6D59" w:rsidRDefault="008F3F92" w:rsidP="008F3F92">
                        <w:pPr>
                          <w:rPr>
                            <w:b/>
                            <w:bCs/>
                          </w:rPr>
                        </w:pPr>
                        <w:r w:rsidRPr="003A6D59">
                          <w:rPr>
                            <w:b/>
                            <w:bCs/>
                          </w:rPr>
                          <w:t>(</w:t>
                        </w:r>
                        <w:r>
                          <w:rPr>
                            <w:b/>
                            <w:bCs/>
                          </w:rPr>
                          <w:t>c</w:t>
                        </w:r>
                        <w:r w:rsidRPr="003A6D59">
                          <w:rPr>
                            <w:b/>
                            <w:bCs/>
                          </w:rPr>
                          <w:t>)</w:t>
                        </w:r>
                      </w:p>
                    </w:txbxContent>
                  </v:textbox>
                </v:shape>
                <v:shape id="_x0000_s1078" type="#_x0000_t202" style="position:absolute;left:59847;top:23835;width:349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filled="f" stroked="f">
                  <v:textbox>
                    <w:txbxContent>
                      <w:p w14:paraId="04ED3C4F" w14:textId="77777777" w:rsidR="008F3F92" w:rsidRPr="003A6D59" w:rsidRDefault="008F3F92" w:rsidP="008F3F92">
                        <w:pPr>
                          <w:rPr>
                            <w:b/>
                            <w:bCs/>
                          </w:rPr>
                        </w:pPr>
                        <w:r w:rsidRPr="003A6D59">
                          <w:rPr>
                            <w:b/>
                            <w:bCs/>
                          </w:rPr>
                          <w:t>(</w:t>
                        </w:r>
                        <w:r>
                          <w:rPr>
                            <w:b/>
                            <w:bCs/>
                          </w:rPr>
                          <w:t>f</w:t>
                        </w:r>
                        <w:r w:rsidRPr="003A6D59">
                          <w:rPr>
                            <w:b/>
                            <w:bCs/>
                          </w:rPr>
                          <w:t>)</w:t>
                        </w:r>
                      </w:p>
                    </w:txbxContent>
                  </v:textbox>
                </v:shape>
                <w10:wrap anchorx="margin"/>
              </v:group>
            </w:pict>
          </mc:Fallback>
        </mc:AlternateContent>
      </w:r>
      <w:r w:rsidRPr="00E976FC">
        <w:rPr>
          <w:noProof/>
          <w:lang w:val="en-US"/>
        </w:rPr>
        <w:drawing>
          <wp:inline distT="0" distB="0" distL="0" distR="0" wp14:anchorId="7C492B83" wp14:editId="1E174584">
            <wp:extent cx="2786489" cy="22680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6489" cy="2268000"/>
                    </a:xfrm>
                    <a:prstGeom prst="rect">
                      <a:avLst/>
                    </a:prstGeom>
                    <a:noFill/>
                    <a:ln>
                      <a:noFill/>
                    </a:ln>
                  </pic:spPr>
                </pic:pic>
              </a:graphicData>
            </a:graphic>
          </wp:inline>
        </w:drawing>
      </w:r>
      <w:r w:rsidRPr="00E976FC">
        <w:rPr>
          <w:lang w:val="en-US"/>
        </w:rPr>
        <w:t xml:space="preserve">       </w:t>
      </w:r>
      <w:r w:rsidRPr="00E976FC">
        <w:rPr>
          <w:noProof/>
          <w:lang w:val="en-US"/>
        </w:rPr>
        <w:drawing>
          <wp:inline distT="0" distB="0" distL="0" distR="0" wp14:anchorId="7DD2956B" wp14:editId="12BB1A1E">
            <wp:extent cx="2786490" cy="22680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6490" cy="2268000"/>
                    </a:xfrm>
                    <a:prstGeom prst="rect">
                      <a:avLst/>
                    </a:prstGeom>
                    <a:noFill/>
                    <a:ln>
                      <a:noFill/>
                    </a:ln>
                  </pic:spPr>
                </pic:pic>
              </a:graphicData>
            </a:graphic>
          </wp:inline>
        </w:drawing>
      </w:r>
      <w:r w:rsidRPr="00E976FC">
        <w:rPr>
          <w:lang w:val="en-US"/>
        </w:rPr>
        <w:t xml:space="preserve">       </w:t>
      </w:r>
      <w:r w:rsidRPr="00E976FC">
        <w:rPr>
          <w:noProof/>
          <w:lang w:val="en-US"/>
        </w:rPr>
        <w:drawing>
          <wp:inline distT="0" distB="0" distL="0" distR="0" wp14:anchorId="2EE5A846" wp14:editId="3B7541D3">
            <wp:extent cx="2786490" cy="22680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86490" cy="2268000"/>
                    </a:xfrm>
                    <a:prstGeom prst="rect">
                      <a:avLst/>
                    </a:prstGeom>
                    <a:noFill/>
                    <a:ln>
                      <a:noFill/>
                    </a:ln>
                  </pic:spPr>
                </pic:pic>
              </a:graphicData>
            </a:graphic>
          </wp:inline>
        </w:drawing>
      </w:r>
    </w:p>
    <w:p w14:paraId="1627B18D" w14:textId="77777777" w:rsidR="008F3F92" w:rsidRPr="00E976FC" w:rsidRDefault="008F3F92" w:rsidP="008F3F92">
      <w:pPr>
        <w:rPr>
          <w:lang w:val="en-US"/>
        </w:rPr>
      </w:pPr>
      <w:r w:rsidRPr="00E976FC">
        <w:rPr>
          <w:noProof/>
          <w:lang w:val="en-US"/>
        </w:rPr>
        <w:drawing>
          <wp:inline distT="0" distB="0" distL="0" distR="0" wp14:anchorId="1C6AFE91" wp14:editId="4FB4BC05">
            <wp:extent cx="2823874" cy="22680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3874" cy="2268000"/>
                    </a:xfrm>
                    <a:prstGeom prst="rect">
                      <a:avLst/>
                    </a:prstGeom>
                    <a:noFill/>
                    <a:ln>
                      <a:noFill/>
                    </a:ln>
                  </pic:spPr>
                </pic:pic>
              </a:graphicData>
            </a:graphic>
          </wp:inline>
        </w:drawing>
      </w:r>
      <w:r w:rsidRPr="00E976FC">
        <w:rPr>
          <w:lang w:val="en-US"/>
        </w:rPr>
        <w:t xml:space="preserve">      </w:t>
      </w:r>
      <w:r w:rsidRPr="00E976FC">
        <w:rPr>
          <w:noProof/>
          <w:lang w:val="en-US"/>
        </w:rPr>
        <w:drawing>
          <wp:inline distT="0" distB="0" distL="0" distR="0" wp14:anchorId="639DE042" wp14:editId="3AB13904">
            <wp:extent cx="2786490" cy="22680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86490" cy="2268000"/>
                    </a:xfrm>
                    <a:prstGeom prst="rect">
                      <a:avLst/>
                    </a:prstGeom>
                    <a:noFill/>
                    <a:ln>
                      <a:noFill/>
                    </a:ln>
                  </pic:spPr>
                </pic:pic>
              </a:graphicData>
            </a:graphic>
          </wp:inline>
        </w:drawing>
      </w:r>
      <w:r w:rsidRPr="00E976FC">
        <w:rPr>
          <w:lang w:val="en-US"/>
        </w:rPr>
        <w:t xml:space="preserve">       </w:t>
      </w:r>
      <w:r w:rsidRPr="00E976FC">
        <w:rPr>
          <w:noProof/>
          <w:lang w:val="en-US"/>
        </w:rPr>
        <w:drawing>
          <wp:inline distT="0" distB="0" distL="0" distR="0" wp14:anchorId="3BE51DA7" wp14:editId="5FAF6948">
            <wp:extent cx="2786396" cy="22680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6396" cy="2268000"/>
                    </a:xfrm>
                    <a:prstGeom prst="rect">
                      <a:avLst/>
                    </a:prstGeom>
                    <a:noFill/>
                    <a:ln>
                      <a:noFill/>
                    </a:ln>
                  </pic:spPr>
                </pic:pic>
              </a:graphicData>
            </a:graphic>
          </wp:inline>
        </w:drawing>
      </w:r>
    </w:p>
    <w:p w14:paraId="0BD31E41" w14:textId="445A818B" w:rsidR="008F3F92" w:rsidRPr="00E976FC" w:rsidRDefault="008F3F92" w:rsidP="008F3F92">
      <w:pPr>
        <w:spacing w:after="200" w:line="240" w:lineRule="auto"/>
        <w:jc w:val="center"/>
        <w:rPr>
          <w:i/>
          <w:iCs/>
          <w:color w:val="44546A" w:themeColor="text2"/>
          <w:sz w:val="18"/>
          <w:szCs w:val="18"/>
        </w:rPr>
      </w:pPr>
      <w:r w:rsidRPr="00E976FC">
        <w:rPr>
          <w:i/>
          <w:iCs/>
          <w:color w:val="44546A" w:themeColor="text2"/>
          <w:sz w:val="18"/>
          <w:szCs w:val="18"/>
        </w:rPr>
        <w:t>Fig</w:t>
      </w:r>
      <w:r w:rsidR="00FB07D5">
        <w:rPr>
          <w:i/>
          <w:iCs/>
          <w:color w:val="44546A" w:themeColor="text2"/>
          <w:sz w:val="18"/>
          <w:szCs w:val="18"/>
        </w:rPr>
        <w:t>.</w:t>
      </w:r>
      <w:r w:rsidRPr="00E976FC">
        <w:rPr>
          <w:i/>
          <w:iCs/>
          <w:color w:val="44546A" w:themeColor="text2"/>
          <w:sz w:val="18"/>
          <w:szCs w:val="18"/>
        </w:rPr>
        <w:t xml:space="preserve"> </w:t>
      </w:r>
      <w:r w:rsidR="00AA11B3">
        <w:rPr>
          <w:i/>
          <w:iCs/>
          <w:color w:val="44546A" w:themeColor="text2"/>
          <w:sz w:val="18"/>
          <w:szCs w:val="18"/>
        </w:rPr>
        <w:t>S</w:t>
      </w:r>
      <w:r w:rsidRPr="00E976FC">
        <w:rPr>
          <w:i/>
          <w:iCs/>
          <w:color w:val="44546A" w:themeColor="text2"/>
          <w:sz w:val="18"/>
          <w:szCs w:val="18"/>
        </w:rPr>
        <w:fldChar w:fldCharType="begin"/>
      </w:r>
      <w:r w:rsidRPr="00E976FC">
        <w:rPr>
          <w:i/>
          <w:iCs/>
          <w:color w:val="44546A" w:themeColor="text2"/>
          <w:sz w:val="18"/>
          <w:szCs w:val="18"/>
        </w:rPr>
        <w:instrText xml:space="preserve"> SEQ Figure \* ARABIC </w:instrText>
      </w:r>
      <w:r w:rsidRPr="00E976FC">
        <w:rPr>
          <w:i/>
          <w:iCs/>
          <w:color w:val="44546A" w:themeColor="text2"/>
          <w:sz w:val="18"/>
          <w:szCs w:val="18"/>
        </w:rPr>
        <w:fldChar w:fldCharType="separate"/>
      </w:r>
      <w:r w:rsidR="00152680">
        <w:rPr>
          <w:i/>
          <w:iCs/>
          <w:noProof/>
          <w:color w:val="44546A" w:themeColor="text2"/>
          <w:sz w:val="18"/>
          <w:szCs w:val="18"/>
        </w:rPr>
        <w:t>12</w:t>
      </w:r>
      <w:r w:rsidRPr="00E976FC">
        <w:rPr>
          <w:i/>
          <w:iCs/>
          <w:noProof/>
          <w:color w:val="44546A" w:themeColor="text2"/>
          <w:sz w:val="18"/>
          <w:szCs w:val="18"/>
        </w:rPr>
        <w:fldChar w:fldCharType="end"/>
      </w:r>
      <w:r w:rsidRPr="00E976FC">
        <w:rPr>
          <w:i/>
          <w:iCs/>
          <w:color w:val="44546A" w:themeColor="text2"/>
          <w:sz w:val="18"/>
          <w:szCs w:val="18"/>
        </w:rPr>
        <w:t xml:space="preserve"> Number of premonsoon TCs causing (a) wind, (b) rainfall, (c) concurrent wind-rainfall extremes and number of post-</w:t>
      </w:r>
      <w:proofErr w:type="gramStart"/>
      <w:r w:rsidRPr="00E976FC">
        <w:rPr>
          <w:i/>
          <w:iCs/>
          <w:color w:val="44546A" w:themeColor="text2"/>
          <w:sz w:val="18"/>
          <w:szCs w:val="18"/>
        </w:rPr>
        <w:t>monsoon</w:t>
      </w:r>
      <w:proofErr w:type="gramEnd"/>
      <w:r w:rsidRPr="00E976FC">
        <w:rPr>
          <w:i/>
          <w:iCs/>
          <w:color w:val="44546A" w:themeColor="text2"/>
          <w:sz w:val="18"/>
          <w:szCs w:val="18"/>
        </w:rPr>
        <w:t xml:space="preserve"> TCs causing (d) wind, (e) rainfall, (f) concurrent wind-rainfall extremes during 1979-2020.    </w:t>
      </w:r>
    </w:p>
    <w:p w14:paraId="1690FDDF" w14:textId="77777777" w:rsidR="0053521D" w:rsidRDefault="0053521D"/>
    <w:sectPr w:rsidR="0053521D" w:rsidSect="00E976F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3AC3"/>
    <w:multiLevelType w:val="hybridMultilevel"/>
    <w:tmpl w:val="3A2ACF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D421529"/>
    <w:multiLevelType w:val="hybridMultilevel"/>
    <w:tmpl w:val="008C635E"/>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3C9D22B0"/>
    <w:multiLevelType w:val="hybridMultilevel"/>
    <w:tmpl w:val="01D6AF1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FB"/>
    <w:rsid w:val="00033022"/>
    <w:rsid w:val="00152680"/>
    <w:rsid w:val="001A6B1A"/>
    <w:rsid w:val="001D6968"/>
    <w:rsid w:val="00474EBB"/>
    <w:rsid w:val="004807D7"/>
    <w:rsid w:val="004B2988"/>
    <w:rsid w:val="005312F4"/>
    <w:rsid w:val="0053521D"/>
    <w:rsid w:val="00675BFB"/>
    <w:rsid w:val="00735123"/>
    <w:rsid w:val="00755F22"/>
    <w:rsid w:val="008F3F92"/>
    <w:rsid w:val="0091737E"/>
    <w:rsid w:val="00982620"/>
    <w:rsid w:val="00990D48"/>
    <w:rsid w:val="00AA11B3"/>
    <w:rsid w:val="00AB0FF4"/>
    <w:rsid w:val="00DB1BC1"/>
    <w:rsid w:val="00DF0714"/>
    <w:rsid w:val="00DF7424"/>
    <w:rsid w:val="00E029CD"/>
    <w:rsid w:val="00EB1B4A"/>
    <w:rsid w:val="00F70CA8"/>
    <w:rsid w:val="00FB07D5"/>
    <w:rsid w:val="00FC7C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8DC86"/>
  <w15:chartTrackingRefBased/>
  <w15:docId w15:val="{CDF32322-3527-4B82-8390-34AB346F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0F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3F92"/>
    <w:pPr>
      <w:spacing w:before="100" w:beforeAutospacing="1" w:after="100" w:afterAutospacing="1" w:line="240" w:lineRule="auto"/>
    </w:pPr>
    <w:rPr>
      <w:rFonts w:ascii="Times New Roman" w:eastAsia="Times New Roman" w:hAnsi="Times New Roman" w:cs="Times New Roman"/>
      <w:sz w:val="24"/>
      <w:szCs w:val="24"/>
      <w:lang w:eastAsia="en-IN" w:bidi="as-IN"/>
    </w:rPr>
  </w:style>
  <w:style w:type="character" w:styleId="LineNumber">
    <w:name w:val="line number"/>
    <w:basedOn w:val="DefaultParagraphFont"/>
    <w:uiPriority w:val="99"/>
    <w:semiHidden/>
    <w:unhideWhenUsed/>
    <w:rsid w:val="008F3F92"/>
  </w:style>
  <w:style w:type="paragraph" w:styleId="Bibliography">
    <w:name w:val="Bibliography"/>
    <w:basedOn w:val="Normal"/>
    <w:next w:val="Normal"/>
    <w:uiPriority w:val="37"/>
    <w:unhideWhenUsed/>
    <w:rsid w:val="00755F22"/>
    <w:pPr>
      <w:tabs>
        <w:tab w:val="left" w:pos="264"/>
      </w:tabs>
      <w:spacing w:after="0" w:line="480" w:lineRule="auto"/>
      <w:ind w:left="264" w:hanging="264"/>
    </w:pPr>
  </w:style>
  <w:style w:type="paragraph" w:styleId="ListParagraph">
    <w:name w:val="List Paragraph"/>
    <w:basedOn w:val="Normal"/>
    <w:uiPriority w:val="34"/>
    <w:qFormat/>
    <w:rsid w:val="00F70CA8"/>
    <w:pPr>
      <w:ind w:left="720"/>
      <w:contextualSpacing/>
    </w:pPr>
  </w:style>
  <w:style w:type="character" w:styleId="Hyperlink">
    <w:name w:val="Hyperlink"/>
    <w:basedOn w:val="DefaultParagraphFont"/>
    <w:uiPriority w:val="99"/>
    <w:unhideWhenUsed/>
    <w:rsid w:val="004807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mailto:skarmakar@iitb.ac.in" TargetMode="Externa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mailto:subhankar.karmakar@gmail.com" TargetMode="Externa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13</Pages>
  <Words>2059</Words>
  <Characters>11738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Indian Institute Of Technology Bombay</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RANJAN</dc:creator>
  <cp:keywords/>
  <dc:description/>
  <cp:lastModifiedBy>RAVI RANJAN</cp:lastModifiedBy>
  <cp:revision>21</cp:revision>
  <cp:lastPrinted>2023-10-17T13:32:00Z</cp:lastPrinted>
  <dcterms:created xsi:type="dcterms:W3CDTF">2023-08-15T14:27:00Z</dcterms:created>
  <dcterms:modified xsi:type="dcterms:W3CDTF">2024-04-18T15:16:00Z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id="TypASWu0"/&gt;&lt;style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