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E0D650" w14:textId="117B1C78" w:rsidR="002E0942" w:rsidRDefault="002E0942" w:rsidP="00510843">
      <w:pPr>
        <w:pStyle w:val="NoSpacing"/>
        <w:jc w:val="both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 xml:space="preserve">Table </w:t>
      </w:r>
      <w:r w:rsidR="00124389">
        <w:rPr>
          <w:b/>
          <w:bCs/>
          <w:color w:val="000000" w:themeColor="text1"/>
          <w:sz w:val="24"/>
          <w:szCs w:val="24"/>
        </w:rPr>
        <w:t>EV1:</w:t>
      </w:r>
      <w:r>
        <w:rPr>
          <w:b/>
          <w:bCs/>
          <w:color w:val="000000" w:themeColor="text1"/>
          <w:sz w:val="24"/>
          <w:szCs w:val="24"/>
        </w:rPr>
        <w:t xml:space="preserve"> FISH probes, primers</w:t>
      </w:r>
      <w:r w:rsidR="00124389">
        <w:rPr>
          <w:b/>
          <w:bCs/>
          <w:color w:val="000000" w:themeColor="text1"/>
          <w:sz w:val="24"/>
          <w:szCs w:val="24"/>
        </w:rPr>
        <w:t>,</w:t>
      </w:r>
      <w:r>
        <w:rPr>
          <w:b/>
          <w:bCs/>
          <w:color w:val="000000" w:themeColor="text1"/>
          <w:sz w:val="24"/>
          <w:szCs w:val="24"/>
        </w:rPr>
        <w:t xml:space="preserve"> and siRNAs used</w:t>
      </w:r>
    </w:p>
    <w:p w14:paraId="44B7D02E" w14:textId="77777777" w:rsidR="002E0942" w:rsidRDefault="002E0942" w:rsidP="00510843">
      <w:pPr>
        <w:pStyle w:val="NoSpacing"/>
        <w:jc w:val="both"/>
        <w:rPr>
          <w:b/>
          <w:bCs/>
          <w:color w:val="000000" w:themeColor="text1"/>
          <w:sz w:val="24"/>
          <w:szCs w:val="24"/>
        </w:rPr>
      </w:pPr>
    </w:p>
    <w:p w14:paraId="58EE6CFE" w14:textId="6E2AFAB5" w:rsidR="000C084C" w:rsidRPr="00380CA0" w:rsidRDefault="000C084C" w:rsidP="00510843">
      <w:pPr>
        <w:pStyle w:val="NoSpacing"/>
        <w:jc w:val="both"/>
        <w:rPr>
          <w:b/>
          <w:bCs/>
          <w:color w:val="000000" w:themeColor="text1"/>
          <w:sz w:val="24"/>
          <w:szCs w:val="24"/>
        </w:rPr>
      </w:pPr>
      <w:r w:rsidRPr="00380CA0">
        <w:rPr>
          <w:b/>
          <w:bCs/>
          <w:color w:val="000000" w:themeColor="text1"/>
          <w:sz w:val="24"/>
          <w:szCs w:val="24"/>
        </w:rPr>
        <w:t>FISH probes</w:t>
      </w:r>
    </w:p>
    <w:p w14:paraId="798E28F1" w14:textId="77777777" w:rsidR="000C084C" w:rsidRPr="00380CA0" w:rsidRDefault="000C084C" w:rsidP="00510843">
      <w:pPr>
        <w:pStyle w:val="NoSpacing"/>
        <w:jc w:val="both"/>
        <w:rPr>
          <w:color w:val="000000" w:themeColor="text1"/>
          <w:sz w:val="24"/>
          <w:szCs w:val="24"/>
        </w:rPr>
      </w:pPr>
      <w:r w:rsidRPr="00380CA0">
        <w:rPr>
          <w:color w:val="000000" w:themeColor="text1"/>
          <w:sz w:val="24"/>
          <w:szCs w:val="24"/>
        </w:rPr>
        <w:t xml:space="preserve">The probes, conjugated in 5’ with Cy3 or Cy5, were as follows: </w:t>
      </w:r>
    </w:p>
    <w:p w14:paraId="37AE2917" w14:textId="7027AEC1" w:rsidR="000C084C" w:rsidRPr="00380CA0" w:rsidRDefault="000C084C" w:rsidP="00510843">
      <w:pPr>
        <w:pStyle w:val="NoSpacing"/>
        <w:jc w:val="both"/>
        <w:rPr>
          <w:color w:val="000000" w:themeColor="text1"/>
          <w:sz w:val="24"/>
          <w:szCs w:val="24"/>
        </w:rPr>
      </w:pPr>
      <w:r w:rsidRPr="00380CA0">
        <w:rPr>
          <w:color w:val="000000" w:themeColor="text1"/>
          <w:sz w:val="24"/>
          <w:szCs w:val="24"/>
        </w:rPr>
        <w:t xml:space="preserve">ITS1 probe: 5’-CCTCGCCCTCCGGGCTCCGTTAATGATC </w:t>
      </w:r>
    </w:p>
    <w:p w14:paraId="78577C45" w14:textId="3D68076B" w:rsidR="000C084C" w:rsidRPr="00380CA0" w:rsidRDefault="000C084C" w:rsidP="00510843">
      <w:pPr>
        <w:pStyle w:val="NoSpacing"/>
        <w:jc w:val="both"/>
        <w:rPr>
          <w:color w:val="000000" w:themeColor="text1"/>
          <w:sz w:val="24"/>
          <w:szCs w:val="24"/>
        </w:rPr>
      </w:pPr>
      <w:r w:rsidRPr="00380CA0">
        <w:rPr>
          <w:color w:val="000000" w:themeColor="text1"/>
          <w:sz w:val="24"/>
          <w:szCs w:val="24"/>
        </w:rPr>
        <w:t xml:space="preserve">ITS2 probe: 5’-GCGATTGATCGGCAAGCGACGCTC </w:t>
      </w:r>
    </w:p>
    <w:p w14:paraId="3721C024" w14:textId="5AF15D86" w:rsidR="000C084C" w:rsidRPr="00380CA0" w:rsidRDefault="000C084C" w:rsidP="00510843">
      <w:pPr>
        <w:pStyle w:val="NoSpacing"/>
        <w:jc w:val="both"/>
        <w:rPr>
          <w:color w:val="000000" w:themeColor="text1"/>
          <w:sz w:val="24"/>
          <w:szCs w:val="24"/>
        </w:rPr>
      </w:pPr>
      <w:r w:rsidRPr="00380CA0">
        <w:rPr>
          <w:color w:val="000000" w:themeColor="text1"/>
          <w:sz w:val="24"/>
          <w:szCs w:val="24"/>
        </w:rPr>
        <w:t>IGS</w:t>
      </w:r>
      <w:r w:rsidRPr="00380CA0">
        <w:rPr>
          <w:color w:val="000000" w:themeColor="text1"/>
          <w:sz w:val="24"/>
          <w:szCs w:val="24"/>
          <w:vertAlign w:val="subscript"/>
        </w:rPr>
        <w:t>42</w:t>
      </w:r>
      <w:r w:rsidRPr="00380CA0">
        <w:rPr>
          <w:color w:val="000000" w:themeColor="text1"/>
          <w:sz w:val="24"/>
          <w:szCs w:val="24"/>
        </w:rPr>
        <w:t xml:space="preserve"> probe: 5’-TCTGGTCAACCCAAGGACAC</w:t>
      </w:r>
    </w:p>
    <w:p w14:paraId="77C8C6DE" w14:textId="0CD0DFCE" w:rsidR="000C084C" w:rsidRPr="00380CA0" w:rsidRDefault="000C084C" w:rsidP="00510843">
      <w:pPr>
        <w:pStyle w:val="NoSpacing"/>
        <w:jc w:val="both"/>
        <w:rPr>
          <w:b/>
          <w:color w:val="000000" w:themeColor="text1"/>
          <w:sz w:val="24"/>
          <w:szCs w:val="24"/>
        </w:rPr>
      </w:pPr>
      <w:r w:rsidRPr="00380CA0">
        <w:rPr>
          <w:rFonts w:eastAsia="Times New Roman"/>
          <w:color w:val="000000" w:themeColor="text1"/>
          <w:sz w:val="24"/>
          <w:szCs w:val="24"/>
          <w:lang w:eastAsia="en-GB"/>
        </w:rPr>
        <w:t>18S</w:t>
      </w:r>
      <w:r w:rsidRPr="00380CA0">
        <w:rPr>
          <w:rFonts w:eastAsia="Times New Roman"/>
          <w:color w:val="000000" w:themeColor="text1"/>
          <w:sz w:val="24"/>
          <w:szCs w:val="24"/>
          <w:lang w:eastAsia="en-GB"/>
        </w:rPr>
        <w:t xml:space="preserve"> probe 5’</w:t>
      </w:r>
      <w:r w:rsidRPr="00380CA0">
        <w:rPr>
          <w:rFonts w:eastAsia="Times New Roman"/>
          <w:color w:val="000000" w:themeColor="text1"/>
          <w:sz w:val="24"/>
          <w:szCs w:val="24"/>
          <w:lang w:eastAsia="en-GB"/>
        </w:rPr>
        <w:t>ACTTCCTCTAGATAGTCAAGTTCGACC</w:t>
      </w:r>
    </w:p>
    <w:p w14:paraId="4F162089" w14:textId="7AABA2B2" w:rsidR="00510843" w:rsidRPr="00380CA0" w:rsidRDefault="00510843" w:rsidP="00510843">
      <w:pPr>
        <w:pStyle w:val="NoSpacing"/>
        <w:jc w:val="both"/>
        <w:rPr>
          <w:b/>
          <w:color w:val="000000" w:themeColor="text1"/>
          <w:sz w:val="24"/>
          <w:szCs w:val="24"/>
        </w:rPr>
      </w:pPr>
      <w:r w:rsidRPr="00380CA0">
        <w:rPr>
          <w:b/>
          <w:color w:val="000000" w:themeColor="text1"/>
          <w:sz w:val="24"/>
          <w:szCs w:val="24"/>
        </w:rPr>
        <w:t>Primers - For IGS</w:t>
      </w:r>
      <w:r w:rsidR="004E6B90">
        <w:rPr>
          <w:b/>
          <w:color w:val="000000" w:themeColor="text1"/>
          <w:sz w:val="24"/>
          <w:szCs w:val="24"/>
        </w:rPr>
        <w:t xml:space="preserve"> - </w:t>
      </w:r>
      <w:r w:rsidRPr="00380CA0">
        <w:rPr>
          <w:b/>
          <w:color w:val="000000" w:themeColor="text1"/>
          <w:sz w:val="24"/>
          <w:szCs w:val="24"/>
        </w:rPr>
        <w:t>adapted from</w:t>
      </w:r>
      <w:r w:rsidRPr="00380CA0">
        <w:rPr>
          <w:b/>
          <w:color w:val="000000" w:themeColor="text1"/>
          <w:sz w:val="24"/>
          <w:szCs w:val="24"/>
        </w:rPr>
        <w:fldChar w:fldCharType="begin"/>
      </w:r>
      <w:r w:rsidRPr="00380CA0">
        <w:rPr>
          <w:b/>
          <w:color w:val="000000" w:themeColor="text1"/>
          <w:sz w:val="24"/>
          <w:szCs w:val="24"/>
        </w:rPr>
        <w:instrText xml:space="preserve"> ADDIN ZOTERO_ITEM CSL_CITATION {"citationID":"JtNYsFJw","properties":{"formattedCitation":"(Audas {\\i{}et al}, 2012)","plainCitation":"(Audas et al, 2012)","noteIndex":0},"citationItems":[{"id":360,"uris":["http://zotero.org/users/3267748/items/SD2R4KJJ"],"itemData":{"id":360,"type":"article-journal","container-title":"Molecular Cell","DOI":"10.1016/j.molcel.2011.12.012","ISSN":"10972765","issue":"2","language":"en","page":"147-157","source":"Crossref","title":"Immobilization of Proteins in the Nucleolus by Ribosomal Intergenic Spacer Noncoding RNA","volume":"45","author":[{"family":"Audas","given":"Timothy E."},{"family":"Jacob","given":"Mathieu D."},{"family":"Lee","given":"Stephen"}],"issued":{"date-parts":[["2012",1]]}}}],"schema":"https://github.com/citation-style-language/schema/raw/master/csl-citation.json"} </w:instrText>
      </w:r>
      <w:r w:rsidRPr="00380CA0">
        <w:rPr>
          <w:b/>
          <w:color w:val="000000" w:themeColor="text1"/>
          <w:sz w:val="24"/>
          <w:szCs w:val="24"/>
        </w:rPr>
        <w:fldChar w:fldCharType="separate"/>
      </w:r>
      <w:r w:rsidRPr="00380CA0">
        <w:rPr>
          <w:color w:val="000000" w:themeColor="text1"/>
          <w:sz w:val="24"/>
          <w:lang w:val="en-GB"/>
        </w:rPr>
        <w:t xml:space="preserve">(Audas </w:t>
      </w:r>
      <w:r w:rsidRPr="00380CA0">
        <w:rPr>
          <w:i/>
          <w:iCs/>
          <w:color w:val="000000" w:themeColor="text1"/>
          <w:sz w:val="24"/>
          <w:lang w:val="en-GB"/>
        </w:rPr>
        <w:t>et al</w:t>
      </w:r>
      <w:r w:rsidRPr="00380CA0">
        <w:rPr>
          <w:color w:val="000000" w:themeColor="text1"/>
          <w:sz w:val="24"/>
          <w:lang w:val="en-GB"/>
        </w:rPr>
        <w:t>, 2012)</w:t>
      </w:r>
      <w:r w:rsidRPr="00380CA0">
        <w:rPr>
          <w:b/>
          <w:color w:val="000000" w:themeColor="text1"/>
          <w:sz w:val="24"/>
          <w:szCs w:val="24"/>
        </w:rPr>
        <w:fldChar w:fldCharType="end"/>
      </w:r>
    </w:p>
    <w:p w14:paraId="1EEAFAA4" w14:textId="77777777" w:rsidR="00510843" w:rsidRPr="00380CA0" w:rsidRDefault="00510843" w:rsidP="00510843">
      <w:pPr>
        <w:pStyle w:val="NoSpacing"/>
        <w:jc w:val="both"/>
        <w:rPr>
          <w:color w:val="000000" w:themeColor="text1"/>
          <w:sz w:val="24"/>
          <w:szCs w:val="24"/>
          <w:lang w:val="en-GB"/>
        </w:rPr>
      </w:pPr>
      <w:r w:rsidRPr="00380CA0">
        <w:rPr>
          <w:color w:val="000000" w:themeColor="text1"/>
          <w:sz w:val="24"/>
          <w:szCs w:val="24"/>
        </w:rPr>
        <w:t>47S: 5’-TGTCAGGCGTTCTCGTCTC, 5’-GAGAGCACGACGTCACCAC</w:t>
      </w:r>
    </w:p>
    <w:p w14:paraId="379E3B5F" w14:textId="77777777" w:rsidR="00510843" w:rsidRPr="00380CA0" w:rsidRDefault="00510843" w:rsidP="00510843">
      <w:pPr>
        <w:pStyle w:val="NoSpacing"/>
        <w:jc w:val="both"/>
        <w:rPr>
          <w:rFonts w:cstheme="minorHAnsi"/>
          <w:color w:val="000000" w:themeColor="text1"/>
          <w:sz w:val="24"/>
          <w:szCs w:val="24"/>
        </w:rPr>
      </w:pPr>
      <w:r w:rsidRPr="00380CA0">
        <w:rPr>
          <w:bCs/>
          <w:color w:val="000000" w:themeColor="text1"/>
          <w:sz w:val="24"/>
          <w:szCs w:val="24"/>
          <w:lang w:val="en-GB"/>
        </w:rPr>
        <w:t>IGS</w:t>
      </w:r>
      <w:r w:rsidRPr="00380CA0">
        <w:rPr>
          <w:bCs/>
          <w:color w:val="000000" w:themeColor="text1"/>
          <w:sz w:val="24"/>
          <w:szCs w:val="24"/>
          <w:vertAlign w:val="subscript"/>
          <w:lang w:val="en-GB"/>
        </w:rPr>
        <w:t>16</w:t>
      </w:r>
      <w:r w:rsidRPr="00380CA0">
        <w:rPr>
          <w:bCs/>
          <w:color w:val="000000" w:themeColor="text1"/>
          <w:sz w:val="24"/>
          <w:szCs w:val="24"/>
          <w:lang w:val="en-GB"/>
        </w:rPr>
        <w:t>:</w:t>
      </w:r>
      <w:r w:rsidRPr="00380CA0">
        <w:rPr>
          <w:color w:val="000000" w:themeColor="text1"/>
          <w:sz w:val="24"/>
          <w:szCs w:val="24"/>
          <w:lang w:val="en-GB"/>
        </w:rPr>
        <w:t xml:space="preserve"> </w:t>
      </w:r>
      <w:r w:rsidRPr="00380CA0">
        <w:rPr>
          <w:rFonts w:cstheme="minorHAnsi"/>
          <w:color w:val="000000" w:themeColor="text1"/>
          <w:sz w:val="24"/>
          <w:szCs w:val="24"/>
        </w:rPr>
        <w:t>5’-TGTGTCATTGTCACGTTCATCG, 5’-CGGCAGAGACAGAGGAAGAC</w:t>
      </w:r>
    </w:p>
    <w:p w14:paraId="4C588487" w14:textId="77777777" w:rsidR="00510843" w:rsidRPr="00380CA0" w:rsidRDefault="00510843" w:rsidP="00510843">
      <w:pPr>
        <w:pStyle w:val="NoSpacing"/>
        <w:jc w:val="both"/>
        <w:rPr>
          <w:rFonts w:cstheme="minorHAnsi"/>
          <w:color w:val="000000" w:themeColor="text1"/>
          <w:sz w:val="24"/>
          <w:szCs w:val="24"/>
        </w:rPr>
      </w:pPr>
      <w:r w:rsidRPr="00380CA0">
        <w:rPr>
          <w:rFonts w:cstheme="minorHAnsi"/>
          <w:color w:val="000000" w:themeColor="text1"/>
          <w:sz w:val="24"/>
          <w:szCs w:val="24"/>
        </w:rPr>
        <w:t>IGS</w:t>
      </w:r>
      <w:r w:rsidRPr="00380CA0">
        <w:rPr>
          <w:rFonts w:cstheme="minorHAnsi"/>
          <w:color w:val="000000" w:themeColor="text1"/>
          <w:sz w:val="24"/>
          <w:szCs w:val="24"/>
          <w:vertAlign w:val="subscript"/>
        </w:rPr>
        <w:t>18</w:t>
      </w:r>
      <w:r w:rsidRPr="00380CA0">
        <w:rPr>
          <w:rFonts w:cstheme="minorHAnsi"/>
          <w:color w:val="000000" w:themeColor="text1"/>
          <w:sz w:val="24"/>
          <w:szCs w:val="24"/>
        </w:rPr>
        <w:t>: 5’-CGGTGTGAACGTTTCTCTT, 5’-CACCGAAAACCCACTCAGCC</w:t>
      </w:r>
    </w:p>
    <w:p w14:paraId="7AE100C9" w14:textId="77777777" w:rsidR="00510843" w:rsidRPr="00380CA0" w:rsidRDefault="00510843" w:rsidP="00510843">
      <w:pPr>
        <w:pStyle w:val="NoSpacing"/>
        <w:jc w:val="both"/>
        <w:rPr>
          <w:rFonts w:cstheme="minorHAnsi"/>
          <w:color w:val="000000" w:themeColor="text1"/>
          <w:sz w:val="24"/>
          <w:szCs w:val="24"/>
        </w:rPr>
      </w:pPr>
      <w:r w:rsidRPr="00380CA0">
        <w:rPr>
          <w:rFonts w:cstheme="minorHAnsi"/>
          <w:color w:val="000000" w:themeColor="text1"/>
          <w:sz w:val="24"/>
          <w:szCs w:val="24"/>
        </w:rPr>
        <w:t>IGS</w:t>
      </w:r>
      <w:r w:rsidRPr="00380CA0">
        <w:rPr>
          <w:rFonts w:cstheme="minorHAnsi"/>
          <w:color w:val="000000" w:themeColor="text1"/>
          <w:sz w:val="24"/>
          <w:szCs w:val="24"/>
          <w:vertAlign w:val="subscript"/>
        </w:rPr>
        <w:t>20</w:t>
      </w:r>
      <w:r w:rsidRPr="00380CA0">
        <w:rPr>
          <w:rFonts w:cstheme="minorHAnsi"/>
          <w:color w:val="000000" w:themeColor="text1"/>
          <w:sz w:val="24"/>
          <w:szCs w:val="24"/>
        </w:rPr>
        <w:t>: 5’-ACAGAGCCTTATTCCCTTCC, 5’-AACACACCCCCTAATCCTC</w:t>
      </w:r>
    </w:p>
    <w:p w14:paraId="24E825BE" w14:textId="77777777" w:rsidR="00510843" w:rsidRPr="00380CA0" w:rsidRDefault="00510843" w:rsidP="00510843">
      <w:pPr>
        <w:pStyle w:val="NoSpacing"/>
        <w:jc w:val="both"/>
        <w:rPr>
          <w:rFonts w:cstheme="minorHAnsi"/>
          <w:color w:val="000000" w:themeColor="text1"/>
          <w:sz w:val="24"/>
          <w:szCs w:val="24"/>
        </w:rPr>
      </w:pPr>
      <w:r w:rsidRPr="00380CA0">
        <w:rPr>
          <w:rFonts w:cstheme="minorHAnsi"/>
          <w:color w:val="000000" w:themeColor="text1"/>
          <w:sz w:val="24"/>
          <w:szCs w:val="24"/>
        </w:rPr>
        <w:t>IGS</w:t>
      </w:r>
      <w:r w:rsidRPr="00380CA0">
        <w:rPr>
          <w:rFonts w:cstheme="minorHAnsi"/>
          <w:color w:val="000000" w:themeColor="text1"/>
          <w:sz w:val="24"/>
          <w:szCs w:val="24"/>
          <w:vertAlign w:val="subscript"/>
        </w:rPr>
        <w:t>21.5</w:t>
      </w:r>
      <w:r w:rsidRPr="00380CA0">
        <w:rPr>
          <w:rFonts w:cstheme="minorHAnsi"/>
          <w:color w:val="000000" w:themeColor="text1"/>
          <w:sz w:val="24"/>
          <w:szCs w:val="24"/>
        </w:rPr>
        <w:t>: 5’-CAGTGGCTCACGTCTGTCAT, 5’-CGCCTGACTCCATTTCGTAT</w:t>
      </w:r>
    </w:p>
    <w:p w14:paraId="78FCB446" w14:textId="77777777" w:rsidR="00510843" w:rsidRPr="00380CA0" w:rsidRDefault="00510843" w:rsidP="00510843">
      <w:pPr>
        <w:pStyle w:val="NoSpacing"/>
        <w:jc w:val="both"/>
        <w:rPr>
          <w:rFonts w:cstheme="minorHAnsi"/>
          <w:color w:val="000000" w:themeColor="text1"/>
          <w:sz w:val="24"/>
          <w:szCs w:val="24"/>
        </w:rPr>
      </w:pPr>
      <w:r w:rsidRPr="00380CA0">
        <w:rPr>
          <w:rFonts w:cstheme="minorHAnsi"/>
          <w:color w:val="000000" w:themeColor="text1"/>
          <w:sz w:val="24"/>
          <w:szCs w:val="24"/>
        </w:rPr>
        <w:t>IGS</w:t>
      </w:r>
      <w:r w:rsidRPr="00380CA0">
        <w:rPr>
          <w:rFonts w:cstheme="minorHAnsi"/>
          <w:color w:val="000000" w:themeColor="text1"/>
          <w:sz w:val="24"/>
          <w:szCs w:val="24"/>
          <w:vertAlign w:val="subscript"/>
        </w:rPr>
        <w:t>24</w:t>
      </w:r>
      <w:r w:rsidRPr="00380CA0">
        <w:rPr>
          <w:rFonts w:cstheme="minorHAnsi"/>
          <w:color w:val="000000" w:themeColor="text1"/>
          <w:sz w:val="24"/>
          <w:szCs w:val="24"/>
        </w:rPr>
        <w:t>: 5’-CCTGACCACAAATGATCCAC, 5’-TCATTCTGAGCGTAAGGGC</w:t>
      </w:r>
    </w:p>
    <w:p w14:paraId="119CE1DC" w14:textId="77777777" w:rsidR="00510843" w:rsidRPr="00380CA0" w:rsidRDefault="00510843" w:rsidP="00510843">
      <w:pPr>
        <w:pStyle w:val="NoSpacing"/>
        <w:jc w:val="both"/>
        <w:rPr>
          <w:rFonts w:cstheme="minorHAnsi"/>
          <w:color w:val="000000" w:themeColor="text1"/>
          <w:sz w:val="24"/>
          <w:szCs w:val="24"/>
        </w:rPr>
      </w:pPr>
      <w:r w:rsidRPr="00380CA0">
        <w:rPr>
          <w:rFonts w:cstheme="minorHAnsi"/>
          <w:color w:val="000000" w:themeColor="text1"/>
          <w:sz w:val="24"/>
          <w:szCs w:val="24"/>
        </w:rPr>
        <w:t>IGS</w:t>
      </w:r>
      <w:r w:rsidRPr="00380CA0">
        <w:rPr>
          <w:rFonts w:cstheme="minorHAnsi"/>
          <w:color w:val="000000" w:themeColor="text1"/>
          <w:sz w:val="24"/>
          <w:szCs w:val="24"/>
          <w:vertAlign w:val="subscript"/>
        </w:rPr>
        <w:t>27.5</w:t>
      </w:r>
      <w:r w:rsidRPr="00380CA0">
        <w:rPr>
          <w:rFonts w:cstheme="minorHAnsi"/>
          <w:color w:val="000000" w:themeColor="text1"/>
          <w:sz w:val="24"/>
          <w:szCs w:val="24"/>
        </w:rPr>
        <w:t>: 5’-CGATTTCGGGAGGTCGAGG, 5’-CCACACGTGACCGAGAGAAA</w:t>
      </w:r>
    </w:p>
    <w:p w14:paraId="4A917549" w14:textId="77777777" w:rsidR="00510843" w:rsidRPr="00380CA0" w:rsidRDefault="00510843" w:rsidP="00510843">
      <w:pPr>
        <w:pStyle w:val="NoSpacing"/>
        <w:jc w:val="both"/>
        <w:rPr>
          <w:rFonts w:cstheme="minorHAnsi"/>
          <w:color w:val="000000" w:themeColor="text1"/>
          <w:sz w:val="24"/>
          <w:szCs w:val="24"/>
        </w:rPr>
      </w:pPr>
      <w:r w:rsidRPr="00380CA0">
        <w:rPr>
          <w:rFonts w:cstheme="minorHAnsi"/>
          <w:color w:val="000000" w:themeColor="text1"/>
          <w:sz w:val="24"/>
          <w:szCs w:val="24"/>
        </w:rPr>
        <w:t>IGS</w:t>
      </w:r>
      <w:r w:rsidRPr="00380CA0">
        <w:rPr>
          <w:rFonts w:cstheme="minorHAnsi"/>
          <w:color w:val="000000" w:themeColor="text1"/>
          <w:sz w:val="24"/>
          <w:szCs w:val="24"/>
          <w:vertAlign w:val="subscript"/>
        </w:rPr>
        <w:t>28</w:t>
      </w:r>
      <w:r w:rsidRPr="00380CA0">
        <w:rPr>
          <w:rFonts w:cstheme="minorHAnsi"/>
          <w:color w:val="000000" w:themeColor="text1"/>
          <w:sz w:val="24"/>
          <w:szCs w:val="24"/>
        </w:rPr>
        <w:t>: 5’-GAAAGTCGACGTGACACGGA, 5’-GAGGTTCCCTAGGCGAGGTT</w:t>
      </w:r>
    </w:p>
    <w:p w14:paraId="494D4C7B" w14:textId="77777777" w:rsidR="00510843" w:rsidRPr="00380CA0" w:rsidRDefault="00510843" w:rsidP="00510843">
      <w:pPr>
        <w:pStyle w:val="NoSpacing"/>
        <w:jc w:val="both"/>
        <w:rPr>
          <w:rFonts w:cstheme="minorHAnsi"/>
          <w:color w:val="000000" w:themeColor="text1"/>
          <w:sz w:val="24"/>
          <w:szCs w:val="24"/>
        </w:rPr>
      </w:pPr>
      <w:r w:rsidRPr="00380CA0">
        <w:rPr>
          <w:rFonts w:cstheme="minorHAnsi"/>
          <w:color w:val="000000" w:themeColor="text1"/>
          <w:sz w:val="24"/>
          <w:szCs w:val="24"/>
        </w:rPr>
        <w:t>IGS</w:t>
      </w:r>
      <w:r w:rsidRPr="00380CA0">
        <w:rPr>
          <w:rFonts w:cstheme="minorHAnsi"/>
          <w:color w:val="000000" w:themeColor="text1"/>
          <w:sz w:val="24"/>
          <w:szCs w:val="24"/>
          <w:vertAlign w:val="subscript"/>
        </w:rPr>
        <w:t>40</w:t>
      </w:r>
      <w:r w:rsidRPr="00380CA0">
        <w:rPr>
          <w:rFonts w:cstheme="minorHAnsi"/>
          <w:color w:val="000000" w:themeColor="text1"/>
          <w:sz w:val="24"/>
          <w:szCs w:val="24"/>
        </w:rPr>
        <w:t>: 5’-TTCCTTGTCTTTCTTCGTGTC, 5’-CTACCTGCTTTCACTACATCTG</w:t>
      </w:r>
    </w:p>
    <w:p w14:paraId="357BF828" w14:textId="77777777" w:rsidR="00510843" w:rsidRPr="00380CA0" w:rsidRDefault="00510843" w:rsidP="00510843">
      <w:pPr>
        <w:pStyle w:val="NoSpacing"/>
        <w:jc w:val="both"/>
        <w:rPr>
          <w:rFonts w:cstheme="minorHAnsi"/>
          <w:color w:val="000000" w:themeColor="text1"/>
          <w:sz w:val="24"/>
          <w:szCs w:val="24"/>
        </w:rPr>
      </w:pPr>
      <w:r w:rsidRPr="00380CA0">
        <w:rPr>
          <w:rFonts w:cstheme="minorHAnsi"/>
          <w:color w:val="000000" w:themeColor="text1"/>
          <w:sz w:val="24"/>
          <w:szCs w:val="24"/>
        </w:rPr>
        <w:t>IGS</w:t>
      </w:r>
      <w:r w:rsidRPr="00380CA0">
        <w:rPr>
          <w:rFonts w:cstheme="minorHAnsi"/>
          <w:color w:val="000000" w:themeColor="text1"/>
          <w:sz w:val="24"/>
          <w:szCs w:val="24"/>
          <w:vertAlign w:val="subscript"/>
        </w:rPr>
        <w:t>42</w:t>
      </w:r>
      <w:r w:rsidRPr="00380CA0">
        <w:rPr>
          <w:rFonts w:cstheme="minorHAnsi"/>
          <w:color w:val="000000" w:themeColor="text1"/>
          <w:sz w:val="24"/>
          <w:szCs w:val="24"/>
        </w:rPr>
        <w:t>: 5’-GGAAGAGCTTCTCGACTCAC, 5’-AGAGCACGATCTCAAAGCG</w:t>
      </w:r>
    </w:p>
    <w:p w14:paraId="6FEBD877" w14:textId="77777777" w:rsidR="00510843" w:rsidRPr="00380CA0" w:rsidRDefault="00510843" w:rsidP="00510843">
      <w:pPr>
        <w:pStyle w:val="NoSpacing"/>
        <w:jc w:val="both"/>
        <w:rPr>
          <w:color w:val="000000" w:themeColor="text1"/>
          <w:sz w:val="24"/>
          <w:szCs w:val="24"/>
        </w:rPr>
      </w:pPr>
      <w:r w:rsidRPr="00380CA0">
        <w:rPr>
          <w:color w:val="000000" w:themeColor="text1"/>
          <w:sz w:val="24"/>
          <w:szCs w:val="24"/>
        </w:rPr>
        <w:t>GAPDH: 5' -TATGACAACAGCCTCAAGAT, 5' -GAGTCCTTCCACGATACC </w:t>
      </w:r>
    </w:p>
    <w:p w14:paraId="45DC4770" w14:textId="77777777" w:rsidR="00510843" w:rsidRPr="00380CA0" w:rsidRDefault="00510843" w:rsidP="00510843">
      <w:pPr>
        <w:pStyle w:val="NoSpacing"/>
        <w:jc w:val="both"/>
        <w:rPr>
          <w:color w:val="000000" w:themeColor="text1"/>
          <w:sz w:val="24"/>
          <w:szCs w:val="24"/>
        </w:rPr>
      </w:pPr>
      <w:r w:rsidRPr="00380CA0">
        <w:rPr>
          <w:color w:val="000000" w:themeColor="text1"/>
          <w:sz w:val="24"/>
          <w:szCs w:val="24"/>
        </w:rPr>
        <w:t>RPL7: 5’ -TGGCAAGAAAAGCTGGCAAC, 5’ -TTGACGAAGGCGAAGAAGCT</w:t>
      </w:r>
    </w:p>
    <w:p w14:paraId="2EAD776B" w14:textId="77777777" w:rsidR="00510843" w:rsidRPr="00380CA0" w:rsidRDefault="00510843" w:rsidP="00510843">
      <w:pPr>
        <w:pStyle w:val="NoSpacing"/>
        <w:jc w:val="both"/>
        <w:rPr>
          <w:color w:val="000000" w:themeColor="text1"/>
          <w:sz w:val="24"/>
          <w:szCs w:val="24"/>
        </w:rPr>
      </w:pPr>
      <w:r w:rsidRPr="00380CA0">
        <w:rPr>
          <w:color w:val="000000" w:themeColor="text1"/>
          <w:sz w:val="24"/>
          <w:szCs w:val="24"/>
        </w:rPr>
        <w:t>RPL11: 5’ -GGGGAGAGTGGAGACAGACT, 5’ -TGTGCAGTGGACAGCAATCT</w:t>
      </w:r>
    </w:p>
    <w:p w14:paraId="4FCB14A5" w14:textId="77777777" w:rsidR="00510843" w:rsidRPr="00380CA0" w:rsidRDefault="00510843" w:rsidP="00510843">
      <w:pPr>
        <w:pStyle w:val="NoSpacing"/>
        <w:jc w:val="both"/>
        <w:rPr>
          <w:color w:val="000000" w:themeColor="text1"/>
          <w:sz w:val="24"/>
          <w:szCs w:val="24"/>
        </w:rPr>
      </w:pPr>
      <w:r w:rsidRPr="00380CA0">
        <w:rPr>
          <w:color w:val="000000" w:themeColor="text1"/>
          <w:sz w:val="24"/>
          <w:szCs w:val="24"/>
        </w:rPr>
        <w:t>RPS7: 5’ -CCAAGCGAAATTGTGGGCAA, 5’ -CCTTGCCCGTGAGCTTCTTA</w:t>
      </w:r>
    </w:p>
    <w:p w14:paraId="3CE3D070" w14:textId="77777777" w:rsidR="00510843" w:rsidRPr="00003CC1" w:rsidRDefault="00510843" w:rsidP="00510843">
      <w:pPr>
        <w:pStyle w:val="NoSpacing"/>
        <w:jc w:val="both"/>
        <w:rPr>
          <w:b/>
          <w:color w:val="000000" w:themeColor="text1"/>
          <w:sz w:val="24"/>
          <w:szCs w:val="24"/>
        </w:rPr>
      </w:pPr>
      <w:r w:rsidRPr="00003CC1">
        <w:rPr>
          <w:b/>
          <w:color w:val="000000" w:themeColor="text1"/>
          <w:sz w:val="24"/>
          <w:szCs w:val="24"/>
        </w:rPr>
        <w:t>siRNAs</w:t>
      </w:r>
    </w:p>
    <w:p w14:paraId="0AC03201" w14:textId="77777777" w:rsidR="00510843" w:rsidRPr="00380CA0" w:rsidRDefault="00510843" w:rsidP="00510843">
      <w:pPr>
        <w:pStyle w:val="NoSpacing"/>
        <w:jc w:val="both"/>
        <w:rPr>
          <w:color w:val="000000" w:themeColor="text1"/>
          <w:sz w:val="24"/>
          <w:szCs w:val="24"/>
        </w:rPr>
      </w:pPr>
      <w:r w:rsidRPr="00380CA0">
        <w:rPr>
          <w:color w:val="000000" w:themeColor="text1"/>
          <w:sz w:val="24"/>
          <w:szCs w:val="24"/>
        </w:rPr>
        <w:t xml:space="preserve">Control siRNA is from </w:t>
      </w:r>
      <w:proofErr w:type="spellStart"/>
      <w:r w:rsidRPr="00380CA0">
        <w:rPr>
          <w:color w:val="000000" w:themeColor="text1"/>
          <w:sz w:val="24"/>
          <w:szCs w:val="24"/>
        </w:rPr>
        <w:t>Dharmacon</w:t>
      </w:r>
      <w:proofErr w:type="spellEnd"/>
      <w:r w:rsidRPr="00380CA0">
        <w:rPr>
          <w:color w:val="000000" w:themeColor="text1"/>
          <w:sz w:val="24"/>
          <w:szCs w:val="24"/>
        </w:rPr>
        <w:t xml:space="preserve"> and the following sequences were used as a pool:</w:t>
      </w:r>
    </w:p>
    <w:p w14:paraId="5F5F7755" w14:textId="77777777" w:rsidR="00510843" w:rsidRPr="00380CA0" w:rsidRDefault="00510843" w:rsidP="00510843">
      <w:pPr>
        <w:pStyle w:val="NoSpacing"/>
        <w:jc w:val="both"/>
        <w:rPr>
          <w:color w:val="000000" w:themeColor="text1"/>
          <w:sz w:val="24"/>
          <w:szCs w:val="24"/>
        </w:rPr>
      </w:pPr>
      <w:r w:rsidRPr="00380CA0">
        <w:rPr>
          <w:color w:val="000000" w:themeColor="text1"/>
          <w:sz w:val="24"/>
          <w:szCs w:val="24"/>
        </w:rPr>
        <w:t xml:space="preserve">HUWE1: </w:t>
      </w:r>
    </w:p>
    <w:p w14:paraId="692D877C" w14:textId="12B37CE3" w:rsidR="00510843" w:rsidRPr="00380CA0" w:rsidRDefault="00510843" w:rsidP="00510843">
      <w:pPr>
        <w:pStyle w:val="NoSpacing"/>
        <w:jc w:val="both"/>
        <w:rPr>
          <w:color w:val="000000" w:themeColor="text1"/>
          <w:sz w:val="24"/>
          <w:szCs w:val="24"/>
        </w:rPr>
      </w:pPr>
      <w:r w:rsidRPr="00380CA0">
        <w:rPr>
          <w:color w:val="000000" w:themeColor="text1"/>
          <w:sz w:val="24"/>
          <w:szCs w:val="24"/>
        </w:rPr>
        <w:t xml:space="preserve">1. 5’-AAUUGCUAUGUCUCUGGGACA </w:t>
      </w:r>
    </w:p>
    <w:p w14:paraId="0A4B17A0" w14:textId="6C71EA11" w:rsidR="00510843" w:rsidRPr="00380CA0" w:rsidRDefault="00510843" w:rsidP="00510843">
      <w:pPr>
        <w:pStyle w:val="NoSpacing"/>
        <w:jc w:val="both"/>
        <w:rPr>
          <w:color w:val="000000" w:themeColor="text1"/>
          <w:sz w:val="24"/>
          <w:szCs w:val="24"/>
        </w:rPr>
      </w:pPr>
      <w:r w:rsidRPr="00380CA0">
        <w:rPr>
          <w:color w:val="000000" w:themeColor="text1"/>
          <w:sz w:val="24"/>
          <w:szCs w:val="24"/>
        </w:rPr>
        <w:t>2. 5’-CUGUGAGAGUGAUCGGGAA</w:t>
      </w:r>
    </w:p>
    <w:p w14:paraId="7DD5FEA2" w14:textId="77777777" w:rsidR="00510843" w:rsidRPr="00380CA0" w:rsidRDefault="00510843" w:rsidP="00510843">
      <w:pPr>
        <w:pStyle w:val="NoSpacing"/>
        <w:jc w:val="both"/>
        <w:rPr>
          <w:color w:val="000000" w:themeColor="text1"/>
          <w:sz w:val="24"/>
          <w:szCs w:val="24"/>
        </w:rPr>
      </w:pPr>
      <w:r w:rsidRPr="00380CA0">
        <w:rPr>
          <w:color w:val="000000" w:themeColor="text1"/>
          <w:sz w:val="24"/>
          <w:szCs w:val="24"/>
        </w:rPr>
        <w:t>For IGS lncRNA siRNA we adapted sequences from</w:t>
      </w:r>
      <w:r w:rsidRPr="00380CA0">
        <w:rPr>
          <w:color w:val="000000" w:themeColor="text1"/>
          <w:sz w:val="24"/>
          <w:szCs w:val="24"/>
        </w:rPr>
        <w:fldChar w:fldCharType="begin"/>
      </w:r>
      <w:r w:rsidRPr="00380CA0">
        <w:rPr>
          <w:color w:val="000000" w:themeColor="text1"/>
          <w:sz w:val="24"/>
          <w:szCs w:val="24"/>
        </w:rPr>
        <w:instrText xml:space="preserve"> ADDIN ZOTERO_ITEM CSL_CITATION {"citationID":"trjGDcpz","properties":{"formattedCitation":"(Audas {\\i{}et al}, 2012)","plainCitation":"(Audas et al, 2012)","noteIndex":0},"citationItems":[{"id":360,"uris":["http://zotero.org/users/3267748/items/SD2R4KJJ"],"itemData":{"id":360,"type":"article-journal","container-title":"Molecular Cell","DOI":"10.1016/j.molcel.2011.12.012","ISSN":"10972765","issue":"2","language":"en","page":"147-157","source":"Crossref","title":"Immobilization of Proteins in the Nucleolus by Ribosomal Intergenic Spacer Noncoding RNA","volume":"45","author":[{"family":"Audas","given":"Timothy E."},{"family":"Jacob","given":"Mathieu D."},{"family":"Lee","given":"Stephen"}],"issued":{"date-parts":[["2012",1]]}}}],"schema":"https://github.com/citation-style-language/schema/raw/master/csl-citation.json"} </w:instrText>
      </w:r>
      <w:r w:rsidRPr="00380CA0">
        <w:rPr>
          <w:color w:val="000000" w:themeColor="text1"/>
          <w:sz w:val="24"/>
          <w:szCs w:val="24"/>
        </w:rPr>
        <w:fldChar w:fldCharType="separate"/>
      </w:r>
      <w:r w:rsidRPr="00380CA0">
        <w:rPr>
          <w:color w:val="000000" w:themeColor="text1"/>
          <w:sz w:val="24"/>
          <w:lang w:val="en-GB"/>
        </w:rPr>
        <w:t xml:space="preserve">(Audas </w:t>
      </w:r>
      <w:r w:rsidRPr="00380CA0">
        <w:rPr>
          <w:i/>
          <w:iCs/>
          <w:color w:val="000000" w:themeColor="text1"/>
          <w:sz w:val="24"/>
          <w:lang w:val="en-GB"/>
        </w:rPr>
        <w:t>et al</w:t>
      </w:r>
      <w:r w:rsidRPr="00380CA0">
        <w:rPr>
          <w:color w:val="000000" w:themeColor="text1"/>
          <w:sz w:val="24"/>
          <w:lang w:val="en-GB"/>
        </w:rPr>
        <w:t>, 2012)</w:t>
      </w:r>
      <w:r w:rsidRPr="00380CA0">
        <w:rPr>
          <w:color w:val="000000" w:themeColor="text1"/>
          <w:sz w:val="24"/>
          <w:szCs w:val="24"/>
        </w:rPr>
        <w:fldChar w:fldCharType="end"/>
      </w:r>
      <w:r w:rsidRPr="00380CA0">
        <w:rPr>
          <w:color w:val="000000" w:themeColor="text1"/>
          <w:sz w:val="24"/>
          <w:szCs w:val="24"/>
        </w:rPr>
        <w:t xml:space="preserve"> </w:t>
      </w:r>
    </w:p>
    <w:p w14:paraId="7AB869A3" w14:textId="77777777" w:rsidR="00510843" w:rsidRPr="00380CA0" w:rsidRDefault="00510843" w:rsidP="00510843">
      <w:pPr>
        <w:pStyle w:val="NoSpacing"/>
        <w:jc w:val="both"/>
        <w:rPr>
          <w:color w:val="000000" w:themeColor="text1"/>
          <w:sz w:val="24"/>
          <w:szCs w:val="24"/>
        </w:rPr>
      </w:pPr>
      <w:r w:rsidRPr="00380CA0">
        <w:rPr>
          <w:color w:val="000000" w:themeColor="text1"/>
          <w:sz w:val="24"/>
          <w:szCs w:val="24"/>
        </w:rPr>
        <w:t>IGS lncRNA</w:t>
      </w:r>
      <w:r w:rsidRPr="00380CA0">
        <w:rPr>
          <w:color w:val="000000" w:themeColor="text1"/>
          <w:sz w:val="24"/>
          <w:szCs w:val="24"/>
          <w:vertAlign w:val="subscript"/>
        </w:rPr>
        <w:t>42</w:t>
      </w:r>
      <w:r w:rsidRPr="00380CA0">
        <w:rPr>
          <w:color w:val="000000" w:themeColor="text1"/>
          <w:sz w:val="24"/>
          <w:szCs w:val="24"/>
        </w:rPr>
        <w:t xml:space="preserve">: </w:t>
      </w:r>
    </w:p>
    <w:p w14:paraId="7967D42B" w14:textId="0ACAC5F8" w:rsidR="00510843" w:rsidRPr="00380CA0" w:rsidRDefault="00510843" w:rsidP="00510843">
      <w:pPr>
        <w:pStyle w:val="NoSpacing"/>
        <w:jc w:val="both"/>
        <w:rPr>
          <w:color w:val="000000" w:themeColor="text1"/>
          <w:sz w:val="24"/>
          <w:szCs w:val="24"/>
        </w:rPr>
      </w:pPr>
      <w:r w:rsidRPr="00380CA0">
        <w:rPr>
          <w:color w:val="000000" w:themeColor="text1"/>
          <w:sz w:val="24"/>
          <w:szCs w:val="24"/>
        </w:rPr>
        <w:t xml:space="preserve">1. 5’-GCUCUGGCGUGCAGGUUUA </w:t>
      </w:r>
    </w:p>
    <w:p w14:paraId="15967ED2" w14:textId="2192021D" w:rsidR="00510843" w:rsidRPr="00380CA0" w:rsidRDefault="00510843" w:rsidP="00510843">
      <w:pPr>
        <w:pStyle w:val="NoSpacing"/>
        <w:jc w:val="both"/>
        <w:rPr>
          <w:color w:val="000000" w:themeColor="text1"/>
          <w:sz w:val="24"/>
          <w:szCs w:val="24"/>
        </w:rPr>
      </w:pPr>
      <w:r w:rsidRPr="00380CA0">
        <w:rPr>
          <w:color w:val="000000" w:themeColor="text1"/>
          <w:sz w:val="24"/>
          <w:szCs w:val="24"/>
        </w:rPr>
        <w:t>2. 5’-CCGCGUGUGUCCUUGGGUU</w:t>
      </w:r>
    </w:p>
    <w:p w14:paraId="498BFC68" w14:textId="201962BC" w:rsidR="00510843" w:rsidRPr="00380CA0" w:rsidRDefault="00510843" w:rsidP="00510843">
      <w:pPr>
        <w:pStyle w:val="NoSpacing"/>
        <w:jc w:val="both"/>
        <w:rPr>
          <w:color w:val="000000" w:themeColor="text1"/>
          <w:sz w:val="24"/>
          <w:szCs w:val="24"/>
        </w:rPr>
      </w:pPr>
      <w:r w:rsidRPr="00380CA0">
        <w:rPr>
          <w:color w:val="000000" w:themeColor="text1"/>
          <w:sz w:val="24"/>
          <w:szCs w:val="24"/>
        </w:rPr>
        <w:t>3. 5’-CGACCGAGUCCUUGUGUGU</w:t>
      </w:r>
    </w:p>
    <w:p w14:paraId="5B9D96ED" w14:textId="77777777" w:rsidR="00510843" w:rsidRPr="00380CA0" w:rsidRDefault="00510843" w:rsidP="00510843">
      <w:pPr>
        <w:pStyle w:val="NoSpacing"/>
        <w:jc w:val="both"/>
        <w:rPr>
          <w:color w:val="000000" w:themeColor="text1"/>
          <w:sz w:val="24"/>
          <w:szCs w:val="24"/>
        </w:rPr>
      </w:pPr>
      <w:r w:rsidRPr="00380CA0">
        <w:rPr>
          <w:color w:val="000000" w:themeColor="text1"/>
          <w:sz w:val="24"/>
          <w:szCs w:val="24"/>
        </w:rPr>
        <w:t>IGS lncRNA</w:t>
      </w:r>
      <w:r w:rsidRPr="00380CA0">
        <w:rPr>
          <w:color w:val="000000" w:themeColor="text1"/>
          <w:sz w:val="24"/>
          <w:szCs w:val="24"/>
          <w:vertAlign w:val="subscript"/>
        </w:rPr>
        <w:t>16</w:t>
      </w:r>
      <w:r w:rsidRPr="00380CA0">
        <w:rPr>
          <w:color w:val="000000" w:themeColor="text1"/>
          <w:sz w:val="24"/>
          <w:szCs w:val="24"/>
        </w:rPr>
        <w:t xml:space="preserve">: </w:t>
      </w:r>
    </w:p>
    <w:p w14:paraId="1A5EEB83" w14:textId="0FB987DB" w:rsidR="00510843" w:rsidRPr="00380CA0" w:rsidRDefault="00510843" w:rsidP="00510843">
      <w:pPr>
        <w:pStyle w:val="NoSpacing"/>
        <w:jc w:val="both"/>
        <w:rPr>
          <w:color w:val="000000" w:themeColor="text1"/>
          <w:sz w:val="24"/>
          <w:szCs w:val="24"/>
        </w:rPr>
      </w:pPr>
      <w:r w:rsidRPr="00380CA0">
        <w:rPr>
          <w:color w:val="000000" w:themeColor="text1"/>
          <w:sz w:val="24"/>
          <w:szCs w:val="24"/>
        </w:rPr>
        <w:t>5’-ACGCUGCCGUGUAUGAACAUA</w:t>
      </w:r>
    </w:p>
    <w:p w14:paraId="5CE656E1" w14:textId="77777777" w:rsidR="00510843" w:rsidRPr="00380CA0" w:rsidRDefault="00510843" w:rsidP="00510843">
      <w:pPr>
        <w:pStyle w:val="NoSpacing"/>
        <w:jc w:val="both"/>
        <w:rPr>
          <w:color w:val="000000" w:themeColor="text1"/>
          <w:sz w:val="24"/>
          <w:szCs w:val="24"/>
        </w:rPr>
      </w:pPr>
      <w:r w:rsidRPr="00380CA0">
        <w:rPr>
          <w:color w:val="000000" w:themeColor="text1"/>
          <w:sz w:val="24"/>
          <w:szCs w:val="24"/>
        </w:rPr>
        <w:t>IGS lncRNA</w:t>
      </w:r>
      <w:r w:rsidRPr="00380CA0">
        <w:rPr>
          <w:color w:val="000000" w:themeColor="text1"/>
          <w:sz w:val="24"/>
          <w:szCs w:val="24"/>
          <w:vertAlign w:val="subscript"/>
        </w:rPr>
        <w:t>18</w:t>
      </w:r>
      <w:r w:rsidRPr="00380CA0">
        <w:rPr>
          <w:color w:val="000000" w:themeColor="text1"/>
          <w:sz w:val="24"/>
          <w:szCs w:val="24"/>
        </w:rPr>
        <w:t xml:space="preserve">: </w:t>
      </w:r>
    </w:p>
    <w:p w14:paraId="467DD03D" w14:textId="47B3EF0B" w:rsidR="00510843" w:rsidRPr="00380CA0" w:rsidRDefault="00510843" w:rsidP="00510843">
      <w:pPr>
        <w:pStyle w:val="NoSpacing"/>
        <w:jc w:val="both"/>
        <w:rPr>
          <w:color w:val="000000" w:themeColor="text1"/>
          <w:sz w:val="24"/>
          <w:szCs w:val="24"/>
        </w:rPr>
      </w:pPr>
      <w:r w:rsidRPr="00380CA0">
        <w:rPr>
          <w:color w:val="000000" w:themeColor="text1"/>
          <w:sz w:val="24"/>
          <w:szCs w:val="24"/>
        </w:rPr>
        <w:t>5’-CCCACCGGCUACCUGCCACCU</w:t>
      </w:r>
    </w:p>
    <w:p w14:paraId="1057EAFF" w14:textId="77777777" w:rsidR="00510843" w:rsidRPr="00380CA0" w:rsidRDefault="00510843" w:rsidP="00510843">
      <w:pPr>
        <w:pStyle w:val="NoSpacing"/>
        <w:jc w:val="both"/>
        <w:rPr>
          <w:color w:val="000000" w:themeColor="text1"/>
          <w:sz w:val="24"/>
          <w:szCs w:val="24"/>
        </w:rPr>
      </w:pPr>
      <w:r w:rsidRPr="00380CA0">
        <w:rPr>
          <w:color w:val="000000" w:themeColor="text1"/>
          <w:sz w:val="24"/>
          <w:szCs w:val="24"/>
        </w:rPr>
        <w:t>IGS lncRNA</w:t>
      </w:r>
      <w:r w:rsidRPr="00380CA0">
        <w:rPr>
          <w:color w:val="000000" w:themeColor="text1"/>
          <w:sz w:val="24"/>
          <w:szCs w:val="24"/>
          <w:vertAlign w:val="subscript"/>
        </w:rPr>
        <w:t>20</w:t>
      </w:r>
      <w:r w:rsidRPr="00380CA0">
        <w:rPr>
          <w:color w:val="000000" w:themeColor="text1"/>
          <w:sz w:val="24"/>
          <w:szCs w:val="24"/>
        </w:rPr>
        <w:t xml:space="preserve">: </w:t>
      </w:r>
    </w:p>
    <w:p w14:paraId="63AA9138" w14:textId="3B93E1FC" w:rsidR="00510843" w:rsidRDefault="00510843" w:rsidP="00510843">
      <w:pPr>
        <w:pStyle w:val="NoSpacing"/>
        <w:jc w:val="both"/>
        <w:rPr>
          <w:color w:val="000000" w:themeColor="text1"/>
          <w:sz w:val="24"/>
          <w:szCs w:val="24"/>
        </w:rPr>
      </w:pPr>
      <w:r w:rsidRPr="00380CA0">
        <w:rPr>
          <w:color w:val="000000" w:themeColor="text1"/>
          <w:sz w:val="24"/>
          <w:szCs w:val="24"/>
        </w:rPr>
        <w:t>5’-GCACUGUAUUGCUACUG</w:t>
      </w:r>
    </w:p>
    <w:p w14:paraId="33515FDB" w14:textId="29AF348F" w:rsidR="00340CDC" w:rsidRDefault="00340CDC" w:rsidP="00510843">
      <w:pPr>
        <w:pStyle w:val="NoSpacing"/>
        <w:jc w:val="both"/>
        <w:rPr>
          <w:color w:val="000000" w:themeColor="text1"/>
          <w:sz w:val="24"/>
          <w:szCs w:val="24"/>
          <w:vertAlign w:val="subscript"/>
        </w:rPr>
      </w:pPr>
      <w:r>
        <w:rPr>
          <w:color w:val="000000" w:themeColor="text1"/>
          <w:sz w:val="24"/>
          <w:szCs w:val="24"/>
        </w:rPr>
        <w:t>IGS lncRNA</w:t>
      </w:r>
      <w:r>
        <w:rPr>
          <w:color w:val="000000" w:themeColor="text1"/>
          <w:sz w:val="24"/>
          <w:szCs w:val="24"/>
          <w:vertAlign w:val="subscript"/>
        </w:rPr>
        <w:t>28:</w:t>
      </w:r>
    </w:p>
    <w:p w14:paraId="41802498" w14:textId="11B5D5D9" w:rsidR="00340CDC" w:rsidRPr="00340CDC" w:rsidRDefault="00340CDC" w:rsidP="00510843">
      <w:pPr>
        <w:pStyle w:val="NoSpacing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5’-CAAGGCCCGCCUGUCUAGA</w:t>
      </w:r>
    </w:p>
    <w:p w14:paraId="62C3E4D4" w14:textId="77777777" w:rsidR="00665C2B" w:rsidRPr="00510843" w:rsidRDefault="00665C2B">
      <w:pPr>
        <w:rPr>
          <w:lang w:val="en-US"/>
        </w:rPr>
      </w:pPr>
    </w:p>
    <w:sectPr w:rsidR="00665C2B" w:rsidRPr="005108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843"/>
    <w:rsid w:val="00003CC1"/>
    <w:rsid w:val="000C084C"/>
    <w:rsid w:val="00124389"/>
    <w:rsid w:val="002E0942"/>
    <w:rsid w:val="00311F5D"/>
    <w:rsid w:val="00340CDC"/>
    <w:rsid w:val="00380CA0"/>
    <w:rsid w:val="004E6B90"/>
    <w:rsid w:val="00510843"/>
    <w:rsid w:val="00665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1D38366"/>
  <w15:chartTrackingRefBased/>
  <w15:docId w15:val="{1148739F-1B78-6E4F-BD9C-9EE798B65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10843"/>
    <w:rPr>
      <w:rFonts w:ascii="Times New Roman" w:eastAsia="Calibri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486</Words>
  <Characters>2774</Characters>
  <Application>Microsoft Office Word</Application>
  <DocSecurity>0</DocSecurity>
  <Lines>23</Lines>
  <Paragraphs>6</Paragraphs>
  <ScaleCrop>false</ScaleCrop>
  <Company/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Hartmut Vodermaier</cp:lastModifiedBy>
  <cp:revision>9</cp:revision>
  <dcterms:created xsi:type="dcterms:W3CDTF">2024-07-24T11:38:00Z</dcterms:created>
  <dcterms:modified xsi:type="dcterms:W3CDTF">2024-11-26T00:42:00Z</dcterms:modified>
</cp:coreProperties>
</file>