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DE30BC" w14:textId="0EC2B41D" w:rsidR="00FC58E4" w:rsidRPr="00EF7F00" w:rsidRDefault="00FC58E4" w:rsidP="00FC58E4">
      <w:pPr>
        <w:spacing w:line="360" w:lineRule="auto"/>
        <w:rPr>
          <w:rFonts w:ascii="Arial" w:hAnsi="Arial" w:cs="Arial"/>
          <w:color w:val="000000" w:themeColor="text1"/>
        </w:rPr>
      </w:pPr>
      <w:r w:rsidRPr="00EF7F00">
        <w:rPr>
          <w:rFonts w:ascii="Arial" w:hAnsi="Arial" w:cs="Arial"/>
          <w:b/>
          <w:color w:val="000000" w:themeColor="text1"/>
        </w:rPr>
        <w:t xml:space="preserve">Table </w:t>
      </w:r>
      <w:r>
        <w:rPr>
          <w:rFonts w:ascii="Arial" w:hAnsi="Arial" w:cs="Arial"/>
          <w:b/>
          <w:color w:val="000000" w:themeColor="text1"/>
        </w:rPr>
        <w:t>EV</w:t>
      </w:r>
      <w:r w:rsidRPr="00EF7F00">
        <w:rPr>
          <w:rFonts w:ascii="Arial" w:hAnsi="Arial" w:cs="Arial"/>
          <w:b/>
          <w:color w:val="000000" w:themeColor="text1"/>
        </w:rPr>
        <w:t>4</w:t>
      </w:r>
      <w:r w:rsidRPr="00EF7F00">
        <w:rPr>
          <w:rFonts w:ascii="Arial" w:hAnsi="Arial" w:cs="Arial"/>
          <w:color w:val="000000" w:themeColor="text1"/>
        </w:rPr>
        <w:t xml:space="preserve">: </w:t>
      </w:r>
      <w:r w:rsidRPr="00EF7F00">
        <w:rPr>
          <w:rFonts w:ascii="Arial" w:hAnsi="Arial" w:cs="Arial"/>
          <w:i/>
          <w:color w:val="000000" w:themeColor="text1"/>
        </w:rPr>
        <w:t>Plasmids used in this study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846"/>
        <w:gridCol w:w="2409"/>
        <w:gridCol w:w="4395"/>
        <w:gridCol w:w="1700"/>
      </w:tblGrid>
      <w:tr w:rsidR="00FC58E4" w:rsidRPr="00EF7F00" w14:paraId="1501F293" w14:textId="77777777" w:rsidTr="00AF208D">
        <w:trPr>
          <w:trHeight w:val="157"/>
        </w:trPr>
        <w:tc>
          <w:tcPr>
            <w:tcW w:w="453" w:type="pct"/>
            <w:shd w:val="clear" w:color="auto" w:fill="ADADAD" w:themeFill="background2" w:themeFillShade="BF"/>
          </w:tcPr>
          <w:p w14:paraId="7400832C" w14:textId="77777777" w:rsidR="00FC58E4" w:rsidRPr="00EF7F00" w:rsidRDefault="00FC58E4" w:rsidP="00AF208D">
            <w:pPr>
              <w:pStyle w:val="ThesisBody"/>
              <w:rPr>
                <w:bCs/>
                <w:color w:val="000000" w:themeColor="text1"/>
              </w:rPr>
            </w:pPr>
            <w:r w:rsidRPr="00EF7F00">
              <w:rPr>
                <w:color w:val="000000" w:themeColor="text1"/>
              </w:rPr>
              <w:t>Index</w:t>
            </w:r>
          </w:p>
        </w:tc>
        <w:tc>
          <w:tcPr>
            <w:tcW w:w="1288" w:type="pct"/>
            <w:shd w:val="clear" w:color="auto" w:fill="ADADAD" w:themeFill="background2" w:themeFillShade="BF"/>
          </w:tcPr>
          <w:p w14:paraId="52B517F5" w14:textId="77777777" w:rsidR="00FC58E4" w:rsidRPr="00EF7F00" w:rsidRDefault="00FC58E4" w:rsidP="00AF208D">
            <w:pPr>
              <w:pStyle w:val="ThesisBody"/>
              <w:rPr>
                <w:bCs/>
                <w:color w:val="000000" w:themeColor="text1"/>
              </w:rPr>
            </w:pPr>
            <w:r w:rsidRPr="00EF7F00">
              <w:rPr>
                <w:color w:val="000000" w:themeColor="text1"/>
              </w:rPr>
              <w:t>Plasmid</w:t>
            </w:r>
          </w:p>
        </w:tc>
        <w:tc>
          <w:tcPr>
            <w:tcW w:w="2350" w:type="pct"/>
            <w:shd w:val="clear" w:color="auto" w:fill="ADADAD" w:themeFill="background2" w:themeFillShade="BF"/>
          </w:tcPr>
          <w:p w14:paraId="0864FE47" w14:textId="77777777" w:rsidR="00FC58E4" w:rsidRPr="00EF7F00" w:rsidRDefault="00FC58E4" w:rsidP="00AF208D">
            <w:pPr>
              <w:pStyle w:val="ThesisBody"/>
              <w:rPr>
                <w:bCs/>
                <w:color w:val="000000" w:themeColor="text1"/>
              </w:rPr>
            </w:pPr>
            <w:r w:rsidRPr="00EF7F00">
              <w:rPr>
                <w:color w:val="000000" w:themeColor="text1"/>
              </w:rPr>
              <w:t>Purpose</w:t>
            </w:r>
          </w:p>
        </w:tc>
        <w:tc>
          <w:tcPr>
            <w:tcW w:w="909" w:type="pct"/>
            <w:shd w:val="clear" w:color="auto" w:fill="ADADAD" w:themeFill="background2" w:themeFillShade="BF"/>
          </w:tcPr>
          <w:p w14:paraId="257BAF54" w14:textId="77777777" w:rsidR="00FC58E4" w:rsidRPr="00EF7F00" w:rsidRDefault="00FC58E4" w:rsidP="00AF208D">
            <w:pPr>
              <w:pStyle w:val="ThesisBody"/>
              <w:rPr>
                <w:bCs/>
                <w:color w:val="000000" w:themeColor="text1"/>
              </w:rPr>
            </w:pPr>
            <w:r w:rsidRPr="00EF7F00">
              <w:rPr>
                <w:color w:val="000000" w:themeColor="text1"/>
              </w:rPr>
              <w:t>Source</w:t>
            </w:r>
          </w:p>
        </w:tc>
      </w:tr>
      <w:tr w:rsidR="00FC58E4" w:rsidRPr="00EF7F00" w14:paraId="540F5948" w14:textId="77777777" w:rsidTr="00AF208D">
        <w:trPr>
          <w:trHeight w:val="567"/>
        </w:trPr>
        <w:tc>
          <w:tcPr>
            <w:tcW w:w="453" w:type="pct"/>
          </w:tcPr>
          <w:p w14:paraId="06C3A8B4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p1</w:t>
            </w:r>
          </w:p>
        </w:tc>
        <w:tc>
          <w:tcPr>
            <w:tcW w:w="1288" w:type="pct"/>
          </w:tcPr>
          <w:p w14:paraId="1B2BB6D1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proofErr w:type="spellStart"/>
            <w:r w:rsidRPr="00EF7F00">
              <w:rPr>
                <w:color w:val="000000" w:themeColor="text1"/>
              </w:rPr>
              <w:t>pRNA</w:t>
            </w:r>
            <w:proofErr w:type="spellEnd"/>
            <w:r w:rsidRPr="00EF7F00">
              <w:rPr>
                <w:color w:val="000000" w:themeColor="text1"/>
              </w:rPr>
              <w:t>-NG-</w:t>
            </w:r>
            <w:proofErr w:type="spellStart"/>
            <w:r w:rsidRPr="00EF7F00">
              <w:rPr>
                <w:color w:val="000000" w:themeColor="text1"/>
              </w:rPr>
              <w:t>Cnn</w:t>
            </w:r>
            <w:proofErr w:type="spellEnd"/>
          </w:p>
        </w:tc>
        <w:tc>
          <w:tcPr>
            <w:tcW w:w="2350" w:type="pct"/>
          </w:tcPr>
          <w:p w14:paraId="771136F4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Plasmid contains non-</w:t>
            </w:r>
            <w:proofErr w:type="spellStart"/>
            <w:r w:rsidRPr="00EF7F00">
              <w:rPr>
                <w:color w:val="000000" w:themeColor="text1"/>
              </w:rPr>
              <w:t>phosphorylatable</w:t>
            </w:r>
            <w:proofErr w:type="spellEnd"/>
            <w:r w:rsidRPr="00EF7F00">
              <w:rPr>
                <w:color w:val="000000" w:themeColor="text1"/>
              </w:rPr>
              <w:t xml:space="preserve"> </w:t>
            </w:r>
            <w:proofErr w:type="spellStart"/>
            <w:r w:rsidRPr="00EF7F00">
              <w:rPr>
                <w:color w:val="000000" w:themeColor="text1"/>
              </w:rPr>
              <w:t>Cnn</w:t>
            </w:r>
            <w:proofErr w:type="spellEnd"/>
            <w:r w:rsidRPr="00EF7F00">
              <w:rPr>
                <w:color w:val="000000" w:themeColor="text1"/>
              </w:rPr>
              <w:t xml:space="preserve"> for RNA synthesis</w:t>
            </w:r>
          </w:p>
        </w:tc>
        <w:tc>
          <w:tcPr>
            <w:tcW w:w="909" w:type="pct"/>
          </w:tcPr>
          <w:p w14:paraId="6A763655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586CD795" w14:textId="77777777" w:rsidTr="00AF208D">
        <w:trPr>
          <w:trHeight w:val="567"/>
        </w:trPr>
        <w:tc>
          <w:tcPr>
            <w:tcW w:w="453" w:type="pct"/>
          </w:tcPr>
          <w:p w14:paraId="6BE10967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p2</w:t>
            </w:r>
          </w:p>
        </w:tc>
        <w:tc>
          <w:tcPr>
            <w:tcW w:w="1288" w:type="pct"/>
          </w:tcPr>
          <w:p w14:paraId="3332A3FD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pRNA-NG-CnnΔ376-609</w:t>
            </w:r>
          </w:p>
        </w:tc>
        <w:tc>
          <w:tcPr>
            <w:tcW w:w="2350" w:type="pct"/>
          </w:tcPr>
          <w:p w14:paraId="38C9E638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909" w:type="pct"/>
          </w:tcPr>
          <w:p w14:paraId="3491CCDC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201BEA4D" w14:textId="77777777" w:rsidTr="00AF208D">
        <w:trPr>
          <w:trHeight w:val="567"/>
        </w:trPr>
        <w:tc>
          <w:tcPr>
            <w:tcW w:w="453" w:type="pct"/>
          </w:tcPr>
          <w:p w14:paraId="629749CA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p3</w:t>
            </w:r>
          </w:p>
        </w:tc>
        <w:tc>
          <w:tcPr>
            <w:tcW w:w="1288" w:type="pct"/>
          </w:tcPr>
          <w:p w14:paraId="60F6C257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pRNA-NG-CnnΔ376-402</w:t>
            </w:r>
          </w:p>
        </w:tc>
        <w:tc>
          <w:tcPr>
            <w:tcW w:w="2350" w:type="pct"/>
          </w:tcPr>
          <w:p w14:paraId="758A7C63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909" w:type="pct"/>
          </w:tcPr>
          <w:p w14:paraId="5CD2DAAC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0CD041E9" w14:textId="77777777" w:rsidTr="00AF208D">
        <w:trPr>
          <w:trHeight w:val="567"/>
        </w:trPr>
        <w:tc>
          <w:tcPr>
            <w:tcW w:w="453" w:type="pct"/>
          </w:tcPr>
          <w:p w14:paraId="69F86270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p4</w:t>
            </w:r>
          </w:p>
        </w:tc>
        <w:tc>
          <w:tcPr>
            <w:tcW w:w="1288" w:type="pct"/>
          </w:tcPr>
          <w:p w14:paraId="78E5540D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pRNA-NG-CnnΔ376-462</w:t>
            </w:r>
          </w:p>
        </w:tc>
        <w:tc>
          <w:tcPr>
            <w:tcW w:w="2350" w:type="pct"/>
          </w:tcPr>
          <w:p w14:paraId="10D6701C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909" w:type="pct"/>
          </w:tcPr>
          <w:p w14:paraId="0D979F8B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272899D9" w14:textId="77777777" w:rsidTr="00AF208D">
        <w:trPr>
          <w:trHeight w:val="567"/>
        </w:trPr>
        <w:tc>
          <w:tcPr>
            <w:tcW w:w="453" w:type="pct"/>
          </w:tcPr>
          <w:p w14:paraId="2C7D33C7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p5</w:t>
            </w:r>
          </w:p>
        </w:tc>
        <w:tc>
          <w:tcPr>
            <w:tcW w:w="1288" w:type="pct"/>
          </w:tcPr>
          <w:p w14:paraId="5A38329B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pRNA-NG-CnnΔ376-490</w:t>
            </w:r>
          </w:p>
        </w:tc>
        <w:tc>
          <w:tcPr>
            <w:tcW w:w="2350" w:type="pct"/>
          </w:tcPr>
          <w:p w14:paraId="38FA51EE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909" w:type="pct"/>
          </w:tcPr>
          <w:p w14:paraId="7625E755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57702B97" w14:textId="77777777" w:rsidTr="00AF208D">
        <w:trPr>
          <w:trHeight w:val="567"/>
        </w:trPr>
        <w:tc>
          <w:tcPr>
            <w:tcW w:w="453" w:type="pct"/>
          </w:tcPr>
          <w:p w14:paraId="5BA2D7F2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p6</w:t>
            </w:r>
          </w:p>
        </w:tc>
        <w:tc>
          <w:tcPr>
            <w:tcW w:w="1288" w:type="pct"/>
          </w:tcPr>
          <w:p w14:paraId="11434F03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pRNA-NG-CnnΔ551-609</w:t>
            </w:r>
          </w:p>
        </w:tc>
        <w:tc>
          <w:tcPr>
            <w:tcW w:w="2350" w:type="pct"/>
          </w:tcPr>
          <w:p w14:paraId="5E3ACF60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909" w:type="pct"/>
          </w:tcPr>
          <w:p w14:paraId="113272F0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5F13E7C2" w14:textId="77777777" w:rsidTr="00AF208D">
        <w:trPr>
          <w:trHeight w:val="567"/>
        </w:trPr>
        <w:tc>
          <w:tcPr>
            <w:tcW w:w="453" w:type="pct"/>
          </w:tcPr>
          <w:p w14:paraId="054527DC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p7</w:t>
            </w:r>
          </w:p>
        </w:tc>
        <w:tc>
          <w:tcPr>
            <w:tcW w:w="1288" w:type="pct"/>
          </w:tcPr>
          <w:p w14:paraId="4916DAE5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pRNA-NG-CnnΔ583-609</w:t>
            </w:r>
          </w:p>
        </w:tc>
        <w:tc>
          <w:tcPr>
            <w:tcW w:w="2350" w:type="pct"/>
          </w:tcPr>
          <w:p w14:paraId="0CD850F8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909" w:type="pct"/>
          </w:tcPr>
          <w:p w14:paraId="61A70266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43898671" w14:textId="77777777" w:rsidTr="00AF208D">
        <w:trPr>
          <w:trHeight w:val="567"/>
        </w:trPr>
        <w:tc>
          <w:tcPr>
            <w:tcW w:w="453" w:type="pct"/>
          </w:tcPr>
          <w:p w14:paraId="19AEDC1D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p8</w:t>
            </w:r>
          </w:p>
        </w:tc>
        <w:tc>
          <w:tcPr>
            <w:tcW w:w="1288" w:type="pct"/>
          </w:tcPr>
          <w:p w14:paraId="643F07D2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pRNA-NG-CnnΔCM2</w:t>
            </w:r>
          </w:p>
        </w:tc>
        <w:tc>
          <w:tcPr>
            <w:tcW w:w="2350" w:type="pct"/>
          </w:tcPr>
          <w:p w14:paraId="611BE179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909" w:type="pct"/>
          </w:tcPr>
          <w:p w14:paraId="05A5C52A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4583ADA7" w14:textId="77777777" w:rsidTr="00AF208D">
        <w:trPr>
          <w:trHeight w:val="567"/>
        </w:trPr>
        <w:tc>
          <w:tcPr>
            <w:tcW w:w="453" w:type="pct"/>
          </w:tcPr>
          <w:p w14:paraId="0DF78102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p9</w:t>
            </w:r>
          </w:p>
        </w:tc>
        <w:tc>
          <w:tcPr>
            <w:tcW w:w="1288" w:type="pct"/>
          </w:tcPr>
          <w:p w14:paraId="6B1CE90A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proofErr w:type="spellStart"/>
            <w:r w:rsidRPr="00EF7F00">
              <w:rPr>
                <w:color w:val="000000" w:themeColor="text1"/>
              </w:rPr>
              <w:t>pRNA</w:t>
            </w:r>
            <w:proofErr w:type="spellEnd"/>
            <w:r w:rsidRPr="00EF7F00">
              <w:rPr>
                <w:color w:val="000000" w:themeColor="text1"/>
              </w:rPr>
              <w:t>-NG-</w:t>
            </w:r>
            <w:proofErr w:type="spellStart"/>
            <w:r w:rsidRPr="00EF7F00">
              <w:rPr>
                <w:color w:val="000000" w:themeColor="text1"/>
              </w:rPr>
              <w:t>Cnn</w:t>
            </w:r>
            <w:proofErr w:type="spellEnd"/>
            <w:r w:rsidRPr="00EF7F00">
              <w:rPr>
                <w:color w:val="000000" w:themeColor="text1"/>
              </w:rPr>
              <w:t>-[CDK5RAP</w:t>
            </w:r>
            <w:proofErr w:type="gramStart"/>
            <w:r w:rsidRPr="00EF7F00">
              <w:rPr>
                <w:color w:val="000000" w:themeColor="text1"/>
              </w:rPr>
              <w:t>2::</w:t>
            </w:r>
            <w:proofErr w:type="gramEnd"/>
            <w:r w:rsidRPr="00EF7F00">
              <w:rPr>
                <w:color w:val="000000" w:themeColor="text1"/>
              </w:rPr>
              <w:t>CM2]</w:t>
            </w:r>
          </w:p>
        </w:tc>
        <w:tc>
          <w:tcPr>
            <w:tcW w:w="2350" w:type="pct"/>
          </w:tcPr>
          <w:p w14:paraId="4F251121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909" w:type="pct"/>
          </w:tcPr>
          <w:p w14:paraId="5C0EF96D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6242760E" w14:textId="77777777" w:rsidTr="00AF208D">
        <w:trPr>
          <w:trHeight w:val="567"/>
        </w:trPr>
        <w:tc>
          <w:tcPr>
            <w:tcW w:w="453" w:type="pct"/>
          </w:tcPr>
          <w:p w14:paraId="67A9BE73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p10</w:t>
            </w:r>
          </w:p>
        </w:tc>
        <w:tc>
          <w:tcPr>
            <w:tcW w:w="1288" w:type="pct"/>
          </w:tcPr>
          <w:p w14:paraId="75FC395C" w14:textId="77777777" w:rsidR="00FC58E4" w:rsidRPr="009142CA" w:rsidRDefault="00FC58E4" w:rsidP="00AF208D">
            <w:pPr>
              <w:pStyle w:val="ThesisBody"/>
              <w:spacing w:line="360" w:lineRule="auto"/>
              <w:rPr>
                <w:color w:val="000000" w:themeColor="text1"/>
                <w:lang w:val="de-DE"/>
              </w:rPr>
            </w:pPr>
            <w:proofErr w:type="spellStart"/>
            <w:r w:rsidRPr="009142CA">
              <w:rPr>
                <w:color w:val="000000" w:themeColor="text1"/>
                <w:lang w:val="de-DE"/>
              </w:rPr>
              <w:t>pRNA</w:t>
            </w:r>
            <w:proofErr w:type="spellEnd"/>
            <w:r w:rsidRPr="009142CA">
              <w:rPr>
                <w:color w:val="000000" w:themeColor="text1"/>
                <w:lang w:val="de-DE"/>
              </w:rPr>
              <w:t>-NG-</w:t>
            </w:r>
            <w:proofErr w:type="spellStart"/>
            <w:r w:rsidRPr="009142CA">
              <w:rPr>
                <w:color w:val="000000" w:themeColor="text1"/>
                <w:lang w:val="de-DE"/>
              </w:rPr>
              <w:t>Cnn</w:t>
            </w:r>
            <w:proofErr w:type="spellEnd"/>
            <w:r w:rsidRPr="009142CA">
              <w:rPr>
                <w:color w:val="000000" w:themeColor="text1"/>
                <w:lang w:val="de-DE"/>
              </w:rPr>
              <w:t>-[SPD</w:t>
            </w:r>
            <w:proofErr w:type="gramStart"/>
            <w:r w:rsidRPr="009142CA">
              <w:rPr>
                <w:color w:val="000000" w:themeColor="text1"/>
                <w:lang w:val="de-DE"/>
              </w:rPr>
              <w:t>5::</w:t>
            </w:r>
            <w:proofErr w:type="gramEnd"/>
            <w:r w:rsidRPr="009142CA">
              <w:rPr>
                <w:color w:val="000000" w:themeColor="text1"/>
                <w:lang w:val="de-DE"/>
              </w:rPr>
              <w:t>CM2]</w:t>
            </w:r>
          </w:p>
        </w:tc>
        <w:tc>
          <w:tcPr>
            <w:tcW w:w="2350" w:type="pct"/>
          </w:tcPr>
          <w:p w14:paraId="68317ABA" w14:textId="77777777" w:rsidR="00FC58E4" w:rsidRPr="009142CA" w:rsidRDefault="00FC58E4" w:rsidP="00AF208D">
            <w:pPr>
              <w:pStyle w:val="ThesisBody"/>
              <w:spacing w:line="360" w:lineRule="auto"/>
              <w:rPr>
                <w:color w:val="000000" w:themeColor="text1"/>
                <w:lang w:val="de-DE"/>
              </w:rPr>
            </w:pPr>
          </w:p>
        </w:tc>
        <w:tc>
          <w:tcPr>
            <w:tcW w:w="909" w:type="pct"/>
          </w:tcPr>
          <w:p w14:paraId="4D3E1899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57F890AF" w14:textId="77777777" w:rsidTr="00AF208D">
        <w:trPr>
          <w:trHeight w:val="567"/>
        </w:trPr>
        <w:tc>
          <w:tcPr>
            <w:tcW w:w="453" w:type="pct"/>
          </w:tcPr>
          <w:p w14:paraId="2AB7D413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p11</w:t>
            </w:r>
          </w:p>
        </w:tc>
        <w:tc>
          <w:tcPr>
            <w:tcW w:w="1288" w:type="pct"/>
          </w:tcPr>
          <w:p w14:paraId="694FA056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pUbq-NG-Cnn-2A</w:t>
            </w:r>
          </w:p>
        </w:tc>
        <w:tc>
          <w:tcPr>
            <w:tcW w:w="2350" w:type="pct"/>
          </w:tcPr>
          <w:p w14:paraId="2EC6EF5D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 xml:space="preserve">Plasmid encodes </w:t>
            </w:r>
            <w:proofErr w:type="spellStart"/>
            <w:r w:rsidRPr="00EF7F00">
              <w:rPr>
                <w:color w:val="000000" w:themeColor="text1"/>
              </w:rPr>
              <w:t>NeonGreen</w:t>
            </w:r>
            <w:proofErr w:type="spellEnd"/>
            <w:r w:rsidRPr="00EF7F00">
              <w:rPr>
                <w:color w:val="000000" w:themeColor="text1"/>
              </w:rPr>
              <w:t xml:space="preserve">-tagged </w:t>
            </w:r>
            <w:proofErr w:type="spellStart"/>
            <w:r w:rsidRPr="00EF7F00">
              <w:rPr>
                <w:color w:val="000000" w:themeColor="text1"/>
              </w:rPr>
              <w:t>Cnn</w:t>
            </w:r>
            <w:proofErr w:type="spellEnd"/>
            <w:r w:rsidRPr="00EF7F00">
              <w:rPr>
                <w:color w:val="000000" w:themeColor="text1"/>
              </w:rPr>
              <w:t xml:space="preserve"> (S567A and S571A), under the control of a polyubiquitin promoter, for the generation of transgenic fly lines through </w:t>
            </w:r>
            <w:r w:rsidRPr="00EF7F00">
              <w:rPr>
                <w:i/>
                <w:iCs/>
                <w:color w:val="000000" w:themeColor="text1"/>
              </w:rPr>
              <w:t>P</w:t>
            </w:r>
            <w:r w:rsidRPr="00EF7F00">
              <w:rPr>
                <w:color w:val="000000" w:themeColor="text1"/>
              </w:rPr>
              <w:t>-element mediated transformation</w:t>
            </w:r>
          </w:p>
        </w:tc>
        <w:tc>
          <w:tcPr>
            <w:tcW w:w="909" w:type="pct"/>
          </w:tcPr>
          <w:p w14:paraId="20D9A0BF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6F310641" w14:textId="77777777" w:rsidTr="00AF208D">
        <w:trPr>
          <w:trHeight w:val="567"/>
        </w:trPr>
        <w:tc>
          <w:tcPr>
            <w:tcW w:w="453" w:type="pct"/>
          </w:tcPr>
          <w:p w14:paraId="75D3667B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p12</w:t>
            </w:r>
          </w:p>
        </w:tc>
        <w:tc>
          <w:tcPr>
            <w:tcW w:w="1288" w:type="pct"/>
          </w:tcPr>
          <w:p w14:paraId="4A0F85E1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pUbq-NG-Cnn-2E</w:t>
            </w:r>
          </w:p>
        </w:tc>
        <w:tc>
          <w:tcPr>
            <w:tcW w:w="2350" w:type="pct"/>
          </w:tcPr>
          <w:p w14:paraId="508FD2B1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 xml:space="preserve">Plasmid encodes </w:t>
            </w:r>
            <w:proofErr w:type="spellStart"/>
            <w:r w:rsidRPr="00EF7F00">
              <w:rPr>
                <w:color w:val="000000" w:themeColor="text1"/>
              </w:rPr>
              <w:t>NeonGreen</w:t>
            </w:r>
            <w:proofErr w:type="spellEnd"/>
            <w:r w:rsidRPr="00EF7F00">
              <w:rPr>
                <w:color w:val="000000" w:themeColor="text1"/>
              </w:rPr>
              <w:t xml:space="preserve">-tagged </w:t>
            </w:r>
            <w:proofErr w:type="spellStart"/>
            <w:r w:rsidRPr="00EF7F00">
              <w:rPr>
                <w:color w:val="000000" w:themeColor="text1"/>
              </w:rPr>
              <w:t>Cnn</w:t>
            </w:r>
            <w:proofErr w:type="spellEnd"/>
            <w:r w:rsidRPr="00EF7F00">
              <w:rPr>
                <w:color w:val="000000" w:themeColor="text1"/>
              </w:rPr>
              <w:t xml:space="preserve"> (S567E and S571E), under the </w:t>
            </w:r>
            <w:r w:rsidRPr="00EF7F00">
              <w:rPr>
                <w:color w:val="000000" w:themeColor="text1"/>
              </w:rPr>
              <w:lastRenderedPageBreak/>
              <w:t xml:space="preserve">control of a polyubiquitin promoter, for the generation of transgenic fly lines through </w:t>
            </w:r>
            <w:r w:rsidRPr="00EF7F00">
              <w:rPr>
                <w:i/>
                <w:iCs/>
                <w:color w:val="000000" w:themeColor="text1"/>
              </w:rPr>
              <w:t>P</w:t>
            </w:r>
            <w:r w:rsidRPr="00EF7F00">
              <w:rPr>
                <w:color w:val="000000" w:themeColor="text1"/>
              </w:rPr>
              <w:t>-element mediated transformation</w:t>
            </w:r>
          </w:p>
        </w:tc>
        <w:tc>
          <w:tcPr>
            <w:tcW w:w="909" w:type="pct"/>
          </w:tcPr>
          <w:p w14:paraId="3892B4DB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lastRenderedPageBreak/>
              <w:t>Generated in this study</w:t>
            </w:r>
          </w:p>
        </w:tc>
      </w:tr>
      <w:tr w:rsidR="00FC58E4" w:rsidRPr="00EF7F00" w14:paraId="31AE3BDA" w14:textId="77777777" w:rsidTr="00AF208D">
        <w:trPr>
          <w:trHeight w:val="567"/>
        </w:trPr>
        <w:tc>
          <w:tcPr>
            <w:tcW w:w="453" w:type="pct"/>
          </w:tcPr>
          <w:p w14:paraId="46C9DD81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p13</w:t>
            </w:r>
          </w:p>
        </w:tc>
        <w:tc>
          <w:tcPr>
            <w:tcW w:w="1288" w:type="pct"/>
          </w:tcPr>
          <w:p w14:paraId="49437B4C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pRNA-NG-Cnn-2A</w:t>
            </w:r>
          </w:p>
        </w:tc>
        <w:tc>
          <w:tcPr>
            <w:tcW w:w="2350" w:type="pct"/>
          </w:tcPr>
          <w:p w14:paraId="3CDDFFDB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909" w:type="pct"/>
          </w:tcPr>
          <w:p w14:paraId="2BAD47F5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</w:tr>
      <w:tr w:rsidR="00FC58E4" w:rsidRPr="00EF7F00" w14:paraId="697802EC" w14:textId="77777777" w:rsidTr="00AF208D">
        <w:trPr>
          <w:trHeight w:val="567"/>
        </w:trPr>
        <w:tc>
          <w:tcPr>
            <w:tcW w:w="453" w:type="pct"/>
          </w:tcPr>
          <w:p w14:paraId="043AD65E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p14</w:t>
            </w:r>
          </w:p>
        </w:tc>
        <w:tc>
          <w:tcPr>
            <w:tcW w:w="1288" w:type="pct"/>
          </w:tcPr>
          <w:p w14:paraId="603E8227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pRNA-NG-Cnn-2E</w:t>
            </w:r>
          </w:p>
        </w:tc>
        <w:tc>
          <w:tcPr>
            <w:tcW w:w="2350" w:type="pct"/>
          </w:tcPr>
          <w:p w14:paraId="5914003D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909" w:type="pct"/>
          </w:tcPr>
          <w:p w14:paraId="6F59F77A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</w:tr>
      <w:tr w:rsidR="00FC58E4" w:rsidRPr="00EF7F00" w14:paraId="5290602D" w14:textId="77777777" w:rsidTr="00AF208D">
        <w:trPr>
          <w:trHeight w:val="567"/>
        </w:trPr>
        <w:tc>
          <w:tcPr>
            <w:tcW w:w="453" w:type="pct"/>
          </w:tcPr>
          <w:p w14:paraId="3C14FE76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p15</w:t>
            </w:r>
          </w:p>
        </w:tc>
        <w:tc>
          <w:tcPr>
            <w:tcW w:w="1288" w:type="pct"/>
          </w:tcPr>
          <w:p w14:paraId="0C72CFD5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pRNA-NG-Cnn-S567A</w:t>
            </w:r>
          </w:p>
        </w:tc>
        <w:tc>
          <w:tcPr>
            <w:tcW w:w="2350" w:type="pct"/>
          </w:tcPr>
          <w:p w14:paraId="2B9BE57D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909" w:type="pct"/>
          </w:tcPr>
          <w:p w14:paraId="16BFAE5A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</w:tr>
      <w:tr w:rsidR="00FC58E4" w:rsidRPr="00EF7F00" w14:paraId="5605F339" w14:textId="77777777" w:rsidTr="00AF208D">
        <w:trPr>
          <w:trHeight w:val="567"/>
        </w:trPr>
        <w:tc>
          <w:tcPr>
            <w:tcW w:w="453" w:type="pct"/>
          </w:tcPr>
          <w:p w14:paraId="07C68202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p16</w:t>
            </w:r>
          </w:p>
        </w:tc>
        <w:tc>
          <w:tcPr>
            <w:tcW w:w="1288" w:type="pct"/>
          </w:tcPr>
          <w:p w14:paraId="65762A2A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pRNA-NG-Cnn-S571A</w:t>
            </w:r>
          </w:p>
        </w:tc>
        <w:tc>
          <w:tcPr>
            <w:tcW w:w="2350" w:type="pct"/>
          </w:tcPr>
          <w:p w14:paraId="013C8A3E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909" w:type="pct"/>
          </w:tcPr>
          <w:p w14:paraId="0A901F1B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</w:tr>
      <w:tr w:rsidR="00FC58E4" w:rsidRPr="00EF7F00" w14:paraId="640471A2" w14:textId="77777777" w:rsidTr="00AF208D">
        <w:trPr>
          <w:trHeight w:val="567"/>
        </w:trPr>
        <w:tc>
          <w:tcPr>
            <w:tcW w:w="453" w:type="pct"/>
          </w:tcPr>
          <w:p w14:paraId="3D50C1B0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p17</w:t>
            </w:r>
          </w:p>
        </w:tc>
        <w:tc>
          <w:tcPr>
            <w:tcW w:w="1288" w:type="pct"/>
          </w:tcPr>
          <w:p w14:paraId="5E23555A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pRNA-NG-Cnn-2D</w:t>
            </w:r>
          </w:p>
        </w:tc>
        <w:tc>
          <w:tcPr>
            <w:tcW w:w="2350" w:type="pct"/>
          </w:tcPr>
          <w:p w14:paraId="0C8E446D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909" w:type="pct"/>
          </w:tcPr>
          <w:p w14:paraId="48E3BE32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</w:tr>
      <w:tr w:rsidR="00FC58E4" w:rsidRPr="00EF7F00" w14:paraId="68C6316A" w14:textId="77777777" w:rsidTr="00AF208D">
        <w:trPr>
          <w:trHeight w:val="567"/>
        </w:trPr>
        <w:tc>
          <w:tcPr>
            <w:tcW w:w="453" w:type="pct"/>
          </w:tcPr>
          <w:p w14:paraId="19883C28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p18</w:t>
            </w:r>
          </w:p>
        </w:tc>
        <w:tc>
          <w:tcPr>
            <w:tcW w:w="1288" w:type="pct"/>
          </w:tcPr>
          <w:p w14:paraId="1A787804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NG-pETM14-Dm_Cnn 377-608</w:t>
            </w:r>
          </w:p>
        </w:tc>
        <w:tc>
          <w:tcPr>
            <w:tcW w:w="2350" w:type="pct"/>
          </w:tcPr>
          <w:p w14:paraId="1AA0EEBF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2AF3DF31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2DCDE3DB" w14:textId="77777777" w:rsidTr="00AF208D">
        <w:trPr>
          <w:trHeight w:val="567"/>
        </w:trPr>
        <w:tc>
          <w:tcPr>
            <w:tcW w:w="453" w:type="pct"/>
          </w:tcPr>
          <w:p w14:paraId="1662AED0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p19</w:t>
            </w:r>
          </w:p>
        </w:tc>
        <w:tc>
          <w:tcPr>
            <w:tcW w:w="1288" w:type="pct"/>
          </w:tcPr>
          <w:p w14:paraId="62D92C57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NG-pETM14-Dm_Cnn 403-608</w:t>
            </w:r>
          </w:p>
        </w:tc>
        <w:tc>
          <w:tcPr>
            <w:tcW w:w="2350" w:type="pct"/>
          </w:tcPr>
          <w:p w14:paraId="4086EA16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12CF17BA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61A69AD6" w14:textId="77777777" w:rsidTr="00AF208D">
        <w:trPr>
          <w:trHeight w:val="567"/>
        </w:trPr>
        <w:tc>
          <w:tcPr>
            <w:tcW w:w="453" w:type="pct"/>
          </w:tcPr>
          <w:p w14:paraId="4EAB259E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p20</w:t>
            </w:r>
          </w:p>
        </w:tc>
        <w:tc>
          <w:tcPr>
            <w:tcW w:w="1288" w:type="pct"/>
          </w:tcPr>
          <w:p w14:paraId="16CF0F2B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NG-pETM14-Dm_Cnn 462-608</w:t>
            </w:r>
          </w:p>
        </w:tc>
        <w:tc>
          <w:tcPr>
            <w:tcW w:w="2350" w:type="pct"/>
          </w:tcPr>
          <w:p w14:paraId="2085A643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42481050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36E808ED" w14:textId="77777777" w:rsidTr="00AF208D">
        <w:trPr>
          <w:trHeight w:val="567"/>
        </w:trPr>
        <w:tc>
          <w:tcPr>
            <w:tcW w:w="453" w:type="pct"/>
          </w:tcPr>
          <w:p w14:paraId="4F8EF269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p21</w:t>
            </w:r>
          </w:p>
        </w:tc>
        <w:tc>
          <w:tcPr>
            <w:tcW w:w="1288" w:type="pct"/>
          </w:tcPr>
          <w:p w14:paraId="39F68AD9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NG-pETM14-Dm_Cnn 490-608</w:t>
            </w:r>
          </w:p>
        </w:tc>
        <w:tc>
          <w:tcPr>
            <w:tcW w:w="2350" w:type="pct"/>
          </w:tcPr>
          <w:p w14:paraId="42398577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33C20FE1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1B8E747D" w14:textId="77777777" w:rsidTr="00AF208D">
        <w:trPr>
          <w:trHeight w:val="567"/>
        </w:trPr>
        <w:tc>
          <w:tcPr>
            <w:tcW w:w="453" w:type="pct"/>
          </w:tcPr>
          <w:p w14:paraId="7EAB2BEF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p22</w:t>
            </w:r>
          </w:p>
        </w:tc>
        <w:tc>
          <w:tcPr>
            <w:tcW w:w="1288" w:type="pct"/>
          </w:tcPr>
          <w:p w14:paraId="07C166BD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pETM44-Dm_Cnn 377-608</w:t>
            </w:r>
          </w:p>
        </w:tc>
        <w:tc>
          <w:tcPr>
            <w:tcW w:w="2350" w:type="pct"/>
          </w:tcPr>
          <w:p w14:paraId="218F1E54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0A8B42CD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4EB77ED2" w14:textId="77777777" w:rsidTr="00AF208D">
        <w:trPr>
          <w:trHeight w:val="567"/>
        </w:trPr>
        <w:tc>
          <w:tcPr>
            <w:tcW w:w="453" w:type="pct"/>
          </w:tcPr>
          <w:p w14:paraId="431793DC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p23</w:t>
            </w:r>
          </w:p>
        </w:tc>
        <w:tc>
          <w:tcPr>
            <w:tcW w:w="1288" w:type="pct"/>
          </w:tcPr>
          <w:p w14:paraId="7A903E74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pETM44-Dm_Cnn 462-608</w:t>
            </w:r>
          </w:p>
        </w:tc>
        <w:tc>
          <w:tcPr>
            <w:tcW w:w="2350" w:type="pct"/>
          </w:tcPr>
          <w:p w14:paraId="0AB8D8B0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705D84AB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470237B2" w14:textId="77777777" w:rsidTr="00AF208D">
        <w:trPr>
          <w:trHeight w:val="567"/>
        </w:trPr>
        <w:tc>
          <w:tcPr>
            <w:tcW w:w="453" w:type="pct"/>
          </w:tcPr>
          <w:p w14:paraId="70890AF0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p24</w:t>
            </w:r>
          </w:p>
        </w:tc>
        <w:tc>
          <w:tcPr>
            <w:tcW w:w="1288" w:type="pct"/>
          </w:tcPr>
          <w:p w14:paraId="5475926C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pETM44-Dm_Cnn 490-608</w:t>
            </w:r>
          </w:p>
        </w:tc>
        <w:tc>
          <w:tcPr>
            <w:tcW w:w="2350" w:type="pct"/>
          </w:tcPr>
          <w:p w14:paraId="3D7F0F07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4E70588F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5B71211E" w14:textId="77777777" w:rsidTr="00AF208D">
        <w:trPr>
          <w:trHeight w:val="567"/>
        </w:trPr>
        <w:tc>
          <w:tcPr>
            <w:tcW w:w="453" w:type="pct"/>
          </w:tcPr>
          <w:p w14:paraId="3B1F8806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p25</w:t>
            </w:r>
          </w:p>
        </w:tc>
        <w:tc>
          <w:tcPr>
            <w:tcW w:w="1288" w:type="pct"/>
          </w:tcPr>
          <w:p w14:paraId="43B21849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pETM44-Dm _</w:t>
            </w:r>
            <w:proofErr w:type="spellStart"/>
            <w:r w:rsidRPr="00EF7F00">
              <w:rPr>
                <w:color w:val="000000" w:themeColor="text1"/>
              </w:rPr>
              <w:t>Cnn</w:t>
            </w:r>
            <w:proofErr w:type="spellEnd"/>
            <w:r w:rsidRPr="00EF7F00">
              <w:rPr>
                <w:color w:val="000000" w:themeColor="text1"/>
              </w:rPr>
              <w:t xml:space="preserve"> 490-579</w:t>
            </w:r>
          </w:p>
        </w:tc>
        <w:tc>
          <w:tcPr>
            <w:tcW w:w="2350" w:type="pct"/>
          </w:tcPr>
          <w:p w14:paraId="225A74A6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0339CCC4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4FE6D446" w14:textId="77777777" w:rsidTr="00AF208D">
        <w:trPr>
          <w:trHeight w:val="567"/>
        </w:trPr>
        <w:tc>
          <w:tcPr>
            <w:tcW w:w="453" w:type="pct"/>
          </w:tcPr>
          <w:p w14:paraId="1E10524C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p26</w:t>
            </w:r>
          </w:p>
        </w:tc>
        <w:tc>
          <w:tcPr>
            <w:tcW w:w="1288" w:type="pct"/>
          </w:tcPr>
          <w:p w14:paraId="7331E248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pETM44-Dm _</w:t>
            </w:r>
            <w:proofErr w:type="spellStart"/>
            <w:r w:rsidRPr="00EF7F00">
              <w:rPr>
                <w:color w:val="000000" w:themeColor="text1"/>
              </w:rPr>
              <w:t>Cnn</w:t>
            </w:r>
            <w:proofErr w:type="spellEnd"/>
            <w:r w:rsidRPr="00EF7F00">
              <w:rPr>
                <w:color w:val="000000" w:themeColor="text1"/>
              </w:rPr>
              <w:t xml:space="preserve"> 490-579-2A</w:t>
            </w:r>
          </w:p>
        </w:tc>
        <w:tc>
          <w:tcPr>
            <w:tcW w:w="2350" w:type="pct"/>
          </w:tcPr>
          <w:p w14:paraId="5BC2D898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  <w:r w:rsidRPr="00EF7F00">
              <w:rPr>
                <w:color w:val="000000" w:themeColor="text1"/>
              </w:rPr>
              <w:t xml:space="preserve">Plasmid encodes MBP -tagged </w:t>
            </w:r>
            <w:proofErr w:type="spellStart"/>
            <w:r w:rsidRPr="00EF7F00">
              <w:rPr>
                <w:color w:val="000000" w:themeColor="text1"/>
              </w:rPr>
              <w:t>Cnn</w:t>
            </w:r>
            <w:proofErr w:type="spellEnd"/>
            <w:r w:rsidRPr="00EF7F00">
              <w:rPr>
                <w:color w:val="000000" w:themeColor="text1"/>
              </w:rPr>
              <w:t xml:space="preserve"> 490-579 (S567A and S571A mutants)</w:t>
            </w:r>
          </w:p>
        </w:tc>
        <w:tc>
          <w:tcPr>
            <w:tcW w:w="909" w:type="pct"/>
          </w:tcPr>
          <w:p w14:paraId="5CFC2365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66C84006" w14:textId="77777777" w:rsidTr="00AF208D">
        <w:trPr>
          <w:trHeight w:val="567"/>
        </w:trPr>
        <w:tc>
          <w:tcPr>
            <w:tcW w:w="453" w:type="pct"/>
          </w:tcPr>
          <w:p w14:paraId="656A6190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lastRenderedPageBreak/>
              <w:t>p27</w:t>
            </w:r>
          </w:p>
        </w:tc>
        <w:tc>
          <w:tcPr>
            <w:tcW w:w="1288" w:type="pct"/>
          </w:tcPr>
          <w:p w14:paraId="3D2DACE0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 xml:space="preserve">NG-pETM14-Hs_CDK5RAP2- </w:t>
            </w:r>
            <w:proofErr w:type="spellStart"/>
            <w:r w:rsidRPr="00EF7F00">
              <w:rPr>
                <w:color w:val="000000" w:themeColor="text1"/>
              </w:rPr>
              <w:t>PReM</w:t>
            </w:r>
            <w:proofErr w:type="spellEnd"/>
            <w:r w:rsidRPr="00EF7F00">
              <w:rPr>
                <w:color w:val="000000" w:themeColor="text1"/>
              </w:rPr>
              <w:t xml:space="preserve"> 535-639</w:t>
            </w:r>
          </w:p>
        </w:tc>
        <w:tc>
          <w:tcPr>
            <w:tcW w:w="2350" w:type="pct"/>
          </w:tcPr>
          <w:p w14:paraId="1C4DE5DE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73783CFA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60B4CCAB" w14:textId="77777777" w:rsidTr="00AF208D">
        <w:trPr>
          <w:trHeight w:val="567"/>
        </w:trPr>
        <w:tc>
          <w:tcPr>
            <w:tcW w:w="453" w:type="pct"/>
          </w:tcPr>
          <w:p w14:paraId="2B4D141A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p28</w:t>
            </w:r>
          </w:p>
        </w:tc>
        <w:tc>
          <w:tcPr>
            <w:tcW w:w="1288" w:type="pct"/>
          </w:tcPr>
          <w:p w14:paraId="4708EED4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pETM44-Hs_CDK5RAP2-CM2 1812-1893</w:t>
            </w:r>
          </w:p>
        </w:tc>
        <w:tc>
          <w:tcPr>
            <w:tcW w:w="2350" w:type="pct"/>
          </w:tcPr>
          <w:p w14:paraId="3CBF1C7F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0AB51A0B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35CB5E87" w14:textId="77777777" w:rsidTr="00AF208D">
        <w:trPr>
          <w:trHeight w:val="567"/>
        </w:trPr>
        <w:tc>
          <w:tcPr>
            <w:tcW w:w="453" w:type="pct"/>
          </w:tcPr>
          <w:p w14:paraId="131CB090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p29</w:t>
            </w:r>
          </w:p>
        </w:tc>
        <w:tc>
          <w:tcPr>
            <w:tcW w:w="1288" w:type="pct"/>
          </w:tcPr>
          <w:p w14:paraId="4EAE4221" w14:textId="77777777" w:rsidR="00FC58E4" w:rsidRPr="009142CA" w:rsidRDefault="00FC58E4" w:rsidP="00AF208D">
            <w:pPr>
              <w:pStyle w:val="ThesisBody"/>
              <w:spacing w:line="360" w:lineRule="auto"/>
              <w:rPr>
                <w:color w:val="000000" w:themeColor="text1"/>
                <w:lang w:val="de-DE"/>
              </w:rPr>
            </w:pPr>
            <w:r w:rsidRPr="009142CA">
              <w:rPr>
                <w:color w:val="000000" w:themeColor="text1"/>
                <w:lang w:val="de-DE"/>
              </w:rPr>
              <w:t>pETM44- Hs_CDK5RAP2 T1863E CM2 1812-1893</w:t>
            </w:r>
          </w:p>
        </w:tc>
        <w:tc>
          <w:tcPr>
            <w:tcW w:w="2350" w:type="pct"/>
          </w:tcPr>
          <w:p w14:paraId="0E2BC036" w14:textId="77777777" w:rsidR="00FC58E4" w:rsidRPr="009142CA" w:rsidRDefault="00FC58E4" w:rsidP="00AF208D">
            <w:pPr>
              <w:pStyle w:val="ThesisBody"/>
              <w:spacing w:line="360" w:lineRule="auto"/>
              <w:rPr>
                <w:color w:val="FF0000"/>
                <w:lang w:val="de-DE"/>
              </w:rPr>
            </w:pPr>
          </w:p>
        </w:tc>
        <w:tc>
          <w:tcPr>
            <w:tcW w:w="909" w:type="pct"/>
          </w:tcPr>
          <w:p w14:paraId="3F799163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65FC2A90" w14:textId="77777777" w:rsidTr="00AF208D">
        <w:trPr>
          <w:trHeight w:val="567"/>
        </w:trPr>
        <w:tc>
          <w:tcPr>
            <w:tcW w:w="453" w:type="pct"/>
          </w:tcPr>
          <w:p w14:paraId="55F63988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P30</w:t>
            </w:r>
          </w:p>
        </w:tc>
        <w:tc>
          <w:tcPr>
            <w:tcW w:w="1288" w:type="pct"/>
          </w:tcPr>
          <w:p w14:paraId="620A0419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pGEX-6P-1-Ce_SPD5- CM2 1061-1198</w:t>
            </w:r>
          </w:p>
        </w:tc>
        <w:tc>
          <w:tcPr>
            <w:tcW w:w="2350" w:type="pct"/>
          </w:tcPr>
          <w:p w14:paraId="354C304A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46E54E5D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5810E478" w14:textId="77777777" w:rsidTr="00AF208D">
        <w:trPr>
          <w:trHeight w:val="567"/>
        </w:trPr>
        <w:tc>
          <w:tcPr>
            <w:tcW w:w="453" w:type="pct"/>
          </w:tcPr>
          <w:p w14:paraId="15F9BBEB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p31</w:t>
            </w:r>
          </w:p>
        </w:tc>
        <w:tc>
          <w:tcPr>
            <w:tcW w:w="1288" w:type="pct"/>
          </w:tcPr>
          <w:p w14:paraId="28AAE58A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NG-pETM14-SPD5-PReM 541-677</w:t>
            </w:r>
          </w:p>
        </w:tc>
        <w:tc>
          <w:tcPr>
            <w:tcW w:w="2350" w:type="pct"/>
          </w:tcPr>
          <w:p w14:paraId="3F349754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5F9E5432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0559E65D" w14:textId="77777777" w:rsidTr="00AF208D">
        <w:trPr>
          <w:trHeight w:val="567"/>
        </w:trPr>
        <w:tc>
          <w:tcPr>
            <w:tcW w:w="453" w:type="pct"/>
          </w:tcPr>
          <w:p w14:paraId="1B19B56D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p32</w:t>
            </w:r>
          </w:p>
        </w:tc>
        <w:tc>
          <w:tcPr>
            <w:tcW w:w="1288" w:type="pct"/>
          </w:tcPr>
          <w:p w14:paraId="4451C44E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pETM44-Dm_Cnn-CM2 1082-1148</w:t>
            </w:r>
          </w:p>
        </w:tc>
        <w:tc>
          <w:tcPr>
            <w:tcW w:w="2350" w:type="pct"/>
          </w:tcPr>
          <w:p w14:paraId="0FE4B689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543B6336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21A4C3F1" w14:textId="77777777" w:rsidTr="00AF208D">
        <w:trPr>
          <w:trHeight w:val="567"/>
        </w:trPr>
        <w:tc>
          <w:tcPr>
            <w:tcW w:w="453" w:type="pct"/>
          </w:tcPr>
          <w:p w14:paraId="64E725CC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p33</w:t>
            </w:r>
          </w:p>
        </w:tc>
        <w:tc>
          <w:tcPr>
            <w:tcW w:w="1288" w:type="pct"/>
          </w:tcPr>
          <w:p w14:paraId="12A1DCCD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pOEM1-MBP-long-linker_Cnn-WT-mGFP-long-linker-His10 (TH2036-pOCC502)</w:t>
            </w:r>
          </w:p>
        </w:tc>
        <w:tc>
          <w:tcPr>
            <w:tcW w:w="2350" w:type="pct"/>
          </w:tcPr>
          <w:p w14:paraId="66A06835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32CA9AE3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4504F5A7" w14:textId="77777777" w:rsidTr="00AF208D">
        <w:trPr>
          <w:trHeight w:val="567"/>
        </w:trPr>
        <w:tc>
          <w:tcPr>
            <w:tcW w:w="453" w:type="pct"/>
          </w:tcPr>
          <w:p w14:paraId="48FDC759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p34</w:t>
            </w:r>
          </w:p>
        </w:tc>
        <w:tc>
          <w:tcPr>
            <w:tcW w:w="1288" w:type="pct"/>
          </w:tcPr>
          <w:p w14:paraId="4AD57028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pOEM1-MBP-long-linker_Cnn-delPReM-mGFP-long-linker-His10 (TH2253-pOCC502)</w:t>
            </w:r>
          </w:p>
        </w:tc>
        <w:tc>
          <w:tcPr>
            <w:tcW w:w="2350" w:type="pct"/>
          </w:tcPr>
          <w:p w14:paraId="793C8BAA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  <w:r w:rsidRPr="00EF7F00">
              <w:rPr>
                <w:color w:val="000000"/>
                <w:shd w:val="clear" w:color="auto" w:fill="FFFFFF"/>
              </w:rPr>
              <w:t xml:space="preserve">Fragment-Cnn1-delPReM (403-608)-Bsu36I-PspOMI synthesised by Twist Bioscience in 2022 to generate plasmid encoding </w:t>
            </w:r>
            <w:proofErr w:type="spellStart"/>
            <w:r w:rsidRPr="00EF7F00">
              <w:rPr>
                <w:color w:val="000000"/>
                <w:shd w:val="clear" w:color="auto" w:fill="FFFFFF"/>
              </w:rPr>
              <w:t>Cnn-delPReM</w:t>
            </w:r>
            <w:proofErr w:type="spellEnd"/>
            <w:r w:rsidRPr="00EF7F00">
              <w:rPr>
                <w:color w:val="000000"/>
                <w:shd w:val="clear" w:color="auto" w:fill="FFFFFF"/>
              </w:rPr>
              <w:t xml:space="preserve"> construct</w:t>
            </w:r>
          </w:p>
        </w:tc>
        <w:tc>
          <w:tcPr>
            <w:tcW w:w="909" w:type="pct"/>
          </w:tcPr>
          <w:p w14:paraId="22C6F07F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472E66D1" w14:textId="77777777" w:rsidTr="00AF208D">
        <w:trPr>
          <w:trHeight w:val="567"/>
        </w:trPr>
        <w:tc>
          <w:tcPr>
            <w:tcW w:w="453" w:type="pct"/>
          </w:tcPr>
          <w:p w14:paraId="6A50E660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p35</w:t>
            </w:r>
          </w:p>
        </w:tc>
        <w:tc>
          <w:tcPr>
            <w:tcW w:w="1288" w:type="pct"/>
          </w:tcPr>
          <w:p w14:paraId="3CA2E17E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pOEM1-MBP-linker_Cnn-delCM2-mGFP-linker-His6 (TH1592-pOCC120)</w:t>
            </w:r>
          </w:p>
        </w:tc>
        <w:tc>
          <w:tcPr>
            <w:tcW w:w="2350" w:type="pct"/>
          </w:tcPr>
          <w:p w14:paraId="4FB178D6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66759051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7C668C0D" w14:textId="77777777" w:rsidTr="00AF208D">
        <w:trPr>
          <w:trHeight w:val="567"/>
        </w:trPr>
        <w:tc>
          <w:tcPr>
            <w:tcW w:w="453" w:type="pct"/>
          </w:tcPr>
          <w:p w14:paraId="5A2B2F46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lastRenderedPageBreak/>
              <w:t>p36</w:t>
            </w:r>
          </w:p>
        </w:tc>
        <w:tc>
          <w:tcPr>
            <w:tcW w:w="1288" w:type="pct"/>
          </w:tcPr>
          <w:p w14:paraId="45C177FB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pOEM1-MBP-linker_SPD-5-WT-mGFP-linker-His6 (TH0860-pOCC27)</w:t>
            </w:r>
          </w:p>
        </w:tc>
        <w:tc>
          <w:tcPr>
            <w:tcW w:w="2350" w:type="pct"/>
          </w:tcPr>
          <w:p w14:paraId="2A24B313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5CF6A00A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fldChar w:fldCharType="begin"/>
            </w:r>
            <w:r w:rsidRPr="00EF7F00">
              <w:rPr>
                <w:color w:val="000000" w:themeColor="text1"/>
              </w:rPr>
              <w:instrText xml:space="preserve"> ADDIN ZOTERO_ITEM CSL_CITATION {"citationID":"lr4yvCnZ","properties":{"formattedCitation":"(Woodruff {\\i{}et al}, 2015)","plainCitation":"(Woodruff et al, 2015)","noteIndex":0},"citationItems":[{"id":511,"uris":["http://zotero.org/users/5910239/items/R9B46XJZ"],"itemData":{"id":511,"type":"article-journal","container-title":"Science","DOI":"10.1126/science.aaa3923","issue":"6236","language":"English","page":"808–812","PMID":"25977552","PMCID":"PMC5039038","title":"Regulated assembly of a supramolecular centrosome scaffold in vitro","volume":"348","author":[{"family":"Woodruff","given":"Jeffrey B"},{"family":"Wueseke","given":"Oliver"},{"family":"Viscardi","given":"Valeria"},{"family":"Mahamid","given":"Julia"},{"family":"Ochoa","given":"Stacy D"},{"family":"Bunkenborg","given":"Jakob"},{"family":"Widlund","given":"Per O"},{"family":"Pozniakovsky","given":"Andrei"},{"family":"Zanin","given":"Esther"},{"family":"Bahmanyar","given":"Shirin"},{"family":"Zinke","given":"Andrea"},{"family":"Hong","given":"S H"},{"family":"Decker","given":"M"},{"family":"Baumeister","given":"W"},{"family":"Andersen","given":"J S"},{"family":"Oegema","given":"K"},{"family":"Hyman","given":"A A"}],"issued":{"date-parts":[["2015",5]]}}}],"schema":"https://github.com/citation-style-language/schema/raw/master/csl-citation.json"} </w:instrText>
            </w:r>
            <w:r w:rsidRPr="00EF7F00">
              <w:rPr>
                <w:color w:val="000000" w:themeColor="text1"/>
              </w:rPr>
              <w:fldChar w:fldCharType="separate"/>
            </w:r>
            <w:r w:rsidRPr="00EF7F00">
              <w:rPr>
                <w:color w:val="000000"/>
              </w:rPr>
              <w:t xml:space="preserve">(Woodruff </w:t>
            </w:r>
            <w:r w:rsidRPr="00EF7F00">
              <w:rPr>
                <w:i/>
                <w:iCs/>
                <w:color w:val="000000"/>
              </w:rPr>
              <w:t>et al</w:t>
            </w:r>
            <w:r w:rsidRPr="00EF7F00">
              <w:rPr>
                <w:color w:val="000000"/>
              </w:rPr>
              <w:t>, 2015)</w:t>
            </w:r>
            <w:r w:rsidRPr="00EF7F00">
              <w:rPr>
                <w:color w:val="000000" w:themeColor="text1"/>
              </w:rPr>
              <w:fldChar w:fldCharType="end"/>
            </w:r>
          </w:p>
        </w:tc>
      </w:tr>
      <w:tr w:rsidR="00FC58E4" w:rsidRPr="00EF7F00" w14:paraId="35BE16D3" w14:textId="77777777" w:rsidTr="00AF208D">
        <w:trPr>
          <w:trHeight w:val="567"/>
        </w:trPr>
        <w:tc>
          <w:tcPr>
            <w:tcW w:w="453" w:type="pct"/>
          </w:tcPr>
          <w:p w14:paraId="0517C88F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p37</w:t>
            </w:r>
          </w:p>
        </w:tc>
        <w:tc>
          <w:tcPr>
            <w:tcW w:w="1288" w:type="pct"/>
          </w:tcPr>
          <w:p w14:paraId="7C75D6C2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pOEM1-MBP-linker_SPD-5-delPReM (541-677)-mGFP-linker-His6 (TH2475-pOCC27)</w:t>
            </w:r>
          </w:p>
        </w:tc>
        <w:tc>
          <w:tcPr>
            <w:tcW w:w="2350" w:type="pct"/>
          </w:tcPr>
          <w:p w14:paraId="4FBCD540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  <w:r w:rsidRPr="00EF7F00">
              <w:t xml:space="preserve">Fragment </w:t>
            </w:r>
            <w:proofErr w:type="spellStart"/>
            <w:r w:rsidRPr="00EF7F00">
              <w:t>PmlI-AflII</w:t>
            </w:r>
            <w:proofErr w:type="spellEnd"/>
            <w:r w:rsidRPr="00EF7F00">
              <w:t xml:space="preserve"> (1. Spd5_del541-677_artSpeI) with corresponding deletion and artificial </w:t>
            </w:r>
            <w:proofErr w:type="spellStart"/>
            <w:r w:rsidRPr="00EF7F00">
              <w:t>SpeI</w:t>
            </w:r>
            <w:proofErr w:type="spellEnd"/>
            <w:r w:rsidRPr="00EF7F00">
              <w:t xml:space="preserve"> (by silent mutagenesis) was synthesised by </w:t>
            </w:r>
            <w:proofErr w:type="spellStart"/>
            <w:r w:rsidRPr="00EF7F00">
              <w:t>GenScript</w:t>
            </w:r>
            <w:proofErr w:type="spellEnd"/>
            <w:r w:rsidRPr="00EF7F00">
              <w:t xml:space="preserve"> Biotech in 2024 to generate the SPD-5delPReM deletion construct.</w:t>
            </w:r>
          </w:p>
        </w:tc>
        <w:tc>
          <w:tcPr>
            <w:tcW w:w="909" w:type="pct"/>
          </w:tcPr>
          <w:p w14:paraId="1A4DCCFF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408F48FE" w14:textId="77777777" w:rsidTr="00AF208D">
        <w:trPr>
          <w:trHeight w:val="567"/>
        </w:trPr>
        <w:tc>
          <w:tcPr>
            <w:tcW w:w="453" w:type="pct"/>
          </w:tcPr>
          <w:p w14:paraId="587E5B5E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p38</w:t>
            </w:r>
          </w:p>
        </w:tc>
        <w:tc>
          <w:tcPr>
            <w:tcW w:w="1288" w:type="pct"/>
          </w:tcPr>
          <w:p w14:paraId="02840044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pOEM1-MBP-linker_SPD-5-delCM2</w:t>
            </w:r>
            <w:proofErr w:type="gramStart"/>
            <w:r w:rsidRPr="00EF7F00">
              <w:rPr>
                <w:color w:val="000000" w:themeColor="text1"/>
              </w:rPr>
              <w:t>L(</w:t>
            </w:r>
            <w:proofErr w:type="gramEnd"/>
            <w:r w:rsidRPr="00EF7F00">
              <w:rPr>
                <w:color w:val="000000" w:themeColor="text1"/>
              </w:rPr>
              <w:t>1161-1198)-mGFP-linker-His6 (TH2077-pOCC27)</w:t>
            </w:r>
          </w:p>
        </w:tc>
        <w:tc>
          <w:tcPr>
            <w:tcW w:w="2350" w:type="pct"/>
          </w:tcPr>
          <w:p w14:paraId="1D0ADF63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452892A9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1BF61861" w14:textId="77777777" w:rsidTr="00AF208D">
        <w:trPr>
          <w:trHeight w:val="567"/>
        </w:trPr>
        <w:tc>
          <w:tcPr>
            <w:tcW w:w="453" w:type="pct"/>
          </w:tcPr>
          <w:p w14:paraId="53F00BD1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p39</w:t>
            </w:r>
          </w:p>
        </w:tc>
        <w:tc>
          <w:tcPr>
            <w:tcW w:w="1288" w:type="pct"/>
          </w:tcPr>
          <w:p w14:paraId="3B023F12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pOEM1-worm_PLK-1-mGFP-linker-His6 (TH1091-pOCC8)</w:t>
            </w:r>
          </w:p>
        </w:tc>
        <w:tc>
          <w:tcPr>
            <w:tcW w:w="2350" w:type="pct"/>
          </w:tcPr>
          <w:p w14:paraId="603A6FD3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3CE0ED22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fldChar w:fldCharType="begin"/>
            </w:r>
            <w:r w:rsidRPr="00EF7F00">
              <w:rPr>
                <w:color w:val="000000" w:themeColor="text1"/>
              </w:rPr>
              <w:instrText xml:space="preserve"> ADDIN ZOTERO_ITEM CSL_CITATION {"citationID":"kjfqnVAk","properties":{"formattedCitation":"(Woodruff {\\i{}et al}, 2015)","plainCitation":"(Woodruff et al, 2015)","noteIndex":0},"citationItems":[{"id":511,"uris":["http://zotero.org/users/5910239/items/R9B46XJZ"],"itemData":{"id":511,"type":"article-journal","container-title":"Science","DOI":"10.1126/science.aaa3923","issue":"6236","language":"English","page":"808–812","PMID":"25977552","PMCID":"PMC5039038","title":"Regulated assembly of a supramolecular centrosome scaffold in vitro","volume":"348","author":[{"family":"Woodruff","given":"Jeffrey B"},{"family":"Wueseke","given":"Oliver"},{"family":"Viscardi","given":"Valeria"},{"family":"Mahamid","given":"Julia"},{"family":"Ochoa","given":"Stacy D"},{"family":"Bunkenborg","given":"Jakob"},{"family":"Widlund","given":"Per O"},{"family":"Pozniakovsky","given":"Andrei"},{"family":"Zanin","given":"Esther"},{"family":"Bahmanyar","given":"Shirin"},{"family":"Zinke","given":"Andrea"},{"family":"Hong","given":"S H"},{"family":"Decker","given":"M"},{"family":"Baumeister","given":"W"},{"family":"Andersen","given":"J S"},{"family":"Oegema","given":"K"},{"family":"Hyman","given":"A A"}],"issued":{"date-parts":[["2015",5]]}}}],"schema":"https://github.com/citation-style-language/schema/raw/master/csl-citation.json"} </w:instrText>
            </w:r>
            <w:r w:rsidRPr="00EF7F00">
              <w:rPr>
                <w:color w:val="000000" w:themeColor="text1"/>
              </w:rPr>
              <w:fldChar w:fldCharType="separate"/>
            </w:r>
            <w:r w:rsidRPr="00EF7F00">
              <w:rPr>
                <w:color w:val="000000"/>
              </w:rPr>
              <w:t xml:space="preserve">(Woodruff </w:t>
            </w:r>
            <w:r w:rsidRPr="00EF7F00">
              <w:rPr>
                <w:i/>
                <w:iCs/>
                <w:color w:val="000000"/>
              </w:rPr>
              <w:t>et al</w:t>
            </w:r>
            <w:r w:rsidRPr="00EF7F00">
              <w:rPr>
                <w:color w:val="000000"/>
              </w:rPr>
              <w:t>, 2015)</w:t>
            </w:r>
            <w:r w:rsidRPr="00EF7F00">
              <w:rPr>
                <w:color w:val="000000" w:themeColor="text1"/>
              </w:rPr>
              <w:fldChar w:fldCharType="end"/>
            </w:r>
          </w:p>
        </w:tc>
      </w:tr>
      <w:tr w:rsidR="00FC58E4" w:rsidRPr="00EF7F00" w14:paraId="42F84CE7" w14:textId="77777777" w:rsidTr="00AF208D">
        <w:trPr>
          <w:trHeight w:val="567"/>
        </w:trPr>
        <w:tc>
          <w:tcPr>
            <w:tcW w:w="453" w:type="pct"/>
          </w:tcPr>
          <w:p w14:paraId="4B1211B6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P40</w:t>
            </w:r>
          </w:p>
        </w:tc>
        <w:tc>
          <w:tcPr>
            <w:tcW w:w="1288" w:type="pct"/>
          </w:tcPr>
          <w:p w14:paraId="0F3E501B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pOEM1-MBP-long-linker_Dm_polo-T182D(CA)-mGFP-long-linker-His10 (TH2194-pOCC502)</w:t>
            </w:r>
          </w:p>
        </w:tc>
        <w:tc>
          <w:tcPr>
            <w:tcW w:w="2350" w:type="pct"/>
          </w:tcPr>
          <w:p w14:paraId="6493DF3E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17E839A6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00929605" w14:textId="77777777" w:rsidTr="00AF208D">
        <w:trPr>
          <w:trHeight w:val="567"/>
        </w:trPr>
        <w:tc>
          <w:tcPr>
            <w:tcW w:w="453" w:type="pct"/>
          </w:tcPr>
          <w:p w14:paraId="4AAB0B37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p41</w:t>
            </w:r>
          </w:p>
        </w:tc>
        <w:tc>
          <w:tcPr>
            <w:tcW w:w="1288" w:type="pct"/>
          </w:tcPr>
          <w:p w14:paraId="1EDA19E5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pOEM1-MBP--linker_Dm_polo-WT-mcherry-linker-His6 (TH1547-pOCC216)</w:t>
            </w:r>
          </w:p>
        </w:tc>
        <w:tc>
          <w:tcPr>
            <w:tcW w:w="2350" w:type="pct"/>
          </w:tcPr>
          <w:p w14:paraId="302022A9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5BDE7746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  <w:tr w:rsidR="00FC58E4" w:rsidRPr="00EF7F00" w14:paraId="3B8FB163" w14:textId="77777777" w:rsidTr="00AF208D">
        <w:trPr>
          <w:trHeight w:val="567"/>
        </w:trPr>
        <w:tc>
          <w:tcPr>
            <w:tcW w:w="453" w:type="pct"/>
          </w:tcPr>
          <w:p w14:paraId="1291EC46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p42</w:t>
            </w:r>
          </w:p>
        </w:tc>
        <w:tc>
          <w:tcPr>
            <w:tcW w:w="1288" w:type="pct"/>
          </w:tcPr>
          <w:p w14:paraId="03220497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pOEM1-MBP--linker_Dm_polo-</w:t>
            </w:r>
            <w:r w:rsidRPr="00EF7F00">
              <w:rPr>
                <w:color w:val="000000" w:themeColor="text1"/>
              </w:rPr>
              <w:lastRenderedPageBreak/>
              <w:t>T182D(CA)-untagged-linker-His6 (TH1553-pOCC-127)</w:t>
            </w:r>
          </w:p>
        </w:tc>
        <w:tc>
          <w:tcPr>
            <w:tcW w:w="2350" w:type="pct"/>
          </w:tcPr>
          <w:p w14:paraId="4B16B496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FF0000"/>
              </w:rPr>
            </w:pPr>
          </w:p>
        </w:tc>
        <w:tc>
          <w:tcPr>
            <w:tcW w:w="909" w:type="pct"/>
          </w:tcPr>
          <w:p w14:paraId="411AC8A1" w14:textId="77777777" w:rsidR="00FC58E4" w:rsidRPr="00EF7F00" w:rsidRDefault="00FC58E4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Generated in this study</w:t>
            </w:r>
          </w:p>
        </w:tc>
      </w:tr>
    </w:tbl>
    <w:p w14:paraId="12950832" w14:textId="77777777" w:rsidR="00FC58E4" w:rsidRPr="00EF7F00" w:rsidRDefault="00FC58E4" w:rsidP="00FC58E4">
      <w:pPr>
        <w:rPr>
          <w:rFonts w:ascii="Arial" w:hAnsi="Arial" w:cs="Arial"/>
          <w:b/>
          <w:bCs/>
        </w:rPr>
      </w:pPr>
    </w:p>
    <w:p w14:paraId="1380A836" w14:textId="77777777" w:rsidR="00FC58E4" w:rsidRDefault="00FC58E4"/>
    <w:sectPr w:rsidR="00FC58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8E4"/>
    <w:rsid w:val="00B919B2"/>
    <w:rsid w:val="00FC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0FE593"/>
  <w15:chartTrackingRefBased/>
  <w15:docId w15:val="{882814DC-DF07-E040-9039-F6991D2D0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8E4"/>
    <w:pPr>
      <w:spacing w:line="480" w:lineRule="auto"/>
      <w:jc w:val="both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58E4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58E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58E4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58E4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58E4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58E4"/>
    <w:pPr>
      <w:keepNext/>
      <w:keepLines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58E4"/>
    <w:pPr>
      <w:keepNext/>
      <w:keepLines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58E4"/>
    <w:pPr>
      <w:keepNext/>
      <w:keepLines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58E4"/>
    <w:pPr>
      <w:keepNext/>
      <w:keepLines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58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58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58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58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58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58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58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58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58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58E4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C5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58E4"/>
    <w:pPr>
      <w:numPr>
        <w:ilvl w:val="1"/>
      </w:numPr>
      <w:spacing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FC5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58E4"/>
    <w:pPr>
      <w:spacing w:before="160" w:line="278" w:lineRule="auto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FC58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58E4"/>
    <w:pPr>
      <w:spacing w:line="278" w:lineRule="auto"/>
      <w:ind w:left="720"/>
      <w:contextualSpacing/>
      <w:jc w:val="left"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FC58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8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8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58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C58E4"/>
    <w:pPr>
      <w:spacing w:after="0" w:line="240" w:lineRule="auto"/>
    </w:pPr>
    <w:rPr>
      <w:rFonts w:ascii="Arial" w:eastAsiaTheme="minorEastAsia" w:hAnsi="Arial" w:cs="Arial"/>
      <w:bCs/>
      <w:kern w:val="0"/>
      <w:lang w:eastAsia="zh-T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hesisBody">
    <w:name w:val="Thesis Body"/>
    <w:basedOn w:val="Normal"/>
    <w:qFormat/>
    <w:rsid w:val="00FC58E4"/>
    <w:pPr>
      <w:spacing w:after="0"/>
    </w:pPr>
    <w:rPr>
      <w:rFonts w:ascii="Arial" w:eastAsiaTheme="minorEastAsia" w:hAnsi="Arial" w:cs="Arial"/>
      <w:bCs/>
      <w:kern w:val="0"/>
      <w:lang w:eastAsia="zh-TW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912</Words>
  <Characters>5203</Characters>
  <Application>Microsoft Office Word</Application>
  <DocSecurity>0</DocSecurity>
  <Lines>43</Lines>
  <Paragraphs>12</Paragraphs>
  <ScaleCrop>false</ScaleCrop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Hartmut Vodermaier</dc:creator>
  <cp:keywords/>
  <dc:description/>
  <cp:lastModifiedBy>Hartmut Vodermaier</cp:lastModifiedBy>
  <cp:revision>1</cp:revision>
  <dcterms:created xsi:type="dcterms:W3CDTF">2026-07-09T11:30:00Z</dcterms:created>
  <dcterms:modified xsi:type="dcterms:W3CDTF">2026-07-09T11:45:00Z</dcterms:modified>
</cp:coreProperties>
</file>