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50181" w14:textId="0F129A02" w:rsidR="00D85D14" w:rsidRPr="005302C7" w:rsidRDefault="00D85D14" w:rsidP="00140862">
      <w:pPr>
        <w:contextualSpacing/>
        <w:rPr>
          <w:rFonts w:ascii="Arial" w:hAnsi="Arial" w:cs="Arial"/>
          <w:b/>
          <w:bCs/>
          <w:color w:val="002060"/>
          <w:sz w:val="20"/>
          <w:szCs w:val="20"/>
        </w:rPr>
      </w:pPr>
      <w:r w:rsidRPr="005302C7">
        <w:rPr>
          <w:rFonts w:ascii="Arial" w:hAnsi="Arial" w:cs="Arial"/>
          <w:b/>
          <w:bCs/>
          <w:color w:val="002060"/>
          <w:sz w:val="20"/>
          <w:szCs w:val="20"/>
        </w:rPr>
        <w:t>Table EV3. Quantification of Figure EV3</w:t>
      </w:r>
    </w:p>
    <w:p w14:paraId="16A1CAA4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717"/>
        <w:gridCol w:w="995"/>
        <w:gridCol w:w="1055"/>
        <w:gridCol w:w="678"/>
        <w:gridCol w:w="2268"/>
      </w:tblGrid>
      <w:tr w:rsidR="00A70DED" w:rsidRPr="005302C7" w14:paraId="11CC0999" w14:textId="77777777" w:rsidTr="002A7E51">
        <w:tc>
          <w:tcPr>
            <w:tcW w:w="1717" w:type="dxa"/>
            <w:shd w:val="clear" w:color="auto" w:fill="DEEAF6" w:themeFill="accent5" w:themeFillTint="33"/>
          </w:tcPr>
          <w:p w14:paraId="57E7A4B5" w14:textId="3F63B0F3" w:rsidR="00A70DED" w:rsidRPr="005302C7" w:rsidRDefault="00A70DED" w:rsidP="00140862">
            <w:pPr>
              <w:contextualSpacing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Nucleolus</w:t>
            </w:r>
          </w:p>
        </w:tc>
        <w:tc>
          <w:tcPr>
            <w:tcW w:w="995" w:type="dxa"/>
            <w:shd w:val="clear" w:color="auto" w:fill="DEEAF6" w:themeFill="accent5" w:themeFillTint="33"/>
          </w:tcPr>
          <w:p w14:paraId="6CA69742" w14:textId="77777777" w:rsidR="00A70DED" w:rsidRPr="005302C7" w:rsidRDefault="00A70DED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Mean</w:t>
            </w:r>
          </w:p>
        </w:tc>
        <w:tc>
          <w:tcPr>
            <w:tcW w:w="1055" w:type="dxa"/>
            <w:shd w:val="clear" w:color="auto" w:fill="DEEAF6" w:themeFill="accent5" w:themeFillTint="33"/>
          </w:tcPr>
          <w:p w14:paraId="4E05A135" w14:textId="77777777" w:rsidR="00A70DED" w:rsidRPr="005302C7" w:rsidRDefault="00A70DED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SD</w:t>
            </w:r>
          </w:p>
        </w:tc>
        <w:tc>
          <w:tcPr>
            <w:tcW w:w="678" w:type="dxa"/>
            <w:shd w:val="clear" w:color="auto" w:fill="DEEAF6" w:themeFill="accent5" w:themeFillTint="33"/>
          </w:tcPr>
          <w:p w14:paraId="77BCD255" w14:textId="5197F261" w:rsidR="00A70DED" w:rsidRPr="005302C7" w:rsidRDefault="00CE671E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n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49064D30" w14:textId="4D4F1F0D" w:rsidR="00A70DED" w:rsidRPr="005302C7" w:rsidRDefault="00A70DED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 w:rsidR="00687DC1">
              <w:rPr>
                <w:rFonts w:ascii="Arial" w:hAnsi="Arial" w:cs="Arial"/>
                <w:color w:val="002060"/>
                <w:sz w:val="20"/>
                <w:szCs w:val="20"/>
              </w:rPr>
              <w:t xml:space="preserve">Total number of </w:t>
            </w: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nucleoli analyzed</w:t>
            </w:r>
          </w:p>
        </w:tc>
      </w:tr>
      <w:tr w:rsidR="00A70DED" w:rsidRPr="005302C7" w14:paraId="2DFE9D18" w14:textId="77777777" w:rsidTr="002A7E51">
        <w:tc>
          <w:tcPr>
            <w:tcW w:w="1717" w:type="dxa"/>
          </w:tcPr>
          <w:p w14:paraId="5B990048" w14:textId="77777777" w:rsidR="00A70DED" w:rsidRPr="005302C7" w:rsidRDefault="00A70DED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DMSO</w:t>
            </w:r>
          </w:p>
        </w:tc>
        <w:tc>
          <w:tcPr>
            <w:tcW w:w="995" w:type="dxa"/>
          </w:tcPr>
          <w:p w14:paraId="17ACB1DC" w14:textId="50DCA7BD" w:rsidR="00A70DED" w:rsidRPr="005302C7" w:rsidRDefault="00A70DED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74.</w:t>
            </w:r>
            <w:r w:rsidR="00BA4B11">
              <w:rPr>
                <w:rFonts w:ascii="Arial" w:hAnsi="Arial" w:cs="Arial"/>
                <w:color w:val="002060"/>
                <w:sz w:val="20"/>
                <w:szCs w:val="20"/>
              </w:rPr>
              <w:t>55</w:t>
            </w:r>
          </w:p>
        </w:tc>
        <w:tc>
          <w:tcPr>
            <w:tcW w:w="1055" w:type="dxa"/>
          </w:tcPr>
          <w:p w14:paraId="57300762" w14:textId="3C1BDDB8" w:rsidR="00A70DED" w:rsidRPr="005302C7" w:rsidRDefault="00BA4B11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2.59</w:t>
            </w:r>
          </w:p>
        </w:tc>
        <w:tc>
          <w:tcPr>
            <w:tcW w:w="678" w:type="dxa"/>
          </w:tcPr>
          <w:p w14:paraId="5A2AABC2" w14:textId="7D46F5D5" w:rsidR="00A70DED" w:rsidRPr="005302C7" w:rsidRDefault="00BA4B11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689818DC" w14:textId="21DDEF1B" w:rsidR="00A70DED" w:rsidRPr="005302C7" w:rsidRDefault="00A70DED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196</w:t>
            </w:r>
          </w:p>
        </w:tc>
      </w:tr>
      <w:tr w:rsidR="00A70DED" w:rsidRPr="005302C7" w14:paraId="7BC62064" w14:textId="77777777" w:rsidTr="002A7E51">
        <w:tc>
          <w:tcPr>
            <w:tcW w:w="1717" w:type="dxa"/>
          </w:tcPr>
          <w:p w14:paraId="1BDD6E26" w14:textId="77777777" w:rsidR="00A70DED" w:rsidRPr="005302C7" w:rsidRDefault="00A70DED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Latrunculin A</w:t>
            </w:r>
          </w:p>
        </w:tc>
        <w:tc>
          <w:tcPr>
            <w:tcW w:w="995" w:type="dxa"/>
          </w:tcPr>
          <w:p w14:paraId="18D765C6" w14:textId="1415B071" w:rsidR="00A70DED" w:rsidRPr="005302C7" w:rsidRDefault="00A70DED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12</w:t>
            </w:r>
            <w:r w:rsidR="00BA4B11">
              <w:rPr>
                <w:rFonts w:ascii="Arial" w:hAnsi="Arial" w:cs="Arial"/>
                <w:color w:val="002060"/>
                <w:sz w:val="20"/>
                <w:szCs w:val="20"/>
              </w:rPr>
              <w:t>3.7</w:t>
            </w:r>
          </w:p>
        </w:tc>
        <w:tc>
          <w:tcPr>
            <w:tcW w:w="1055" w:type="dxa"/>
          </w:tcPr>
          <w:p w14:paraId="1A6818BA" w14:textId="1F1E954D" w:rsidR="00A70DED" w:rsidRPr="005302C7" w:rsidRDefault="00BA4B11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8.35</w:t>
            </w:r>
          </w:p>
        </w:tc>
        <w:tc>
          <w:tcPr>
            <w:tcW w:w="678" w:type="dxa"/>
          </w:tcPr>
          <w:p w14:paraId="163CF005" w14:textId="174A5262" w:rsidR="00A70DED" w:rsidRPr="005302C7" w:rsidRDefault="00BA4B11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2689491A" w14:textId="320C2039" w:rsidR="00A70DED" w:rsidRPr="005302C7" w:rsidRDefault="00A70DED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257</w:t>
            </w:r>
          </w:p>
        </w:tc>
      </w:tr>
      <w:tr w:rsidR="00BA4B11" w:rsidRPr="005302C7" w14:paraId="77352341" w14:textId="77777777" w:rsidTr="009C3577">
        <w:tc>
          <w:tcPr>
            <w:tcW w:w="6713" w:type="dxa"/>
            <w:gridSpan w:val="5"/>
          </w:tcPr>
          <w:p w14:paraId="570EACA9" w14:textId="77777777" w:rsidR="00BA4B11" w:rsidRPr="002A7E51" w:rsidRDefault="00BA4B11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</w:pPr>
            <w:r w:rsidRPr="002A7E51"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  <w:t>Statistics:</w:t>
            </w:r>
          </w:p>
          <w:p w14:paraId="4C767361" w14:textId="5BA297C6" w:rsidR="00BA4B11" w:rsidRPr="005302C7" w:rsidRDefault="00F37F2E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Unpaired t-</w:t>
            </w:r>
            <w:r w:rsidR="00BA4B11">
              <w:rPr>
                <w:rFonts w:ascii="Arial" w:hAnsi="Arial" w:cs="Arial"/>
                <w:color w:val="002060"/>
                <w:sz w:val="20"/>
                <w:szCs w:val="20"/>
              </w:rPr>
              <w:t>test p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&lt;</w:t>
            </w:r>
            <w:r w:rsidR="00BA4B11">
              <w:rPr>
                <w:rFonts w:ascii="Arial" w:hAnsi="Arial" w:cs="Arial"/>
                <w:color w:val="002060"/>
                <w:sz w:val="20"/>
                <w:szCs w:val="20"/>
              </w:rPr>
              <w:t>0.00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01</w:t>
            </w:r>
          </w:p>
        </w:tc>
      </w:tr>
    </w:tbl>
    <w:p w14:paraId="7AD59423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p w14:paraId="6EA0EDA3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p w14:paraId="2EC967D9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p w14:paraId="65C52AC7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p w14:paraId="21E9867A" w14:textId="77777777" w:rsidR="00D85D14" w:rsidRDefault="00D85D14" w:rsidP="00140862">
      <w:pPr>
        <w:contextualSpacing/>
        <w:rPr>
          <w:color w:val="002060"/>
          <w:sz w:val="20"/>
          <w:szCs w:val="20"/>
        </w:rPr>
      </w:pPr>
    </w:p>
    <w:p w14:paraId="02BB91DD" w14:textId="77777777" w:rsidR="00BA4B11" w:rsidRPr="005302C7" w:rsidRDefault="00BA4B11" w:rsidP="00140862">
      <w:pPr>
        <w:contextualSpacing/>
        <w:rPr>
          <w:color w:val="002060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94"/>
        <w:tblW w:w="0" w:type="auto"/>
        <w:tblLayout w:type="fixed"/>
        <w:tblLook w:val="04A0" w:firstRow="1" w:lastRow="0" w:firstColumn="1" w:lastColumn="0" w:noHBand="0" w:noVBand="1"/>
      </w:tblPr>
      <w:tblGrid>
        <w:gridCol w:w="1721"/>
        <w:gridCol w:w="968"/>
        <w:gridCol w:w="1134"/>
        <w:gridCol w:w="708"/>
        <w:gridCol w:w="2268"/>
      </w:tblGrid>
      <w:tr w:rsidR="004244A8" w:rsidRPr="005302C7" w14:paraId="7BDB486D" w14:textId="77777777" w:rsidTr="004244A8">
        <w:tc>
          <w:tcPr>
            <w:tcW w:w="1721" w:type="dxa"/>
            <w:shd w:val="clear" w:color="auto" w:fill="DEEAF6" w:themeFill="accent5" w:themeFillTint="33"/>
          </w:tcPr>
          <w:p w14:paraId="1CC3EBA9" w14:textId="77777777" w:rsidR="004244A8" w:rsidRPr="005302C7" w:rsidRDefault="004244A8" w:rsidP="004244A8">
            <w:pPr>
              <w:contextualSpacing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Cytoplasm</w:t>
            </w:r>
          </w:p>
        </w:tc>
        <w:tc>
          <w:tcPr>
            <w:tcW w:w="968" w:type="dxa"/>
            <w:shd w:val="clear" w:color="auto" w:fill="DEEAF6" w:themeFill="accent5" w:themeFillTint="33"/>
          </w:tcPr>
          <w:p w14:paraId="23347FCC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Mean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301780F0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SD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10BA4A23" w14:textId="77777777" w:rsidR="004244A8" w:rsidRPr="005302C7" w:rsidDel="00BA4B11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n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55BAD71D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Total number of </w:t>
            </w: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cells analyzed</w:t>
            </w:r>
          </w:p>
        </w:tc>
      </w:tr>
      <w:tr w:rsidR="004244A8" w:rsidRPr="005302C7" w14:paraId="6AA2236D" w14:textId="77777777" w:rsidTr="004244A8">
        <w:tc>
          <w:tcPr>
            <w:tcW w:w="1721" w:type="dxa"/>
          </w:tcPr>
          <w:p w14:paraId="26767616" w14:textId="77777777" w:rsidR="004244A8" w:rsidRPr="005302C7" w:rsidRDefault="004244A8" w:rsidP="004244A8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DMSO</w:t>
            </w:r>
          </w:p>
        </w:tc>
        <w:tc>
          <w:tcPr>
            <w:tcW w:w="968" w:type="dxa"/>
          </w:tcPr>
          <w:p w14:paraId="299CE077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47.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82</w:t>
            </w:r>
          </w:p>
        </w:tc>
        <w:tc>
          <w:tcPr>
            <w:tcW w:w="1134" w:type="dxa"/>
          </w:tcPr>
          <w:p w14:paraId="025C1119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13.70</w:t>
            </w:r>
          </w:p>
        </w:tc>
        <w:tc>
          <w:tcPr>
            <w:tcW w:w="708" w:type="dxa"/>
          </w:tcPr>
          <w:p w14:paraId="210893B9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6117D70E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137</w:t>
            </w:r>
          </w:p>
        </w:tc>
      </w:tr>
      <w:tr w:rsidR="004244A8" w:rsidRPr="005302C7" w14:paraId="555B60B8" w14:textId="77777777" w:rsidTr="004244A8">
        <w:tc>
          <w:tcPr>
            <w:tcW w:w="1721" w:type="dxa"/>
          </w:tcPr>
          <w:p w14:paraId="693609A7" w14:textId="77777777" w:rsidR="004244A8" w:rsidRPr="005302C7" w:rsidRDefault="004244A8" w:rsidP="004244A8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Latrunculin A</w:t>
            </w:r>
          </w:p>
        </w:tc>
        <w:tc>
          <w:tcPr>
            <w:tcW w:w="968" w:type="dxa"/>
          </w:tcPr>
          <w:p w14:paraId="591D2B93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34.30</w:t>
            </w:r>
          </w:p>
        </w:tc>
        <w:tc>
          <w:tcPr>
            <w:tcW w:w="1134" w:type="dxa"/>
          </w:tcPr>
          <w:p w14:paraId="4F1D936C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13.41</w:t>
            </w:r>
          </w:p>
        </w:tc>
        <w:tc>
          <w:tcPr>
            <w:tcW w:w="708" w:type="dxa"/>
          </w:tcPr>
          <w:p w14:paraId="3CAD7B17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6657E790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129</w:t>
            </w:r>
          </w:p>
        </w:tc>
      </w:tr>
      <w:tr w:rsidR="004244A8" w:rsidRPr="005302C7" w14:paraId="7ADD15D7" w14:textId="77777777" w:rsidTr="004244A8">
        <w:tc>
          <w:tcPr>
            <w:tcW w:w="6799" w:type="dxa"/>
            <w:gridSpan w:val="5"/>
          </w:tcPr>
          <w:p w14:paraId="2D9A51C8" w14:textId="77777777" w:rsidR="004244A8" w:rsidRPr="00A2478C" w:rsidRDefault="004244A8" w:rsidP="004244A8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</w:pPr>
            <w:r w:rsidRPr="00A2478C"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  <w:t>Statistics:</w:t>
            </w:r>
          </w:p>
          <w:p w14:paraId="14401E74" w14:textId="77777777" w:rsidR="004244A8" w:rsidRPr="005302C7" w:rsidRDefault="004244A8" w:rsidP="004244A8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Unpaired t-test p=0.1535</w:t>
            </w:r>
          </w:p>
        </w:tc>
      </w:tr>
    </w:tbl>
    <w:p w14:paraId="1B2D7636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p w14:paraId="3A1CC903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p w14:paraId="7D58584B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p w14:paraId="41403E24" w14:textId="77777777" w:rsidR="00D85D14" w:rsidRPr="005302C7" w:rsidRDefault="00D85D14" w:rsidP="00140862">
      <w:pPr>
        <w:contextualSpacing/>
        <w:rPr>
          <w:rFonts w:ascii="Arial" w:hAnsi="Arial" w:cs="Arial"/>
          <w:color w:val="002060"/>
          <w:sz w:val="20"/>
          <w:szCs w:val="20"/>
        </w:rPr>
      </w:pPr>
    </w:p>
    <w:p w14:paraId="492F0CFC" w14:textId="77777777" w:rsidR="00D85D14" w:rsidRDefault="00D85D14" w:rsidP="00140862">
      <w:pPr>
        <w:contextualSpacing/>
        <w:rPr>
          <w:color w:val="002060"/>
          <w:sz w:val="20"/>
          <w:szCs w:val="20"/>
        </w:rPr>
      </w:pPr>
    </w:p>
    <w:p w14:paraId="2DF7443A" w14:textId="77777777" w:rsidR="00BA4B11" w:rsidRPr="005302C7" w:rsidRDefault="00BA4B11" w:rsidP="00140862">
      <w:pPr>
        <w:contextualSpacing/>
        <w:rPr>
          <w:color w:val="002060"/>
          <w:sz w:val="20"/>
          <w:szCs w:val="20"/>
        </w:rPr>
      </w:pPr>
    </w:p>
    <w:p w14:paraId="33929B9E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Spec="outside"/>
        <w:tblW w:w="0" w:type="auto"/>
        <w:tblLook w:val="04A0" w:firstRow="1" w:lastRow="0" w:firstColumn="1" w:lastColumn="0" w:noHBand="0" w:noVBand="1"/>
      </w:tblPr>
      <w:tblGrid>
        <w:gridCol w:w="1714"/>
        <w:gridCol w:w="1162"/>
        <w:gridCol w:w="1162"/>
        <w:gridCol w:w="635"/>
        <w:gridCol w:w="2126"/>
      </w:tblGrid>
      <w:tr w:rsidR="004244A8" w:rsidRPr="005302C7" w14:paraId="430048EF" w14:textId="77777777" w:rsidTr="004244A8">
        <w:tc>
          <w:tcPr>
            <w:tcW w:w="1714" w:type="dxa"/>
            <w:shd w:val="clear" w:color="auto" w:fill="DEEAF6" w:themeFill="accent5" w:themeFillTint="33"/>
          </w:tcPr>
          <w:p w14:paraId="25BC868B" w14:textId="77777777" w:rsidR="004244A8" w:rsidRPr="005302C7" w:rsidRDefault="004244A8" w:rsidP="004244A8">
            <w:pPr>
              <w:contextualSpacing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Nucleolar circularity</w:t>
            </w:r>
          </w:p>
        </w:tc>
        <w:tc>
          <w:tcPr>
            <w:tcW w:w="1162" w:type="dxa"/>
            <w:shd w:val="clear" w:color="auto" w:fill="DEEAF6" w:themeFill="accent5" w:themeFillTint="33"/>
          </w:tcPr>
          <w:p w14:paraId="4C823692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Mean</w:t>
            </w:r>
          </w:p>
        </w:tc>
        <w:tc>
          <w:tcPr>
            <w:tcW w:w="1162" w:type="dxa"/>
            <w:shd w:val="clear" w:color="auto" w:fill="DEEAF6" w:themeFill="accent5" w:themeFillTint="33"/>
          </w:tcPr>
          <w:p w14:paraId="3A746218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SD</w:t>
            </w:r>
          </w:p>
        </w:tc>
        <w:tc>
          <w:tcPr>
            <w:tcW w:w="635" w:type="dxa"/>
            <w:shd w:val="clear" w:color="auto" w:fill="DEEAF6" w:themeFill="accent5" w:themeFillTint="33"/>
          </w:tcPr>
          <w:p w14:paraId="1DE41181" w14:textId="77777777" w:rsidR="004244A8" w:rsidRPr="005302C7" w:rsidDel="00BA4B11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n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51805316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Total number of </w:t>
            </w: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nucleoli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 analyzed</w:t>
            </w:r>
          </w:p>
        </w:tc>
      </w:tr>
      <w:tr w:rsidR="004244A8" w:rsidRPr="005302C7" w14:paraId="1F05E138" w14:textId="77777777" w:rsidTr="004244A8">
        <w:tc>
          <w:tcPr>
            <w:tcW w:w="1714" w:type="dxa"/>
          </w:tcPr>
          <w:p w14:paraId="7CFADFC6" w14:textId="77777777" w:rsidR="004244A8" w:rsidRPr="005302C7" w:rsidRDefault="004244A8" w:rsidP="004244A8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DMSO</w:t>
            </w:r>
          </w:p>
        </w:tc>
        <w:tc>
          <w:tcPr>
            <w:tcW w:w="1162" w:type="dxa"/>
          </w:tcPr>
          <w:p w14:paraId="3F679ECC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0.6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13</w:t>
            </w:r>
          </w:p>
        </w:tc>
        <w:tc>
          <w:tcPr>
            <w:tcW w:w="1162" w:type="dxa"/>
          </w:tcPr>
          <w:p w14:paraId="0543D94C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0.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035</w:t>
            </w:r>
          </w:p>
        </w:tc>
        <w:tc>
          <w:tcPr>
            <w:tcW w:w="635" w:type="dxa"/>
          </w:tcPr>
          <w:p w14:paraId="16F3DC47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245654F4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461</w:t>
            </w:r>
          </w:p>
        </w:tc>
      </w:tr>
      <w:tr w:rsidR="004244A8" w:rsidRPr="005302C7" w14:paraId="55B966EB" w14:textId="77777777" w:rsidTr="004244A8">
        <w:tc>
          <w:tcPr>
            <w:tcW w:w="1714" w:type="dxa"/>
          </w:tcPr>
          <w:p w14:paraId="3F9DED3F" w14:textId="77777777" w:rsidR="004244A8" w:rsidRPr="005302C7" w:rsidRDefault="004244A8" w:rsidP="004244A8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Latrunculin A</w:t>
            </w:r>
          </w:p>
        </w:tc>
        <w:tc>
          <w:tcPr>
            <w:tcW w:w="1162" w:type="dxa"/>
          </w:tcPr>
          <w:p w14:paraId="28A363CD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0.68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9</w:t>
            </w:r>
          </w:p>
        </w:tc>
        <w:tc>
          <w:tcPr>
            <w:tcW w:w="1162" w:type="dxa"/>
          </w:tcPr>
          <w:p w14:paraId="1F38881D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.034</w:t>
            </w:r>
          </w:p>
        </w:tc>
        <w:tc>
          <w:tcPr>
            <w:tcW w:w="635" w:type="dxa"/>
          </w:tcPr>
          <w:p w14:paraId="56CA95CD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34E1CE70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649</w:t>
            </w:r>
          </w:p>
        </w:tc>
      </w:tr>
      <w:tr w:rsidR="004244A8" w:rsidRPr="005302C7" w14:paraId="0D2D6E97" w14:textId="77777777" w:rsidTr="004244A8">
        <w:tc>
          <w:tcPr>
            <w:tcW w:w="6799" w:type="dxa"/>
            <w:gridSpan w:val="5"/>
            <w:vAlign w:val="center"/>
          </w:tcPr>
          <w:p w14:paraId="44AE231B" w14:textId="77777777" w:rsidR="004244A8" w:rsidRPr="00A2478C" w:rsidRDefault="004244A8" w:rsidP="004244A8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</w:pPr>
            <w:r w:rsidRPr="00A2478C"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  <w:t>Statistics:</w:t>
            </w:r>
          </w:p>
          <w:p w14:paraId="6785A590" w14:textId="77777777" w:rsidR="004244A8" w:rsidRPr="005302C7" w:rsidRDefault="004244A8" w:rsidP="004244A8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Unpaired t-test p=0.009</w:t>
            </w:r>
          </w:p>
        </w:tc>
      </w:tr>
    </w:tbl>
    <w:p w14:paraId="1A68DCAF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p w14:paraId="43E6E8B6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p w14:paraId="0C7A5E5E" w14:textId="77777777" w:rsidR="00D85D14" w:rsidRPr="005302C7" w:rsidRDefault="00D85D14" w:rsidP="00140862">
      <w:pPr>
        <w:contextualSpacing/>
        <w:rPr>
          <w:rFonts w:ascii="Arial" w:hAnsi="Arial" w:cs="Arial"/>
          <w:color w:val="002060"/>
          <w:sz w:val="20"/>
          <w:szCs w:val="20"/>
        </w:rPr>
      </w:pPr>
    </w:p>
    <w:p w14:paraId="1AD3C4CE" w14:textId="77777777" w:rsidR="005302C7" w:rsidRPr="005302C7" w:rsidRDefault="005302C7" w:rsidP="00140862">
      <w:pPr>
        <w:contextualSpacing/>
        <w:rPr>
          <w:rFonts w:ascii="Arial" w:hAnsi="Arial" w:cs="Arial"/>
          <w:color w:val="002060"/>
          <w:sz w:val="20"/>
          <w:szCs w:val="20"/>
          <w:u w:val="single"/>
        </w:rPr>
      </w:pPr>
    </w:p>
    <w:p w14:paraId="4B4B986C" w14:textId="77777777" w:rsidR="0050350F" w:rsidRDefault="0050350F" w:rsidP="00140862">
      <w:pPr>
        <w:contextualSpacing/>
        <w:rPr>
          <w:color w:val="002060"/>
          <w:sz w:val="20"/>
          <w:szCs w:val="20"/>
        </w:rPr>
      </w:pPr>
    </w:p>
    <w:p w14:paraId="0B1093CF" w14:textId="77777777" w:rsidR="0050350F" w:rsidRPr="005302C7" w:rsidRDefault="0050350F" w:rsidP="00140862">
      <w:pPr>
        <w:contextualSpacing/>
        <w:rPr>
          <w:color w:val="002060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38"/>
        <w:tblW w:w="0" w:type="auto"/>
        <w:tblLook w:val="04A0" w:firstRow="1" w:lastRow="0" w:firstColumn="1" w:lastColumn="0" w:noHBand="0" w:noVBand="1"/>
      </w:tblPr>
      <w:tblGrid>
        <w:gridCol w:w="1799"/>
        <w:gridCol w:w="1173"/>
        <w:gridCol w:w="992"/>
        <w:gridCol w:w="709"/>
        <w:gridCol w:w="2126"/>
      </w:tblGrid>
      <w:tr w:rsidR="004244A8" w:rsidRPr="005302C7" w14:paraId="2E113FF9" w14:textId="77777777" w:rsidTr="004244A8">
        <w:tc>
          <w:tcPr>
            <w:tcW w:w="1799" w:type="dxa"/>
            <w:shd w:val="clear" w:color="auto" w:fill="DEEAF6" w:themeFill="accent5" w:themeFillTint="33"/>
          </w:tcPr>
          <w:p w14:paraId="135A47C0" w14:textId="77777777" w:rsidR="004244A8" w:rsidRPr="005302C7" w:rsidRDefault="004244A8" w:rsidP="004244A8">
            <w:pPr>
              <w:contextualSpacing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Nucleolar area</w:t>
            </w:r>
          </w:p>
        </w:tc>
        <w:tc>
          <w:tcPr>
            <w:tcW w:w="1173" w:type="dxa"/>
            <w:shd w:val="clear" w:color="auto" w:fill="DEEAF6" w:themeFill="accent5" w:themeFillTint="33"/>
          </w:tcPr>
          <w:p w14:paraId="097F4162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Mean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71FBFBA7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SD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6AF23891" w14:textId="77777777" w:rsidR="004244A8" w:rsidRPr="005302C7" w:rsidDel="00BA4B11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n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6970F91A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Total number of </w:t>
            </w: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nucleoli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 analyzed</w:t>
            </w:r>
          </w:p>
        </w:tc>
      </w:tr>
      <w:tr w:rsidR="004244A8" w:rsidRPr="005302C7" w14:paraId="7C8E8B77" w14:textId="77777777" w:rsidTr="004244A8">
        <w:tc>
          <w:tcPr>
            <w:tcW w:w="1799" w:type="dxa"/>
          </w:tcPr>
          <w:p w14:paraId="66D01204" w14:textId="77777777" w:rsidR="004244A8" w:rsidRPr="005302C7" w:rsidRDefault="004244A8" w:rsidP="004244A8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DMSO</w:t>
            </w:r>
          </w:p>
        </w:tc>
        <w:tc>
          <w:tcPr>
            <w:tcW w:w="1173" w:type="dxa"/>
          </w:tcPr>
          <w:p w14:paraId="57500622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9.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967</w:t>
            </w:r>
          </w:p>
        </w:tc>
        <w:tc>
          <w:tcPr>
            <w:tcW w:w="992" w:type="dxa"/>
          </w:tcPr>
          <w:p w14:paraId="340828A9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1.073</w:t>
            </w:r>
          </w:p>
        </w:tc>
        <w:tc>
          <w:tcPr>
            <w:tcW w:w="709" w:type="dxa"/>
          </w:tcPr>
          <w:p w14:paraId="380C9ADC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569DBDFE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461</w:t>
            </w:r>
          </w:p>
        </w:tc>
      </w:tr>
      <w:tr w:rsidR="004244A8" w:rsidRPr="005302C7" w14:paraId="2D164632" w14:textId="77777777" w:rsidTr="004244A8">
        <w:tc>
          <w:tcPr>
            <w:tcW w:w="1799" w:type="dxa"/>
          </w:tcPr>
          <w:p w14:paraId="03895E67" w14:textId="77777777" w:rsidR="004244A8" w:rsidRPr="005302C7" w:rsidRDefault="004244A8" w:rsidP="004244A8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Latrunculin A</w:t>
            </w:r>
          </w:p>
        </w:tc>
        <w:tc>
          <w:tcPr>
            <w:tcW w:w="1173" w:type="dxa"/>
          </w:tcPr>
          <w:p w14:paraId="47F746CC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7.0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90</w:t>
            </w:r>
          </w:p>
        </w:tc>
        <w:tc>
          <w:tcPr>
            <w:tcW w:w="992" w:type="dxa"/>
          </w:tcPr>
          <w:p w14:paraId="7463CE7B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0.789</w:t>
            </w:r>
          </w:p>
        </w:tc>
        <w:tc>
          <w:tcPr>
            <w:tcW w:w="709" w:type="dxa"/>
          </w:tcPr>
          <w:p w14:paraId="33F544BD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635ACA78" w14:textId="77777777" w:rsidR="004244A8" w:rsidRPr="005302C7" w:rsidRDefault="004244A8" w:rsidP="004244A8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649</w:t>
            </w:r>
          </w:p>
        </w:tc>
      </w:tr>
      <w:tr w:rsidR="004244A8" w:rsidRPr="005302C7" w14:paraId="0121C0B8" w14:textId="77777777" w:rsidTr="004244A8">
        <w:tc>
          <w:tcPr>
            <w:tcW w:w="6799" w:type="dxa"/>
            <w:gridSpan w:val="5"/>
          </w:tcPr>
          <w:p w14:paraId="4A8FB585" w14:textId="77777777" w:rsidR="004244A8" w:rsidRPr="00A2478C" w:rsidRDefault="004244A8" w:rsidP="004244A8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</w:pPr>
            <w:r w:rsidRPr="00A2478C"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  <w:t>Statistics:</w:t>
            </w:r>
          </w:p>
          <w:p w14:paraId="0633827E" w14:textId="77777777" w:rsidR="004244A8" w:rsidRPr="005302C7" w:rsidRDefault="004244A8" w:rsidP="004244A8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Unpaired t-test p=0.0013</w:t>
            </w:r>
          </w:p>
        </w:tc>
      </w:tr>
    </w:tbl>
    <w:p w14:paraId="4B9ECDCB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p w14:paraId="2649C45B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p w14:paraId="76FEA834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p w14:paraId="2287C83B" w14:textId="77777777" w:rsidR="00D85D14" w:rsidRPr="005302C7" w:rsidRDefault="00D85D14" w:rsidP="00140862">
      <w:pPr>
        <w:contextualSpacing/>
        <w:rPr>
          <w:rFonts w:ascii="Arial" w:hAnsi="Arial" w:cs="Arial"/>
          <w:color w:val="002060"/>
          <w:sz w:val="20"/>
          <w:szCs w:val="20"/>
        </w:rPr>
      </w:pPr>
    </w:p>
    <w:p w14:paraId="2D02D6AB" w14:textId="77777777" w:rsidR="005302C7" w:rsidRPr="005302C7" w:rsidRDefault="005302C7" w:rsidP="00140862">
      <w:pPr>
        <w:contextualSpacing/>
        <w:rPr>
          <w:rFonts w:ascii="Arial" w:hAnsi="Arial" w:cs="Arial"/>
          <w:color w:val="002060"/>
          <w:sz w:val="20"/>
          <w:szCs w:val="20"/>
          <w:u w:val="single"/>
        </w:rPr>
      </w:pPr>
    </w:p>
    <w:p w14:paraId="3A580892" w14:textId="77777777" w:rsidR="00D85D14" w:rsidRPr="005302C7" w:rsidRDefault="00D85D14" w:rsidP="00140862">
      <w:pPr>
        <w:contextualSpacing/>
        <w:rPr>
          <w:color w:val="002060"/>
          <w:sz w:val="20"/>
          <w:szCs w:val="20"/>
        </w:rPr>
      </w:pPr>
    </w:p>
    <w:p w14:paraId="2593C7B6" w14:textId="77777777" w:rsidR="00EF4D17" w:rsidRPr="005302C7" w:rsidRDefault="00EF4D17" w:rsidP="00140862">
      <w:pPr>
        <w:contextualSpacing/>
        <w:rPr>
          <w:rFonts w:ascii="Arial" w:eastAsia="Times New Roman" w:hAnsi="Arial" w:cs="Arial"/>
          <w:color w:val="002060"/>
          <w:kern w:val="0"/>
          <w:sz w:val="20"/>
          <w:szCs w:val="20"/>
          <w:lang w:eastAsia="en-GB"/>
          <w14:ligatures w14:val="none"/>
        </w:rPr>
      </w:pPr>
    </w:p>
    <w:p w14:paraId="69C4CE9C" w14:textId="77777777" w:rsidR="00EF4D17" w:rsidRPr="005302C7" w:rsidRDefault="00EF4D17" w:rsidP="00140862">
      <w:pPr>
        <w:contextualSpacing/>
        <w:rPr>
          <w:rFonts w:ascii="Arial" w:eastAsia="Times New Roman" w:hAnsi="Arial" w:cs="Arial"/>
          <w:color w:val="002060"/>
          <w:kern w:val="0"/>
          <w:sz w:val="20"/>
          <w:szCs w:val="20"/>
          <w:lang w:val="en-BE" w:eastAsia="en-GB"/>
          <w14:ligatures w14:val="none"/>
        </w:rPr>
      </w:pPr>
    </w:p>
    <w:p w14:paraId="158191AF" w14:textId="77777777" w:rsidR="00EF4D17" w:rsidRPr="005302C7" w:rsidRDefault="00EF4D17" w:rsidP="00140862">
      <w:pPr>
        <w:contextualSpacing/>
        <w:rPr>
          <w:rFonts w:ascii="Arial" w:hAnsi="Arial" w:cs="Arial"/>
          <w:color w:val="002060"/>
          <w:sz w:val="20"/>
          <w:szCs w:val="20"/>
        </w:rPr>
      </w:pPr>
    </w:p>
    <w:sectPr w:rsidR="00EF4D17" w:rsidRPr="005302C7" w:rsidSect="00261D1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17"/>
    <w:rsid w:val="00042428"/>
    <w:rsid w:val="00084AC0"/>
    <w:rsid w:val="000E4F94"/>
    <w:rsid w:val="00140862"/>
    <w:rsid w:val="00161E17"/>
    <w:rsid w:val="001A04E2"/>
    <w:rsid w:val="001B5A23"/>
    <w:rsid w:val="00261D16"/>
    <w:rsid w:val="00266A78"/>
    <w:rsid w:val="002A7E51"/>
    <w:rsid w:val="0035315A"/>
    <w:rsid w:val="003A67AF"/>
    <w:rsid w:val="004244A8"/>
    <w:rsid w:val="004D529C"/>
    <w:rsid w:val="0050350F"/>
    <w:rsid w:val="00520548"/>
    <w:rsid w:val="005302C7"/>
    <w:rsid w:val="00530C72"/>
    <w:rsid w:val="005318A3"/>
    <w:rsid w:val="00687DC1"/>
    <w:rsid w:val="007458D8"/>
    <w:rsid w:val="009E418C"/>
    <w:rsid w:val="00A70DED"/>
    <w:rsid w:val="00BA4B11"/>
    <w:rsid w:val="00C5561F"/>
    <w:rsid w:val="00CE671E"/>
    <w:rsid w:val="00D57C79"/>
    <w:rsid w:val="00D6683B"/>
    <w:rsid w:val="00D85D14"/>
    <w:rsid w:val="00ED6A78"/>
    <w:rsid w:val="00EF4D17"/>
    <w:rsid w:val="00F37F2E"/>
    <w:rsid w:val="00F74B3F"/>
    <w:rsid w:val="00FE5F32"/>
    <w:rsid w:val="00FE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99D52D"/>
  <w15:chartTrackingRefBased/>
  <w15:docId w15:val="{2A1C8B72-FA0A-3441-B7A7-63DF9697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D529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Aynur Sönmez</dc:creator>
  <cp:keywords/>
  <dc:description/>
  <cp:lastModifiedBy>LAFONTAINE Denis</cp:lastModifiedBy>
  <cp:revision>11</cp:revision>
  <dcterms:created xsi:type="dcterms:W3CDTF">2024-02-19T10:52:00Z</dcterms:created>
  <dcterms:modified xsi:type="dcterms:W3CDTF">2024-02-28T10:33:00Z</dcterms:modified>
</cp:coreProperties>
</file>