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874" w:rsidRPr="000635D6" w:rsidRDefault="00857874" w:rsidP="000635D6">
      <w:pPr>
        <w:rPr>
          <w:rFonts w:ascii="Arial" w:hAnsi="Arial" w:cs="Arial"/>
          <w:sz w:val="22"/>
          <w:szCs w:val="24"/>
        </w:rPr>
      </w:pPr>
      <w:r w:rsidRPr="000635D6">
        <w:rPr>
          <w:rFonts w:ascii="Arial" w:hAnsi="Arial" w:cs="Arial"/>
          <w:b/>
          <w:color w:val="000000"/>
          <w:sz w:val="22"/>
          <w:szCs w:val="24"/>
          <w:shd w:val="clear" w:color="auto" w:fill="FFFFFF"/>
        </w:rPr>
        <w:t>Table EV1</w:t>
      </w:r>
      <w:r w:rsidRPr="000635D6">
        <w:rPr>
          <w:rFonts w:ascii="Arial" w:hAnsi="Arial" w:cs="Arial"/>
          <w:b/>
          <w:sz w:val="22"/>
          <w:szCs w:val="24"/>
        </w:rPr>
        <w:t xml:space="preserve">: </w:t>
      </w:r>
      <w:r w:rsidRPr="000635D6">
        <w:rPr>
          <w:rFonts w:ascii="Arial" w:hAnsi="Arial" w:cs="Arial"/>
          <w:sz w:val="22"/>
          <w:szCs w:val="24"/>
        </w:rPr>
        <w:t>Primers used in this study</w:t>
      </w:r>
    </w:p>
    <w:p w:rsidR="008C73E4" w:rsidRDefault="008C73E4" w:rsidP="00AD6E8C">
      <w:pPr>
        <w:jc w:val="center"/>
        <w:rPr>
          <w:szCs w:val="24"/>
        </w:rPr>
      </w:pPr>
    </w:p>
    <w:tbl>
      <w:tblPr>
        <w:tblStyle w:val="TabelaSimples1"/>
        <w:tblW w:w="10279" w:type="dxa"/>
        <w:tblInd w:w="-645" w:type="dxa"/>
        <w:tblLayout w:type="fixed"/>
        <w:tblLook w:val="04A0" w:firstRow="1" w:lastRow="0" w:firstColumn="1" w:lastColumn="0" w:noHBand="0" w:noVBand="1"/>
      </w:tblPr>
      <w:tblGrid>
        <w:gridCol w:w="1069"/>
        <w:gridCol w:w="1556"/>
        <w:gridCol w:w="2693"/>
        <w:gridCol w:w="1559"/>
        <w:gridCol w:w="851"/>
        <w:gridCol w:w="1134"/>
        <w:gridCol w:w="1417"/>
      </w:tblGrid>
      <w:tr w:rsidR="00865697" w:rsidRPr="00E65313" w:rsidTr="00865697">
        <w:trPr>
          <w:cnfStyle w:val="100000000000" w:firstRow="1" w:lastRow="0" w:firstColumn="0" w:lastColumn="0" w:oddVBand="0" w:evenVBand="0" w:oddHBand="0"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57874" w:rsidRPr="00E65313" w:rsidRDefault="00857874" w:rsidP="00AD6E8C">
            <w:pPr>
              <w:jc w:val="center"/>
              <w:rPr>
                <w:rFonts w:ascii="Arial" w:hAnsi="Arial" w:cs="Arial"/>
                <w:b w:val="0"/>
                <w:sz w:val="20"/>
              </w:rPr>
            </w:pPr>
          </w:p>
          <w:p w:rsidR="00857874" w:rsidRPr="00E65313" w:rsidRDefault="00857874" w:rsidP="00AD6E8C">
            <w:pPr>
              <w:jc w:val="center"/>
              <w:rPr>
                <w:rFonts w:ascii="Arial" w:hAnsi="Arial" w:cs="Arial"/>
                <w:sz w:val="20"/>
              </w:rPr>
            </w:pPr>
            <w:r w:rsidRPr="00E65313">
              <w:rPr>
                <w:rFonts w:ascii="Arial" w:hAnsi="Arial" w:cs="Arial"/>
                <w:sz w:val="20"/>
              </w:rPr>
              <w:t>Number</w:t>
            </w:r>
          </w:p>
        </w:tc>
        <w:tc>
          <w:tcPr>
            <w:tcW w:w="1556" w:type="dxa"/>
            <w:shd w:val="clear" w:color="auto" w:fill="auto"/>
          </w:tcPr>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Primer name</w:t>
            </w:r>
          </w:p>
        </w:tc>
        <w:tc>
          <w:tcPr>
            <w:tcW w:w="2693" w:type="dxa"/>
            <w:shd w:val="clear" w:color="auto" w:fill="auto"/>
          </w:tcPr>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Primer sequence</w:t>
            </w:r>
          </w:p>
        </w:tc>
        <w:tc>
          <w:tcPr>
            <w:tcW w:w="1559" w:type="dxa"/>
            <w:shd w:val="clear" w:color="auto" w:fill="auto"/>
          </w:tcPr>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Purpose</w:t>
            </w:r>
          </w:p>
        </w:tc>
        <w:tc>
          <w:tcPr>
            <w:tcW w:w="851" w:type="dxa"/>
            <w:shd w:val="clear" w:color="auto" w:fill="auto"/>
          </w:tcPr>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Ta</w:t>
            </w:r>
          </w:p>
        </w:tc>
        <w:tc>
          <w:tcPr>
            <w:tcW w:w="1134" w:type="dxa"/>
            <w:shd w:val="clear" w:color="auto" w:fill="auto"/>
          </w:tcPr>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Product size</w:t>
            </w:r>
          </w:p>
        </w:tc>
        <w:tc>
          <w:tcPr>
            <w:tcW w:w="1417" w:type="dxa"/>
            <w:shd w:val="clear" w:color="auto" w:fill="auto"/>
          </w:tcPr>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AD6E8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References</w:t>
            </w: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Pr="00E65313" w:rsidRDefault="00315DAC" w:rsidP="00AD6E8C">
            <w:pPr>
              <w:jc w:val="center"/>
              <w:rPr>
                <w:rFonts w:ascii="Arial" w:hAnsi="Arial" w:cs="Arial"/>
                <w:sz w:val="20"/>
              </w:rPr>
            </w:pPr>
          </w:p>
          <w:p w:rsidR="00315DAC" w:rsidRPr="00E65313" w:rsidRDefault="00315DAC" w:rsidP="00AD6E8C">
            <w:pPr>
              <w:jc w:val="center"/>
              <w:rPr>
                <w:rFonts w:ascii="Arial" w:hAnsi="Arial" w:cs="Arial"/>
                <w:sz w:val="20"/>
              </w:rPr>
            </w:pPr>
          </w:p>
          <w:p w:rsidR="00315DAC" w:rsidRPr="00E65313" w:rsidRDefault="00315DAC" w:rsidP="00AD6E8C">
            <w:pPr>
              <w:jc w:val="center"/>
              <w:rPr>
                <w:rFonts w:ascii="Arial" w:hAnsi="Arial" w:cs="Arial"/>
                <w:sz w:val="20"/>
              </w:rPr>
            </w:pPr>
            <w:r w:rsidRPr="00E65313">
              <w:rPr>
                <w:rFonts w:ascii="Arial" w:hAnsi="Arial" w:cs="Arial"/>
                <w:sz w:val="20"/>
              </w:rPr>
              <w:t>1</w:t>
            </w:r>
          </w:p>
        </w:tc>
        <w:tc>
          <w:tcPr>
            <w:tcW w:w="1556" w:type="dxa"/>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P1'_Kremen2S</w:t>
            </w:r>
          </w:p>
        </w:tc>
        <w:tc>
          <w:tcPr>
            <w:tcW w:w="2693" w:type="dxa"/>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ATGCCTTTAGGT</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TGTCTCCTCCCA</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GAAATGATAAACACAC</w:t>
            </w:r>
          </w:p>
        </w:tc>
        <w:tc>
          <w:tcPr>
            <w:tcW w:w="1559" w:type="dxa"/>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Cloning CDS Kremen2S</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in pCS2+</w:t>
            </w:r>
            <w:r>
              <w:rPr>
                <w:rFonts w:ascii="Arial" w:hAnsi="Arial" w:cs="Arial"/>
                <w:sz w:val="20"/>
              </w:rPr>
              <w:t xml:space="preserve"> (insert)</w:t>
            </w:r>
          </w:p>
        </w:tc>
        <w:tc>
          <w:tcPr>
            <w:tcW w:w="851" w:type="dxa"/>
            <w:vMerge w:val="restart"/>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72 ºC</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34" w:type="dxa"/>
            <w:vMerge w:val="restart"/>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1317 bp</w:t>
            </w:r>
          </w:p>
        </w:tc>
        <w:tc>
          <w:tcPr>
            <w:tcW w:w="1417" w:type="dxa"/>
            <w:vMerge w:val="restart"/>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This study</w:t>
            </w:r>
          </w:p>
        </w:tc>
      </w:tr>
      <w:tr w:rsidR="00865697" w:rsidRPr="00E65313" w:rsidTr="00865697">
        <w:trPr>
          <w:trHeight w:val="959"/>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Pr="00E65313" w:rsidRDefault="00315DAC" w:rsidP="00AD6E8C">
            <w:pPr>
              <w:jc w:val="center"/>
              <w:rPr>
                <w:rFonts w:ascii="Arial" w:hAnsi="Arial" w:cs="Arial"/>
                <w:sz w:val="20"/>
              </w:rPr>
            </w:pPr>
          </w:p>
          <w:p w:rsidR="00315DAC" w:rsidRPr="00E65313" w:rsidRDefault="00315DAC" w:rsidP="00AD6E8C">
            <w:pPr>
              <w:jc w:val="center"/>
              <w:rPr>
                <w:rFonts w:ascii="Arial" w:hAnsi="Arial" w:cs="Arial"/>
                <w:sz w:val="20"/>
              </w:rPr>
            </w:pPr>
          </w:p>
          <w:p w:rsidR="00315DAC" w:rsidRPr="00E65313" w:rsidRDefault="00315DAC" w:rsidP="00AD6E8C">
            <w:pPr>
              <w:jc w:val="center"/>
              <w:rPr>
                <w:rFonts w:ascii="Arial" w:hAnsi="Arial" w:cs="Arial"/>
                <w:sz w:val="20"/>
              </w:rPr>
            </w:pPr>
            <w:r w:rsidRPr="00E65313">
              <w:rPr>
                <w:rFonts w:ascii="Arial" w:hAnsi="Arial" w:cs="Arial"/>
                <w:sz w:val="20"/>
              </w:rPr>
              <w:t>2</w:t>
            </w:r>
          </w:p>
          <w:p w:rsidR="00315DAC" w:rsidRPr="00E65313" w:rsidRDefault="00315DAC" w:rsidP="00AD6E8C">
            <w:pPr>
              <w:jc w:val="center"/>
              <w:rPr>
                <w:rFonts w:ascii="Arial" w:hAnsi="Arial" w:cs="Arial"/>
                <w:sz w:val="20"/>
              </w:rPr>
            </w:pPr>
          </w:p>
        </w:tc>
        <w:tc>
          <w:tcPr>
            <w:tcW w:w="1556" w:type="dxa"/>
            <w:shd w:val="clear" w:color="auto" w:fill="auto"/>
          </w:tcPr>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P2'_Kremen2S</w:t>
            </w: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693" w:type="dxa"/>
            <w:shd w:val="clear" w:color="auto" w:fill="auto"/>
          </w:tcPr>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TTATAACAGTGAT</w:t>
            </w: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TTCATGGATGACT</w:t>
            </w: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GATTGACGCaggtg</w:t>
            </w: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9" w:type="dxa"/>
            <w:shd w:val="clear" w:color="auto" w:fill="auto"/>
          </w:tcPr>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Cloning CDS Kremen2S</w:t>
            </w:r>
          </w:p>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in pCS2+</w:t>
            </w:r>
            <w:r>
              <w:rPr>
                <w:rFonts w:ascii="Arial" w:hAnsi="Arial" w:cs="Arial"/>
                <w:sz w:val="20"/>
              </w:rPr>
              <w:t xml:space="preserve"> (insert)</w:t>
            </w:r>
          </w:p>
        </w:tc>
        <w:tc>
          <w:tcPr>
            <w:tcW w:w="851" w:type="dxa"/>
            <w:vMerge/>
          </w:tcPr>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tcPr>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tcPr>
          <w:p w:rsidR="00315DAC" w:rsidRPr="00E65313" w:rsidRDefault="00315DAC" w:rsidP="00AD6E8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Pr="00E65313" w:rsidRDefault="00315DAC" w:rsidP="00AD6E8C">
            <w:pPr>
              <w:jc w:val="center"/>
              <w:rPr>
                <w:rFonts w:ascii="Arial" w:hAnsi="Arial" w:cs="Arial"/>
                <w:sz w:val="20"/>
              </w:rPr>
            </w:pPr>
          </w:p>
          <w:p w:rsidR="00315DAC" w:rsidRPr="00E65313" w:rsidRDefault="00315DAC" w:rsidP="00AD6E8C">
            <w:pPr>
              <w:jc w:val="center"/>
              <w:rPr>
                <w:rFonts w:ascii="Arial" w:hAnsi="Arial" w:cs="Arial"/>
                <w:sz w:val="20"/>
              </w:rPr>
            </w:pPr>
          </w:p>
          <w:p w:rsidR="00315DAC" w:rsidRPr="00E65313" w:rsidRDefault="00315DAC" w:rsidP="00AD6E8C">
            <w:pPr>
              <w:jc w:val="center"/>
              <w:rPr>
                <w:rFonts w:ascii="Arial" w:hAnsi="Arial" w:cs="Arial"/>
                <w:sz w:val="20"/>
              </w:rPr>
            </w:pPr>
            <w:r w:rsidRPr="00E65313">
              <w:rPr>
                <w:rFonts w:ascii="Arial" w:hAnsi="Arial" w:cs="Arial"/>
                <w:sz w:val="20"/>
              </w:rPr>
              <w:t>3</w:t>
            </w:r>
          </w:p>
          <w:p w:rsidR="00315DAC" w:rsidRPr="00E65313" w:rsidRDefault="00315DAC" w:rsidP="00AD6E8C">
            <w:pPr>
              <w:jc w:val="center"/>
              <w:rPr>
                <w:rFonts w:ascii="Arial" w:hAnsi="Arial" w:cs="Arial"/>
                <w:sz w:val="20"/>
              </w:rPr>
            </w:pPr>
          </w:p>
        </w:tc>
        <w:tc>
          <w:tcPr>
            <w:tcW w:w="1556" w:type="dxa"/>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P1_Kremen2S</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693" w:type="dxa"/>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TTATCATTTCTGGG</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AGGAGACAACCTA</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AAGGCATCAATCGA</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TGTCCGGCGATCGC</w:t>
            </w: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TGGCCGGCCTT</w:t>
            </w:r>
          </w:p>
        </w:tc>
        <w:tc>
          <w:tcPr>
            <w:tcW w:w="1559" w:type="dxa"/>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Cloning CDS Kremen2S in pCS2+</w:t>
            </w:r>
            <w:r>
              <w:rPr>
                <w:rFonts w:ascii="Arial" w:hAnsi="Arial" w:cs="Arial"/>
                <w:sz w:val="20"/>
              </w:rPr>
              <w:t xml:space="preserve"> (vector)</w:t>
            </w:r>
          </w:p>
        </w:tc>
        <w:tc>
          <w:tcPr>
            <w:tcW w:w="851" w:type="dxa"/>
            <w:vMerge/>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34" w:type="dxa"/>
            <w:vMerge w:val="restart"/>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4204 bp</w:t>
            </w:r>
          </w:p>
        </w:tc>
        <w:tc>
          <w:tcPr>
            <w:tcW w:w="1417" w:type="dxa"/>
            <w:vMerge w:val="restart"/>
            <w:shd w:val="clear" w:color="auto" w:fill="auto"/>
          </w:tcPr>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E65313" w:rsidRDefault="00315DAC" w:rsidP="00AD6E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This study</w:t>
            </w:r>
          </w:p>
        </w:tc>
      </w:tr>
      <w:tr w:rsidR="00865697" w:rsidRPr="00E65313" w:rsidTr="00865697">
        <w:trPr>
          <w:trHeight w:val="1419"/>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Pr="00E65313" w:rsidRDefault="00315DAC" w:rsidP="00B2081E">
            <w:pPr>
              <w:jc w:val="center"/>
              <w:rPr>
                <w:rFonts w:ascii="Arial" w:hAnsi="Arial" w:cs="Arial"/>
                <w:sz w:val="20"/>
              </w:rPr>
            </w:pPr>
          </w:p>
          <w:p w:rsidR="00315DAC" w:rsidRPr="00E65313" w:rsidRDefault="00315DAC" w:rsidP="00B2081E">
            <w:pPr>
              <w:jc w:val="center"/>
              <w:rPr>
                <w:rFonts w:ascii="Arial" w:hAnsi="Arial" w:cs="Arial"/>
                <w:sz w:val="20"/>
              </w:rPr>
            </w:pPr>
          </w:p>
          <w:p w:rsidR="00315DAC" w:rsidRPr="00E65313" w:rsidRDefault="00315DAC" w:rsidP="00B2081E">
            <w:pPr>
              <w:jc w:val="center"/>
              <w:rPr>
                <w:rFonts w:ascii="Arial" w:hAnsi="Arial" w:cs="Arial"/>
                <w:sz w:val="20"/>
              </w:rPr>
            </w:pPr>
            <w:r w:rsidRPr="00E65313">
              <w:rPr>
                <w:rFonts w:ascii="Arial" w:hAnsi="Arial" w:cs="Arial"/>
                <w:sz w:val="20"/>
              </w:rPr>
              <w:t>4</w:t>
            </w:r>
          </w:p>
        </w:tc>
        <w:tc>
          <w:tcPr>
            <w:tcW w:w="1556" w:type="dxa"/>
            <w:shd w:val="clear" w:color="auto" w:fill="auto"/>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P2_Kremen2S</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693" w:type="dxa"/>
            <w:shd w:val="clear" w:color="auto" w:fill="auto"/>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GTCAATCAGTCATC</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CATGAAATCACTGT</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TATAAGAATTCAAG</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GCCTCTCGAGCCTCT</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bCs/>
                <w:color w:val="000000"/>
                <w:sz w:val="20"/>
              </w:rPr>
              <w:t>AGAACTAT</w:t>
            </w:r>
          </w:p>
        </w:tc>
        <w:tc>
          <w:tcPr>
            <w:tcW w:w="1559" w:type="dxa"/>
            <w:shd w:val="clear" w:color="auto" w:fill="auto"/>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Cloning CDS Kremen2S in pCS2+</w:t>
            </w:r>
            <w:r>
              <w:rPr>
                <w:rFonts w:ascii="Arial" w:hAnsi="Arial" w:cs="Arial"/>
                <w:sz w:val="20"/>
              </w:rPr>
              <w:t xml:space="preserve"> (vector)</w:t>
            </w:r>
          </w:p>
        </w:tc>
        <w:tc>
          <w:tcPr>
            <w:tcW w:w="851" w:type="dxa"/>
            <w:vMerge/>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220"/>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Pr="00E65313" w:rsidRDefault="00315DAC" w:rsidP="00B2081E">
            <w:pPr>
              <w:jc w:val="center"/>
              <w:rPr>
                <w:rFonts w:ascii="Arial" w:hAnsi="Arial" w:cs="Arial"/>
                <w:sz w:val="20"/>
              </w:rPr>
            </w:pPr>
            <w:r>
              <w:rPr>
                <w:rFonts w:ascii="Arial" w:hAnsi="Arial" w:cs="Arial"/>
                <w:sz w:val="20"/>
              </w:rPr>
              <w:t>5</w:t>
            </w:r>
          </w:p>
        </w:tc>
        <w:tc>
          <w:tcPr>
            <w:tcW w:w="1556" w:type="dxa"/>
            <w:shd w:val="clear" w:color="auto" w:fill="auto"/>
          </w:tcPr>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p>
          <w:p w:rsidR="00315DAC" w:rsidRPr="00E65313"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6171CE">
              <w:rPr>
                <w:rFonts w:ascii="Arial" w:hAnsi="Arial" w:cs="Arial"/>
                <w:color w:val="222222"/>
                <w:sz w:val="20"/>
                <w:lang w:val="pt-PT" w:eastAsia="pt-PT"/>
              </w:rPr>
              <w:t>P1'_BMP7.1L</w:t>
            </w:r>
          </w:p>
        </w:tc>
        <w:tc>
          <w:tcPr>
            <w:tcW w:w="2693" w:type="dxa"/>
            <w:shd w:val="clear" w:color="auto" w:fill="auto"/>
          </w:tcPr>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p>
          <w:p w:rsidR="00315DAC" w:rsidRPr="00E65313"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6171CE">
              <w:rPr>
                <w:rFonts w:ascii="Arial" w:hAnsi="Arial" w:cs="Arial"/>
                <w:color w:val="222222"/>
                <w:sz w:val="20"/>
                <w:lang w:val="pt-PT" w:eastAsia="pt-PT"/>
              </w:rPr>
              <w:t>ATGAATGTTCTGCAAAAGAACAAAACAGGTTCTGTTCTCC</w:t>
            </w:r>
          </w:p>
        </w:tc>
        <w:tc>
          <w:tcPr>
            <w:tcW w:w="1559" w:type="dxa"/>
            <w:shd w:val="clear" w:color="auto" w:fill="auto"/>
          </w:tcPr>
          <w:p w:rsidR="00315DAC" w:rsidRPr="00E65313"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315DAC" w:rsidRPr="00E65313"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 xml:space="preserve">Cloning CDS </w:t>
            </w:r>
            <w:r>
              <w:rPr>
                <w:rFonts w:ascii="Arial" w:hAnsi="Arial" w:cs="Arial"/>
                <w:sz w:val="20"/>
              </w:rPr>
              <w:t>BMP7.1L</w:t>
            </w:r>
          </w:p>
          <w:p w:rsidR="00315DAC" w:rsidRPr="00E65313"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in pCS2+</w:t>
            </w:r>
            <w:r>
              <w:rPr>
                <w:rFonts w:ascii="Arial" w:hAnsi="Arial" w:cs="Arial"/>
                <w:sz w:val="20"/>
              </w:rPr>
              <w:t xml:space="preserve"> (insert)</w:t>
            </w:r>
          </w:p>
        </w:tc>
        <w:tc>
          <w:tcPr>
            <w:tcW w:w="851" w:type="dxa"/>
            <w:vMerge/>
            <w:shd w:val="clear" w:color="auto" w:fill="FFFFFF" w:themeFill="background1"/>
          </w:tcPr>
          <w:p w:rsidR="00315DAC" w:rsidRPr="00440666"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34" w:type="dxa"/>
            <w:vMerge w:val="restart"/>
            <w:shd w:val="clear" w:color="auto" w:fill="FFFFFF" w:themeFill="background1"/>
          </w:tcPr>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545214">
              <w:rPr>
                <w:rFonts w:ascii="Arial" w:hAnsi="Arial" w:cs="Arial"/>
                <w:bCs/>
                <w:color w:val="000000"/>
                <w:sz w:val="20"/>
              </w:rPr>
              <w:t>1275</w:t>
            </w:r>
            <w:r>
              <w:rPr>
                <w:rFonts w:ascii="Arial" w:hAnsi="Arial" w:cs="Arial"/>
                <w:bCs/>
                <w:color w:val="000000"/>
                <w:sz w:val="20"/>
              </w:rPr>
              <w:t xml:space="preserve"> bp</w:t>
            </w:r>
          </w:p>
        </w:tc>
        <w:tc>
          <w:tcPr>
            <w:tcW w:w="1417" w:type="dxa"/>
            <w:vMerge w:val="restart"/>
            <w:shd w:val="clear" w:color="auto" w:fill="FFFFFF" w:themeFill="background1"/>
          </w:tcPr>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440666"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This study</w:t>
            </w:r>
          </w:p>
        </w:tc>
      </w:tr>
      <w:tr w:rsidR="00865697" w:rsidRPr="00E65313" w:rsidTr="00865697">
        <w:trPr>
          <w:trHeight w:val="1175"/>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Default="00315DAC" w:rsidP="00B2081E">
            <w:pPr>
              <w:jc w:val="center"/>
              <w:rPr>
                <w:rFonts w:ascii="Arial" w:hAnsi="Arial" w:cs="Arial"/>
                <w:sz w:val="20"/>
              </w:rPr>
            </w:pPr>
          </w:p>
          <w:p w:rsidR="00315DAC" w:rsidRPr="00E65313" w:rsidRDefault="00315DAC" w:rsidP="00B2081E">
            <w:pPr>
              <w:jc w:val="center"/>
              <w:rPr>
                <w:rFonts w:ascii="Arial" w:hAnsi="Arial" w:cs="Arial"/>
                <w:sz w:val="20"/>
              </w:rPr>
            </w:pPr>
            <w:r>
              <w:rPr>
                <w:rFonts w:ascii="Arial" w:hAnsi="Arial" w:cs="Arial"/>
                <w:sz w:val="20"/>
              </w:rPr>
              <w:t>6</w:t>
            </w:r>
          </w:p>
        </w:tc>
        <w:tc>
          <w:tcPr>
            <w:tcW w:w="1556" w:type="dxa"/>
            <w:shd w:val="clear" w:color="auto" w:fill="auto"/>
          </w:tcPr>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lang w:val="pt-PT" w:eastAsia="pt-PT"/>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lang w:val="pt-PT" w:eastAsia="pt-PT"/>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6171CE">
              <w:rPr>
                <w:rFonts w:ascii="Arial" w:hAnsi="Arial" w:cs="Arial"/>
                <w:color w:val="222222"/>
                <w:sz w:val="20"/>
                <w:lang w:val="pt-PT" w:eastAsia="pt-PT"/>
              </w:rPr>
              <w:t>P2'_BMP7.1L</w:t>
            </w:r>
          </w:p>
        </w:tc>
        <w:tc>
          <w:tcPr>
            <w:tcW w:w="2693" w:type="dxa"/>
            <w:shd w:val="clear" w:color="auto" w:fill="auto"/>
          </w:tcPr>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lang w:val="pt-PT" w:eastAsia="pt-PT"/>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6171CE">
              <w:rPr>
                <w:rFonts w:ascii="Arial" w:hAnsi="Arial" w:cs="Arial"/>
                <w:color w:val="222222"/>
                <w:sz w:val="20"/>
                <w:lang w:val="pt-PT" w:eastAsia="pt-PT"/>
              </w:rPr>
              <w:t>TTAGTGGCATCCACAGGCTCTGACCACCATGTTTCTGTAT</w:t>
            </w:r>
          </w:p>
        </w:tc>
        <w:tc>
          <w:tcPr>
            <w:tcW w:w="1559" w:type="dxa"/>
            <w:shd w:val="clear" w:color="auto" w:fill="auto"/>
          </w:tcPr>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 xml:space="preserve">Cloning CDS </w:t>
            </w:r>
            <w:r>
              <w:rPr>
                <w:rFonts w:ascii="Arial" w:hAnsi="Arial" w:cs="Arial"/>
                <w:sz w:val="20"/>
              </w:rPr>
              <w:t>BMP7.1L</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in pCS2+</w:t>
            </w:r>
            <w:r>
              <w:rPr>
                <w:rFonts w:ascii="Arial" w:hAnsi="Arial" w:cs="Arial"/>
                <w:sz w:val="20"/>
              </w:rPr>
              <w:t xml:space="preserve"> (insert)</w:t>
            </w:r>
          </w:p>
        </w:tc>
        <w:tc>
          <w:tcPr>
            <w:tcW w:w="851" w:type="dxa"/>
            <w:vMerge/>
            <w:shd w:val="clear" w:color="auto" w:fill="FFFFFF" w:themeFill="background1"/>
          </w:tcPr>
          <w:p w:rsidR="00315DAC" w:rsidRPr="00440666"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shd w:val="clear" w:color="auto" w:fill="FFFFFF" w:themeFill="background1"/>
          </w:tcPr>
          <w:p w:rsidR="00315DAC" w:rsidRPr="00440666"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shd w:val="clear" w:color="auto" w:fill="FFFFFF" w:themeFill="background1"/>
          </w:tcPr>
          <w:p w:rsidR="00315DAC" w:rsidRPr="00440666"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D7182E">
        <w:trPr>
          <w:cnfStyle w:val="000000100000" w:firstRow="0" w:lastRow="0" w:firstColumn="0" w:lastColumn="0" w:oddVBand="0" w:evenVBand="0" w:oddHBand="1" w:evenHBand="0" w:firstRowFirstColumn="0" w:firstRowLastColumn="0" w:lastRowFirstColumn="0" w:lastRowLastColumn="0"/>
          <w:trHeight w:val="1195"/>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r>
              <w:rPr>
                <w:rFonts w:ascii="Arial" w:hAnsi="Arial" w:cs="Arial"/>
                <w:sz w:val="20"/>
              </w:rPr>
              <w:t>7</w:t>
            </w:r>
          </w:p>
        </w:tc>
        <w:tc>
          <w:tcPr>
            <w:tcW w:w="1556" w:type="dxa"/>
            <w:shd w:val="clear" w:color="auto" w:fill="auto"/>
          </w:tcPr>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p>
          <w:p w:rsidR="00D7182E" w:rsidRDefault="00D7182E" w:rsidP="00D7182E">
            <w:pP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p>
          <w:p w:rsidR="00315DAC" w:rsidRDefault="00315DAC" w:rsidP="00D7182E">
            <w:pP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r w:rsidRPr="006171CE">
              <w:rPr>
                <w:rFonts w:ascii="Arial" w:hAnsi="Arial" w:cs="Arial"/>
                <w:color w:val="222222"/>
                <w:sz w:val="20"/>
                <w:lang w:val="pt-PT" w:eastAsia="pt-PT"/>
              </w:rPr>
              <w:t>P1_BMP7.1L</w:t>
            </w:r>
          </w:p>
        </w:tc>
        <w:tc>
          <w:tcPr>
            <w:tcW w:w="2693" w:type="dxa"/>
            <w:shd w:val="clear" w:color="auto" w:fill="auto"/>
            <w:vAlign w:val="bottom"/>
          </w:tcPr>
          <w:p w:rsidR="00315DAC" w:rsidRPr="006171CE"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val="pt-PT" w:eastAsia="pt-PT"/>
              </w:rPr>
            </w:pPr>
            <w:r w:rsidRPr="00440666">
              <w:rPr>
                <w:rFonts w:ascii="Arial" w:hAnsi="Arial" w:cs="Arial"/>
                <w:color w:val="222222"/>
                <w:sz w:val="20"/>
                <w:lang w:val="pt-PT" w:eastAsia="pt-PT"/>
              </w:rPr>
              <w:t>CAGAACCTGTTTTGTTCTTTTGCAGAACATTCATCAATCGATGTCCGGCGATCGCTGGCCGGCCTT</w:t>
            </w:r>
          </w:p>
        </w:tc>
        <w:tc>
          <w:tcPr>
            <w:tcW w:w="1559" w:type="dxa"/>
            <w:shd w:val="clear" w:color="auto" w:fill="auto"/>
            <w:vAlign w:val="bottom"/>
          </w:tcPr>
          <w:p w:rsidR="00315DAC" w:rsidRPr="00E65313"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 xml:space="preserve">Cloning CDS </w:t>
            </w:r>
            <w:r>
              <w:rPr>
                <w:rFonts w:ascii="Arial" w:hAnsi="Arial" w:cs="Arial"/>
                <w:sz w:val="20"/>
              </w:rPr>
              <w:t>BMP7.1L</w:t>
            </w: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eastAsia="pt-PT"/>
              </w:rPr>
            </w:pPr>
            <w:r w:rsidRPr="00E65313">
              <w:rPr>
                <w:rFonts w:ascii="Arial" w:hAnsi="Arial" w:cs="Arial"/>
                <w:sz w:val="20"/>
              </w:rPr>
              <w:t>in pCS2+</w:t>
            </w:r>
            <w:r>
              <w:rPr>
                <w:rFonts w:ascii="Arial" w:hAnsi="Arial" w:cs="Arial"/>
                <w:sz w:val="20"/>
              </w:rPr>
              <w:t xml:space="preserve"> (vector)</w:t>
            </w:r>
          </w:p>
        </w:tc>
        <w:tc>
          <w:tcPr>
            <w:tcW w:w="851" w:type="dxa"/>
            <w:vMerge/>
            <w:shd w:val="clear" w:color="auto" w:fill="FFFFFF" w:themeFill="background1"/>
            <w:vAlign w:val="bottom"/>
          </w:tcPr>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lang w:eastAsia="pt-PT"/>
              </w:rPr>
            </w:pPr>
          </w:p>
        </w:tc>
        <w:tc>
          <w:tcPr>
            <w:tcW w:w="1134" w:type="dxa"/>
            <w:vMerge w:val="restart"/>
            <w:shd w:val="clear" w:color="auto" w:fill="FFFFFF" w:themeFill="background1"/>
          </w:tcPr>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DejaVuSansCondensed" w:eastAsiaTheme="minorHAnsi" w:hAnsi="DejaVuSansCondensed" w:cs="DejaVuSansCondensed"/>
                <w:szCs w:val="24"/>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DejaVuSansCondensed" w:eastAsiaTheme="minorHAnsi" w:hAnsi="DejaVuSansCondensed" w:cs="DejaVuSansCondensed"/>
                <w:szCs w:val="24"/>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DejaVuSansCondensed" w:eastAsiaTheme="minorHAnsi" w:hAnsi="DejaVuSansCondensed" w:cs="DejaVuSansCondensed"/>
                <w:szCs w:val="24"/>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DejaVuSansCondensed" w:eastAsiaTheme="minorHAnsi" w:hAnsi="DejaVuSansCondensed" w:cs="DejaVuSansCondensed"/>
                <w:szCs w:val="24"/>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545214"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440666"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545214">
              <w:rPr>
                <w:rFonts w:ascii="Arial" w:hAnsi="Arial" w:cs="Arial"/>
                <w:bCs/>
                <w:color w:val="000000"/>
                <w:sz w:val="20"/>
              </w:rPr>
              <w:t>4206 bp</w:t>
            </w:r>
          </w:p>
        </w:tc>
        <w:tc>
          <w:tcPr>
            <w:tcW w:w="1417" w:type="dxa"/>
            <w:vMerge w:val="restart"/>
            <w:shd w:val="clear" w:color="auto" w:fill="FFFFFF" w:themeFill="background1"/>
          </w:tcPr>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315DAC" w:rsidRPr="00440666" w:rsidRDefault="00315DA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This study</w:t>
            </w:r>
          </w:p>
        </w:tc>
      </w:tr>
      <w:tr w:rsidR="00865697" w:rsidRPr="00E65313" w:rsidTr="00865697">
        <w:trPr>
          <w:trHeight w:val="926"/>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r>
              <w:rPr>
                <w:rFonts w:ascii="Arial" w:hAnsi="Arial" w:cs="Arial"/>
                <w:sz w:val="20"/>
              </w:rPr>
              <w:t>8</w:t>
            </w: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Default="00315DAC" w:rsidP="00B2081E">
            <w:pPr>
              <w:jc w:val="center"/>
              <w:rPr>
                <w:rFonts w:ascii="Arial" w:hAnsi="Arial" w:cs="Arial"/>
                <w:sz w:val="20"/>
              </w:rPr>
            </w:pPr>
          </w:p>
          <w:p w:rsidR="00315DAC" w:rsidRPr="00E65313" w:rsidRDefault="00315DAC" w:rsidP="00B2081E">
            <w:pPr>
              <w:jc w:val="center"/>
              <w:rPr>
                <w:rFonts w:ascii="Arial" w:hAnsi="Arial" w:cs="Arial"/>
                <w:sz w:val="20"/>
              </w:rPr>
            </w:pPr>
          </w:p>
        </w:tc>
        <w:tc>
          <w:tcPr>
            <w:tcW w:w="1556" w:type="dxa"/>
            <w:shd w:val="clear" w:color="auto" w:fill="auto"/>
          </w:tcPr>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lang w:val="pt-PT"/>
              </w:rPr>
            </w:pPr>
            <w:r>
              <w:rPr>
                <w:rFonts w:ascii="Arial" w:hAnsi="Arial" w:cs="Arial"/>
                <w:color w:val="222222"/>
                <w:sz w:val="20"/>
              </w:rPr>
              <w:t>P2_BMP7.1L</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2693" w:type="dxa"/>
            <w:shd w:val="clear" w:color="auto" w:fill="auto"/>
          </w:tcPr>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440666">
              <w:rPr>
                <w:rFonts w:ascii="Arial" w:hAnsi="Arial" w:cs="Arial"/>
                <w:bCs/>
                <w:color w:val="000000"/>
                <w:sz w:val="20"/>
              </w:rPr>
              <w:t>GAAACATGGTGGTCAGAGCCTGTGGATGCCACTAAGAATTCAAGGCCTCTCGAGCCTCTAGAACTAT</w:t>
            </w:r>
          </w:p>
        </w:tc>
        <w:tc>
          <w:tcPr>
            <w:tcW w:w="1559" w:type="dxa"/>
            <w:shd w:val="clear" w:color="auto" w:fill="auto"/>
          </w:tcPr>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315DAC"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 xml:space="preserve">Cloning CDS </w:t>
            </w:r>
            <w:r>
              <w:rPr>
                <w:rFonts w:ascii="Arial" w:hAnsi="Arial" w:cs="Arial"/>
                <w:sz w:val="20"/>
              </w:rPr>
              <w:t>BMP7.1L</w:t>
            </w:r>
          </w:p>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in pCS2+</w:t>
            </w:r>
            <w:r>
              <w:rPr>
                <w:rFonts w:ascii="Arial" w:hAnsi="Arial" w:cs="Arial"/>
                <w:sz w:val="20"/>
              </w:rPr>
              <w:t xml:space="preserve"> (vector)</w:t>
            </w:r>
          </w:p>
        </w:tc>
        <w:tc>
          <w:tcPr>
            <w:tcW w:w="851" w:type="dxa"/>
            <w:vMerge/>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tcPr>
          <w:p w:rsidR="00315DAC" w:rsidRPr="00E65313" w:rsidRDefault="00315DA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65697" w:rsidRPr="00865697" w:rsidRDefault="00865697" w:rsidP="00B2081E">
            <w:pPr>
              <w:jc w:val="center"/>
              <w:rPr>
                <w:rFonts w:ascii="Arial" w:hAnsi="Arial" w:cs="Arial"/>
                <w:sz w:val="20"/>
              </w:rPr>
            </w:pPr>
          </w:p>
          <w:p w:rsidR="00865697" w:rsidRPr="00865697" w:rsidRDefault="00865697" w:rsidP="00B2081E">
            <w:pPr>
              <w:jc w:val="center"/>
              <w:rPr>
                <w:rFonts w:ascii="Arial" w:hAnsi="Arial" w:cs="Arial"/>
                <w:sz w:val="20"/>
              </w:rPr>
            </w:pPr>
            <w:r w:rsidRPr="00865697">
              <w:rPr>
                <w:rFonts w:ascii="Arial" w:hAnsi="Arial" w:cs="Arial"/>
                <w:sz w:val="20"/>
              </w:rPr>
              <w:t>Number</w:t>
            </w:r>
          </w:p>
        </w:tc>
        <w:tc>
          <w:tcPr>
            <w:tcW w:w="1556"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Primer name</w:t>
            </w:r>
          </w:p>
        </w:tc>
        <w:tc>
          <w:tcPr>
            <w:tcW w:w="2693"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Primer sequence</w:t>
            </w:r>
          </w:p>
        </w:tc>
        <w:tc>
          <w:tcPr>
            <w:tcW w:w="1559"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Purpose</w:t>
            </w:r>
          </w:p>
        </w:tc>
        <w:tc>
          <w:tcPr>
            <w:tcW w:w="851"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Ta</w:t>
            </w:r>
          </w:p>
        </w:tc>
        <w:tc>
          <w:tcPr>
            <w:tcW w:w="1134"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Product size</w:t>
            </w:r>
          </w:p>
        </w:tc>
        <w:tc>
          <w:tcPr>
            <w:tcW w:w="1417"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References</w:t>
            </w:r>
          </w:p>
        </w:tc>
      </w:tr>
      <w:tr w:rsidR="00865697" w:rsidRPr="00E65313" w:rsidTr="00865697">
        <w:trPr>
          <w:trHeight w:val="1408"/>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440666" w:rsidRPr="00E65313" w:rsidRDefault="00440666" w:rsidP="00B2081E">
            <w:pPr>
              <w:jc w:val="center"/>
              <w:rPr>
                <w:rFonts w:ascii="Arial" w:hAnsi="Arial" w:cs="Arial"/>
                <w:sz w:val="20"/>
              </w:rPr>
            </w:pPr>
          </w:p>
          <w:p w:rsidR="00440666" w:rsidRPr="00E65313" w:rsidRDefault="00440666" w:rsidP="00B2081E">
            <w:pPr>
              <w:jc w:val="center"/>
              <w:rPr>
                <w:rFonts w:ascii="Arial" w:hAnsi="Arial" w:cs="Arial"/>
                <w:sz w:val="20"/>
              </w:rPr>
            </w:pPr>
          </w:p>
          <w:p w:rsidR="00440666" w:rsidRPr="00E65313" w:rsidRDefault="00440666" w:rsidP="00B2081E">
            <w:pPr>
              <w:jc w:val="center"/>
              <w:rPr>
                <w:rFonts w:ascii="Arial" w:hAnsi="Arial" w:cs="Arial"/>
                <w:sz w:val="20"/>
              </w:rPr>
            </w:pPr>
            <w:r>
              <w:rPr>
                <w:rFonts w:ascii="Arial" w:hAnsi="Arial" w:cs="Arial"/>
                <w:sz w:val="20"/>
              </w:rPr>
              <w:t>9</w:t>
            </w:r>
          </w:p>
        </w:tc>
        <w:tc>
          <w:tcPr>
            <w:tcW w:w="1556" w:type="dxa"/>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DisCas7-11_T7+linker (universal primer)</w:t>
            </w: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693" w:type="dxa"/>
            <w:shd w:val="clear" w:color="auto" w:fill="auto"/>
          </w:tcPr>
          <w:p w:rsidR="00315DAC" w:rsidRDefault="00315DAC" w:rsidP="00B2081E">
            <w:pPr>
              <w:spacing w:after="160" w:line="257"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000000" w:themeColor="text1"/>
                <w:sz w:val="20"/>
              </w:rPr>
            </w:pPr>
          </w:p>
          <w:p w:rsidR="00440666" w:rsidRPr="00E65313" w:rsidRDefault="00440666" w:rsidP="00B2081E">
            <w:pPr>
              <w:spacing w:after="160" w:line="257"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eastAsiaTheme="minorEastAsia" w:hAnsi="Arial" w:cs="Arial"/>
                <w:color w:val="000000" w:themeColor="text1"/>
                <w:sz w:val="20"/>
              </w:rPr>
              <w:t>TAATACGACTCACTATAGGTTGGAAAGCCGGTTTTCTTTGATGTCACGGAAC</w:t>
            </w: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9" w:type="dxa"/>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CRISPR downregulation</w:t>
            </w:r>
          </w:p>
        </w:tc>
        <w:tc>
          <w:tcPr>
            <w:tcW w:w="851" w:type="dxa"/>
            <w:vMerge w:val="restart"/>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61 ºC</w:t>
            </w: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val="restart"/>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75 bp</w:t>
            </w: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fldChar w:fldCharType="begin"/>
            </w:r>
            <w:r>
              <w:rPr>
                <w:rFonts w:ascii="Arial" w:hAnsi="Arial" w:cs="Arial"/>
                <w:sz w:val="20"/>
              </w:rPr>
              <w:instrText xml:space="preserve"> ADDIN ZOTERO_ITEM CSL_CITATION {"citationID":"igQ4roYZ","properties":{"formattedCitation":"(\\uc0\\u214{}zcan {\\i{}et al}, 2021)","plainCitation":"(Özcan et al, 2021)","noteIndex":0},"citationItems":[{"id":1338,"uris":["http://zotero.org/users/10352540/items/GUNE9994"],"itemData":{"id":1338,"type":"article-journal","container-title":"Nature","DOI":"10.1038/s41586-021-03886-5","ISSN":"0028-0836, 1476-4687","issue":"7878","journalAbbreviation":"Nature","language":"en","page":"720-725","source":"DOI.org (Crossref)","title":"Programmable RNA targeting with the single-protein CRISPR effector Cas7-11","volume":"597","author":[{"family":"Özcan","given":"Ahsen"},{"family":"Krajeski","given":"Rohan"},{"family":"Ioannidi","given":"Eleonora"},{"family":"Lee","given":"Brennan"},{"family":"Gardner","given":"Apolonia"},{"family":"Makarova","given":"Kira S."},{"family":"Koonin","given":"Eugene V."},{"family":"Abudayyeh","given":"Omar O."},{"family":"Gootenberg","given":"Jonathan S."}],"issued":{"date-parts":[["2021",9,30]]}}}],"schema":"https://github.com/citation-style-language/schema/raw/master/csl-citation.json"} </w:instrText>
            </w:r>
            <w:r>
              <w:rPr>
                <w:rFonts w:ascii="Arial" w:hAnsi="Arial" w:cs="Arial"/>
                <w:sz w:val="20"/>
              </w:rPr>
              <w:fldChar w:fldCharType="separate"/>
            </w:r>
            <w:r w:rsidRPr="00865697">
              <w:rPr>
                <w:rFonts w:ascii="Arial" w:hAnsi="Arial" w:cs="Arial"/>
                <w:sz w:val="20"/>
                <w:szCs w:val="24"/>
              </w:rPr>
              <w:t xml:space="preserve">(Özcan </w:t>
            </w:r>
            <w:r w:rsidRPr="00865697">
              <w:rPr>
                <w:rFonts w:ascii="Arial" w:hAnsi="Arial" w:cs="Arial"/>
                <w:i/>
                <w:iCs/>
                <w:sz w:val="20"/>
                <w:szCs w:val="24"/>
              </w:rPr>
              <w:t>et al</w:t>
            </w:r>
            <w:r w:rsidRPr="00865697">
              <w:rPr>
                <w:rFonts w:ascii="Arial" w:hAnsi="Arial" w:cs="Arial"/>
                <w:sz w:val="20"/>
                <w:szCs w:val="24"/>
              </w:rPr>
              <w:t>, 2021)</w:t>
            </w:r>
            <w:r>
              <w:rPr>
                <w:rFonts w:ascii="Arial" w:hAnsi="Arial" w:cs="Arial"/>
                <w:sz w:val="20"/>
              </w:rPr>
              <w:fldChar w:fldCharType="end"/>
            </w: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507"/>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440666" w:rsidRPr="00E65313" w:rsidRDefault="00440666" w:rsidP="00B2081E">
            <w:pPr>
              <w:jc w:val="center"/>
              <w:rPr>
                <w:rFonts w:ascii="Arial" w:hAnsi="Arial" w:cs="Arial"/>
                <w:sz w:val="20"/>
              </w:rPr>
            </w:pPr>
          </w:p>
          <w:p w:rsidR="00440666" w:rsidRPr="00E65313" w:rsidRDefault="00440666" w:rsidP="00B2081E">
            <w:pPr>
              <w:jc w:val="center"/>
              <w:rPr>
                <w:rFonts w:ascii="Arial" w:hAnsi="Arial" w:cs="Arial"/>
                <w:sz w:val="20"/>
              </w:rPr>
            </w:pPr>
          </w:p>
          <w:p w:rsidR="00440666" w:rsidRPr="00E65313" w:rsidRDefault="00440666" w:rsidP="00B2081E">
            <w:pPr>
              <w:jc w:val="center"/>
              <w:rPr>
                <w:rFonts w:ascii="Arial" w:hAnsi="Arial" w:cs="Arial"/>
                <w:sz w:val="20"/>
              </w:rPr>
            </w:pPr>
            <w:r>
              <w:rPr>
                <w:rFonts w:ascii="Arial" w:hAnsi="Arial" w:cs="Arial"/>
                <w:sz w:val="20"/>
              </w:rPr>
              <w:t>10</w:t>
            </w:r>
          </w:p>
        </w:tc>
        <w:tc>
          <w:tcPr>
            <w:tcW w:w="1556" w:type="dxa"/>
            <w:shd w:val="clear" w:color="auto" w:fill="auto"/>
          </w:tcPr>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G1_3’UTR DisCas7-11</w:t>
            </w:r>
          </w:p>
        </w:tc>
        <w:tc>
          <w:tcPr>
            <w:tcW w:w="2693" w:type="dxa"/>
            <w:shd w:val="clear" w:color="auto" w:fill="auto"/>
          </w:tcPr>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TGAAGGACTATAATGCCATAATA</w:t>
            </w:r>
            <w:r w:rsidRPr="00E65313">
              <w:rPr>
                <w:rFonts w:ascii="Arial" w:hAnsi="Arial" w:cs="Arial"/>
                <w:color w:val="000000"/>
                <w:sz w:val="20"/>
              </w:rPr>
              <w:t>GTTCCGTGACATCAAAGAAAA</w:t>
            </w: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559" w:type="dxa"/>
            <w:shd w:val="clear" w:color="auto" w:fill="auto"/>
          </w:tcPr>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Downregulation of Sox8</w:t>
            </w:r>
          </w:p>
        </w:tc>
        <w:tc>
          <w:tcPr>
            <w:tcW w:w="851" w:type="dxa"/>
            <w:vMerge/>
          </w:tcPr>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34" w:type="dxa"/>
            <w:vMerge/>
          </w:tcPr>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417" w:type="dxa"/>
            <w:vMerge w:val="restart"/>
            <w:shd w:val="clear" w:color="auto" w:fill="auto"/>
          </w:tcPr>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This study</w:t>
            </w:r>
          </w:p>
        </w:tc>
      </w:tr>
      <w:tr w:rsidR="00865697" w:rsidRPr="00E65313" w:rsidTr="00865697">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440666" w:rsidRPr="00E65313" w:rsidRDefault="00440666" w:rsidP="00B2081E">
            <w:pPr>
              <w:jc w:val="center"/>
              <w:rPr>
                <w:rFonts w:ascii="Arial" w:hAnsi="Arial" w:cs="Arial"/>
                <w:sz w:val="20"/>
              </w:rPr>
            </w:pPr>
          </w:p>
          <w:p w:rsidR="00440666" w:rsidRPr="00E65313" w:rsidRDefault="00440666" w:rsidP="00B2081E">
            <w:pPr>
              <w:jc w:val="center"/>
              <w:rPr>
                <w:rFonts w:ascii="Arial" w:hAnsi="Arial" w:cs="Arial"/>
                <w:sz w:val="20"/>
              </w:rPr>
            </w:pPr>
            <w:r>
              <w:rPr>
                <w:rFonts w:ascii="Arial" w:hAnsi="Arial" w:cs="Arial"/>
                <w:sz w:val="20"/>
              </w:rPr>
              <w:t>11</w:t>
            </w:r>
          </w:p>
          <w:p w:rsidR="00440666" w:rsidRPr="00E65313" w:rsidRDefault="00440666" w:rsidP="00B2081E">
            <w:pPr>
              <w:jc w:val="center"/>
              <w:rPr>
                <w:rFonts w:ascii="Arial" w:hAnsi="Arial" w:cs="Arial"/>
                <w:sz w:val="20"/>
              </w:rPr>
            </w:pPr>
          </w:p>
          <w:p w:rsidR="00440666" w:rsidRPr="00E65313" w:rsidRDefault="00440666" w:rsidP="00B2081E">
            <w:pPr>
              <w:jc w:val="center"/>
              <w:rPr>
                <w:rFonts w:ascii="Arial" w:hAnsi="Arial" w:cs="Arial"/>
                <w:sz w:val="20"/>
              </w:rPr>
            </w:pPr>
          </w:p>
        </w:tc>
        <w:tc>
          <w:tcPr>
            <w:tcW w:w="1556" w:type="dxa"/>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G2_3’UTR DisCas7-11</w:t>
            </w: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693" w:type="dxa"/>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CCTGCTGATAAACTGAGGATTTT</w:t>
            </w:r>
            <w:r w:rsidRPr="00E65313">
              <w:rPr>
                <w:rFonts w:ascii="Arial" w:hAnsi="Arial" w:cs="Arial"/>
                <w:color w:val="000000"/>
                <w:sz w:val="20"/>
              </w:rPr>
              <w:t>GTTCCGTGACATCAAAGAAAA</w:t>
            </w: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9" w:type="dxa"/>
            <w:shd w:val="clear" w:color="auto" w:fill="auto"/>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Downregulation of Sox8</w:t>
            </w:r>
          </w:p>
        </w:tc>
        <w:tc>
          <w:tcPr>
            <w:tcW w:w="851" w:type="dxa"/>
            <w:vMerge/>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tcPr>
          <w:p w:rsidR="00440666" w:rsidRPr="00E65313" w:rsidRDefault="00440666"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52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6171CE" w:rsidP="00B2081E">
            <w:pPr>
              <w:jc w:val="center"/>
              <w:rPr>
                <w:rFonts w:ascii="Arial" w:hAnsi="Arial" w:cs="Arial"/>
                <w:sz w:val="20"/>
              </w:rPr>
            </w:pPr>
            <w:r>
              <w:rPr>
                <w:rFonts w:ascii="Arial" w:hAnsi="Arial" w:cs="Arial"/>
                <w:sz w:val="20"/>
              </w:rPr>
              <w:t>12</w:t>
            </w:r>
          </w:p>
          <w:p w:rsidR="00857874" w:rsidRPr="00E65313" w:rsidRDefault="00857874" w:rsidP="00B2081E">
            <w:pPr>
              <w:jc w:val="center"/>
              <w:rPr>
                <w:rFonts w:ascii="Arial" w:hAnsi="Arial" w:cs="Arial"/>
                <w:sz w:val="20"/>
              </w:rPr>
            </w:pPr>
          </w:p>
        </w:tc>
        <w:tc>
          <w:tcPr>
            <w:tcW w:w="1556"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G3_3’UTR DisCas7-11</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693"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ACCAGACCAACAATTCTGATTCT</w:t>
            </w:r>
            <w:r w:rsidRPr="00E65313">
              <w:rPr>
                <w:rFonts w:ascii="Arial" w:hAnsi="Arial" w:cs="Arial"/>
                <w:color w:val="000000"/>
                <w:sz w:val="20"/>
              </w:rPr>
              <w:t>GTTCCGTGACATCAAAGAAAA</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559"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Downregulation of Sox8</w:t>
            </w:r>
          </w:p>
        </w:tc>
        <w:tc>
          <w:tcPr>
            <w:tcW w:w="851"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61 ºC</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34"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75 bp</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417"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This study</w:t>
            </w:r>
          </w:p>
        </w:tc>
      </w:tr>
      <w:tr w:rsidR="00865697" w:rsidRPr="00E65313" w:rsidTr="00865697">
        <w:trPr>
          <w:trHeight w:val="1562"/>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6171CE" w:rsidP="00B2081E">
            <w:pPr>
              <w:jc w:val="center"/>
              <w:rPr>
                <w:rFonts w:ascii="Arial" w:hAnsi="Arial" w:cs="Arial"/>
                <w:sz w:val="20"/>
              </w:rPr>
            </w:pPr>
            <w:r>
              <w:rPr>
                <w:rFonts w:ascii="Arial" w:hAnsi="Arial" w:cs="Arial"/>
                <w:sz w:val="20"/>
              </w:rPr>
              <w:t>13</w:t>
            </w:r>
          </w:p>
          <w:p w:rsidR="00857874" w:rsidRPr="00E65313" w:rsidRDefault="00857874" w:rsidP="00B2081E">
            <w:pPr>
              <w:jc w:val="center"/>
              <w:rPr>
                <w:rFonts w:ascii="Arial" w:hAnsi="Arial" w:cs="Arial"/>
                <w:sz w:val="20"/>
              </w:rPr>
            </w:pPr>
          </w:p>
        </w:tc>
        <w:tc>
          <w:tcPr>
            <w:tcW w:w="1556"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G1_Kremen2_</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3’ UTR</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693"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E65313">
              <w:rPr>
                <w:rFonts w:ascii="Arial" w:hAnsi="Arial" w:cs="Arial"/>
                <w:bCs/>
                <w:sz w:val="20"/>
              </w:rPr>
              <w:t>TGTGGTGCCATTACATGGTCATT</w:t>
            </w:r>
            <w:r w:rsidRPr="00E65313">
              <w:rPr>
                <w:rFonts w:ascii="Arial" w:hAnsi="Arial" w:cs="Arial"/>
                <w:sz w:val="20"/>
              </w:rPr>
              <w:t>GTTCCGTGACATCAAAGAAAA</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9"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Downregulation of Kremen2S</w:t>
            </w:r>
          </w:p>
        </w:tc>
        <w:tc>
          <w:tcPr>
            <w:tcW w:w="851" w:type="dxa"/>
            <w:vMerge/>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45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6171CE" w:rsidP="00B2081E">
            <w:pPr>
              <w:jc w:val="center"/>
              <w:rPr>
                <w:rFonts w:ascii="Arial" w:hAnsi="Arial" w:cs="Arial"/>
                <w:sz w:val="20"/>
              </w:rPr>
            </w:pPr>
            <w:r>
              <w:rPr>
                <w:rFonts w:ascii="Arial" w:hAnsi="Arial" w:cs="Arial"/>
                <w:sz w:val="20"/>
              </w:rPr>
              <w:t>14</w:t>
            </w:r>
          </w:p>
          <w:p w:rsidR="00857874" w:rsidRPr="00E65313" w:rsidRDefault="00857874" w:rsidP="00B2081E">
            <w:pPr>
              <w:jc w:val="center"/>
              <w:rPr>
                <w:rFonts w:ascii="Arial" w:hAnsi="Arial" w:cs="Arial"/>
                <w:sz w:val="20"/>
              </w:rPr>
            </w:pPr>
          </w:p>
        </w:tc>
        <w:tc>
          <w:tcPr>
            <w:tcW w:w="1556"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G2_Kremen2_3’ UTR</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693"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rPr>
            </w:pPr>
            <w:r w:rsidRPr="00E65313">
              <w:rPr>
                <w:rFonts w:ascii="Arial" w:hAnsi="Arial" w:cs="Arial"/>
                <w:bCs/>
                <w:sz w:val="20"/>
              </w:rPr>
              <w:t>GGCCTACAAACTATTTATTTTAT</w:t>
            </w:r>
            <w:r w:rsidRPr="00E65313">
              <w:rPr>
                <w:rFonts w:ascii="Arial" w:hAnsi="Arial" w:cs="Arial"/>
                <w:sz w:val="20"/>
              </w:rPr>
              <w:t>GTTCCGTGACATCAAAGAAAA</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559"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Downregulation of Kremen2S</w:t>
            </w:r>
          </w:p>
        </w:tc>
        <w:tc>
          <w:tcPr>
            <w:tcW w:w="851" w:type="dxa"/>
            <w:vMerge/>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34" w:type="dxa"/>
            <w:vMerge/>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417" w:type="dxa"/>
            <w:vMerge/>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865697" w:rsidRPr="00E65313" w:rsidTr="00865697">
        <w:trPr>
          <w:trHeight w:val="2007"/>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6171CE" w:rsidP="00B2081E">
            <w:pPr>
              <w:jc w:val="center"/>
              <w:rPr>
                <w:rFonts w:ascii="Arial" w:hAnsi="Arial" w:cs="Arial"/>
                <w:sz w:val="20"/>
              </w:rPr>
            </w:pPr>
            <w:r>
              <w:rPr>
                <w:rFonts w:ascii="Arial" w:hAnsi="Arial" w:cs="Arial"/>
                <w:sz w:val="20"/>
              </w:rPr>
              <w:t>15</w:t>
            </w:r>
          </w:p>
        </w:tc>
        <w:tc>
          <w:tcPr>
            <w:tcW w:w="1556"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G3_Kremen2_3’ UTR</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693"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rPr>
            </w:pPr>
            <w:r w:rsidRPr="00E65313">
              <w:rPr>
                <w:rFonts w:ascii="Arial" w:hAnsi="Arial" w:cs="Arial"/>
                <w:bCs/>
                <w:sz w:val="20"/>
              </w:rPr>
              <w:t>CTGTGGCAAATAGTGAACCTGTA</w:t>
            </w:r>
            <w:r w:rsidRPr="00E65313">
              <w:rPr>
                <w:rFonts w:ascii="Arial" w:hAnsi="Arial" w:cs="Arial"/>
                <w:sz w:val="20"/>
              </w:rPr>
              <w:t>GTTCCGTGACATCAAAGAAAA</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9"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Downregulation of Kremen2S</w:t>
            </w:r>
          </w:p>
        </w:tc>
        <w:tc>
          <w:tcPr>
            <w:tcW w:w="851" w:type="dxa"/>
            <w:vMerge/>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124"/>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65697" w:rsidRPr="00865697" w:rsidRDefault="00865697" w:rsidP="00B2081E">
            <w:pPr>
              <w:jc w:val="center"/>
              <w:rPr>
                <w:rFonts w:ascii="Arial" w:hAnsi="Arial" w:cs="Arial"/>
                <w:sz w:val="20"/>
              </w:rPr>
            </w:pPr>
          </w:p>
          <w:p w:rsidR="00865697" w:rsidRDefault="00865697" w:rsidP="00B2081E">
            <w:pPr>
              <w:jc w:val="center"/>
              <w:rPr>
                <w:rFonts w:ascii="Arial" w:hAnsi="Arial" w:cs="Arial"/>
                <w:b w:val="0"/>
                <w:bCs w:val="0"/>
                <w:sz w:val="20"/>
              </w:rPr>
            </w:pPr>
            <w:r w:rsidRPr="00865697">
              <w:rPr>
                <w:rFonts w:ascii="Arial" w:hAnsi="Arial" w:cs="Arial"/>
                <w:sz w:val="20"/>
              </w:rPr>
              <w:t>Number</w:t>
            </w:r>
          </w:p>
          <w:p w:rsidR="00865697" w:rsidRPr="00865697" w:rsidRDefault="00865697" w:rsidP="00B2081E">
            <w:pPr>
              <w:jc w:val="center"/>
              <w:rPr>
                <w:rFonts w:ascii="Arial" w:hAnsi="Arial" w:cs="Arial"/>
                <w:sz w:val="20"/>
              </w:rPr>
            </w:pPr>
          </w:p>
        </w:tc>
        <w:tc>
          <w:tcPr>
            <w:tcW w:w="1556"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Primer name</w:t>
            </w:r>
          </w:p>
        </w:tc>
        <w:tc>
          <w:tcPr>
            <w:tcW w:w="2693"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Primer sequence</w:t>
            </w:r>
          </w:p>
        </w:tc>
        <w:tc>
          <w:tcPr>
            <w:tcW w:w="1559"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Purpose</w:t>
            </w:r>
          </w:p>
        </w:tc>
        <w:tc>
          <w:tcPr>
            <w:tcW w:w="851"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Ta</w:t>
            </w:r>
          </w:p>
        </w:tc>
        <w:tc>
          <w:tcPr>
            <w:tcW w:w="1134"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Product size</w:t>
            </w:r>
          </w:p>
        </w:tc>
        <w:tc>
          <w:tcPr>
            <w:tcW w:w="1417" w:type="dxa"/>
            <w:shd w:val="clear" w:color="auto" w:fill="auto"/>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865697">
              <w:rPr>
                <w:rFonts w:ascii="Arial" w:hAnsi="Arial" w:cs="Arial"/>
                <w:b/>
                <w:sz w:val="20"/>
              </w:rPr>
              <w:t>References</w:t>
            </w:r>
          </w:p>
        </w:tc>
      </w:tr>
      <w:tr w:rsidR="00865697" w:rsidRPr="00E65313" w:rsidTr="00865697">
        <w:trPr>
          <w:trHeight w:val="183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6171CE" w:rsidP="00B2081E">
            <w:pPr>
              <w:jc w:val="center"/>
              <w:rPr>
                <w:rFonts w:ascii="Arial" w:hAnsi="Arial" w:cs="Arial"/>
                <w:sz w:val="20"/>
              </w:rPr>
            </w:pPr>
            <w:r>
              <w:rPr>
                <w:rFonts w:ascii="Arial" w:hAnsi="Arial" w:cs="Arial"/>
                <w:sz w:val="20"/>
              </w:rPr>
              <w:t>16</w:t>
            </w:r>
          </w:p>
        </w:tc>
        <w:tc>
          <w:tcPr>
            <w:tcW w:w="1556"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Kremen2_Probe_Fw</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693"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TGTTGGTGGAGATGCTGTGG</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559"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Antisense probe for ISH Kremen2</w:t>
            </w:r>
          </w:p>
        </w:tc>
        <w:tc>
          <w:tcPr>
            <w:tcW w:w="851" w:type="dxa"/>
            <w:vMerge w:val="restart"/>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69 ºC</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val="restart"/>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rPr>
            </w:pPr>
            <w:r w:rsidRPr="00E65313">
              <w:rPr>
                <w:rFonts w:ascii="Arial" w:hAnsi="Arial" w:cs="Arial"/>
                <w:color w:val="000000" w:themeColor="text1"/>
                <w:sz w:val="20"/>
              </w:rPr>
              <w:t>800 bp</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val="restart"/>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fldChar w:fldCharType="begin"/>
            </w:r>
            <w:r w:rsidR="00865697">
              <w:rPr>
                <w:rFonts w:ascii="Arial" w:hAnsi="Arial" w:cs="Arial"/>
                <w:sz w:val="20"/>
              </w:rPr>
              <w:instrText xml:space="preserve"> ADDIN ZOTERO_ITEM CSL_CITATION {"citationID":"ECsD296Q","properties":{"formattedCitation":"(Janesick {\\i{}et al}, 2018)","plainCitation":"(Janesick et al, 2018)","noteIndex":0},"citationItems":[{"id":2320,"uris":["http://zotero.org/users/10352540/items/3M9TWGWR"],"itemData":{"id":2320,"type":"article-journal","abstract":"The developing vertebrate embryo is exquisitely sensitive to retinoic acid (RA) concentration, particularly during anteroposterior patterning. In contrast to Nodal and Wnt signaling, RA was not previously considered to be an instructive signal in mesoderm formation during gastrulation. Here, we show in Xenopus that RARγ is indispensable for the expression of early mesoderm markers and is, therefore, an obligatory factor in mesodermal competence and/or maintenance. We identified several novel targets upregulated by RA receptor signaling in the early gastrula that are expressed in the circumblastoporal ring and linked to mesodermal development. Despite overlapping expression patterns of the genes encoding the RA-synthesizing enzyme Aldh1a2 and the RA-degrading enzyme Cyp26a1, RARγ1 functions as a transcriptional activator in early mesoderm development, suggesting that RA ligand is available to the embryo earlier than previously appreciated. RARγ1 is required for cellular adhesion, as revealed by spontaneous dissociation and depletion of ncam1 mRNA in animal caps harvested from RARγ1 knockdown embryos. RARγ1 knockdown obliterates somite boundaries, and causes loss of Myod protein in the presomitic mesoderm, but ectopic, persistent expression of Myod protein in the trunk. Thus, RARγ1 is required for stabilizing the mesodermal fate, myogenic commitment, somite boundary formation, and terminal skeletal muscle differentiation.","container-title":"Development (Cambridge, England)","DOI":"10.1242/dev.147769","ISSN":"1477-9129","issue":"18","journalAbbreviation":"Development","language":"eng","note":"PMID: 30111657","page":"dev147769","source":"PubMed","title":"RARγ is required for mesodermal gene expression prior to gastrulation in Xenopus","volume":"145","author":[{"family":"Janesick","given":"Amanda"},{"family":"Tang","given":"Weiyi"},{"family":"Shioda","given":"Toshi"},{"family":"Blumberg","given":"Bruce"}],"issued":{"date-parts":[["2018",9,17]]}}}],"schema":"https://github.com/citation-style-language/schema/raw/master/csl-citation.json"} </w:instrText>
            </w:r>
            <w:r w:rsidRPr="00E65313">
              <w:rPr>
                <w:rFonts w:ascii="Arial" w:hAnsi="Arial" w:cs="Arial"/>
                <w:sz w:val="20"/>
              </w:rPr>
              <w:fldChar w:fldCharType="separate"/>
            </w:r>
            <w:r w:rsidR="00865697" w:rsidRPr="00865697">
              <w:rPr>
                <w:rFonts w:ascii="Arial" w:hAnsi="Arial" w:cs="Arial"/>
                <w:sz w:val="20"/>
                <w:szCs w:val="24"/>
              </w:rPr>
              <w:t xml:space="preserve">(Janesick </w:t>
            </w:r>
            <w:r w:rsidR="00865697" w:rsidRPr="00865697">
              <w:rPr>
                <w:rFonts w:ascii="Arial" w:hAnsi="Arial" w:cs="Arial"/>
                <w:i/>
                <w:iCs/>
                <w:sz w:val="20"/>
                <w:szCs w:val="24"/>
              </w:rPr>
              <w:t>et al</w:t>
            </w:r>
            <w:r w:rsidR="00865697" w:rsidRPr="00865697">
              <w:rPr>
                <w:rFonts w:ascii="Arial" w:hAnsi="Arial" w:cs="Arial"/>
                <w:sz w:val="20"/>
                <w:szCs w:val="24"/>
              </w:rPr>
              <w:t>, 2018)</w:t>
            </w:r>
            <w:r w:rsidRPr="00E65313">
              <w:rPr>
                <w:rFonts w:ascii="Arial" w:hAnsi="Arial" w:cs="Arial"/>
                <w:sz w:val="20"/>
              </w:rPr>
              <w:fldChar w:fldCharType="end"/>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Default="00857874" w:rsidP="00B2081E">
            <w:pPr>
              <w:jc w:val="center"/>
              <w:rPr>
                <w:rFonts w:ascii="Arial" w:hAnsi="Arial" w:cs="Arial"/>
                <w:sz w:val="20"/>
              </w:rPr>
            </w:pPr>
            <w:r w:rsidRPr="00E65313">
              <w:rPr>
                <w:rFonts w:ascii="Arial" w:hAnsi="Arial" w:cs="Arial"/>
                <w:sz w:val="20"/>
              </w:rPr>
              <w:t>1</w:t>
            </w:r>
            <w:r w:rsidR="006171CE">
              <w:rPr>
                <w:rFonts w:ascii="Arial" w:hAnsi="Arial" w:cs="Arial"/>
                <w:sz w:val="20"/>
              </w:rPr>
              <w:t>7</w:t>
            </w:r>
          </w:p>
          <w:p w:rsidR="00865697" w:rsidRDefault="00865697" w:rsidP="00B2081E">
            <w:pPr>
              <w:jc w:val="center"/>
              <w:rPr>
                <w:rFonts w:ascii="Arial" w:hAnsi="Arial" w:cs="Arial"/>
                <w:sz w:val="20"/>
              </w:rPr>
            </w:pPr>
          </w:p>
          <w:p w:rsidR="00865697" w:rsidRPr="00E65313" w:rsidRDefault="00865697" w:rsidP="00B2081E">
            <w:pPr>
              <w:jc w:val="center"/>
              <w:rPr>
                <w:rFonts w:ascii="Arial" w:hAnsi="Arial" w:cs="Arial"/>
                <w:sz w:val="20"/>
              </w:rPr>
            </w:pPr>
          </w:p>
        </w:tc>
        <w:tc>
          <w:tcPr>
            <w:tcW w:w="1556"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Kremen2_Probe_Rv</w:t>
            </w:r>
          </w:p>
        </w:tc>
        <w:tc>
          <w:tcPr>
            <w:tcW w:w="2693"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gatctcgaTAATACGACTCACTATAGGGTCTGGAATCTGGAAGATGTGGA</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559"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Antisense probe for ISH Kremen2</w:t>
            </w:r>
          </w:p>
        </w:tc>
        <w:tc>
          <w:tcPr>
            <w:tcW w:w="851" w:type="dxa"/>
            <w:vMerge/>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34" w:type="dxa"/>
            <w:vMerge/>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417" w:type="dxa"/>
            <w:vMerge/>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865697" w:rsidRPr="00E65313" w:rsidTr="00865697">
        <w:trPr>
          <w:trHeight w:val="126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65697" w:rsidRDefault="00865697" w:rsidP="00B2081E">
            <w:pPr>
              <w:jc w:val="center"/>
              <w:rPr>
                <w:rFonts w:ascii="Arial" w:hAnsi="Arial" w:cs="Arial"/>
                <w:sz w:val="20"/>
              </w:rPr>
            </w:pPr>
          </w:p>
          <w:p w:rsidR="00865697" w:rsidRDefault="00865697" w:rsidP="00B2081E">
            <w:pPr>
              <w:jc w:val="center"/>
              <w:rPr>
                <w:rFonts w:ascii="Arial" w:hAnsi="Arial" w:cs="Arial"/>
                <w:sz w:val="20"/>
              </w:rPr>
            </w:pPr>
          </w:p>
          <w:p w:rsidR="00865697" w:rsidRPr="00E65313" w:rsidRDefault="00865697" w:rsidP="00B2081E">
            <w:pPr>
              <w:jc w:val="center"/>
              <w:rPr>
                <w:rFonts w:ascii="Arial" w:hAnsi="Arial" w:cs="Arial"/>
                <w:sz w:val="20"/>
              </w:rPr>
            </w:pPr>
            <w:r>
              <w:rPr>
                <w:rFonts w:ascii="Arial" w:hAnsi="Arial" w:cs="Arial"/>
                <w:sz w:val="20"/>
              </w:rPr>
              <w:t>18</w:t>
            </w:r>
          </w:p>
          <w:p w:rsidR="00865697" w:rsidRPr="00E65313" w:rsidRDefault="00865697" w:rsidP="00B2081E">
            <w:pPr>
              <w:jc w:val="center"/>
              <w:rPr>
                <w:rFonts w:ascii="Arial" w:hAnsi="Arial" w:cs="Arial"/>
                <w:sz w:val="20"/>
              </w:rPr>
            </w:pPr>
          </w:p>
        </w:tc>
        <w:tc>
          <w:tcPr>
            <w:tcW w:w="1556" w:type="dxa"/>
            <w:shd w:val="clear" w:color="auto" w:fill="auto"/>
          </w:tcPr>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865697">
              <w:rPr>
                <w:rFonts w:ascii="Arial" w:hAnsi="Arial" w:cs="Arial"/>
                <w:bCs/>
                <w:color w:val="000000"/>
                <w:sz w:val="20"/>
              </w:rPr>
              <w:t>Wnt11b_Fw</w:t>
            </w:r>
          </w:p>
          <w:p w:rsidR="00865697" w:rsidRPr="00E65313"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2693" w:type="dxa"/>
            <w:shd w:val="clear" w:color="auto" w:fill="auto"/>
          </w:tcPr>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865697">
              <w:rPr>
                <w:rFonts w:ascii="Arial" w:hAnsi="Arial" w:cs="Arial"/>
                <w:bCs/>
                <w:color w:val="000000"/>
                <w:sz w:val="20"/>
              </w:rPr>
              <w:t>ATGGCTCCGACCCGTCACTG</w:t>
            </w:r>
          </w:p>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559" w:type="dxa"/>
            <w:shd w:val="clear" w:color="auto" w:fill="auto"/>
          </w:tcPr>
          <w:p w:rsidR="00865697" w:rsidRPr="00E65313"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bCs/>
                <w:color w:val="000000"/>
                <w:sz w:val="20"/>
              </w:rPr>
              <w:t>Antisense probe for Wnt11b</w:t>
            </w:r>
          </w:p>
        </w:tc>
        <w:tc>
          <w:tcPr>
            <w:tcW w:w="851" w:type="dxa"/>
            <w:vMerge w:val="restart"/>
          </w:tcPr>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865697">
              <w:rPr>
                <w:rFonts w:ascii="Arial" w:hAnsi="Arial" w:cs="Arial"/>
                <w:bCs/>
                <w:color w:val="000000"/>
                <w:sz w:val="20"/>
              </w:rPr>
              <w:t>67 ºC</w:t>
            </w:r>
          </w:p>
          <w:p w:rsidR="00865697" w:rsidRPr="00E65313"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34" w:type="dxa"/>
            <w:vMerge w:val="restart"/>
          </w:tcPr>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bCs/>
                <w:color w:val="000000"/>
                <w:sz w:val="20"/>
              </w:rPr>
              <w:t>841bp</w:t>
            </w:r>
          </w:p>
          <w:p w:rsidR="00865697" w:rsidRPr="00E65313"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417" w:type="dxa"/>
            <w:vMerge w:val="restart"/>
          </w:tcPr>
          <w:p w:rsidR="00865697" w:rsidRP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65697" w:rsidRPr="00E65313" w:rsidRDefault="00865697"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bCs/>
                <w:color w:val="000000"/>
                <w:sz w:val="20"/>
              </w:rPr>
              <w:t>This study</w:t>
            </w:r>
          </w:p>
        </w:tc>
      </w:tr>
      <w:tr w:rsidR="00865697" w:rsidRPr="00E65313" w:rsidTr="00865697">
        <w:trPr>
          <w:cnfStyle w:val="000000100000" w:firstRow="0" w:lastRow="0" w:firstColumn="0" w:lastColumn="0" w:oddVBand="0" w:evenVBand="0" w:oddHBand="1"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865697" w:rsidRDefault="00865697" w:rsidP="00B2081E">
            <w:pPr>
              <w:jc w:val="center"/>
              <w:rPr>
                <w:rFonts w:ascii="Arial" w:hAnsi="Arial" w:cs="Arial"/>
                <w:color w:val="000000"/>
                <w:sz w:val="20"/>
              </w:rPr>
            </w:pPr>
          </w:p>
          <w:p w:rsidR="00865697" w:rsidRDefault="00865697" w:rsidP="00B2081E">
            <w:pPr>
              <w:jc w:val="center"/>
              <w:rPr>
                <w:rFonts w:ascii="Arial" w:hAnsi="Arial" w:cs="Arial"/>
                <w:sz w:val="20"/>
              </w:rPr>
            </w:pPr>
            <w:r>
              <w:rPr>
                <w:rFonts w:ascii="Arial" w:hAnsi="Arial" w:cs="Arial"/>
                <w:color w:val="000000"/>
                <w:sz w:val="20"/>
              </w:rPr>
              <w:t>19</w:t>
            </w:r>
          </w:p>
        </w:tc>
        <w:tc>
          <w:tcPr>
            <w:tcW w:w="1556" w:type="dxa"/>
            <w:shd w:val="clear" w:color="auto" w:fill="auto"/>
          </w:tcPr>
          <w:p w:rsidR="00865697" w:rsidRPr="00E65313"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Wnt11b_T7_Rv</w:t>
            </w:r>
          </w:p>
        </w:tc>
        <w:tc>
          <w:tcPr>
            <w:tcW w:w="2693" w:type="dxa"/>
            <w:shd w:val="clear" w:color="auto" w:fill="auto"/>
          </w:tcPr>
          <w:p w:rsidR="00865697" w:rsidRPr="00E65313"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gatctcgaTAATACGACTCACTATAGGGagtgCCACCATGGACTGGCCTGATGTCTAGCTC</w:t>
            </w:r>
          </w:p>
        </w:tc>
        <w:tc>
          <w:tcPr>
            <w:tcW w:w="1559" w:type="dxa"/>
            <w:shd w:val="clear" w:color="auto" w:fill="auto"/>
          </w:tcPr>
          <w:p w:rsidR="00865697" w:rsidRPr="00E65313"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Antisense probe for Wnt11b</w:t>
            </w:r>
          </w:p>
        </w:tc>
        <w:tc>
          <w:tcPr>
            <w:tcW w:w="851" w:type="dxa"/>
            <w:vMerge/>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134" w:type="dxa"/>
            <w:vMerge/>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417" w:type="dxa"/>
            <w:vMerge/>
          </w:tcPr>
          <w:p w:rsidR="00865697" w:rsidRPr="00865697" w:rsidRDefault="00865697"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r>
      <w:tr w:rsidR="00AD6E8C" w:rsidRPr="00E65313" w:rsidTr="00865697">
        <w:trPr>
          <w:trHeight w:val="126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AD6E8C" w:rsidRDefault="00AD6E8C" w:rsidP="00B2081E">
            <w:pPr>
              <w:jc w:val="center"/>
              <w:rPr>
                <w:rFonts w:ascii="Arial" w:hAnsi="Arial" w:cs="Arial"/>
                <w:sz w:val="20"/>
              </w:rPr>
            </w:pPr>
          </w:p>
          <w:p w:rsidR="00AD6E8C" w:rsidRDefault="00AD6E8C" w:rsidP="00B2081E">
            <w:pPr>
              <w:jc w:val="center"/>
              <w:rPr>
                <w:rFonts w:ascii="Arial" w:hAnsi="Arial" w:cs="Arial"/>
                <w:sz w:val="20"/>
              </w:rPr>
            </w:pPr>
            <w:r>
              <w:rPr>
                <w:rFonts w:ascii="Arial" w:hAnsi="Arial" w:cs="Arial"/>
                <w:sz w:val="20"/>
              </w:rPr>
              <w:t>20</w:t>
            </w:r>
          </w:p>
          <w:p w:rsidR="00AD6E8C" w:rsidRDefault="00AD6E8C" w:rsidP="00B2081E">
            <w:pPr>
              <w:jc w:val="center"/>
              <w:rPr>
                <w:rFonts w:ascii="Arial" w:hAnsi="Arial" w:cs="Arial"/>
                <w:color w:val="000000"/>
                <w:sz w:val="20"/>
              </w:rPr>
            </w:pPr>
          </w:p>
        </w:tc>
        <w:tc>
          <w:tcPr>
            <w:tcW w:w="1556" w:type="dxa"/>
            <w:shd w:val="clear" w:color="auto" w:fill="auto"/>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i/>
                <w:color w:val="000000"/>
                <w:sz w:val="20"/>
              </w:rPr>
            </w:pPr>
          </w:p>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F43879">
              <w:rPr>
                <w:rFonts w:ascii="Arial" w:hAnsi="Arial" w:cs="Arial"/>
                <w:bCs/>
                <w:i/>
                <w:color w:val="000000"/>
                <w:sz w:val="20"/>
              </w:rPr>
              <w:t>bmp7.1</w:t>
            </w:r>
            <w:r>
              <w:rPr>
                <w:rFonts w:ascii="Arial" w:hAnsi="Arial" w:cs="Arial"/>
                <w:bCs/>
                <w:i/>
                <w:color w:val="000000"/>
                <w:sz w:val="20"/>
              </w:rPr>
              <w:t>_Fw</w:t>
            </w:r>
          </w:p>
        </w:tc>
        <w:tc>
          <w:tcPr>
            <w:tcW w:w="2693" w:type="dxa"/>
            <w:shd w:val="clear" w:color="auto" w:fill="auto"/>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Pr="00F43879"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F43879">
              <w:rPr>
                <w:rFonts w:ascii="Arial" w:hAnsi="Arial" w:cs="Arial"/>
                <w:bCs/>
                <w:color w:val="000000"/>
                <w:sz w:val="20"/>
              </w:rPr>
              <w:t>ctcctttggacatacttctt</w:t>
            </w:r>
          </w:p>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559" w:type="dxa"/>
            <w:shd w:val="clear" w:color="auto" w:fill="auto"/>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Pr>
                <w:rFonts w:ascii="Arial" w:hAnsi="Arial" w:cs="Arial"/>
                <w:bCs/>
                <w:color w:val="000000"/>
                <w:sz w:val="20"/>
              </w:rPr>
              <w:t xml:space="preserve">Antisense probe for </w:t>
            </w:r>
            <w:r w:rsidRPr="00F43879">
              <w:rPr>
                <w:rFonts w:ascii="Arial" w:hAnsi="Arial" w:cs="Arial"/>
                <w:bCs/>
                <w:i/>
                <w:color w:val="000000"/>
                <w:sz w:val="20"/>
              </w:rPr>
              <w:t>bmp7.1</w:t>
            </w:r>
          </w:p>
        </w:tc>
        <w:tc>
          <w:tcPr>
            <w:tcW w:w="851" w:type="dxa"/>
            <w:vMerge w:val="restart"/>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Pr="00865697"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Pr>
                <w:rFonts w:ascii="Arial" w:hAnsi="Arial" w:cs="Arial"/>
                <w:bCs/>
                <w:color w:val="000000"/>
                <w:sz w:val="20"/>
              </w:rPr>
              <w:t>59º C</w:t>
            </w:r>
          </w:p>
        </w:tc>
        <w:tc>
          <w:tcPr>
            <w:tcW w:w="1134" w:type="dxa"/>
            <w:vMerge w:val="restart"/>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AD6E8C" w:rsidRPr="00865697"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Pr>
                <w:rFonts w:ascii="Arial" w:hAnsi="Arial" w:cs="Arial"/>
                <w:sz w:val="20"/>
              </w:rPr>
              <w:t>773 bp</w:t>
            </w:r>
          </w:p>
        </w:tc>
        <w:tc>
          <w:tcPr>
            <w:tcW w:w="1417" w:type="dxa"/>
            <w:vMerge w:val="restart"/>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This study</w:t>
            </w:r>
          </w:p>
          <w:p w:rsidR="00AD6E8C" w:rsidRPr="00865697"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r>
      <w:tr w:rsidR="00AD6E8C" w:rsidRPr="00E65313" w:rsidTr="00865697">
        <w:trPr>
          <w:cnfStyle w:val="000000100000" w:firstRow="0" w:lastRow="0" w:firstColumn="0" w:lastColumn="0" w:oddVBand="0" w:evenVBand="0" w:oddHBand="1"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AD6E8C" w:rsidRDefault="00AD6E8C" w:rsidP="00B2081E">
            <w:pPr>
              <w:jc w:val="center"/>
              <w:rPr>
                <w:rFonts w:ascii="Arial" w:hAnsi="Arial" w:cs="Arial"/>
                <w:sz w:val="20"/>
              </w:rPr>
            </w:pPr>
          </w:p>
          <w:p w:rsidR="00AD6E8C" w:rsidRDefault="00AD6E8C" w:rsidP="00B2081E">
            <w:pPr>
              <w:jc w:val="center"/>
              <w:rPr>
                <w:rFonts w:ascii="Arial" w:hAnsi="Arial" w:cs="Arial"/>
                <w:sz w:val="20"/>
              </w:rPr>
            </w:pPr>
            <w:r>
              <w:rPr>
                <w:rFonts w:ascii="Arial" w:hAnsi="Arial" w:cs="Arial"/>
                <w:sz w:val="20"/>
              </w:rPr>
              <w:t>21</w:t>
            </w:r>
          </w:p>
        </w:tc>
        <w:tc>
          <w:tcPr>
            <w:tcW w:w="1556" w:type="dxa"/>
            <w:shd w:val="clear" w:color="auto" w:fill="auto"/>
          </w:tcPr>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i/>
                <w:color w:val="000000"/>
                <w:sz w:val="20"/>
              </w:rPr>
            </w:pPr>
          </w:p>
          <w:p w:rsidR="00AD6E8C" w:rsidRPr="00F43879"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i/>
                <w:color w:val="000000"/>
                <w:sz w:val="20"/>
              </w:rPr>
            </w:pPr>
            <w:r w:rsidRPr="00F43879">
              <w:rPr>
                <w:rFonts w:ascii="Arial" w:hAnsi="Arial" w:cs="Arial"/>
                <w:bCs/>
                <w:i/>
                <w:color w:val="000000"/>
                <w:sz w:val="20"/>
              </w:rPr>
              <w:t>bmp7.1</w:t>
            </w:r>
            <w:r>
              <w:rPr>
                <w:rFonts w:ascii="Arial" w:hAnsi="Arial" w:cs="Arial"/>
                <w:bCs/>
                <w:i/>
                <w:color w:val="000000"/>
                <w:sz w:val="20"/>
              </w:rPr>
              <w:t>_T7_Rev</w:t>
            </w:r>
          </w:p>
        </w:tc>
        <w:tc>
          <w:tcPr>
            <w:tcW w:w="2693" w:type="dxa"/>
            <w:shd w:val="clear" w:color="auto" w:fill="auto"/>
          </w:tcPr>
          <w:p w:rsidR="00AD6E8C" w:rsidRPr="00F43879"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F43879">
              <w:rPr>
                <w:rFonts w:ascii="Arial" w:hAnsi="Arial" w:cs="Arial"/>
                <w:bCs/>
                <w:color w:val="000000"/>
                <w:sz w:val="20"/>
              </w:rPr>
              <w:t>gatctcgaTAATACGACTCACTATAGGGagtgCCACCATGGatgaagggctgtttattgtgc</w:t>
            </w:r>
          </w:p>
          <w:p w:rsidR="00AD6E8C" w:rsidRPr="00F43879"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559" w:type="dxa"/>
            <w:shd w:val="clear" w:color="auto" w:fill="auto"/>
          </w:tcPr>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Pr>
                <w:rFonts w:ascii="Arial" w:hAnsi="Arial" w:cs="Arial"/>
                <w:bCs/>
                <w:color w:val="000000"/>
                <w:sz w:val="20"/>
              </w:rPr>
              <w:t xml:space="preserve">Antisense probe for </w:t>
            </w:r>
            <w:r w:rsidRPr="00CE7592">
              <w:rPr>
                <w:rFonts w:ascii="Arial" w:hAnsi="Arial" w:cs="Arial"/>
                <w:bCs/>
                <w:i/>
                <w:color w:val="000000"/>
                <w:sz w:val="20"/>
              </w:rPr>
              <w:t>bmp7.1</w:t>
            </w:r>
          </w:p>
        </w:tc>
        <w:tc>
          <w:tcPr>
            <w:tcW w:w="851" w:type="dxa"/>
            <w:vMerge/>
          </w:tcPr>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134" w:type="dxa"/>
            <w:vMerge/>
          </w:tcPr>
          <w:p w:rsidR="00AD6E8C" w:rsidRPr="00865697"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417" w:type="dxa"/>
            <w:vMerge/>
          </w:tcPr>
          <w:p w:rsidR="00AD6E8C" w:rsidRPr="00865697"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r>
      <w:tr w:rsidR="00AD6E8C" w:rsidRPr="00E65313" w:rsidTr="00865697">
        <w:trPr>
          <w:trHeight w:val="126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AD6E8C" w:rsidRDefault="00AD6E8C" w:rsidP="00B2081E">
            <w:pPr>
              <w:jc w:val="center"/>
              <w:rPr>
                <w:rFonts w:ascii="Arial" w:hAnsi="Arial" w:cs="Arial"/>
                <w:sz w:val="20"/>
              </w:rPr>
            </w:pPr>
          </w:p>
          <w:p w:rsidR="00AD6E8C" w:rsidRDefault="00AD6E8C" w:rsidP="00B2081E">
            <w:pPr>
              <w:jc w:val="center"/>
              <w:rPr>
                <w:rFonts w:ascii="Arial" w:hAnsi="Arial" w:cs="Arial"/>
                <w:sz w:val="20"/>
              </w:rPr>
            </w:pPr>
          </w:p>
          <w:p w:rsidR="00AD6E8C" w:rsidRDefault="00AD6E8C" w:rsidP="00B2081E">
            <w:pPr>
              <w:jc w:val="center"/>
              <w:rPr>
                <w:rFonts w:ascii="Arial" w:hAnsi="Arial" w:cs="Arial"/>
                <w:sz w:val="20"/>
              </w:rPr>
            </w:pPr>
            <w:r>
              <w:rPr>
                <w:rFonts w:ascii="Arial" w:hAnsi="Arial" w:cs="Arial"/>
                <w:sz w:val="20"/>
              </w:rPr>
              <w:t>22</w:t>
            </w:r>
          </w:p>
        </w:tc>
        <w:tc>
          <w:tcPr>
            <w:tcW w:w="1556" w:type="dxa"/>
            <w:shd w:val="clear" w:color="auto" w:fill="auto"/>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i/>
                <w:color w:val="000000"/>
                <w:sz w:val="20"/>
              </w:rPr>
            </w:pPr>
            <w:r w:rsidRPr="00E65313">
              <w:rPr>
                <w:rFonts w:ascii="Arial" w:hAnsi="Arial" w:cs="Arial"/>
                <w:bCs/>
                <w:color w:val="000000"/>
                <w:sz w:val="20"/>
              </w:rPr>
              <w:t>Sox8L_Fw</w:t>
            </w:r>
          </w:p>
        </w:tc>
        <w:tc>
          <w:tcPr>
            <w:tcW w:w="2693" w:type="dxa"/>
            <w:shd w:val="clear" w:color="auto" w:fill="auto"/>
          </w:tcPr>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CTCACGTTTCGGACTCAGAC</w:t>
            </w:r>
          </w:p>
          <w:p w:rsidR="00AD6E8C" w:rsidRPr="00F43879"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559" w:type="dxa"/>
            <w:shd w:val="clear" w:color="auto" w:fill="auto"/>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SqRT-PCR Sox8</w:t>
            </w:r>
          </w:p>
        </w:tc>
        <w:tc>
          <w:tcPr>
            <w:tcW w:w="851" w:type="dxa"/>
            <w:vMerge w:val="restart"/>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66 ºC</w:t>
            </w:r>
          </w:p>
        </w:tc>
        <w:tc>
          <w:tcPr>
            <w:tcW w:w="1134" w:type="dxa"/>
            <w:vMerge w:val="restart"/>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Pr="00865697"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481 bp</w:t>
            </w:r>
          </w:p>
        </w:tc>
        <w:tc>
          <w:tcPr>
            <w:tcW w:w="1417" w:type="dxa"/>
            <w:vMerge w:val="restart"/>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Pr="00865697"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This study</w:t>
            </w:r>
          </w:p>
        </w:tc>
      </w:tr>
      <w:tr w:rsidR="00AD6E8C" w:rsidRPr="00E65313" w:rsidTr="00865697">
        <w:trPr>
          <w:cnfStyle w:val="000000100000" w:firstRow="0" w:lastRow="0" w:firstColumn="0" w:lastColumn="0" w:oddVBand="0" w:evenVBand="0" w:oddHBand="1"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1069" w:type="dxa"/>
            <w:shd w:val="clear" w:color="auto" w:fill="auto"/>
          </w:tcPr>
          <w:p w:rsidR="00AD6E8C" w:rsidRDefault="00AD6E8C" w:rsidP="00B2081E">
            <w:pPr>
              <w:jc w:val="center"/>
              <w:rPr>
                <w:rFonts w:ascii="Arial" w:hAnsi="Arial" w:cs="Arial"/>
                <w:sz w:val="20"/>
              </w:rPr>
            </w:pPr>
          </w:p>
          <w:p w:rsidR="00AD6E8C" w:rsidRDefault="00AD6E8C" w:rsidP="00B2081E">
            <w:pPr>
              <w:jc w:val="center"/>
              <w:rPr>
                <w:rFonts w:ascii="Arial" w:hAnsi="Arial" w:cs="Arial"/>
                <w:sz w:val="20"/>
              </w:rPr>
            </w:pPr>
          </w:p>
          <w:p w:rsidR="00AD6E8C" w:rsidRDefault="00AD6E8C" w:rsidP="00B2081E">
            <w:pPr>
              <w:jc w:val="center"/>
              <w:rPr>
                <w:rFonts w:ascii="Arial" w:hAnsi="Arial" w:cs="Arial"/>
                <w:sz w:val="20"/>
              </w:rPr>
            </w:pPr>
            <w:r>
              <w:rPr>
                <w:rFonts w:ascii="Arial" w:hAnsi="Arial" w:cs="Arial"/>
                <w:sz w:val="20"/>
              </w:rPr>
              <w:t>23</w:t>
            </w:r>
          </w:p>
        </w:tc>
        <w:tc>
          <w:tcPr>
            <w:tcW w:w="1556" w:type="dxa"/>
            <w:shd w:val="clear" w:color="auto" w:fill="auto"/>
          </w:tcPr>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i/>
                <w:color w:val="000000"/>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i/>
                <w:color w:val="000000"/>
                <w:sz w:val="20"/>
              </w:rPr>
            </w:pPr>
          </w:p>
          <w:p w:rsidR="00AD6E8C" w:rsidRPr="00E65313"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AD6E8C" w:rsidRPr="00E65313"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Sox8L_Rv</w:t>
            </w: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i/>
                <w:color w:val="000000"/>
                <w:sz w:val="20"/>
              </w:rPr>
            </w:pPr>
          </w:p>
        </w:tc>
        <w:tc>
          <w:tcPr>
            <w:tcW w:w="2693" w:type="dxa"/>
            <w:shd w:val="clear" w:color="auto" w:fill="auto"/>
          </w:tcPr>
          <w:p w:rsidR="00AD6E8C" w:rsidRPr="00E65313"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E65313"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GAGTCACTTTGCCCTGCCTT</w:t>
            </w:r>
          </w:p>
          <w:p w:rsidR="00AD6E8C" w:rsidRPr="00F43879"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559" w:type="dxa"/>
            <w:shd w:val="clear" w:color="auto" w:fill="auto"/>
          </w:tcPr>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SqRT-PCR Sox8</w:t>
            </w:r>
          </w:p>
        </w:tc>
        <w:tc>
          <w:tcPr>
            <w:tcW w:w="851" w:type="dxa"/>
            <w:vMerge/>
          </w:tcPr>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134" w:type="dxa"/>
            <w:vMerge/>
          </w:tcPr>
          <w:p w:rsidR="00AD6E8C" w:rsidRPr="00865697"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417" w:type="dxa"/>
            <w:vMerge/>
          </w:tcPr>
          <w:p w:rsidR="00AD6E8C" w:rsidRPr="00865697"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r>
    </w:tbl>
    <w:p w:rsidR="00857874" w:rsidRPr="00E65313" w:rsidRDefault="00857874" w:rsidP="00B2081E">
      <w:pPr>
        <w:jc w:val="center"/>
        <w:rPr>
          <w:rFonts w:ascii="Arial" w:hAnsi="Arial" w:cs="Arial"/>
          <w:sz w:val="20"/>
        </w:rPr>
      </w:pPr>
    </w:p>
    <w:tbl>
      <w:tblPr>
        <w:tblStyle w:val="TabelaSimples1"/>
        <w:tblW w:w="10279" w:type="dxa"/>
        <w:tblInd w:w="-645" w:type="dxa"/>
        <w:tblLayout w:type="fixed"/>
        <w:tblLook w:val="04A0" w:firstRow="1" w:lastRow="0" w:firstColumn="1" w:lastColumn="0" w:noHBand="0" w:noVBand="1"/>
      </w:tblPr>
      <w:tblGrid>
        <w:gridCol w:w="1066"/>
        <w:gridCol w:w="1134"/>
        <w:gridCol w:w="3118"/>
        <w:gridCol w:w="1559"/>
        <w:gridCol w:w="851"/>
        <w:gridCol w:w="1232"/>
        <w:gridCol w:w="1319"/>
      </w:tblGrid>
      <w:tr w:rsidR="00AD6E8C" w:rsidRPr="00E65313" w:rsidTr="00AD6E8C">
        <w:trPr>
          <w:cnfStyle w:val="100000000000" w:firstRow="1" w:lastRow="0" w:firstColumn="0" w:lastColumn="0" w:oddVBand="0" w:evenVBand="0" w:oddHBand="0"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1066" w:type="dxa"/>
            <w:shd w:val="clear" w:color="auto" w:fill="auto"/>
          </w:tcPr>
          <w:p w:rsidR="00AD6E8C" w:rsidRPr="00865697" w:rsidRDefault="00AD6E8C" w:rsidP="00B2081E">
            <w:pPr>
              <w:jc w:val="center"/>
              <w:rPr>
                <w:rFonts w:ascii="Arial" w:hAnsi="Arial" w:cs="Arial"/>
                <w:sz w:val="20"/>
              </w:rPr>
            </w:pPr>
          </w:p>
          <w:p w:rsidR="00AD6E8C" w:rsidRDefault="00AD6E8C" w:rsidP="00B2081E">
            <w:pPr>
              <w:jc w:val="center"/>
              <w:rPr>
                <w:rFonts w:ascii="Arial" w:hAnsi="Arial" w:cs="Arial"/>
                <w:b w:val="0"/>
                <w:bCs w:val="0"/>
                <w:sz w:val="20"/>
              </w:rPr>
            </w:pPr>
            <w:r w:rsidRPr="00865697">
              <w:rPr>
                <w:rFonts w:ascii="Arial" w:hAnsi="Arial" w:cs="Arial"/>
                <w:sz w:val="20"/>
              </w:rPr>
              <w:t>Number</w:t>
            </w:r>
          </w:p>
          <w:p w:rsidR="00AD6E8C" w:rsidRPr="00865697" w:rsidRDefault="00AD6E8C" w:rsidP="00B2081E">
            <w:pPr>
              <w:jc w:val="center"/>
              <w:rPr>
                <w:rFonts w:ascii="Arial" w:hAnsi="Arial" w:cs="Arial"/>
                <w:sz w:val="20"/>
              </w:rPr>
            </w:pPr>
          </w:p>
        </w:tc>
        <w:tc>
          <w:tcPr>
            <w:tcW w:w="1134" w:type="dxa"/>
            <w:shd w:val="clear" w:color="auto" w:fill="auto"/>
          </w:tcPr>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p>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sz w:val="20"/>
              </w:rPr>
              <w:t>Primer name</w:t>
            </w:r>
          </w:p>
        </w:tc>
        <w:tc>
          <w:tcPr>
            <w:tcW w:w="3118" w:type="dxa"/>
            <w:shd w:val="clear" w:color="auto" w:fill="auto"/>
          </w:tcPr>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p>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sz w:val="20"/>
              </w:rPr>
              <w:t>Primer sequence</w:t>
            </w:r>
          </w:p>
        </w:tc>
        <w:tc>
          <w:tcPr>
            <w:tcW w:w="1559" w:type="dxa"/>
            <w:shd w:val="clear" w:color="auto" w:fill="auto"/>
          </w:tcPr>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p>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sz w:val="20"/>
              </w:rPr>
              <w:t>Purpose</w:t>
            </w:r>
          </w:p>
        </w:tc>
        <w:tc>
          <w:tcPr>
            <w:tcW w:w="851" w:type="dxa"/>
            <w:shd w:val="clear" w:color="auto" w:fill="auto"/>
          </w:tcPr>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p>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sz w:val="20"/>
              </w:rPr>
              <w:t>Ta</w:t>
            </w:r>
          </w:p>
        </w:tc>
        <w:tc>
          <w:tcPr>
            <w:tcW w:w="1232" w:type="dxa"/>
            <w:shd w:val="clear" w:color="auto" w:fill="auto"/>
          </w:tcPr>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p>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sz w:val="20"/>
              </w:rPr>
              <w:t>Product size</w:t>
            </w:r>
          </w:p>
        </w:tc>
        <w:tc>
          <w:tcPr>
            <w:tcW w:w="1319" w:type="dxa"/>
            <w:shd w:val="clear" w:color="auto" w:fill="auto"/>
          </w:tcPr>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p>
          <w:p w:rsidR="00AD6E8C" w:rsidRPr="00865697" w:rsidRDefault="00AD6E8C"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865697">
              <w:rPr>
                <w:rFonts w:ascii="Arial" w:hAnsi="Arial" w:cs="Arial"/>
                <w:sz w:val="20"/>
              </w:rPr>
              <w:t>References</w:t>
            </w:r>
          </w:p>
        </w:tc>
      </w:tr>
      <w:tr w:rsidR="00CE7592" w:rsidRPr="00E65313" w:rsidTr="00AD6E8C">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1066" w:type="dxa"/>
            <w:shd w:val="clear" w:color="auto" w:fill="auto"/>
          </w:tcPr>
          <w:p w:rsidR="00CE7592" w:rsidRPr="00E65313" w:rsidRDefault="00CE7592" w:rsidP="00B2081E">
            <w:pPr>
              <w:jc w:val="center"/>
              <w:rPr>
                <w:rFonts w:ascii="Arial" w:hAnsi="Arial" w:cs="Arial"/>
                <w:sz w:val="20"/>
              </w:rPr>
            </w:pPr>
          </w:p>
          <w:p w:rsidR="00CE7592" w:rsidRPr="00E65313" w:rsidRDefault="00CE7592" w:rsidP="00B2081E">
            <w:pPr>
              <w:jc w:val="center"/>
              <w:rPr>
                <w:rFonts w:ascii="Arial" w:hAnsi="Arial" w:cs="Arial"/>
                <w:sz w:val="20"/>
              </w:rPr>
            </w:pPr>
          </w:p>
          <w:p w:rsidR="00CE7592" w:rsidRPr="00E65313" w:rsidRDefault="00CE7592" w:rsidP="00B2081E">
            <w:pPr>
              <w:jc w:val="center"/>
              <w:rPr>
                <w:rFonts w:ascii="Arial" w:hAnsi="Arial" w:cs="Arial"/>
                <w:sz w:val="20"/>
              </w:rPr>
            </w:pPr>
            <w:r>
              <w:rPr>
                <w:rFonts w:ascii="Arial" w:hAnsi="Arial" w:cs="Arial"/>
                <w:sz w:val="20"/>
              </w:rPr>
              <w:t>2</w:t>
            </w:r>
            <w:r w:rsidR="00AD6E8C">
              <w:rPr>
                <w:rFonts w:ascii="Arial" w:hAnsi="Arial" w:cs="Arial"/>
                <w:sz w:val="20"/>
              </w:rPr>
              <w:t>4</w:t>
            </w:r>
          </w:p>
        </w:tc>
        <w:tc>
          <w:tcPr>
            <w:tcW w:w="1134" w:type="dxa"/>
            <w:shd w:val="clear" w:color="auto" w:fill="auto"/>
          </w:tcPr>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EF1α_Fw</w:t>
            </w: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3118" w:type="dxa"/>
            <w:shd w:val="clear" w:color="auto" w:fill="auto"/>
          </w:tcPr>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ACCCTCCTCTTGGTCGTTTT</w:t>
            </w: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559" w:type="dxa"/>
            <w:shd w:val="clear" w:color="auto" w:fill="auto"/>
          </w:tcPr>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SqRT-PCR EF1α</w:t>
            </w:r>
          </w:p>
        </w:tc>
        <w:tc>
          <w:tcPr>
            <w:tcW w:w="851" w:type="dxa"/>
            <w:vMerge w:val="restart"/>
            <w:shd w:val="clear" w:color="auto" w:fill="auto"/>
          </w:tcPr>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66 ºC</w:t>
            </w: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232" w:type="dxa"/>
            <w:vMerge w:val="restart"/>
            <w:shd w:val="clear" w:color="auto" w:fill="auto"/>
          </w:tcPr>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134 bp</w:t>
            </w: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319" w:type="dxa"/>
            <w:vMerge w:val="restart"/>
            <w:shd w:val="clear" w:color="auto" w:fill="auto"/>
          </w:tcPr>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CE7592" w:rsidRPr="00E65313" w:rsidRDefault="00CE7592"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fldChar w:fldCharType="begin"/>
            </w:r>
            <w:r w:rsidR="00865697">
              <w:rPr>
                <w:rFonts w:ascii="Arial" w:hAnsi="Arial" w:cs="Arial"/>
                <w:sz w:val="20"/>
              </w:rPr>
              <w:instrText xml:space="preserve"> ADDIN ZOTERO_ITEM CSL_CITATION {"citationID":"vDrsAniz","properties":{"formattedCitation":"(Hong &amp; Saint-Jeannet, 2007)","plainCitation":"(Hong &amp; Saint-Jeannet, 2007)","noteIndex":0},"citationItems":[{"id":2537,"uris":["http://zotero.org/users/10352540/items/592FZVCW"],"itemData":{"id":2537,"type":"article-journal","abstract":"In Xenopus, the neural plate border gives rise to at least three cell populations: the neural crest, the preplacodal ectoderm, and the hatching gland. To understand the molecular mechanisms that regulate the formation of these lineages, we have analyzed the role of two transcription factors, Pax3 and Zic1, which are among the earliest genes activated in response to neural plate border-inducing signals. At the end of gastrulation, Pax3 and Zic1 are coexpressed in the neural crest forming region. In addition, Pax3 is expressed in progenitors of the hatching gland, and Zic1 is detected in the preplacodal ectoderm. Using gain of function and knockdown approaches in whole embryos and animal explants, we demonstrate that Pax3 and Zic1 are necessary and sufficient to promote hatching gland and preplacodal fates, respectively, whereas their combined activity is essential to specify the neural crest. Moreover, we show that by manipulating the levels of Pax3 and Zic1 it is possible to shift fates among these cells. These findings provide novel information on the mechanisms regulating cell fate decisions at the neural plate border.","container-title":"Molecular Biology of the Cell","DOI":"10.1091/mbc.E06-11-1047","ISSN":"1059-1524","issue":"6","journalAbbreviation":"Mol Biol Cell","note":"PMID: 17409353\nPMCID: PMC1877120","page":"2192-2202","source":"PubMed Central","title":"The Activity of Pax3 and Zic1 Regulates Three Distinct Cell Fates at the Neural Plate Border","volume":"18","author":[{"family":"Hong","given":"Chang-Soo"},{"family":"Saint-Jeannet","given":"Jean-Pierre"}],"issued":{"date-parts":[["2007",6]]}}}],"schema":"https://github.com/citation-style-language/schema/raw/master/csl-citation.json"} </w:instrText>
            </w:r>
            <w:r w:rsidRPr="00E65313">
              <w:rPr>
                <w:rFonts w:ascii="Arial" w:hAnsi="Arial" w:cs="Arial"/>
                <w:sz w:val="20"/>
              </w:rPr>
              <w:fldChar w:fldCharType="separate"/>
            </w:r>
            <w:r w:rsidR="00865697" w:rsidRPr="00865697">
              <w:rPr>
                <w:rFonts w:ascii="Arial" w:hAnsi="Arial" w:cs="Arial"/>
                <w:sz w:val="20"/>
              </w:rPr>
              <w:t>(Hong &amp; Saint-Jeannet, 2007)</w:t>
            </w:r>
            <w:r w:rsidRPr="00E65313">
              <w:rPr>
                <w:rFonts w:ascii="Arial" w:hAnsi="Arial" w:cs="Arial"/>
                <w:sz w:val="20"/>
              </w:rPr>
              <w:fldChar w:fldCharType="end"/>
            </w:r>
          </w:p>
        </w:tc>
      </w:tr>
      <w:tr w:rsidR="00AD6E8C" w:rsidRPr="00AD6E8C" w:rsidTr="00AD6E8C">
        <w:trPr>
          <w:trHeight w:val="1607"/>
        </w:trPr>
        <w:tc>
          <w:tcPr>
            <w:cnfStyle w:val="001000000000" w:firstRow="0" w:lastRow="0" w:firstColumn="1" w:lastColumn="0" w:oddVBand="0" w:evenVBand="0" w:oddHBand="0" w:evenHBand="0" w:firstRowFirstColumn="0" w:firstRowLastColumn="0" w:lastRowFirstColumn="0" w:lastRowLastColumn="0"/>
            <w:tcW w:w="1066" w:type="dxa"/>
            <w:shd w:val="clear" w:color="auto" w:fill="auto"/>
          </w:tcPr>
          <w:p w:rsidR="00CE7592" w:rsidRPr="00E65313" w:rsidRDefault="00CE7592" w:rsidP="00B2081E">
            <w:pPr>
              <w:jc w:val="center"/>
              <w:rPr>
                <w:rFonts w:ascii="Arial" w:hAnsi="Arial" w:cs="Arial"/>
                <w:sz w:val="20"/>
              </w:rPr>
            </w:pPr>
          </w:p>
          <w:p w:rsidR="00CE7592" w:rsidRPr="00E65313" w:rsidRDefault="00CE7592" w:rsidP="00B2081E">
            <w:pPr>
              <w:jc w:val="center"/>
              <w:rPr>
                <w:rFonts w:ascii="Arial" w:hAnsi="Arial" w:cs="Arial"/>
                <w:sz w:val="20"/>
              </w:rPr>
            </w:pPr>
          </w:p>
          <w:p w:rsidR="00CE7592" w:rsidRPr="00E65313" w:rsidRDefault="00CE7592" w:rsidP="00B2081E">
            <w:pPr>
              <w:jc w:val="center"/>
              <w:rPr>
                <w:rFonts w:ascii="Arial" w:hAnsi="Arial" w:cs="Arial"/>
                <w:sz w:val="20"/>
              </w:rPr>
            </w:pPr>
            <w:r>
              <w:rPr>
                <w:rFonts w:ascii="Arial" w:hAnsi="Arial" w:cs="Arial"/>
                <w:sz w:val="20"/>
              </w:rPr>
              <w:t>2</w:t>
            </w:r>
            <w:r w:rsidR="00AD6E8C">
              <w:rPr>
                <w:rFonts w:ascii="Arial" w:hAnsi="Arial" w:cs="Arial"/>
                <w:sz w:val="20"/>
              </w:rPr>
              <w:t>5</w:t>
            </w:r>
          </w:p>
        </w:tc>
        <w:tc>
          <w:tcPr>
            <w:tcW w:w="1134" w:type="dxa"/>
            <w:shd w:val="clear" w:color="auto" w:fill="auto"/>
          </w:tcPr>
          <w:p w:rsidR="00CE7592" w:rsidRPr="00E65313"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CE7592" w:rsidRPr="00E65313"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EF1α_Rv</w:t>
            </w:r>
          </w:p>
          <w:p w:rsidR="00CE7592" w:rsidRPr="00E65313"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3118" w:type="dxa"/>
            <w:shd w:val="clear" w:color="auto" w:fill="auto"/>
          </w:tcPr>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TTTGGTTTTCGCTGCTTTCT</w:t>
            </w:r>
          </w:p>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559" w:type="dxa"/>
            <w:shd w:val="clear" w:color="auto" w:fill="auto"/>
          </w:tcPr>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SqRT-PCR EF1α</w:t>
            </w:r>
          </w:p>
        </w:tc>
        <w:tc>
          <w:tcPr>
            <w:tcW w:w="851" w:type="dxa"/>
            <w:vMerge/>
          </w:tcPr>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232" w:type="dxa"/>
            <w:vMerge/>
          </w:tcPr>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319" w:type="dxa"/>
            <w:vMerge/>
          </w:tcPr>
          <w:p w:rsidR="00CE7592" w:rsidRPr="00AD6E8C" w:rsidRDefault="00CE7592"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r>
      <w:tr w:rsidR="00AD6E8C" w:rsidRPr="00AD6E8C" w:rsidTr="00AD6E8C">
        <w:trPr>
          <w:cnfStyle w:val="000000100000" w:firstRow="0" w:lastRow="0" w:firstColumn="0" w:lastColumn="0" w:oddVBand="0" w:evenVBand="0" w:oddHBand="1" w:evenHBand="0" w:firstRowFirstColumn="0" w:firstRowLastColumn="0" w:lastRowFirstColumn="0" w:lastRowLastColumn="0"/>
          <w:trHeight w:val="1607"/>
        </w:trPr>
        <w:tc>
          <w:tcPr>
            <w:cnfStyle w:val="001000000000" w:firstRow="0" w:lastRow="0" w:firstColumn="1" w:lastColumn="0" w:oddVBand="0" w:evenVBand="0" w:oddHBand="0" w:evenHBand="0" w:firstRowFirstColumn="0" w:firstRowLastColumn="0" w:lastRowFirstColumn="0" w:lastRowLastColumn="0"/>
            <w:tcW w:w="1066" w:type="dxa"/>
            <w:shd w:val="clear" w:color="auto" w:fill="auto"/>
          </w:tcPr>
          <w:p w:rsidR="00AD6E8C" w:rsidRDefault="00AD6E8C" w:rsidP="00B2081E">
            <w:pPr>
              <w:jc w:val="center"/>
            </w:pPr>
          </w:p>
          <w:p w:rsidR="00AD6E8C" w:rsidRDefault="00AD6E8C" w:rsidP="00B2081E">
            <w:pPr>
              <w:jc w:val="center"/>
            </w:pPr>
          </w:p>
          <w:p w:rsidR="00AD6E8C" w:rsidRPr="00876203" w:rsidRDefault="00AD6E8C" w:rsidP="00B2081E">
            <w:pPr>
              <w:jc w:val="center"/>
            </w:pPr>
            <w:r w:rsidRPr="00AD6E8C">
              <w:rPr>
                <w:rFonts w:ascii="Arial" w:hAnsi="Arial" w:cs="Arial"/>
                <w:color w:val="000000"/>
                <w:sz w:val="20"/>
              </w:rPr>
              <w:t>26</w:t>
            </w:r>
          </w:p>
        </w:tc>
        <w:tc>
          <w:tcPr>
            <w:tcW w:w="1134" w:type="dxa"/>
            <w:shd w:val="clear" w:color="auto" w:fill="auto"/>
          </w:tcPr>
          <w:p w:rsidR="00AD6E8C" w:rsidRPr="00E65313"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AD6E8C" w:rsidRPr="00E65313"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dkk1_Fw</w:t>
            </w:r>
          </w:p>
          <w:p w:rsidR="00AD6E8C" w:rsidRPr="00876203" w:rsidRDefault="00AD6E8C" w:rsidP="00B2081E">
            <w:pPr>
              <w:jc w:val="center"/>
              <w:cnfStyle w:val="000000100000" w:firstRow="0" w:lastRow="0" w:firstColumn="0" w:lastColumn="0" w:oddVBand="0" w:evenVBand="0" w:oddHBand="1" w:evenHBand="0" w:firstRowFirstColumn="0" w:firstRowLastColumn="0" w:lastRowFirstColumn="0" w:lastRowLastColumn="0"/>
            </w:pPr>
          </w:p>
        </w:tc>
        <w:tc>
          <w:tcPr>
            <w:tcW w:w="3118" w:type="dxa"/>
            <w:shd w:val="clear" w:color="auto" w:fill="auto"/>
          </w:tcPr>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GCAAGATCAAGAACGCTTCC</w:t>
            </w: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559" w:type="dxa"/>
            <w:shd w:val="clear" w:color="auto" w:fill="auto"/>
          </w:tcPr>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D6E8C">
              <w:rPr>
                <w:rFonts w:ascii="Arial" w:hAnsi="Arial" w:cs="Arial"/>
                <w:sz w:val="20"/>
              </w:rPr>
              <w:t>SqRT-PCR dkk1</w:t>
            </w:r>
          </w:p>
        </w:tc>
        <w:tc>
          <w:tcPr>
            <w:tcW w:w="851" w:type="dxa"/>
            <w:vMerge w:val="restart"/>
            <w:shd w:val="clear" w:color="auto" w:fill="auto"/>
          </w:tcPr>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D6E8C">
              <w:rPr>
                <w:rFonts w:ascii="Arial" w:hAnsi="Arial" w:cs="Arial"/>
                <w:sz w:val="20"/>
              </w:rPr>
              <w:t>65 ºC</w:t>
            </w: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232" w:type="dxa"/>
            <w:vMerge w:val="restart"/>
            <w:shd w:val="clear" w:color="auto" w:fill="auto"/>
          </w:tcPr>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D6E8C">
              <w:rPr>
                <w:rFonts w:ascii="Arial" w:hAnsi="Arial" w:cs="Arial"/>
                <w:sz w:val="20"/>
              </w:rPr>
              <w:t>206bp</w:t>
            </w:r>
          </w:p>
        </w:tc>
        <w:tc>
          <w:tcPr>
            <w:tcW w:w="1319" w:type="dxa"/>
            <w:vMerge w:val="restart"/>
            <w:shd w:val="clear" w:color="auto" w:fill="auto"/>
          </w:tcPr>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AD6E8C" w:rsidRPr="00AD6E8C" w:rsidRDefault="00AD6E8C"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D6E8C">
              <w:rPr>
                <w:rFonts w:ascii="Arial" w:hAnsi="Arial" w:cs="Arial"/>
                <w:sz w:val="20"/>
              </w:rPr>
              <w:t>This study</w:t>
            </w:r>
          </w:p>
        </w:tc>
      </w:tr>
      <w:tr w:rsidR="00AD6E8C" w:rsidRPr="00E65313" w:rsidTr="00AD6E8C">
        <w:trPr>
          <w:trHeight w:val="1607"/>
        </w:trPr>
        <w:tc>
          <w:tcPr>
            <w:cnfStyle w:val="001000000000" w:firstRow="0" w:lastRow="0" w:firstColumn="1" w:lastColumn="0" w:oddVBand="0" w:evenVBand="0" w:oddHBand="0" w:evenHBand="0" w:firstRowFirstColumn="0" w:firstRowLastColumn="0" w:lastRowFirstColumn="0" w:lastRowLastColumn="0"/>
            <w:tcW w:w="1066" w:type="dxa"/>
            <w:shd w:val="clear" w:color="auto" w:fill="auto"/>
          </w:tcPr>
          <w:p w:rsidR="00AD6E8C" w:rsidRDefault="00AD6E8C" w:rsidP="00B2081E">
            <w:pPr>
              <w:jc w:val="center"/>
              <w:rPr>
                <w:rFonts w:ascii="Arial" w:hAnsi="Arial" w:cs="Arial"/>
                <w:sz w:val="20"/>
              </w:rPr>
            </w:pPr>
          </w:p>
          <w:p w:rsidR="00AD6E8C" w:rsidRDefault="00AD6E8C" w:rsidP="00B2081E">
            <w:pPr>
              <w:jc w:val="center"/>
              <w:rPr>
                <w:rFonts w:ascii="Arial" w:hAnsi="Arial" w:cs="Arial"/>
                <w:sz w:val="20"/>
              </w:rPr>
            </w:pPr>
          </w:p>
          <w:p w:rsidR="00AD6E8C" w:rsidRPr="00E65313" w:rsidRDefault="00AD6E8C" w:rsidP="00B2081E">
            <w:pPr>
              <w:jc w:val="center"/>
              <w:rPr>
                <w:rFonts w:ascii="Arial" w:hAnsi="Arial" w:cs="Arial"/>
                <w:sz w:val="20"/>
              </w:rPr>
            </w:pPr>
            <w:r>
              <w:rPr>
                <w:rFonts w:ascii="Arial" w:hAnsi="Arial" w:cs="Arial"/>
                <w:sz w:val="20"/>
              </w:rPr>
              <w:t>27</w:t>
            </w:r>
          </w:p>
        </w:tc>
        <w:tc>
          <w:tcPr>
            <w:tcW w:w="1134" w:type="dxa"/>
            <w:shd w:val="clear" w:color="auto" w:fill="auto"/>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dkk1_Rv</w:t>
            </w:r>
          </w:p>
        </w:tc>
        <w:tc>
          <w:tcPr>
            <w:tcW w:w="3118" w:type="dxa"/>
            <w:shd w:val="clear" w:color="auto" w:fill="auto"/>
          </w:tcPr>
          <w:p w:rsidR="00AD6E8C" w:rsidRP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GACGGGCACAACATAGACCT</w:t>
            </w:r>
          </w:p>
        </w:tc>
        <w:tc>
          <w:tcPr>
            <w:tcW w:w="1559" w:type="dxa"/>
            <w:shd w:val="clear" w:color="auto" w:fill="auto"/>
          </w:tcPr>
          <w:p w:rsidR="00AD6E8C"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bCs/>
                <w:color w:val="000000"/>
                <w:sz w:val="20"/>
              </w:rPr>
              <w:t>SqRT-PCR dkk1</w:t>
            </w:r>
          </w:p>
        </w:tc>
        <w:tc>
          <w:tcPr>
            <w:tcW w:w="851" w:type="dxa"/>
            <w:vMerge/>
            <w:shd w:val="clear" w:color="auto" w:fill="auto"/>
          </w:tcPr>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232" w:type="dxa"/>
            <w:vMerge/>
            <w:shd w:val="clear" w:color="auto" w:fill="auto"/>
          </w:tcPr>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319" w:type="dxa"/>
            <w:vMerge/>
            <w:shd w:val="clear" w:color="auto" w:fill="auto"/>
          </w:tcPr>
          <w:p w:rsidR="00AD6E8C" w:rsidRPr="00E65313" w:rsidRDefault="00AD6E8C"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7052A" w:rsidRPr="00E65313" w:rsidTr="00AD6E8C">
        <w:trPr>
          <w:cnfStyle w:val="000000100000" w:firstRow="0" w:lastRow="0" w:firstColumn="0" w:lastColumn="0" w:oddVBand="0" w:evenVBand="0" w:oddHBand="1" w:evenHBand="0" w:firstRowFirstColumn="0" w:firstRowLastColumn="0" w:lastRowFirstColumn="0" w:lastRowLastColumn="0"/>
          <w:trHeight w:val="1607"/>
        </w:trPr>
        <w:tc>
          <w:tcPr>
            <w:cnfStyle w:val="001000000000" w:firstRow="0" w:lastRow="0" w:firstColumn="1" w:lastColumn="0" w:oddVBand="0" w:evenVBand="0" w:oddHBand="0" w:evenHBand="0" w:firstRowFirstColumn="0" w:firstRowLastColumn="0" w:lastRowFirstColumn="0" w:lastRowLastColumn="0"/>
            <w:tcW w:w="1066" w:type="dxa"/>
            <w:shd w:val="clear" w:color="auto" w:fill="auto"/>
          </w:tcPr>
          <w:p w:rsidR="0047052A" w:rsidRPr="00AD6E8C" w:rsidRDefault="0047052A" w:rsidP="00B2081E">
            <w:pPr>
              <w:jc w:val="center"/>
              <w:rPr>
                <w:rFonts w:ascii="Arial" w:hAnsi="Arial" w:cs="Arial"/>
                <w:b w:val="0"/>
                <w:color w:val="000000"/>
                <w:sz w:val="20"/>
              </w:rPr>
            </w:pPr>
          </w:p>
          <w:p w:rsidR="0047052A" w:rsidRPr="00AD6E8C" w:rsidRDefault="0047052A" w:rsidP="00B2081E">
            <w:pPr>
              <w:jc w:val="center"/>
              <w:rPr>
                <w:rFonts w:ascii="Arial" w:hAnsi="Arial" w:cs="Arial"/>
                <w:b w:val="0"/>
                <w:color w:val="000000"/>
                <w:sz w:val="20"/>
              </w:rPr>
            </w:pPr>
          </w:p>
          <w:p w:rsidR="0047052A" w:rsidRPr="00AD6E8C" w:rsidRDefault="0047052A" w:rsidP="00B2081E">
            <w:pPr>
              <w:jc w:val="center"/>
              <w:rPr>
                <w:rFonts w:ascii="Arial" w:hAnsi="Arial" w:cs="Arial"/>
                <w:b w:val="0"/>
                <w:color w:val="000000"/>
                <w:sz w:val="20"/>
              </w:rPr>
            </w:pPr>
            <w:r w:rsidRPr="00AD6E8C">
              <w:rPr>
                <w:rFonts w:ascii="Arial" w:hAnsi="Arial" w:cs="Arial"/>
                <w:b w:val="0"/>
                <w:color w:val="000000"/>
                <w:sz w:val="20"/>
              </w:rPr>
              <w:t>28</w:t>
            </w:r>
          </w:p>
        </w:tc>
        <w:tc>
          <w:tcPr>
            <w:tcW w:w="1134" w:type="dxa"/>
            <w:shd w:val="clear" w:color="auto" w:fill="auto"/>
          </w:tcPr>
          <w:p w:rsidR="0047052A" w:rsidRDefault="0047052A" w:rsidP="00B2081E">
            <w:pPr>
              <w:tabs>
                <w:tab w:val="center" w:pos="459"/>
              </w:tabs>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tabs>
                <w:tab w:val="center" w:pos="459"/>
              </w:tabs>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E65313" w:rsidRDefault="0047052A" w:rsidP="00B2081E">
            <w:pPr>
              <w:tabs>
                <w:tab w:val="center" w:pos="459"/>
              </w:tabs>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Nodal 3.1</w:t>
            </w:r>
          </w:p>
        </w:tc>
        <w:tc>
          <w:tcPr>
            <w:tcW w:w="3118" w:type="dxa"/>
            <w:shd w:val="clear" w:color="auto" w:fill="auto"/>
          </w:tcPr>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TAATCTGTTGTGCCGATCCA</w:t>
            </w: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559" w:type="dxa"/>
            <w:shd w:val="clear" w:color="auto" w:fill="auto"/>
          </w:tcPr>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SqRT-PCR Nodal3.1</w:t>
            </w:r>
          </w:p>
        </w:tc>
        <w:tc>
          <w:tcPr>
            <w:tcW w:w="851" w:type="dxa"/>
            <w:vMerge w:val="restart"/>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61 ºC</w:t>
            </w:r>
          </w:p>
        </w:tc>
        <w:tc>
          <w:tcPr>
            <w:tcW w:w="1232" w:type="dxa"/>
            <w:vMerge w:val="restart"/>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152 bp</w:t>
            </w:r>
          </w:p>
        </w:tc>
        <w:tc>
          <w:tcPr>
            <w:tcW w:w="1319" w:type="dxa"/>
            <w:vMerge w:val="restart"/>
            <w:shd w:val="clear" w:color="auto" w:fill="auto"/>
          </w:tcPr>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(Kofron et al, 2004)</w:t>
            </w:r>
          </w:p>
        </w:tc>
      </w:tr>
      <w:tr w:rsidR="0047052A" w:rsidRPr="00E65313" w:rsidTr="00AD6E8C">
        <w:trPr>
          <w:trHeight w:val="1607"/>
        </w:trPr>
        <w:tc>
          <w:tcPr>
            <w:cnfStyle w:val="001000000000" w:firstRow="0" w:lastRow="0" w:firstColumn="1" w:lastColumn="0" w:oddVBand="0" w:evenVBand="0" w:oddHBand="0" w:evenHBand="0" w:firstRowFirstColumn="0" w:firstRowLastColumn="0" w:lastRowFirstColumn="0" w:lastRowLastColumn="0"/>
            <w:tcW w:w="1066" w:type="dxa"/>
            <w:shd w:val="clear" w:color="auto" w:fill="auto"/>
          </w:tcPr>
          <w:p w:rsidR="0047052A" w:rsidRPr="00AD6E8C" w:rsidRDefault="0047052A" w:rsidP="00B2081E">
            <w:pPr>
              <w:jc w:val="center"/>
              <w:rPr>
                <w:rFonts w:ascii="Arial" w:hAnsi="Arial" w:cs="Arial"/>
                <w:b w:val="0"/>
                <w:color w:val="000000"/>
                <w:sz w:val="20"/>
              </w:rPr>
            </w:pPr>
          </w:p>
          <w:p w:rsidR="0047052A" w:rsidRPr="00AD6E8C" w:rsidRDefault="0047052A" w:rsidP="00B2081E">
            <w:pPr>
              <w:jc w:val="center"/>
              <w:rPr>
                <w:rFonts w:ascii="Arial" w:hAnsi="Arial" w:cs="Arial"/>
                <w:b w:val="0"/>
                <w:color w:val="000000"/>
                <w:sz w:val="20"/>
              </w:rPr>
            </w:pPr>
          </w:p>
          <w:p w:rsidR="0047052A" w:rsidRPr="00AD6E8C" w:rsidRDefault="0047052A" w:rsidP="00B2081E">
            <w:pPr>
              <w:jc w:val="center"/>
              <w:rPr>
                <w:rFonts w:ascii="Arial" w:hAnsi="Arial" w:cs="Arial"/>
                <w:b w:val="0"/>
                <w:color w:val="000000"/>
                <w:sz w:val="20"/>
              </w:rPr>
            </w:pPr>
            <w:r w:rsidRPr="00AD6E8C">
              <w:rPr>
                <w:rFonts w:ascii="Arial" w:hAnsi="Arial" w:cs="Arial"/>
                <w:b w:val="0"/>
                <w:color w:val="000000"/>
                <w:sz w:val="20"/>
              </w:rPr>
              <w:t>29</w:t>
            </w:r>
          </w:p>
        </w:tc>
        <w:tc>
          <w:tcPr>
            <w:tcW w:w="1134" w:type="dxa"/>
            <w:shd w:val="clear" w:color="auto" w:fill="auto"/>
          </w:tcPr>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Nodal 3.1</w:t>
            </w:r>
          </w:p>
        </w:tc>
        <w:tc>
          <w:tcPr>
            <w:tcW w:w="3118" w:type="dxa"/>
            <w:shd w:val="clear" w:color="auto" w:fill="auto"/>
          </w:tcPr>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ATCAATGTTGCCCTTTTTCA</w:t>
            </w:r>
          </w:p>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559" w:type="dxa"/>
            <w:shd w:val="clear" w:color="auto" w:fill="auto"/>
          </w:tcPr>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AD6E8C">
              <w:rPr>
                <w:rFonts w:ascii="Arial" w:hAnsi="Arial" w:cs="Arial"/>
                <w:bCs/>
                <w:color w:val="000000"/>
                <w:sz w:val="20"/>
              </w:rPr>
              <w:t>SqRT-PCR Nodal3.1</w:t>
            </w:r>
          </w:p>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851" w:type="dxa"/>
            <w:vMerge/>
            <w:shd w:val="clear" w:color="auto" w:fill="auto"/>
          </w:tcPr>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232" w:type="dxa"/>
            <w:vMerge/>
            <w:shd w:val="clear" w:color="auto" w:fill="auto"/>
          </w:tcPr>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319" w:type="dxa"/>
            <w:vMerge/>
            <w:shd w:val="clear" w:color="auto" w:fill="auto"/>
          </w:tcPr>
          <w:p w:rsidR="0047052A" w:rsidRPr="00AD6E8C"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r>
    </w:tbl>
    <w:p w:rsidR="00857874" w:rsidRPr="00E65313" w:rsidRDefault="00857874" w:rsidP="00B2081E">
      <w:pPr>
        <w:jc w:val="center"/>
        <w:rPr>
          <w:rFonts w:ascii="Arial" w:hAnsi="Arial" w:cs="Arial"/>
          <w:sz w:val="20"/>
        </w:rPr>
      </w:pPr>
    </w:p>
    <w:p w:rsidR="00857874" w:rsidRDefault="00857874" w:rsidP="00B2081E">
      <w:pPr>
        <w:jc w:val="center"/>
        <w:rPr>
          <w:rFonts w:ascii="Arial" w:hAnsi="Arial" w:cs="Arial"/>
          <w:sz w:val="20"/>
        </w:rPr>
      </w:pPr>
    </w:p>
    <w:p w:rsidR="00857874" w:rsidRDefault="00857874" w:rsidP="00B2081E">
      <w:pPr>
        <w:jc w:val="center"/>
        <w:rPr>
          <w:rFonts w:ascii="Arial" w:hAnsi="Arial" w:cs="Arial"/>
          <w:sz w:val="20"/>
        </w:rPr>
      </w:pPr>
    </w:p>
    <w:p w:rsidR="00857874" w:rsidRDefault="00857874" w:rsidP="00B2081E">
      <w:pPr>
        <w:jc w:val="center"/>
        <w:rPr>
          <w:rFonts w:ascii="Arial" w:hAnsi="Arial" w:cs="Arial"/>
          <w:sz w:val="20"/>
        </w:rPr>
      </w:pPr>
    </w:p>
    <w:p w:rsidR="0047052A" w:rsidRDefault="0047052A" w:rsidP="00B2081E">
      <w:pPr>
        <w:jc w:val="center"/>
        <w:rPr>
          <w:rFonts w:ascii="Arial" w:hAnsi="Arial" w:cs="Arial"/>
          <w:sz w:val="20"/>
        </w:rPr>
      </w:pPr>
    </w:p>
    <w:p w:rsidR="0047052A" w:rsidRDefault="0047052A" w:rsidP="00B2081E">
      <w:pPr>
        <w:jc w:val="center"/>
        <w:rPr>
          <w:rFonts w:ascii="Arial" w:hAnsi="Arial" w:cs="Arial"/>
          <w:sz w:val="20"/>
        </w:rPr>
      </w:pPr>
    </w:p>
    <w:p w:rsidR="0047052A" w:rsidRDefault="0047052A" w:rsidP="00B2081E">
      <w:pPr>
        <w:jc w:val="center"/>
        <w:rPr>
          <w:rFonts w:ascii="Arial" w:hAnsi="Arial" w:cs="Arial"/>
          <w:sz w:val="20"/>
        </w:rPr>
      </w:pPr>
    </w:p>
    <w:p w:rsidR="0047052A" w:rsidRDefault="0047052A" w:rsidP="00B2081E">
      <w:pPr>
        <w:jc w:val="center"/>
        <w:rPr>
          <w:rFonts w:ascii="Arial" w:hAnsi="Arial" w:cs="Arial"/>
          <w:sz w:val="20"/>
        </w:rPr>
      </w:pPr>
    </w:p>
    <w:p w:rsidR="0047052A" w:rsidRPr="00E65313" w:rsidRDefault="0047052A" w:rsidP="00B2081E">
      <w:pPr>
        <w:jc w:val="center"/>
        <w:rPr>
          <w:rFonts w:ascii="Arial" w:hAnsi="Arial" w:cs="Arial"/>
          <w:sz w:val="20"/>
        </w:rPr>
      </w:pPr>
    </w:p>
    <w:p w:rsidR="00857874" w:rsidRPr="00E65313" w:rsidRDefault="00857874" w:rsidP="00B2081E">
      <w:pPr>
        <w:jc w:val="center"/>
        <w:rPr>
          <w:rFonts w:ascii="Arial" w:hAnsi="Arial" w:cs="Arial"/>
          <w:sz w:val="20"/>
        </w:rPr>
      </w:pPr>
    </w:p>
    <w:tbl>
      <w:tblPr>
        <w:tblStyle w:val="TabelaSimples1"/>
        <w:tblW w:w="10338" w:type="dxa"/>
        <w:tblInd w:w="-645" w:type="dxa"/>
        <w:tblLayout w:type="fixed"/>
        <w:tblLook w:val="04A0" w:firstRow="1" w:lastRow="0" w:firstColumn="1" w:lastColumn="0" w:noHBand="0" w:noVBand="1"/>
      </w:tblPr>
      <w:tblGrid>
        <w:gridCol w:w="1207"/>
        <w:gridCol w:w="1560"/>
        <w:gridCol w:w="2471"/>
        <w:gridCol w:w="1792"/>
        <w:gridCol w:w="827"/>
        <w:gridCol w:w="1103"/>
        <w:gridCol w:w="1378"/>
      </w:tblGrid>
      <w:tr w:rsidR="00857874" w:rsidRPr="00E65313" w:rsidTr="008C73E4">
        <w:trPr>
          <w:cnfStyle w:val="100000000000" w:firstRow="1" w:lastRow="0" w:firstColumn="0" w:lastColumn="0" w:oddVBand="0" w:evenVBand="0" w:oddHBand="0"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b w:val="0"/>
                <w:sz w:val="20"/>
              </w:rPr>
            </w:pPr>
          </w:p>
          <w:p w:rsidR="00857874" w:rsidRPr="00E65313" w:rsidRDefault="00857874" w:rsidP="00B2081E">
            <w:pPr>
              <w:jc w:val="center"/>
              <w:rPr>
                <w:rFonts w:ascii="Arial" w:hAnsi="Arial" w:cs="Arial"/>
                <w:sz w:val="20"/>
              </w:rPr>
            </w:pPr>
            <w:r w:rsidRPr="00E65313">
              <w:rPr>
                <w:rFonts w:ascii="Arial" w:hAnsi="Arial" w:cs="Arial"/>
                <w:sz w:val="20"/>
              </w:rPr>
              <w:t>Number</w:t>
            </w:r>
          </w:p>
        </w:tc>
        <w:tc>
          <w:tcPr>
            <w:tcW w:w="1560"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Primer name</w:t>
            </w:r>
          </w:p>
        </w:tc>
        <w:tc>
          <w:tcPr>
            <w:tcW w:w="2471"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Primer sequence</w:t>
            </w:r>
          </w:p>
        </w:tc>
        <w:tc>
          <w:tcPr>
            <w:tcW w:w="1792"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Purpose</w:t>
            </w:r>
          </w:p>
        </w:tc>
        <w:tc>
          <w:tcPr>
            <w:tcW w:w="827"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Ta</w:t>
            </w:r>
          </w:p>
        </w:tc>
        <w:tc>
          <w:tcPr>
            <w:tcW w:w="1103"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Product size</w:t>
            </w:r>
          </w:p>
        </w:tc>
        <w:tc>
          <w:tcPr>
            <w:tcW w:w="1378"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References</w:t>
            </w:r>
          </w:p>
        </w:tc>
      </w:tr>
      <w:tr w:rsidR="0047052A" w:rsidRPr="00E65313" w:rsidTr="008C73E4">
        <w:trPr>
          <w:cnfStyle w:val="000000100000" w:firstRow="0" w:lastRow="0" w:firstColumn="0" w:lastColumn="0" w:oddVBand="0" w:evenVBand="0" w:oddHBand="1"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47052A" w:rsidRDefault="0047052A" w:rsidP="00B2081E">
            <w:pPr>
              <w:jc w:val="center"/>
              <w:rPr>
                <w:rFonts w:ascii="Arial" w:hAnsi="Arial" w:cs="Arial"/>
                <w:noProof/>
                <w:sz w:val="20"/>
                <w:lang w:val="pt-PT" w:eastAsia="pt-PT"/>
              </w:rPr>
            </w:pPr>
          </w:p>
          <w:p w:rsidR="0047052A" w:rsidRDefault="0047052A" w:rsidP="00B2081E">
            <w:pPr>
              <w:jc w:val="center"/>
              <w:rPr>
                <w:rFonts w:ascii="Arial" w:hAnsi="Arial" w:cs="Arial"/>
                <w:noProof/>
                <w:sz w:val="20"/>
                <w:lang w:val="pt-PT" w:eastAsia="pt-PT"/>
              </w:rPr>
            </w:pPr>
          </w:p>
          <w:p w:rsidR="0047052A" w:rsidRPr="00E65313" w:rsidRDefault="0047052A" w:rsidP="00B2081E">
            <w:pPr>
              <w:jc w:val="center"/>
              <w:rPr>
                <w:rFonts w:ascii="Arial" w:hAnsi="Arial" w:cs="Arial"/>
                <w:noProof/>
                <w:sz w:val="20"/>
                <w:lang w:val="pt-PT" w:eastAsia="pt-PT"/>
              </w:rPr>
            </w:pPr>
            <w:r>
              <w:rPr>
                <w:rFonts w:ascii="Arial" w:hAnsi="Arial" w:cs="Arial"/>
                <w:noProof/>
                <w:sz w:val="20"/>
                <w:lang w:val="pt-PT" w:eastAsia="pt-PT"/>
              </w:rPr>
              <w:t>30</w:t>
            </w:r>
          </w:p>
        </w:tc>
        <w:tc>
          <w:tcPr>
            <w:tcW w:w="1560" w:type="dxa"/>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xBra.Fw</w:t>
            </w: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2471" w:type="dxa"/>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GGAGTAATGAGTGCGACCGA</w:t>
            </w: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1792" w:type="dxa"/>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SqRT-PCR xBra</w:t>
            </w: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827" w:type="dxa"/>
            <w:vMerge w:val="restart"/>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P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47052A">
              <w:rPr>
                <w:rFonts w:ascii="Arial" w:hAnsi="Arial" w:cs="Arial"/>
                <w:sz w:val="20"/>
              </w:rPr>
              <w:t>68ºC</w:t>
            </w:r>
          </w:p>
        </w:tc>
        <w:tc>
          <w:tcPr>
            <w:tcW w:w="1103" w:type="dxa"/>
            <w:vMerge w:val="restart"/>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P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47052A">
              <w:rPr>
                <w:rFonts w:ascii="Arial" w:hAnsi="Arial" w:cs="Arial"/>
                <w:sz w:val="20"/>
              </w:rPr>
              <w:t>243 bp</w:t>
            </w:r>
          </w:p>
        </w:tc>
        <w:tc>
          <w:tcPr>
            <w:tcW w:w="1378" w:type="dxa"/>
            <w:vMerge w:val="restart"/>
            <w:shd w:val="clear" w:color="auto" w:fill="auto"/>
          </w:tcPr>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P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47052A">
              <w:rPr>
                <w:rFonts w:ascii="Arial" w:hAnsi="Arial" w:cs="Arial"/>
                <w:sz w:val="20"/>
              </w:rPr>
              <w:t>This study</w:t>
            </w: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47052A" w:rsidRPr="00E65313" w:rsidRDefault="0047052A"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r>
      <w:tr w:rsidR="0047052A" w:rsidRPr="00E65313" w:rsidTr="008C73E4">
        <w:trPr>
          <w:trHeight w:val="998"/>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47052A" w:rsidRDefault="0047052A" w:rsidP="00B2081E">
            <w:pPr>
              <w:jc w:val="center"/>
              <w:rPr>
                <w:rFonts w:ascii="Arial" w:hAnsi="Arial" w:cs="Arial"/>
                <w:noProof/>
                <w:sz w:val="20"/>
                <w:lang w:val="pt-PT" w:eastAsia="pt-PT"/>
              </w:rPr>
            </w:pPr>
          </w:p>
          <w:p w:rsidR="0047052A" w:rsidRDefault="0047052A" w:rsidP="00B2081E">
            <w:pPr>
              <w:jc w:val="center"/>
              <w:rPr>
                <w:rFonts w:ascii="Arial" w:hAnsi="Arial" w:cs="Arial"/>
                <w:noProof/>
                <w:sz w:val="20"/>
                <w:lang w:val="pt-PT" w:eastAsia="pt-PT"/>
              </w:rPr>
            </w:pPr>
          </w:p>
          <w:p w:rsidR="0047052A" w:rsidRPr="00E65313" w:rsidRDefault="0047052A" w:rsidP="00B2081E">
            <w:pPr>
              <w:jc w:val="center"/>
              <w:rPr>
                <w:rFonts w:ascii="Arial" w:hAnsi="Arial" w:cs="Arial"/>
                <w:noProof/>
                <w:sz w:val="20"/>
                <w:lang w:val="pt-PT" w:eastAsia="pt-PT"/>
              </w:rPr>
            </w:pPr>
            <w:r>
              <w:rPr>
                <w:rFonts w:ascii="Arial" w:hAnsi="Arial" w:cs="Arial"/>
                <w:noProof/>
                <w:sz w:val="20"/>
                <w:lang w:val="pt-PT" w:eastAsia="pt-PT"/>
              </w:rPr>
              <w:t>31</w:t>
            </w:r>
          </w:p>
        </w:tc>
        <w:tc>
          <w:tcPr>
            <w:tcW w:w="1560" w:type="dxa"/>
            <w:shd w:val="clear" w:color="auto" w:fill="auto"/>
          </w:tcPr>
          <w:p w:rsidR="0047052A"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47052A"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xBra.Rv</w:t>
            </w: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2471" w:type="dxa"/>
            <w:shd w:val="clear" w:color="auto" w:fill="auto"/>
          </w:tcPr>
          <w:p w:rsidR="0047052A"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GCCCGACATGCTCACCTTCA</w:t>
            </w: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792" w:type="dxa"/>
            <w:shd w:val="clear" w:color="auto" w:fill="auto"/>
          </w:tcPr>
          <w:p w:rsidR="0047052A"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bCs/>
                <w:color w:val="000000"/>
                <w:sz w:val="20"/>
              </w:rPr>
              <w:t>SqRT-PCR xBra</w:t>
            </w:r>
          </w:p>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827" w:type="dxa"/>
            <w:vMerge/>
            <w:shd w:val="clear" w:color="auto" w:fill="auto"/>
          </w:tcPr>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103" w:type="dxa"/>
            <w:vMerge/>
            <w:shd w:val="clear" w:color="auto" w:fill="auto"/>
          </w:tcPr>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378" w:type="dxa"/>
            <w:vMerge/>
            <w:shd w:val="clear" w:color="auto" w:fill="auto"/>
          </w:tcPr>
          <w:p w:rsidR="0047052A" w:rsidRPr="00E65313" w:rsidRDefault="0047052A"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857874" w:rsidRPr="00E65313" w:rsidTr="008C73E4">
        <w:trPr>
          <w:cnfStyle w:val="000000100000" w:firstRow="0" w:lastRow="0" w:firstColumn="0" w:lastColumn="0" w:oddVBand="0" w:evenVBand="0" w:oddHBand="1" w:evenHBand="0" w:firstRowFirstColumn="0" w:firstRowLastColumn="0" w:lastRowFirstColumn="0" w:lastRowLastColumn="0"/>
          <w:trHeight w:val="152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32</w:t>
            </w:r>
          </w:p>
        </w:tc>
        <w:tc>
          <w:tcPr>
            <w:tcW w:w="1560"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Ventx1_Fw</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CGCTCCCCCACCATATTAGG</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792"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SqRT-PCR Ventx1</w:t>
            </w:r>
          </w:p>
        </w:tc>
        <w:tc>
          <w:tcPr>
            <w:tcW w:w="827"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65º C</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03"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202 bp</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378"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This study</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857874" w:rsidRPr="00E65313" w:rsidTr="008C73E4">
        <w:trPr>
          <w:trHeight w:val="1712"/>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color w:val="000000"/>
                <w:sz w:val="20"/>
              </w:rPr>
            </w:pPr>
          </w:p>
          <w:p w:rsidR="0047052A" w:rsidRPr="0047052A" w:rsidRDefault="0047052A" w:rsidP="00B2081E">
            <w:pPr>
              <w:jc w:val="center"/>
              <w:rPr>
                <w:rFonts w:ascii="Arial" w:hAnsi="Arial" w:cs="Arial"/>
                <w:color w:val="000000"/>
                <w:sz w:val="20"/>
              </w:rPr>
            </w:pPr>
            <w:r>
              <w:rPr>
                <w:rFonts w:ascii="Arial" w:hAnsi="Arial" w:cs="Arial"/>
                <w:color w:val="000000"/>
                <w:sz w:val="20"/>
              </w:rPr>
              <w:t>33</w:t>
            </w:r>
          </w:p>
        </w:tc>
        <w:tc>
          <w:tcPr>
            <w:tcW w:w="1560"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Ventx1_Rv</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CAAAGAGTTGTGGGTAGGGT</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792"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bCs/>
                <w:color w:val="000000"/>
                <w:sz w:val="20"/>
              </w:rPr>
              <w:t>SqRT-PCR Ventx1</w:t>
            </w:r>
          </w:p>
        </w:tc>
        <w:tc>
          <w:tcPr>
            <w:tcW w:w="827"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03"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378"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57874" w:rsidRPr="00E65313" w:rsidTr="008C73E4">
        <w:trPr>
          <w:cnfStyle w:val="000000100000" w:firstRow="0" w:lastRow="0" w:firstColumn="0" w:lastColumn="0" w:oddVBand="0" w:evenVBand="0" w:oddHBand="1" w:evenHBand="0" w:firstRowFirstColumn="0" w:firstRowLastColumn="0" w:lastRowFirstColumn="0" w:lastRowLastColumn="0"/>
          <w:trHeight w:val="145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34</w:t>
            </w:r>
          </w:p>
        </w:tc>
        <w:tc>
          <w:tcPr>
            <w:tcW w:w="1560"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msfGFP_Fw</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GTGAGTAAAGGTGAAGAACTC</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792"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SqRT-PCR msfGFP</w:t>
            </w:r>
          </w:p>
        </w:tc>
        <w:tc>
          <w:tcPr>
            <w:tcW w:w="827"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59 ºC</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103"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520 bp</w:t>
            </w:r>
          </w:p>
        </w:tc>
        <w:tc>
          <w:tcPr>
            <w:tcW w:w="1378"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This study</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857874" w:rsidRPr="00E65313" w:rsidTr="0047052A">
        <w:trPr>
          <w:trHeight w:val="154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35</w:t>
            </w:r>
          </w:p>
        </w:tc>
        <w:tc>
          <w:tcPr>
            <w:tcW w:w="1560"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msfGFP_Rv</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GATCTTAAAGTTGGCCTTTATC</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792"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bCs/>
                <w:color w:val="000000"/>
                <w:sz w:val="20"/>
              </w:rPr>
              <w:t>SqRT-PCR msfGFP</w:t>
            </w:r>
          </w:p>
        </w:tc>
        <w:tc>
          <w:tcPr>
            <w:tcW w:w="827"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03"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378"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57874" w:rsidRPr="00E65313" w:rsidTr="0047052A">
        <w:trPr>
          <w:cnfStyle w:val="000000100000" w:firstRow="0" w:lastRow="0" w:firstColumn="0" w:lastColumn="0" w:oddVBand="0" w:evenVBand="0" w:oddHBand="1" w:evenHBand="0" w:firstRowFirstColumn="0" w:firstRowLastColumn="0" w:lastRowFirstColumn="0" w:lastRowLastColumn="0"/>
          <w:trHeight w:val="856"/>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36</w:t>
            </w:r>
          </w:p>
        </w:tc>
        <w:tc>
          <w:tcPr>
            <w:tcW w:w="1560"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Kremen2_Fw</w:t>
            </w:r>
          </w:p>
        </w:tc>
        <w:tc>
          <w:tcPr>
            <w:tcW w:w="2471"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color w:val="222222"/>
                <w:sz w:val="20"/>
                <w:shd w:val="clear" w:color="auto" w:fill="FFFFFF"/>
              </w:rPr>
              <w:t>TGTTGGTGGAGATGCTGTGG</w:t>
            </w:r>
          </w:p>
        </w:tc>
        <w:tc>
          <w:tcPr>
            <w:tcW w:w="1792"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SqRT-PCR Kremen2</w:t>
            </w:r>
          </w:p>
        </w:tc>
        <w:tc>
          <w:tcPr>
            <w:tcW w:w="827"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69  ºC</w:t>
            </w:r>
          </w:p>
        </w:tc>
        <w:tc>
          <w:tcPr>
            <w:tcW w:w="1103"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778bp;</w:t>
            </w:r>
            <w:r w:rsidR="0047052A">
              <w:rPr>
                <w:rFonts w:ascii="Arial" w:hAnsi="Arial" w:cs="Arial"/>
                <w:bCs/>
                <w:color w:val="000000"/>
                <w:sz w:val="20"/>
              </w:rPr>
              <w:t xml:space="preserve"> </w:t>
            </w:r>
            <w:r w:rsidR="0047052A" w:rsidRPr="00E65313">
              <w:rPr>
                <w:rFonts w:ascii="Arial" w:hAnsi="Arial" w:cs="Arial"/>
                <w:bCs/>
                <w:color w:val="000000"/>
                <w:sz w:val="20"/>
              </w:rPr>
              <w:t>609bp (variant 1)</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609bp (variant 1)</w:t>
            </w:r>
          </w:p>
        </w:tc>
        <w:tc>
          <w:tcPr>
            <w:tcW w:w="1378"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fldChar w:fldCharType="begin"/>
            </w:r>
            <w:r w:rsidR="00865697">
              <w:rPr>
                <w:rFonts w:ascii="Arial" w:hAnsi="Arial" w:cs="Arial"/>
                <w:bCs/>
                <w:color w:val="000000"/>
                <w:sz w:val="20"/>
              </w:rPr>
              <w:instrText xml:space="preserve"> ADDIN ZOTERO_ITEM CSL_CITATION {"citationID":"qLqQfkPD","properties":{"formattedCitation":"(Janesick {\\i{}et al}, 2018)","plainCitation":"(Janesick et al, 2018)","noteIndex":0},"citationItems":[{"id":2320,"uris":["http://zotero.org/users/10352540/items/3M9TWGWR"],"itemData":{"id":2320,"type":"article-journal","abstract":"The developing vertebrate embryo is exquisitely sensitive to retinoic acid (RA) concentration, particularly during anteroposterior patterning. In contrast to Nodal and Wnt signaling, RA was not previously considered to be an instructive signal in mesoderm formation during gastrulation. Here, we show in Xenopus that RARγ is indispensable for the expression of early mesoderm markers and is, therefore, an obligatory factor in mesodermal competence and/or maintenance. We identified several novel targets upregulated by RA receptor signaling in the early gastrula that are expressed in the circumblastoporal ring and linked to mesodermal development. Despite overlapping expression patterns of the genes encoding the RA-synthesizing enzyme Aldh1a2 and the RA-degrading enzyme Cyp26a1, RARγ1 functions as a transcriptional activator in early mesoderm development, suggesting that RA ligand is available to the embryo earlier than previously appreciated. RARγ1 is required for cellular adhesion, as revealed by spontaneous dissociation and depletion of ncam1 mRNA in animal caps harvested from RARγ1 knockdown embryos. RARγ1 knockdown obliterates somite boundaries, and causes loss of Myod protein in the presomitic mesoderm, but ectopic, persistent expression of Myod protein in the trunk. Thus, RARγ1 is required for stabilizing the mesodermal fate, myogenic commitment, somite boundary formation, and terminal skeletal muscle differentiation.","container-title":"Development (Cambridge, England)","DOI":"10.1242/dev.147769","ISSN":"1477-9129","issue":"18","journalAbbreviation":"Development","language":"eng","note":"PMID: 30111657","page":"dev147769","source":"PubMed","title":"RARγ is required for mesodermal gene expression prior to gastrulation in Xenopus","volume":"145","author":[{"family":"Janesick","given":"Amanda"},{"family":"Tang","given":"Weiyi"},{"family":"Shioda","given":"Toshi"},{"family":"Blumberg","given":"Bruce"}],"issued":{"date-parts":[["2018",9,17]]}}}],"schema":"https://github.com/citation-style-language/schema/raw/master/csl-citation.json"} </w:instrText>
            </w:r>
            <w:r w:rsidRPr="00E65313">
              <w:rPr>
                <w:rFonts w:ascii="Arial" w:hAnsi="Arial" w:cs="Arial"/>
                <w:bCs/>
                <w:color w:val="000000"/>
                <w:sz w:val="20"/>
              </w:rPr>
              <w:fldChar w:fldCharType="separate"/>
            </w:r>
            <w:r w:rsidR="00865697" w:rsidRPr="00865697">
              <w:rPr>
                <w:rFonts w:ascii="Arial" w:hAnsi="Arial" w:cs="Arial"/>
                <w:sz w:val="20"/>
                <w:szCs w:val="24"/>
              </w:rPr>
              <w:t xml:space="preserve">(Janesick </w:t>
            </w:r>
            <w:r w:rsidR="00865697" w:rsidRPr="00865697">
              <w:rPr>
                <w:rFonts w:ascii="Arial" w:hAnsi="Arial" w:cs="Arial"/>
                <w:i/>
                <w:iCs/>
                <w:sz w:val="20"/>
                <w:szCs w:val="24"/>
              </w:rPr>
              <w:t>et al</w:t>
            </w:r>
            <w:r w:rsidR="00865697" w:rsidRPr="00865697">
              <w:rPr>
                <w:rFonts w:ascii="Arial" w:hAnsi="Arial" w:cs="Arial"/>
                <w:sz w:val="20"/>
                <w:szCs w:val="24"/>
              </w:rPr>
              <w:t>, 2018)</w:t>
            </w:r>
            <w:r w:rsidRPr="00E65313">
              <w:rPr>
                <w:rFonts w:ascii="Arial" w:hAnsi="Arial" w:cs="Arial"/>
                <w:bCs/>
                <w:color w:val="000000"/>
                <w:sz w:val="20"/>
              </w:rPr>
              <w:fldChar w:fldCharType="end"/>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(same primers as for the probe, but without the T7 promoter)</w:t>
            </w:r>
          </w:p>
        </w:tc>
      </w:tr>
      <w:tr w:rsidR="00857874" w:rsidRPr="00E65313" w:rsidTr="008C73E4">
        <w:trPr>
          <w:trHeight w:val="1607"/>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37</w:t>
            </w:r>
          </w:p>
        </w:tc>
        <w:tc>
          <w:tcPr>
            <w:tcW w:w="1560"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Kremen2_Rv</w:t>
            </w:r>
          </w:p>
        </w:tc>
        <w:tc>
          <w:tcPr>
            <w:tcW w:w="2471"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color w:val="222222"/>
                <w:sz w:val="20"/>
              </w:rPr>
              <w:t>GGGTCTGGAATCTGGAAGATGTGGA</w:t>
            </w:r>
          </w:p>
        </w:tc>
        <w:tc>
          <w:tcPr>
            <w:tcW w:w="1792"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bCs/>
                <w:color w:val="000000"/>
                <w:sz w:val="20"/>
              </w:rPr>
              <w:t>SqRT-PCR Kremen2</w:t>
            </w:r>
          </w:p>
        </w:tc>
        <w:tc>
          <w:tcPr>
            <w:tcW w:w="827"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03"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378"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rsidR="00857874" w:rsidRPr="00E65313" w:rsidRDefault="00857874" w:rsidP="00B2081E">
      <w:pPr>
        <w:jc w:val="center"/>
        <w:rPr>
          <w:rFonts w:ascii="Arial" w:hAnsi="Arial" w:cs="Arial"/>
          <w:sz w:val="20"/>
        </w:rPr>
      </w:pPr>
    </w:p>
    <w:tbl>
      <w:tblPr>
        <w:tblStyle w:val="TabelaSimples1"/>
        <w:tblW w:w="10338" w:type="dxa"/>
        <w:tblInd w:w="-645" w:type="dxa"/>
        <w:tblLayout w:type="fixed"/>
        <w:tblLook w:val="04A0" w:firstRow="1" w:lastRow="0" w:firstColumn="1" w:lastColumn="0" w:noHBand="0" w:noVBand="1"/>
      </w:tblPr>
      <w:tblGrid>
        <w:gridCol w:w="1207"/>
        <w:gridCol w:w="1560"/>
        <w:gridCol w:w="2471"/>
        <w:gridCol w:w="1792"/>
        <w:gridCol w:w="827"/>
        <w:gridCol w:w="1103"/>
        <w:gridCol w:w="1378"/>
      </w:tblGrid>
      <w:tr w:rsidR="00857874" w:rsidRPr="00E65313" w:rsidTr="008C73E4">
        <w:trPr>
          <w:cnfStyle w:val="100000000000" w:firstRow="1" w:lastRow="0" w:firstColumn="0" w:lastColumn="0" w:oddVBand="0" w:evenVBand="0" w:oddHBand="0"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b w:val="0"/>
                <w:sz w:val="20"/>
              </w:rPr>
            </w:pPr>
          </w:p>
          <w:p w:rsidR="00857874" w:rsidRPr="00E65313" w:rsidRDefault="00857874" w:rsidP="00B2081E">
            <w:pPr>
              <w:jc w:val="center"/>
              <w:rPr>
                <w:rFonts w:ascii="Arial" w:hAnsi="Arial" w:cs="Arial"/>
                <w:sz w:val="20"/>
              </w:rPr>
            </w:pPr>
            <w:r w:rsidRPr="00E65313">
              <w:rPr>
                <w:rFonts w:ascii="Arial" w:hAnsi="Arial" w:cs="Arial"/>
                <w:sz w:val="20"/>
              </w:rPr>
              <w:t>Number</w:t>
            </w:r>
          </w:p>
        </w:tc>
        <w:tc>
          <w:tcPr>
            <w:tcW w:w="1560"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Primer name</w:t>
            </w:r>
          </w:p>
        </w:tc>
        <w:tc>
          <w:tcPr>
            <w:tcW w:w="2471"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Primer sequence</w:t>
            </w:r>
          </w:p>
        </w:tc>
        <w:tc>
          <w:tcPr>
            <w:tcW w:w="1792"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Purpose</w:t>
            </w:r>
          </w:p>
        </w:tc>
        <w:tc>
          <w:tcPr>
            <w:tcW w:w="827"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Ta</w:t>
            </w:r>
          </w:p>
        </w:tc>
        <w:tc>
          <w:tcPr>
            <w:tcW w:w="1103"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Product size</w:t>
            </w:r>
          </w:p>
        </w:tc>
        <w:tc>
          <w:tcPr>
            <w:tcW w:w="1378" w:type="dxa"/>
            <w:shd w:val="clear" w:color="auto" w:fill="auto"/>
          </w:tcPr>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
          <w:p w:rsidR="00857874" w:rsidRPr="00E65313" w:rsidRDefault="00857874" w:rsidP="00B2081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References</w:t>
            </w:r>
          </w:p>
        </w:tc>
      </w:tr>
      <w:tr w:rsidR="00857874" w:rsidRPr="00E65313" w:rsidTr="008C73E4">
        <w:trPr>
          <w:cnfStyle w:val="000000100000" w:firstRow="0" w:lastRow="0" w:firstColumn="0" w:lastColumn="0" w:oddVBand="0" w:evenVBand="0" w:oddHBand="1" w:evenHBand="0" w:firstRowFirstColumn="0" w:firstRowLastColumn="0" w:lastRowFirstColumn="0" w:lastRowLastColumn="0"/>
          <w:trHeight w:val="152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6171CE" w:rsidP="00B2081E">
            <w:pPr>
              <w:jc w:val="center"/>
              <w:rPr>
                <w:rFonts w:ascii="Arial" w:hAnsi="Arial" w:cs="Arial"/>
                <w:sz w:val="20"/>
              </w:rPr>
            </w:pPr>
            <w:r>
              <w:rPr>
                <w:rFonts w:ascii="Arial" w:hAnsi="Arial" w:cs="Arial"/>
                <w:sz w:val="20"/>
              </w:rPr>
              <w:t>3</w:t>
            </w:r>
            <w:r w:rsidR="0047052A">
              <w:rPr>
                <w:rFonts w:ascii="Arial" w:hAnsi="Arial" w:cs="Arial"/>
                <w:sz w:val="20"/>
              </w:rPr>
              <w:t>8</w:t>
            </w:r>
          </w:p>
          <w:p w:rsidR="00857874" w:rsidRPr="00E65313" w:rsidRDefault="00857874" w:rsidP="00B2081E">
            <w:pPr>
              <w:jc w:val="center"/>
              <w:rPr>
                <w:rFonts w:ascii="Arial" w:hAnsi="Arial" w:cs="Arial"/>
                <w:sz w:val="20"/>
              </w:rPr>
            </w:pPr>
          </w:p>
        </w:tc>
        <w:tc>
          <w:tcPr>
            <w:tcW w:w="1560"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shd w:val="clear" w:color="auto" w:fill="FFFFFF"/>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shd w:val="clear" w:color="auto" w:fill="FFFFFF"/>
              </w:rPr>
            </w:pPr>
            <w:r w:rsidRPr="00E65313">
              <w:rPr>
                <w:rFonts w:ascii="Arial" w:hAnsi="Arial" w:cs="Arial"/>
                <w:color w:val="222222"/>
                <w:sz w:val="20"/>
                <w:shd w:val="clear" w:color="auto" w:fill="FFFFFF"/>
              </w:rPr>
              <w:t>Sox8_CDS_</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color w:val="222222"/>
                <w:sz w:val="20"/>
                <w:shd w:val="clear" w:color="auto" w:fill="FFFFFF"/>
              </w:rPr>
              <w:t>Fw</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sz w:val="20"/>
              </w:rPr>
              <w:t>ATGCTGAACATGAGTTCGGATCAGGAGCCTCCCTGCAGCC</w:t>
            </w:r>
          </w:p>
        </w:tc>
        <w:tc>
          <w:tcPr>
            <w:tcW w:w="1792"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For Sox8-GFP</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Cloning</w:t>
            </w:r>
            <w:r w:rsidR="005B4104">
              <w:rPr>
                <w:rFonts w:ascii="Arial" w:hAnsi="Arial" w:cs="Arial"/>
                <w:bCs/>
                <w:color w:val="000000"/>
                <w:sz w:val="20"/>
              </w:rPr>
              <w:t xml:space="preserve"> (insert)</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827"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72º C</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103"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1377 bp</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378"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This study</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857874" w:rsidRPr="00E65313" w:rsidTr="008C73E4">
        <w:trPr>
          <w:trHeight w:val="1712"/>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color w:val="000000"/>
                <w:sz w:val="20"/>
              </w:rPr>
            </w:pPr>
          </w:p>
          <w:p w:rsidR="00857874" w:rsidRPr="00E65313" w:rsidRDefault="0047052A" w:rsidP="00B2081E">
            <w:pPr>
              <w:jc w:val="center"/>
              <w:rPr>
                <w:rFonts w:ascii="Arial" w:hAnsi="Arial" w:cs="Arial"/>
                <w:sz w:val="20"/>
              </w:rPr>
            </w:pPr>
            <w:r>
              <w:rPr>
                <w:rFonts w:ascii="Arial" w:hAnsi="Arial" w:cs="Arial"/>
                <w:color w:val="000000"/>
                <w:sz w:val="20"/>
              </w:rPr>
              <w:t>39</w:t>
            </w:r>
          </w:p>
        </w:tc>
        <w:tc>
          <w:tcPr>
            <w:tcW w:w="1560"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shd w:val="clear" w:color="auto" w:fill="FFFFFF"/>
              </w:rPr>
            </w:pPr>
            <w:r w:rsidRPr="00E65313">
              <w:rPr>
                <w:rFonts w:ascii="Arial" w:hAnsi="Arial" w:cs="Arial"/>
                <w:color w:val="222222"/>
                <w:sz w:val="20"/>
                <w:shd w:val="clear" w:color="auto" w:fill="FFFFFF"/>
              </w:rPr>
              <w:t>Sox8_CDS_Rv</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CAAAGAGTTGTGGGTAGGGT</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792"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For Sox8-GFP</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Cloning</w:t>
            </w:r>
            <w:r w:rsidR="005B4104">
              <w:rPr>
                <w:rFonts w:ascii="Arial" w:hAnsi="Arial" w:cs="Arial"/>
                <w:bCs/>
                <w:color w:val="000000"/>
                <w:sz w:val="20"/>
              </w:rPr>
              <w:t xml:space="preserve"> (insert)</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27"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03"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378"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57874" w:rsidRPr="00E65313" w:rsidTr="008C73E4">
        <w:trPr>
          <w:cnfStyle w:val="000000100000" w:firstRow="0" w:lastRow="0" w:firstColumn="0" w:lastColumn="0" w:oddVBand="0" w:evenVBand="0" w:oddHBand="1" w:evenHBand="0" w:firstRowFirstColumn="0" w:firstRowLastColumn="0" w:lastRowFirstColumn="0" w:lastRowLastColumn="0"/>
          <w:trHeight w:val="145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40</w:t>
            </w:r>
          </w:p>
        </w:tc>
        <w:tc>
          <w:tcPr>
            <w:tcW w:w="1560"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shd w:val="clear" w:color="auto" w:fill="FFFFFF"/>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shd w:val="clear" w:color="auto" w:fill="FFFFFF"/>
              </w:rPr>
            </w:pPr>
            <w:r w:rsidRPr="00E65313">
              <w:rPr>
                <w:rFonts w:ascii="Arial" w:hAnsi="Arial" w:cs="Arial"/>
                <w:color w:val="222222"/>
                <w:sz w:val="20"/>
                <w:shd w:val="clear" w:color="auto" w:fill="FFFFFF"/>
              </w:rPr>
              <w:t>Primer A_pCS2</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sz w:val="20"/>
              </w:rPr>
              <w:t>GGGAGGCTCCTGATCCGAACTCATGTTCAGCATCCGGCCTTTAATTAATGGCGCGCCACTAG</w:t>
            </w:r>
          </w:p>
        </w:tc>
        <w:tc>
          <w:tcPr>
            <w:tcW w:w="1792"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For Sox8-GFP</w:t>
            </w:r>
          </w:p>
          <w:p w:rsidR="00857874" w:rsidRPr="005B4104" w:rsidRDefault="005B4104" w:rsidP="005B4104">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Pr>
                <w:rFonts w:ascii="Arial" w:hAnsi="Arial" w:cs="Arial"/>
                <w:bCs/>
                <w:color w:val="000000"/>
                <w:sz w:val="20"/>
              </w:rPr>
              <w:t>Cloning (vector)</w:t>
            </w:r>
          </w:p>
        </w:tc>
        <w:tc>
          <w:tcPr>
            <w:tcW w:w="827"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72 ºC</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1103"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4922 bp</w:t>
            </w:r>
          </w:p>
        </w:tc>
        <w:tc>
          <w:tcPr>
            <w:tcW w:w="1378"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This study</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857874" w:rsidRPr="00E65313" w:rsidTr="008C73E4">
        <w:trPr>
          <w:trHeight w:val="2007"/>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41</w:t>
            </w:r>
          </w:p>
        </w:tc>
        <w:tc>
          <w:tcPr>
            <w:tcW w:w="1560"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color w:val="222222"/>
                <w:sz w:val="20"/>
                <w:shd w:val="clear" w:color="auto" w:fill="FFFFFF"/>
              </w:rPr>
              <w:t>Primer A'_pCS2</w:t>
            </w:r>
          </w:p>
        </w:tc>
        <w:tc>
          <w:tcPr>
            <w:tcW w:w="2471"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GGACCAGCCTGTCTACACAACCCTGACAAGGCCTCCAGCGATCGCCGGACATCGATTGATGAG</w:t>
            </w:r>
          </w:p>
        </w:tc>
        <w:tc>
          <w:tcPr>
            <w:tcW w:w="1792"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For Sox8-GFP</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Cloning</w:t>
            </w:r>
            <w:r w:rsidR="005B4104">
              <w:rPr>
                <w:rFonts w:ascii="Arial" w:hAnsi="Arial" w:cs="Arial"/>
                <w:bCs/>
                <w:color w:val="000000"/>
                <w:sz w:val="20"/>
              </w:rPr>
              <w:t xml:space="preserve"> (vector)</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27"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03"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378"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857874" w:rsidRPr="00E65313" w:rsidTr="008C73E4">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42</w:t>
            </w:r>
          </w:p>
        </w:tc>
        <w:tc>
          <w:tcPr>
            <w:tcW w:w="1560"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shd w:val="clear" w:color="auto" w:fill="FFFFFF"/>
              </w:rPr>
            </w:pPr>
            <w:r w:rsidRPr="00E65313">
              <w:rPr>
                <w:rFonts w:ascii="Arial" w:hAnsi="Arial" w:cs="Arial"/>
                <w:color w:val="222222"/>
                <w:sz w:val="20"/>
                <w:shd w:val="clear" w:color="auto" w:fill="FFFFFF"/>
              </w:rPr>
              <w:t>PB1_P1</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471"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rPr>
            </w:pPr>
            <w:r w:rsidRPr="00E65313">
              <w:rPr>
                <w:rFonts w:ascii="Arial" w:hAnsi="Arial" w:cs="Arial"/>
                <w:color w:val="222222"/>
                <w:sz w:val="20"/>
              </w:rPr>
              <w:t>CTCCTGGTTGCAAGGCATTTGCA</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792" w:type="dxa"/>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For ChIP-PCR</w:t>
            </w: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tc>
        <w:tc>
          <w:tcPr>
            <w:tcW w:w="827"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67  ºC</w:t>
            </w:r>
          </w:p>
        </w:tc>
        <w:tc>
          <w:tcPr>
            <w:tcW w:w="1103"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100 bp</w:t>
            </w:r>
          </w:p>
        </w:tc>
        <w:tc>
          <w:tcPr>
            <w:tcW w:w="1378" w:type="dxa"/>
            <w:vMerge w:val="restart"/>
            <w:shd w:val="clear" w:color="auto" w:fill="auto"/>
          </w:tcPr>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857874" w:rsidRPr="00E65313" w:rsidRDefault="00857874" w:rsidP="00B2081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bCs/>
                <w:color w:val="000000"/>
                <w:sz w:val="20"/>
              </w:rPr>
              <w:t>This study</w:t>
            </w:r>
          </w:p>
        </w:tc>
      </w:tr>
      <w:tr w:rsidR="00857874" w:rsidRPr="00E65313" w:rsidTr="008C73E4">
        <w:trPr>
          <w:trHeight w:val="1607"/>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857874" w:rsidP="00B2081E">
            <w:pPr>
              <w:jc w:val="center"/>
              <w:rPr>
                <w:rFonts w:ascii="Arial" w:hAnsi="Arial" w:cs="Arial"/>
                <w:sz w:val="20"/>
              </w:rPr>
            </w:pPr>
          </w:p>
          <w:p w:rsidR="00857874" w:rsidRPr="00E65313" w:rsidRDefault="0047052A" w:rsidP="00B2081E">
            <w:pPr>
              <w:jc w:val="center"/>
              <w:rPr>
                <w:rFonts w:ascii="Arial" w:hAnsi="Arial" w:cs="Arial"/>
                <w:sz w:val="20"/>
              </w:rPr>
            </w:pPr>
            <w:r>
              <w:rPr>
                <w:rFonts w:ascii="Arial" w:hAnsi="Arial" w:cs="Arial"/>
                <w:sz w:val="20"/>
              </w:rPr>
              <w:t>43</w:t>
            </w:r>
          </w:p>
        </w:tc>
        <w:tc>
          <w:tcPr>
            <w:tcW w:w="1560"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shd w:val="clear" w:color="auto" w:fill="FFFFFF"/>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shd w:val="clear" w:color="auto" w:fill="FFFFFF"/>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shd w:val="clear" w:color="auto" w:fill="FFFFFF"/>
              </w:rPr>
            </w:pPr>
            <w:r w:rsidRPr="00E65313">
              <w:rPr>
                <w:rFonts w:ascii="Arial" w:hAnsi="Arial" w:cs="Arial"/>
                <w:color w:val="222222"/>
                <w:sz w:val="20"/>
                <w:shd w:val="clear" w:color="auto" w:fill="FFFFFF"/>
              </w:rPr>
              <w:t>PB1_P2</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2471"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rPr>
            </w:pPr>
            <w:r w:rsidRPr="00E65313">
              <w:rPr>
                <w:rFonts w:ascii="Arial" w:hAnsi="Arial" w:cs="Arial"/>
                <w:color w:val="222222"/>
                <w:sz w:val="20"/>
              </w:rPr>
              <w:t>CACTCCTCCCCTTTTATAGTCCTTG</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792" w:type="dxa"/>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For ChIP-PCR</w:t>
            </w:r>
          </w:p>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827"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103"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378" w:type="dxa"/>
            <w:vMerge/>
            <w:shd w:val="clear" w:color="auto" w:fill="auto"/>
          </w:tcPr>
          <w:p w:rsidR="00857874" w:rsidRPr="00E65313" w:rsidRDefault="00857874" w:rsidP="00B2081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E45915" w:rsidRPr="00B2081E" w:rsidTr="00E45915">
        <w:trPr>
          <w:cnfStyle w:val="000000100000" w:firstRow="0" w:lastRow="0" w:firstColumn="0" w:lastColumn="0" w:oddVBand="0" w:evenVBand="0" w:oddHBand="1" w:evenHBand="0" w:firstRowFirstColumn="0" w:firstRowLastColumn="0" w:lastRowFirstColumn="0" w:lastRowLastColumn="0"/>
          <w:trHeight w:val="1038"/>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E45915" w:rsidRDefault="00E45915" w:rsidP="00E45915">
            <w:pPr>
              <w:jc w:val="center"/>
              <w:rPr>
                <w:rFonts w:ascii="Arial" w:hAnsi="Arial" w:cs="Arial"/>
                <w:b w:val="0"/>
                <w:sz w:val="20"/>
              </w:rPr>
            </w:pPr>
          </w:p>
          <w:p w:rsidR="00E45915" w:rsidRPr="00E45915" w:rsidRDefault="00E45915" w:rsidP="00E45915">
            <w:pPr>
              <w:jc w:val="center"/>
              <w:rPr>
                <w:rFonts w:ascii="Arial" w:hAnsi="Arial" w:cs="Arial"/>
                <w:sz w:val="20"/>
              </w:rPr>
            </w:pPr>
          </w:p>
          <w:p w:rsidR="00E45915" w:rsidRDefault="00641023" w:rsidP="00E45915">
            <w:pPr>
              <w:jc w:val="center"/>
              <w:rPr>
                <w:rFonts w:ascii="Arial" w:hAnsi="Arial" w:cs="Arial"/>
                <w:bCs w:val="0"/>
                <w:sz w:val="20"/>
              </w:rPr>
            </w:pPr>
            <w:r>
              <w:rPr>
                <w:rFonts w:ascii="Arial" w:hAnsi="Arial" w:cs="Arial"/>
                <w:sz w:val="20"/>
              </w:rPr>
              <w:t>44</w:t>
            </w:r>
          </w:p>
          <w:p w:rsidR="00E45915" w:rsidRPr="00E45915" w:rsidRDefault="00E45915" w:rsidP="00E45915">
            <w:pPr>
              <w:rPr>
                <w:rFonts w:ascii="Arial" w:hAnsi="Arial" w:cs="Arial"/>
                <w:sz w:val="20"/>
              </w:rPr>
            </w:pPr>
          </w:p>
        </w:tc>
        <w:tc>
          <w:tcPr>
            <w:tcW w:w="1560" w:type="dxa"/>
            <w:shd w:val="clear" w:color="auto" w:fill="auto"/>
          </w:tcPr>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Pr="00B2081E" w:rsidRDefault="00E45915" w:rsidP="0073730C">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Cs/>
                <w:color w:val="000000"/>
                <w:sz w:val="20"/>
              </w:rPr>
              <w:t>PB</w:t>
            </w:r>
            <w:r w:rsidR="0073730C">
              <w:rPr>
                <w:rFonts w:ascii="Arial" w:hAnsi="Arial" w:cs="Arial"/>
                <w:bCs/>
                <w:color w:val="000000"/>
                <w:sz w:val="20"/>
              </w:rPr>
              <w:t>N</w:t>
            </w:r>
            <w:r>
              <w:rPr>
                <w:rFonts w:ascii="Arial" w:hAnsi="Arial" w:cs="Arial"/>
                <w:bCs/>
                <w:color w:val="000000"/>
                <w:sz w:val="20"/>
              </w:rPr>
              <w:t>_P1</w:t>
            </w:r>
          </w:p>
        </w:tc>
        <w:tc>
          <w:tcPr>
            <w:tcW w:w="2471" w:type="dxa"/>
            <w:shd w:val="clear" w:color="auto" w:fill="auto"/>
          </w:tcPr>
          <w:p w:rsidR="00E45915" w:rsidRP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rPr>
            </w:pPr>
          </w:p>
          <w:p w:rsidR="00E45915" w:rsidRP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rPr>
            </w:pPr>
          </w:p>
          <w:p w:rsidR="00E45915" w:rsidRP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rPr>
            </w:pPr>
            <w:r w:rsidRPr="00E45915">
              <w:rPr>
                <w:rFonts w:ascii="Arial" w:hAnsi="Arial" w:cs="Arial"/>
                <w:color w:val="222222"/>
                <w:sz w:val="20"/>
              </w:rPr>
              <w:t>TCAAGATCCAAAACGAATATCTGATTAT</w:t>
            </w:r>
          </w:p>
          <w:p w:rsidR="00E45915" w:rsidRPr="00E45915" w:rsidRDefault="00E45915" w:rsidP="00E45915">
            <w:pP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rPr>
            </w:pPr>
          </w:p>
        </w:tc>
        <w:tc>
          <w:tcPr>
            <w:tcW w:w="1792" w:type="dxa"/>
            <w:vMerge w:val="restart"/>
            <w:shd w:val="clear" w:color="auto" w:fill="auto"/>
          </w:tcPr>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Default="00E45915" w:rsidP="00E45915">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Pr="00E65313"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For ChIP-PCR</w:t>
            </w:r>
          </w:p>
          <w:p w:rsidR="00E45915" w:rsidRPr="00B2081E"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827" w:type="dxa"/>
            <w:vMerge w:val="restart"/>
            <w:shd w:val="clear" w:color="auto" w:fill="auto"/>
          </w:tcPr>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E45915" w:rsidRPr="00B2081E"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sz w:val="20"/>
              </w:rPr>
              <w:t>62º C</w:t>
            </w:r>
          </w:p>
        </w:tc>
        <w:tc>
          <w:tcPr>
            <w:tcW w:w="1103" w:type="dxa"/>
            <w:vMerge w:val="restart"/>
            <w:shd w:val="clear" w:color="auto" w:fill="auto"/>
          </w:tcPr>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Pr="00B2081E"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E45915">
              <w:rPr>
                <w:rFonts w:ascii="Arial" w:hAnsi="Arial" w:cs="Arial"/>
                <w:sz w:val="20"/>
              </w:rPr>
              <w:t>100 bp</w:t>
            </w:r>
          </w:p>
        </w:tc>
        <w:tc>
          <w:tcPr>
            <w:tcW w:w="1378" w:type="dxa"/>
            <w:vMerge w:val="restart"/>
            <w:shd w:val="clear" w:color="auto" w:fill="auto"/>
          </w:tcPr>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Default="00E45915" w:rsidP="00E45915">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E45915" w:rsidRPr="00B2081E" w:rsidRDefault="00E45915" w:rsidP="00E45915">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E65313">
              <w:rPr>
                <w:rFonts w:ascii="Arial" w:hAnsi="Arial" w:cs="Arial"/>
                <w:bCs/>
                <w:color w:val="000000"/>
                <w:sz w:val="20"/>
              </w:rPr>
              <w:t>This study</w:t>
            </w:r>
          </w:p>
        </w:tc>
      </w:tr>
      <w:tr w:rsidR="00E45915" w:rsidRPr="00B2081E" w:rsidTr="00B2081E">
        <w:trPr>
          <w:trHeight w:val="98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E45915" w:rsidRDefault="00E45915" w:rsidP="00E45915">
            <w:pPr>
              <w:jc w:val="center"/>
              <w:rPr>
                <w:rFonts w:ascii="Arial" w:hAnsi="Arial" w:cs="Arial"/>
                <w:b w:val="0"/>
                <w:sz w:val="20"/>
              </w:rPr>
            </w:pPr>
          </w:p>
          <w:p w:rsidR="00E45915" w:rsidRDefault="00E45915" w:rsidP="00E45915">
            <w:pPr>
              <w:jc w:val="center"/>
              <w:rPr>
                <w:rFonts w:ascii="Arial" w:hAnsi="Arial" w:cs="Arial"/>
                <w:b w:val="0"/>
                <w:sz w:val="20"/>
              </w:rPr>
            </w:pPr>
          </w:p>
          <w:p w:rsidR="00E45915" w:rsidRPr="00B2081E" w:rsidRDefault="00641023" w:rsidP="00E45915">
            <w:pPr>
              <w:jc w:val="center"/>
              <w:rPr>
                <w:rFonts w:ascii="Arial" w:hAnsi="Arial" w:cs="Arial"/>
                <w:b w:val="0"/>
                <w:sz w:val="20"/>
              </w:rPr>
            </w:pPr>
            <w:r>
              <w:rPr>
                <w:rFonts w:ascii="Arial" w:hAnsi="Arial" w:cs="Arial"/>
                <w:sz w:val="20"/>
              </w:rPr>
              <w:t>45</w:t>
            </w:r>
          </w:p>
        </w:tc>
        <w:tc>
          <w:tcPr>
            <w:tcW w:w="1560" w:type="dxa"/>
            <w:shd w:val="clear" w:color="auto" w:fill="auto"/>
          </w:tcPr>
          <w:p w:rsidR="00E45915"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E45915"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E45915" w:rsidRPr="00B2081E" w:rsidRDefault="00E45915" w:rsidP="0073730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Cs/>
                <w:color w:val="000000"/>
                <w:sz w:val="20"/>
              </w:rPr>
              <w:t>PB</w:t>
            </w:r>
            <w:r w:rsidR="0073730C">
              <w:rPr>
                <w:rFonts w:ascii="Arial" w:hAnsi="Arial" w:cs="Arial"/>
                <w:bCs/>
                <w:color w:val="000000"/>
                <w:sz w:val="20"/>
              </w:rPr>
              <w:t>N</w:t>
            </w:r>
            <w:bookmarkStart w:id="0" w:name="_GoBack"/>
            <w:bookmarkEnd w:id="0"/>
            <w:r>
              <w:rPr>
                <w:rFonts w:ascii="Arial" w:hAnsi="Arial" w:cs="Arial"/>
                <w:bCs/>
                <w:color w:val="000000"/>
                <w:sz w:val="20"/>
              </w:rPr>
              <w:t>_P2</w:t>
            </w:r>
          </w:p>
        </w:tc>
        <w:tc>
          <w:tcPr>
            <w:tcW w:w="2471" w:type="dxa"/>
            <w:shd w:val="clear" w:color="auto" w:fill="auto"/>
          </w:tcPr>
          <w:p w:rsidR="00E45915" w:rsidRPr="00E45915"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rPr>
            </w:pPr>
          </w:p>
          <w:p w:rsidR="00E45915" w:rsidRPr="00E45915"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rPr>
            </w:pPr>
            <w:r w:rsidRPr="00E45915">
              <w:rPr>
                <w:rFonts w:ascii="Arial" w:hAnsi="Arial" w:cs="Arial"/>
                <w:color w:val="222222"/>
                <w:sz w:val="20"/>
              </w:rPr>
              <w:t>AGCCAGCTTAAGTCTTGGAA</w:t>
            </w:r>
          </w:p>
          <w:p w:rsidR="00E45915" w:rsidRPr="00E45915"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22222"/>
                <w:sz w:val="20"/>
              </w:rPr>
            </w:pPr>
          </w:p>
        </w:tc>
        <w:tc>
          <w:tcPr>
            <w:tcW w:w="1792" w:type="dxa"/>
            <w:vMerge/>
            <w:shd w:val="clear" w:color="auto" w:fill="auto"/>
          </w:tcPr>
          <w:p w:rsidR="00E45915" w:rsidRPr="00B2081E"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827" w:type="dxa"/>
            <w:vMerge/>
            <w:shd w:val="clear" w:color="auto" w:fill="auto"/>
          </w:tcPr>
          <w:p w:rsidR="00E45915" w:rsidRPr="00B2081E"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103" w:type="dxa"/>
            <w:vMerge/>
            <w:shd w:val="clear" w:color="auto" w:fill="auto"/>
          </w:tcPr>
          <w:p w:rsidR="00E45915" w:rsidRPr="00B2081E"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378" w:type="dxa"/>
            <w:vMerge/>
            <w:shd w:val="clear" w:color="auto" w:fill="auto"/>
          </w:tcPr>
          <w:p w:rsidR="00E45915" w:rsidRPr="00B2081E" w:rsidRDefault="00E45915" w:rsidP="00E4591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641023" w:rsidRPr="00B2081E" w:rsidTr="00B2081E">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641023" w:rsidRPr="00641023" w:rsidRDefault="00641023" w:rsidP="00641023">
            <w:pPr>
              <w:jc w:val="center"/>
              <w:rPr>
                <w:rFonts w:ascii="Arial" w:hAnsi="Arial" w:cs="Arial"/>
                <w:sz w:val="20"/>
              </w:rPr>
            </w:pPr>
          </w:p>
          <w:p w:rsidR="00641023" w:rsidRPr="00641023" w:rsidRDefault="00641023" w:rsidP="00641023">
            <w:pPr>
              <w:jc w:val="center"/>
              <w:rPr>
                <w:rFonts w:ascii="Arial" w:hAnsi="Arial" w:cs="Arial"/>
                <w:sz w:val="20"/>
              </w:rPr>
            </w:pPr>
            <w:r w:rsidRPr="00641023">
              <w:rPr>
                <w:rFonts w:ascii="Arial" w:hAnsi="Arial" w:cs="Arial"/>
                <w:sz w:val="20"/>
              </w:rPr>
              <w:t>Number</w:t>
            </w:r>
          </w:p>
        </w:tc>
        <w:tc>
          <w:tcPr>
            <w:tcW w:w="1560" w:type="dxa"/>
            <w:shd w:val="clear" w:color="auto" w:fill="auto"/>
          </w:tcPr>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641023">
              <w:rPr>
                <w:rFonts w:ascii="Arial" w:hAnsi="Arial" w:cs="Arial"/>
                <w:b/>
                <w:sz w:val="20"/>
              </w:rPr>
              <w:t>Primer name</w:t>
            </w:r>
          </w:p>
        </w:tc>
        <w:tc>
          <w:tcPr>
            <w:tcW w:w="2471" w:type="dxa"/>
            <w:shd w:val="clear" w:color="auto" w:fill="auto"/>
          </w:tcPr>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641023">
              <w:rPr>
                <w:rFonts w:ascii="Arial" w:hAnsi="Arial" w:cs="Arial"/>
                <w:b/>
                <w:sz w:val="20"/>
              </w:rPr>
              <w:t>Primer sequence</w:t>
            </w:r>
          </w:p>
        </w:tc>
        <w:tc>
          <w:tcPr>
            <w:tcW w:w="1792" w:type="dxa"/>
            <w:shd w:val="clear" w:color="auto" w:fill="auto"/>
          </w:tcPr>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641023">
              <w:rPr>
                <w:rFonts w:ascii="Arial" w:hAnsi="Arial" w:cs="Arial"/>
                <w:b/>
                <w:sz w:val="20"/>
              </w:rPr>
              <w:t>Purpose</w:t>
            </w:r>
          </w:p>
        </w:tc>
        <w:tc>
          <w:tcPr>
            <w:tcW w:w="827" w:type="dxa"/>
            <w:shd w:val="clear" w:color="auto" w:fill="auto"/>
          </w:tcPr>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641023">
              <w:rPr>
                <w:rFonts w:ascii="Arial" w:hAnsi="Arial" w:cs="Arial"/>
                <w:b/>
                <w:sz w:val="20"/>
              </w:rPr>
              <w:t>Ta</w:t>
            </w:r>
          </w:p>
        </w:tc>
        <w:tc>
          <w:tcPr>
            <w:tcW w:w="1103" w:type="dxa"/>
            <w:shd w:val="clear" w:color="auto" w:fill="auto"/>
          </w:tcPr>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641023">
              <w:rPr>
                <w:rFonts w:ascii="Arial" w:hAnsi="Arial" w:cs="Arial"/>
                <w:b/>
                <w:sz w:val="20"/>
              </w:rPr>
              <w:t>Product size</w:t>
            </w:r>
          </w:p>
        </w:tc>
        <w:tc>
          <w:tcPr>
            <w:tcW w:w="1378" w:type="dxa"/>
            <w:shd w:val="clear" w:color="auto" w:fill="auto"/>
          </w:tcPr>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641023" w:rsidRP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641023">
              <w:rPr>
                <w:rFonts w:ascii="Arial" w:hAnsi="Arial" w:cs="Arial"/>
                <w:b/>
                <w:sz w:val="20"/>
              </w:rPr>
              <w:t>References</w:t>
            </w:r>
          </w:p>
        </w:tc>
      </w:tr>
      <w:tr w:rsidR="00641023" w:rsidRPr="00B2081E" w:rsidTr="00B2081E">
        <w:trPr>
          <w:trHeight w:val="98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641023" w:rsidRDefault="00641023" w:rsidP="00641023">
            <w:pPr>
              <w:jc w:val="center"/>
              <w:rPr>
                <w:rFonts w:ascii="Arial" w:hAnsi="Arial" w:cs="Arial"/>
                <w:sz w:val="20"/>
              </w:rPr>
            </w:pPr>
          </w:p>
          <w:p w:rsidR="00641023" w:rsidRDefault="00641023" w:rsidP="00641023">
            <w:pPr>
              <w:jc w:val="center"/>
              <w:rPr>
                <w:rFonts w:ascii="Arial" w:hAnsi="Arial" w:cs="Arial"/>
                <w:sz w:val="20"/>
              </w:rPr>
            </w:pPr>
          </w:p>
          <w:p w:rsidR="00641023" w:rsidRPr="00E65313" w:rsidRDefault="00641023" w:rsidP="00641023">
            <w:pPr>
              <w:rPr>
                <w:rFonts w:ascii="Arial" w:hAnsi="Arial" w:cs="Arial"/>
                <w:sz w:val="20"/>
              </w:rPr>
            </w:pPr>
            <w:r>
              <w:rPr>
                <w:rFonts w:ascii="Arial" w:hAnsi="Arial" w:cs="Arial"/>
                <w:sz w:val="20"/>
              </w:rPr>
              <w:t xml:space="preserve">       46</w:t>
            </w:r>
          </w:p>
          <w:p w:rsidR="00641023" w:rsidRPr="00E65313" w:rsidRDefault="00641023" w:rsidP="00641023">
            <w:pPr>
              <w:jc w:val="center"/>
              <w:rPr>
                <w:rFonts w:ascii="Arial" w:hAnsi="Arial" w:cs="Arial"/>
                <w:sz w:val="20"/>
              </w:rPr>
            </w:pPr>
          </w:p>
        </w:tc>
        <w:tc>
          <w:tcPr>
            <w:tcW w:w="1560" w:type="dxa"/>
            <w:shd w:val="clear" w:color="auto" w:fill="auto"/>
          </w:tcPr>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P1_PCS2 for huDisCas7-11</w:t>
            </w:r>
          </w:p>
        </w:tc>
        <w:tc>
          <w:tcPr>
            <w:tcW w:w="2471" w:type="dxa"/>
            <w:shd w:val="clear" w:color="auto" w:fill="auto"/>
          </w:tcPr>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acggctcgaggaattcaattgaaatcttcatagtagtcgtcatACTAGTGGATCCTGCAAAAAGAACAAGTAGC</w:t>
            </w:r>
          </w:p>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tc>
        <w:tc>
          <w:tcPr>
            <w:tcW w:w="1792" w:type="dxa"/>
            <w:vMerge w:val="restart"/>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Pr="00B2081E"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65313">
              <w:rPr>
                <w:rFonts w:ascii="Arial" w:hAnsi="Arial" w:cs="Arial"/>
                <w:sz w:val="20"/>
              </w:rPr>
              <w:t>Gibson Assembly for huDisCas7-11 cloning in Pcs2+</w:t>
            </w:r>
          </w:p>
        </w:tc>
        <w:tc>
          <w:tcPr>
            <w:tcW w:w="827" w:type="dxa"/>
            <w:vMerge w:val="restart"/>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Pr="00B2081E"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45915">
              <w:rPr>
                <w:rFonts w:ascii="Arial" w:hAnsi="Arial" w:cs="Arial"/>
                <w:sz w:val="20"/>
              </w:rPr>
              <w:t xml:space="preserve">  72 ºC</w:t>
            </w:r>
          </w:p>
        </w:tc>
        <w:tc>
          <w:tcPr>
            <w:tcW w:w="1103" w:type="dxa"/>
            <w:vMerge w:val="restart"/>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5009 bp</w:t>
            </w:r>
          </w:p>
          <w:p w:rsidR="00641023" w:rsidRPr="00B2081E" w:rsidRDefault="00641023" w:rsidP="00641023">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1378" w:type="dxa"/>
            <w:vMerge w:val="restart"/>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Pr="00E65313" w:rsidRDefault="00641023" w:rsidP="00641023">
            <w:pP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641023" w:rsidRPr="00B2081E"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65313">
              <w:rPr>
                <w:rFonts w:ascii="Arial" w:hAnsi="Arial" w:cs="Arial"/>
                <w:sz w:val="20"/>
              </w:rPr>
              <w:t>This study</w:t>
            </w:r>
          </w:p>
        </w:tc>
      </w:tr>
      <w:tr w:rsidR="00641023" w:rsidRPr="00B2081E" w:rsidTr="00B2081E">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641023" w:rsidRPr="00E65313" w:rsidRDefault="00641023" w:rsidP="00641023">
            <w:pPr>
              <w:jc w:val="center"/>
              <w:rPr>
                <w:rFonts w:ascii="Arial" w:hAnsi="Arial" w:cs="Arial"/>
                <w:sz w:val="20"/>
              </w:rPr>
            </w:pPr>
          </w:p>
          <w:p w:rsidR="00641023" w:rsidRPr="00E65313" w:rsidRDefault="00641023" w:rsidP="00641023">
            <w:pPr>
              <w:jc w:val="center"/>
              <w:rPr>
                <w:rFonts w:ascii="Arial" w:hAnsi="Arial" w:cs="Arial"/>
                <w:color w:val="000000"/>
                <w:sz w:val="20"/>
              </w:rPr>
            </w:pPr>
          </w:p>
          <w:p w:rsidR="00641023" w:rsidRDefault="00641023" w:rsidP="00641023">
            <w:pPr>
              <w:jc w:val="center"/>
              <w:rPr>
                <w:rFonts w:ascii="Arial" w:hAnsi="Arial" w:cs="Arial"/>
                <w:b w:val="0"/>
                <w:sz w:val="20"/>
              </w:rPr>
            </w:pPr>
            <w:r>
              <w:rPr>
                <w:rFonts w:ascii="Arial" w:hAnsi="Arial" w:cs="Arial"/>
                <w:color w:val="000000"/>
                <w:sz w:val="20"/>
              </w:rPr>
              <w:t>47</w:t>
            </w:r>
          </w:p>
        </w:tc>
        <w:tc>
          <w:tcPr>
            <w:tcW w:w="1560" w:type="dxa"/>
            <w:shd w:val="clear" w:color="auto" w:fill="auto"/>
          </w:tcPr>
          <w:p w:rsidR="00641023" w:rsidRDefault="00641023" w:rsidP="00641023">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p w:rsidR="00641023" w:rsidRPr="00E6531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64102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sidRPr="00E65313">
              <w:rPr>
                <w:rFonts w:ascii="Arial" w:hAnsi="Arial" w:cs="Arial"/>
                <w:sz w:val="20"/>
              </w:rPr>
              <w:t>P</w:t>
            </w:r>
            <w:r>
              <w:rPr>
                <w:rFonts w:ascii="Arial" w:hAnsi="Arial" w:cs="Arial"/>
                <w:sz w:val="20"/>
              </w:rPr>
              <w:t>2</w:t>
            </w:r>
            <w:r w:rsidRPr="00E65313">
              <w:rPr>
                <w:rFonts w:ascii="Arial" w:hAnsi="Arial" w:cs="Arial"/>
                <w:sz w:val="20"/>
              </w:rPr>
              <w:t>_PCS2 for huDisCas7-11</w:t>
            </w:r>
          </w:p>
        </w:tc>
        <w:tc>
          <w:tcPr>
            <w:tcW w:w="2471" w:type="dxa"/>
            <w:shd w:val="clear" w:color="auto" w:fill="auto"/>
          </w:tcPr>
          <w:p w:rsidR="00641023" w:rsidRPr="00E45915"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222222"/>
                <w:sz w:val="20"/>
              </w:rPr>
            </w:pPr>
            <w:r w:rsidRPr="00E65313">
              <w:rPr>
                <w:rFonts w:ascii="Arial" w:hAnsi="Arial" w:cs="Arial"/>
                <w:bCs/>
                <w:color w:val="000000"/>
                <w:sz w:val="20"/>
              </w:rPr>
              <w:t>tcggcagaagaagctgaccacgccgtggacaccgtgggcaGGAGGAGGTGGAAGCGGAGGAGGAGGAAG</w:t>
            </w:r>
          </w:p>
        </w:tc>
        <w:tc>
          <w:tcPr>
            <w:tcW w:w="1792" w:type="dxa"/>
            <w:vMerge/>
            <w:shd w:val="clear" w:color="auto" w:fill="auto"/>
          </w:tcPr>
          <w:p w:rsidR="00641023" w:rsidRPr="00B2081E"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827" w:type="dxa"/>
            <w:vMerge/>
            <w:shd w:val="clear" w:color="auto" w:fill="auto"/>
          </w:tcPr>
          <w:p w:rsidR="00641023" w:rsidRPr="00B2081E"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1103" w:type="dxa"/>
            <w:vMerge/>
            <w:shd w:val="clear" w:color="auto" w:fill="auto"/>
          </w:tcPr>
          <w:p w:rsidR="00641023" w:rsidRPr="00B2081E"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1378" w:type="dxa"/>
            <w:vMerge/>
            <w:shd w:val="clear" w:color="auto" w:fill="auto"/>
          </w:tcPr>
          <w:p w:rsidR="00641023" w:rsidRPr="00B2081E"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r>
      <w:tr w:rsidR="00641023" w:rsidRPr="00B2081E" w:rsidTr="00B2081E">
        <w:trPr>
          <w:trHeight w:val="98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641023" w:rsidRDefault="00641023" w:rsidP="00641023">
            <w:pPr>
              <w:jc w:val="center"/>
              <w:rPr>
                <w:rFonts w:ascii="Arial" w:hAnsi="Arial" w:cs="Arial"/>
                <w:sz w:val="20"/>
              </w:rPr>
            </w:pPr>
          </w:p>
          <w:p w:rsidR="00641023" w:rsidRDefault="00641023" w:rsidP="00641023">
            <w:pPr>
              <w:jc w:val="center"/>
              <w:rPr>
                <w:rFonts w:ascii="Arial" w:hAnsi="Arial" w:cs="Arial"/>
                <w:sz w:val="20"/>
              </w:rPr>
            </w:pPr>
          </w:p>
          <w:p w:rsidR="00641023" w:rsidRPr="00E65313" w:rsidRDefault="00641023" w:rsidP="00641023">
            <w:pPr>
              <w:jc w:val="center"/>
              <w:rPr>
                <w:rFonts w:ascii="Arial" w:hAnsi="Arial" w:cs="Arial"/>
                <w:sz w:val="20"/>
              </w:rPr>
            </w:pPr>
            <w:r>
              <w:rPr>
                <w:rFonts w:ascii="Arial" w:hAnsi="Arial" w:cs="Arial"/>
                <w:sz w:val="20"/>
              </w:rPr>
              <w:t>48</w:t>
            </w:r>
          </w:p>
        </w:tc>
        <w:tc>
          <w:tcPr>
            <w:tcW w:w="1560" w:type="dxa"/>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Primer</w:t>
            </w:r>
          </w:p>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F_huDisCas7-11</w:t>
            </w:r>
          </w:p>
          <w:p w:rsidR="00641023" w:rsidRDefault="00641023" w:rsidP="00641023">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c>
          <w:tcPr>
            <w:tcW w:w="2471" w:type="dxa"/>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p>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tgacgactactatgaagatttcaattgaattcctcgagccgt</w:t>
            </w:r>
          </w:p>
        </w:tc>
        <w:tc>
          <w:tcPr>
            <w:tcW w:w="1792" w:type="dxa"/>
            <w:shd w:val="clear" w:color="auto" w:fill="auto"/>
          </w:tcPr>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rsidR="00641023" w:rsidRPr="00E6531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65313">
              <w:rPr>
                <w:rFonts w:ascii="Arial" w:hAnsi="Arial" w:cs="Arial"/>
                <w:sz w:val="20"/>
              </w:rPr>
              <w:t>Gibson Assembly for huDisCas7-11 cloning in Pcs2+</w:t>
            </w:r>
          </w:p>
        </w:tc>
        <w:tc>
          <w:tcPr>
            <w:tcW w:w="827" w:type="dxa"/>
            <w:vMerge w:val="restart"/>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Pr="00B2081E"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65313">
              <w:rPr>
                <w:rFonts w:ascii="Arial" w:hAnsi="Arial" w:cs="Arial"/>
                <w:bCs/>
                <w:color w:val="000000"/>
                <w:sz w:val="20"/>
              </w:rPr>
              <w:t>65 ºC</w:t>
            </w:r>
          </w:p>
        </w:tc>
        <w:tc>
          <w:tcPr>
            <w:tcW w:w="1103" w:type="dxa"/>
            <w:vMerge w:val="restart"/>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Pr="00B2081E"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65313">
              <w:rPr>
                <w:rFonts w:ascii="Arial" w:hAnsi="Arial" w:cs="Arial"/>
                <w:bCs/>
                <w:color w:val="000000"/>
                <w:sz w:val="20"/>
              </w:rPr>
              <w:t>4803 bp</w:t>
            </w:r>
          </w:p>
        </w:tc>
        <w:tc>
          <w:tcPr>
            <w:tcW w:w="1378" w:type="dxa"/>
            <w:vMerge w:val="restart"/>
            <w:shd w:val="clear" w:color="auto" w:fill="auto"/>
          </w:tcPr>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p w:rsidR="00641023" w:rsidRPr="00B2081E" w:rsidRDefault="00641023" w:rsidP="0064102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65313">
              <w:rPr>
                <w:rFonts w:ascii="Arial" w:hAnsi="Arial" w:cs="Arial"/>
                <w:sz w:val="20"/>
              </w:rPr>
              <w:t>This study</w:t>
            </w:r>
          </w:p>
        </w:tc>
      </w:tr>
      <w:tr w:rsidR="00641023" w:rsidRPr="00B2081E" w:rsidTr="00B2081E">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rsidR="00641023" w:rsidRDefault="00641023" w:rsidP="00641023">
            <w:pPr>
              <w:jc w:val="center"/>
              <w:rPr>
                <w:rFonts w:ascii="Arial" w:hAnsi="Arial" w:cs="Arial"/>
                <w:sz w:val="20"/>
              </w:rPr>
            </w:pPr>
          </w:p>
          <w:p w:rsidR="00641023" w:rsidRDefault="00641023" w:rsidP="00641023">
            <w:pPr>
              <w:jc w:val="center"/>
              <w:rPr>
                <w:rFonts w:ascii="Arial" w:hAnsi="Arial" w:cs="Arial"/>
                <w:sz w:val="20"/>
              </w:rPr>
            </w:pPr>
          </w:p>
          <w:p w:rsidR="00641023" w:rsidRPr="00E65313" w:rsidRDefault="00641023" w:rsidP="00641023">
            <w:pPr>
              <w:jc w:val="center"/>
              <w:rPr>
                <w:rFonts w:ascii="Arial" w:hAnsi="Arial" w:cs="Arial"/>
                <w:sz w:val="20"/>
              </w:rPr>
            </w:pPr>
            <w:r>
              <w:rPr>
                <w:rFonts w:ascii="Arial" w:hAnsi="Arial" w:cs="Arial"/>
                <w:sz w:val="20"/>
              </w:rPr>
              <w:t>49</w:t>
            </w:r>
          </w:p>
        </w:tc>
        <w:tc>
          <w:tcPr>
            <w:tcW w:w="1560" w:type="dxa"/>
            <w:shd w:val="clear" w:color="auto" w:fill="auto"/>
          </w:tcPr>
          <w:p w:rsidR="00641023" w:rsidRPr="00E6531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Primer</w:t>
            </w:r>
          </w:p>
          <w:p w:rsidR="00641023" w:rsidRPr="00E6531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r w:rsidRPr="00E65313">
              <w:rPr>
                <w:rFonts w:ascii="Arial" w:hAnsi="Arial" w:cs="Arial"/>
                <w:bCs/>
                <w:color w:val="000000"/>
                <w:sz w:val="20"/>
              </w:rPr>
              <w:t>R_huDisCas7-11</w:t>
            </w:r>
          </w:p>
          <w:p w:rsidR="00641023" w:rsidRDefault="00641023" w:rsidP="00641023">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2471" w:type="dxa"/>
            <w:shd w:val="clear" w:color="auto" w:fill="auto"/>
          </w:tcPr>
          <w:p w:rsidR="00641023" w:rsidRPr="00E6531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rPr>
            </w:pPr>
          </w:p>
          <w:p w:rsidR="00641023" w:rsidRPr="00E65313" w:rsidRDefault="00641023" w:rsidP="00641023">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tgcccacggtgtccacggcgtggtcagcttcttctgccga</w:t>
            </w:r>
          </w:p>
        </w:tc>
        <w:tc>
          <w:tcPr>
            <w:tcW w:w="1792" w:type="dxa"/>
            <w:shd w:val="clear" w:color="auto" w:fill="auto"/>
          </w:tcPr>
          <w:p w:rsidR="00641023" w:rsidRPr="00E6531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rsidR="00641023" w:rsidRPr="00E65313"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E65313">
              <w:rPr>
                <w:rFonts w:ascii="Arial" w:hAnsi="Arial" w:cs="Arial"/>
                <w:sz w:val="20"/>
              </w:rPr>
              <w:t>Gibson Assembly for huDisCas7-11 cloning in Pcs2+</w:t>
            </w:r>
          </w:p>
        </w:tc>
        <w:tc>
          <w:tcPr>
            <w:tcW w:w="827" w:type="dxa"/>
            <w:vMerge/>
            <w:shd w:val="clear" w:color="auto" w:fill="auto"/>
          </w:tcPr>
          <w:p w:rsidR="00641023" w:rsidRPr="00B2081E"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1103" w:type="dxa"/>
            <w:vMerge/>
            <w:shd w:val="clear" w:color="auto" w:fill="auto"/>
          </w:tcPr>
          <w:p w:rsidR="00641023" w:rsidRPr="00B2081E"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c>
          <w:tcPr>
            <w:tcW w:w="1378" w:type="dxa"/>
            <w:vMerge/>
            <w:shd w:val="clear" w:color="auto" w:fill="auto"/>
          </w:tcPr>
          <w:p w:rsidR="00641023" w:rsidRPr="00B2081E" w:rsidRDefault="00641023" w:rsidP="00641023">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r>
    </w:tbl>
    <w:p w:rsidR="00857874" w:rsidRDefault="00857874" w:rsidP="00857874">
      <w:pPr>
        <w:jc w:val="both"/>
        <w:rPr>
          <w:rFonts w:ascii="Arial" w:hAnsi="Arial" w:cs="Arial"/>
          <w:sz w:val="20"/>
        </w:rPr>
      </w:pPr>
    </w:p>
    <w:p w:rsidR="00857874" w:rsidRDefault="00857874" w:rsidP="00857874">
      <w:pPr>
        <w:jc w:val="both"/>
        <w:rPr>
          <w:rFonts w:ascii="Arial" w:hAnsi="Arial" w:cs="Arial"/>
          <w:sz w:val="20"/>
        </w:rPr>
      </w:pPr>
    </w:p>
    <w:p w:rsidR="00857874" w:rsidRDefault="00857874" w:rsidP="00857874">
      <w:pPr>
        <w:jc w:val="both"/>
        <w:rPr>
          <w:rFonts w:ascii="Arial" w:hAnsi="Arial" w:cs="Arial"/>
          <w:sz w:val="20"/>
        </w:rPr>
      </w:pPr>
    </w:p>
    <w:p w:rsidR="00857874" w:rsidRDefault="00857874" w:rsidP="00857874">
      <w:pPr>
        <w:jc w:val="both"/>
        <w:rPr>
          <w:rFonts w:ascii="Arial" w:hAnsi="Arial" w:cs="Arial"/>
          <w:sz w:val="20"/>
        </w:rPr>
      </w:pPr>
    </w:p>
    <w:p w:rsidR="00857874" w:rsidRDefault="00857874" w:rsidP="00857874">
      <w:pPr>
        <w:jc w:val="both"/>
        <w:rPr>
          <w:rFonts w:ascii="Arial" w:hAnsi="Arial" w:cs="Arial"/>
          <w:sz w:val="20"/>
        </w:rPr>
      </w:pPr>
    </w:p>
    <w:p w:rsidR="00E1242E" w:rsidRDefault="00E1242E" w:rsidP="00857874">
      <w:pPr>
        <w:jc w:val="both"/>
        <w:rPr>
          <w:rFonts w:ascii="Arial" w:hAnsi="Arial" w:cs="Arial"/>
          <w:sz w:val="20"/>
        </w:rPr>
      </w:pPr>
    </w:p>
    <w:p w:rsidR="00E1242E" w:rsidRDefault="00E1242E" w:rsidP="00857874">
      <w:pPr>
        <w:jc w:val="both"/>
        <w:rPr>
          <w:rFonts w:ascii="Arial" w:hAnsi="Arial" w:cs="Arial"/>
          <w:sz w:val="20"/>
        </w:rPr>
      </w:pPr>
    </w:p>
    <w:p w:rsidR="00E1242E" w:rsidRDefault="00E1242E" w:rsidP="00857874">
      <w:pPr>
        <w:jc w:val="both"/>
        <w:rPr>
          <w:rFonts w:ascii="Arial" w:hAnsi="Arial" w:cs="Arial"/>
          <w:sz w:val="20"/>
        </w:rPr>
      </w:pPr>
    </w:p>
    <w:p w:rsidR="00E1242E" w:rsidRDefault="00E1242E" w:rsidP="00857874">
      <w:pPr>
        <w:jc w:val="both"/>
        <w:rPr>
          <w:rFonts w:ascii="Arial" w:hAnsi="Arial" w:cs="Arial"/>
          <w:sz w:val="20"/>
        </w:rPr>
      </w:pPr>
    </w:p>
    <w:p w:rsidR="00E1242E" w:rsidRDefault="00E1242E" w:rsidP="00857874">
      <w:pPr>
        <w:jc w:val="both"/>
        <w:rPr>
          <w:rFonts w:ascii="Arial" w:hAnsi="Arial" w:cs="Arial"/>
          <w:sz w:val="20"/>
        </w:rPr>
      </w:pPr>
    </w:p>
    <w:p w:rsidR="00E1242E" w:rsidRDefault="00E1242E" w:rsidP="00857874">
      <w:pPr>
        <w:jc w:val="both"/>
        <w:rPr>
          <w:rFonts w:ascii="Arial" w:hAnsi="Arial" w:cs="Arial"/>
          <w:sz w:val="20"/>
        </w:rPr>
      </w:pPr>
    </w:p>
    <w:sectPr w:rsidR="00E124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jaVuSansCondense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Listanumerada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anumerada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anumerada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anumerada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acommarca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acommarca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acommarca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acommarca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A836E3"/>
    <w:multiLevelType w:val="hybridMultilevel"/>
    <w:tmpl w:val="B3789288"/>
    <w:lvl w:ilvl="0" w:tplc="D72EBA84">
      <w:start w:val="6"/>
      <w:numFmt w:val="bullet"/>
      <w:lvlText w:val="-"/>
      <w:lvlJc w:val="left"/>
      <w:pPr>
        <w:ind w:left="720" w:hanging="360"/>
      </w:pPr>
      <w:rPr>
        <w:rFonts w:ascii="Times New Roman" w:eastAsia="Times New Roman" w:hAnsi="Times New Roman" w:cs="Times New Roman" w:hint="default"/>
      </w:rPr>
    </w:lvl>
    <w:lvl w:ilvl="1" w:tplc="E324678E" w:tentative="1">
      <w:start w:val="1"/>
      <w:numFmt w:val="bullet"/>
      <w:lvlText w:val="o"/>
      <w:lvlJc w:val="left"/>
      <w:pPr>
        <w:ind w:left="1440" w:hanging="360"/>
      </w:pPr>
      <w:rPr>
        <w:rFonts w:ascii="Courier New" w:hAnsi="Courier New" w:cs="Courier New" w:hint="default"/>
      </w:rPr>
    </w:lvl>
    <w:lvl w:ilvl="2" w:tplc="20DA982A" w:tentative="1">
      <w:start w:val="1"/>
      <w:numFmt w:val="bullet"/>
      <w:lvlText w:val=""/>
      <w:lvlJc w:val="left"/>
      <w:pPr>
        <w:ind w:left="2160" w:hanging="360"/>
      </w:pPr>
      <w:rPr>
        <w:rFonts w:ascii="Wingdings" w:hAnsi="Wingdings" w:hint="default"/>
      </w:rPr>
    </w:lvl>
    <w:lvl w:ilvl="3" w:tplc="2626CD18" w:tentative="1">
      <w:start w:val="1"/>
      <w:numFmt w:val="bullet"/>
      <w:lvlText w:val=""/>
      <w:lvlJc w:val="left"/>
      <w:pPr>
        <w:ind w:left="2880" w:hanging="360"/>
      </w:pPr>
      <w:rPr>
        <w:rFonts w:ascii="Symbol" w:hAnsi="Symbol" w:hint="default"/>
      </w:rPr>
    </w:lvl>
    <w:lvl w:ilvl="4" w:tplc="89842366" w:tentative="1">
      <w:start w:val="1"/>
      <w:numFmt w:val="bullet"/>
      <w:lvlText w:val="o"/>
      <w:lvlJc w:val="left"/>
      <w:pPr>
        <w:ind w:left="3600" w:hanging="360"/>
      </w:pPr>
      <w:rPr>
        <w:rFonts w:ascii="Courier New" w:hAnsi="Courier New" w:cs="Courier New" w:hint="default"/>
      </w:rPr>
    </w:lvl>
    <w:lvl w:ilvl="5" w:tplc="606A5D54" w:tentative="1">
      <w:start w:val="1"/>
      <w:numFmt w:val="bullet"/>
      <w:lvlText w:val=""/>
      <w:lvlJc w:val="left"/>
      <w:pPr>
        <w:ind w:left="4320" w:hanging="360"/>
      </w:pPr>
      <w:rPr>
        <w:rFonts w:ascii="Wingdings" w:hAnsi="Wingdings" w:hint="default"/>
      </w:rPr>
    </w:lvl>
    <w:lvl w:ilvl="6" w:tplc="F0C8CA92" w:tentative="1">
      <w:start w:val="1"/>
      <w:numFmt w:val="bullet"/>
      <w:lvlText w:val=""/>
      <w:lvlJc w:val="left"/>
      <w:pPr>
        <w:ind w:left="5040" w:hanging="360"/>
      </w:pPr>
      <w:rPr>
        <w:rFonts w:ascii="Symbol" w:hAnsi="Symbol" w:hint="default"/>
      </w:rPr>
    </w:lvl>
    <w:lvl w:ilvl="7" w:tplc="C98C9194" w:tentative="1">
      <w:start w:val="1"/>
      <w:numFmt w:val="bullet"/>
      <w:lvlText w:val="o"/>
      <w:lvlJc w:val="left"/>
      <w:pPr>
        <w:ind w:left="5760" w:hanging="360"/>
      </w:pPr>
      <w:rPr>
        <w:rFonts w:ascii="Courier New" w:hAnsi="Courier New" w:cs="Courier New" w:hint="default"/>
      </w:rPr>
    </w:lvl>
    <w:lvl w:ilvl="8" w:tplc="3F8402EA" w:tentative="1">
      <w:start w:val="1"/>
      <w:numFmt w:val="bullet"/>
      <w:lvlText w:val=""/>
      <w:lvlJc w:val="left"/>
      <w:pPr>
        <w:ind w:left="6480" w:hanging="360"/>
      </w:pPr>
      <w:rPr>
        <w:rFonts w:ascii="Wingdings" w:hAnsi="Wingdings" w:hint="default"/>
      </w:rPr>
    </w:lvl>
  </w:abstractNum>
  <w:abstractNum w:abstractNumId="12" w15:restartNumberingAfterBreak="0">
    <w:nsid w:val="246F6D16"/>
    <w:multiLevelType w:val="multilevel"/>
    <w:tmpl w:val="9C7CD77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800" w:hanging="720"/>
      </w:pPr>
      <w:rPr>
        <w:rFonts w:hint="default"/>
        <w:b/>
        <w:i/>
      </w:rPr>
    </w:lvl>
    <w:lvl w:ilvl="3">
      <w:start w:val="1"/>
      <w:numFmt w:val="decimal"/>
      <w:isLgl/>
      <w:lvlText w:val="%1.%2.%3.%4."/>
      <w:lvlJc w:val="left"/>
      <w:pPr>
        <w:ind w:left="2160" w:hanging="720"/>
      </w:pPr>
      <w:rPr>
        <w:rFonts w:hint="default"/>
        <w:b/>
        <w:i/>
      </w:rPr>
    </w:lvl>
    <w:lvl w:ilvl="4">
      <w:start w:val="1"/>
      <w:numFmt w:val="decimal"/>
      <w:isLgl/>
      <w:lvlText w:val="%1.%2.%3.%4.%5."/>
      <w:lvlJc w:val="left"/>
      <w:pPr>
        <w:ind w:left="2880" w:hanging="1080"/>
      </w:pPr>
      <w:rPr>
        <w:rFonts w:hint="default"/>
        <w:b/>
        <w:i/>
      </w:rPr>
    </w:lvl>
    <w:lvl w:ilvl="5">
      <w:start w:val="1"/>
      <w:numFmt w:val="decimal"/>
      <w:isLgl/>
      <w:lvlText w:val="%1.%2.%3.%4.%5.%6."/>
      <w:lvlJc w:val="left"/>
      <w:pPr>
        <w:ind w:left="3240" w:hanging="1080"/>
      </w:pPr>
      <w:rPr>
        <w:rFonts w:hint="default"/>
        <w:b/>
        <w:i/>
      </w:rPr>
    </w:lvl>
    <w:lvl w:ilvl="6">
      <w:start w:val="1"/>
      <w:numFmt w:val="decimal"/>
      <w:isLgl/>
      <w:lvlText w:val="%1.%2.%3.%4.%5.%6.%7."/>
      <w:lvlJc w:val="left"/>
      <w:pPr>
        <w:ind w:left="3960" w:hanging="1440"/>
      </w:pPr>
      <w:rPr>
        <w:rFonts w:hint="default"/>
        <w:b/>
        <w:i/>
      </w:rPr>
    </w:lvl>
    <w:lvl w:ilvl="7">
      <w:start w:val="1"/>
      <w:numFmt w:val="decimal"/>
      <w:isLgl/>
      <w:lvlText w:val="%1.%2.%3.%4.%5.%6.%7.%8."/>
      <w:lvlJc w:val="left"/>
      <w:pPr>
        <w:ind w:left="4320" w:hanging="1440"/>
      </w:pPr>
      <w:rPr>
        <w:rFonts w:hint="default"/>
        <w:b/>
        <w:i/>
      </w:rPr>
    </w:lvl>
    <w:lvl w:ilvl="8">
      <w:start w:val="1"/>
      <w:numFmt w:val="decimal"/>
      <w:isLgl/>
      <w:lvlText w:val="%1.%2.%3.%4.%5.%6.%7.%8.%9."/>
      <w:lvlJc w:val="left"/>
      <w:pPr>
        <w:ind w:left="5040" w:hanging="1800"/>
      </w:pPr>
      <w:rPr>
        <w:rFonts w:hint="default"/>
        <w:b/>
        <w:i/>
      </w:rPr>
    </w:lvl>
  </w:abstractNum>
  <w:abstractNum w:abstractNumId="13" w15:restartNumberingAfterBreak="0">
    <w:nsid w:val="273148DD"/>
    <w:multiLevelType w:val="hybridMultilevel"/>
    <w:tmpl w:val="1788FA88"/>
    <w:lvl w:ilvl="0" w:tplc="3852F472">
      <w:start w:val="1"/>
      <w:numFmt w:val="upperLetter"/>
      <w:lvlText w:val="%1)"/>
      <w:lvlJc w:val="left"/>
      <w:pPr>
        <w:ind w:left="720" w:hanging="360"/>
      </w:pPr>
      <w:rPr>
        <w:rFonts w:hint="default"/>
        <w:b w:val="0"/>
      </w:rPr>
    </w:lvl>
    <w:lvl w:ilvl="1" w:tplc="824C10EE" w:tentative="1">
      <w:start w:val="1"/>
      <w:numFmt w:val="lowerLetter"/>
      <w:lvlText w:val="%2."/>
      <w:lvlJc w:val="left"/>
      <w:pPr>
        <w:ind w:left="1440" w:hanging="360"/>
      </w:pPr>
    </w:lvl>
    <w:lvl w:ilvl="2" w:tplc="F2A09EBE" w:tentative="1">
      <w:start w:val="1"/>
      <w:numFmt w:val="lowerRoman"/>
      <w:lvlText w:val="%3."/>
      <w:lvlJc w:val="right"/>
      <w:pPr>
        <w:ind w:left="2160" w:hanging="180"/>
      </w:pPr>
    </w:lvl>
    <w:lvl w:ilvl="3" w:tplc="4DECECF2" w:tentative="1">
      <w:start w:val="1"/>
      <w:numFmt w:val="decimal"/>
      <w:lvlText w:val="%4."/>
      <w:lvlJc w:val="left"/>
      <w:pPr>
        <w:ind w:left="2880" w:hanging="360"/>
      </w:pPr>
    </w:lvl>
    <w:lvl w:ilvl="4" w:tplc="9336EA2E" w:tentative="1">
      <w:start w:val="1"/>
      <w:numFmt w:val="lowerLetter"/>
      <w:lvlText w:val="%5."/>
      <w:lvlJc w:val="left"/>
      <w:pPr>
        <w:ind w:left="3600" w:hanging="360"/>
      </w:pPr>
    </w:lvl>
    <w:lvl w:ilvl="5" w:tplc="90D49922" w:tentative="1">
      <w:start w:val="1"/>
      <w:numFmt w:val="lowerRoman"/>
      <w:lvlText w:val="%6."/>
      <w:lvlJc w:val="right"/>
      <w:pPr>
        <w:ind w:left="4320" w:hanging="180"/>
      </w:pPr>
    </w:lvl>
    <w:lvl w:ilvl="6" w:tplc="52EA4FBA" w:tentative="1">
      <w:start w:val="1"/>
      <w:numFmt w:val="decimal"/>
      <w:lvlText w:val="%7."/>
      <w:lvlJc w:val="left"/>
      <w:pPr>
        <w:ind w:left="5040" w:hanging="360"/>
      </w:pPr>
    </w:lvl>
    <w:lvl w:ilvl="7" w:tplc="F32C65F6" w:tentative="1">
      <w:start w:val="1"/>
      <w:numFmt w:val="lowerLetter"/>
      <w:lvlText w:val="%8."/>
      <w:lvlJc w:val="left"/>
      <w:pPr>
        <w:ind w:left="5760" w:hanging="360"/>
      </w:pPr>
    </w:lvl>
    <w:lvl w:ilvl="8" w:tplc="24AA0C68" w:tentative="1">
      <w:start w:val="1"/>
      <w:numFmt w:val="lowerRoman"/>
      <w:lvlText w:val="%9."/>
      <w:lvlJc w:val="right"/>
      <w:pPr>
        <w:ind w:left="6480" w:hanging="180"/>
      </w:pPr>
    </w:lvl>
  </w:abstractNum>
  <w:abstractNum w:abstractNumId="14" w15:restartNumberingAfterBreak="0">
    <w:nsid w:val="28DE0777"/>
    <w:multiLevelType w:val="hybridMultilevel"/>
    <w:tmpl w:val="EF262D36"/>
    <w:lvl w:ilvl="0" w:tplc="F99214AE">
      <w:start w:val="1"/>
      <w:numFmt w:val="upperLetter"/>
      <w:lvlText w:val="%1)"/>
      <w:lvlJc w:val="left"/>
      <w:pPr>
        <w:ind w:left="720" w:hanging="360"/>
      </w:pPr>
      <w:rPr>
        <w:rFonts w:hint="default"/>
        <w:b w:val="0"/>
      </w:rPr>
    </w:lvl>
    <w:lvl w:ilvl="1" w:tplc="ADECB298" w:tentative="1">
      <w:start w:val="1"/>
      <w:numFmt w:val="lowerLetter"/>
      <w:lvlText w:val="%2."/>
      <w:lvlJc w:val="left"/>
      <w:pPr>
        <w:ind w:left="1440" w:hanging="360"/>
      </w:pPr>
    </w:lvl>
    <w:lvl w:ilvl="2" w:tplc="198EDFD8" w:tentative="1">
      <w:start w:val="1"/>
      <w:numFmt w:val="lowerRoman"/>
      <w:lvlText w:val="%3."/>
      <w:lvlJc w:val="right"/>
      <w:pPr>
        <w:ind w:left="2160" w:hanging="180"/>
      </w:pPr>
    </w:lvl>
    <w:lvl w:ilvl="3" w:tplc="274E3D86" w:tentative="1">
      <w:start w:val="1"/>
      <w:numFmt w:val="decimal"/>
      <w:lvlText w:val="%4."/>
      <w:lvlJc w:val="left"/>
      <w:pPr>
        <w:ind w:left="2880" w:hanging="360"/>
      </w:pPr>
    </w:lvl>
    <w:lvl w:ilvl="4" w:tplc="C13A43C6" w:tentative="1">
      <w:start w:val="1"/>
      <w:numFmt w:val="lowerLetter"/>
      <w:lvlText w:val="%5."/>
      <w:lvlJc w:val="left"/>
      <w:pPr>
        <w:ind w:left="3600" w:hanging="360"/>
      </w:pPr>
    </w:lvl>
    <w:lvl w:ilvl="5" w:tplc="73C2332A" w:tentative="1">
      <w:start w:val="1"/>
      <w:numFmt w:val="lowerRoman"/>
      <w:lvlText w:val="%6."/>
      <w:lvlJc w:val="right"/>
      <w:pPr>
        <w:ind w:left="4320" w:hanging="180"/>
      </w:pPr>
    </w:lvl>
    <w:lvl w:ilvl="6" w:tplc="38BAB01C" w:tentative="1">
      <w:start w:val="1"/>
      <w:numFmt w:val="decimal"/>
      <w:lvlText w:val="%7."/>
      <w:lvlJc w:val="left"/>
      <w:pPr>
        <w:ind w:left="5040" w:hanging="360"/>
      </w:pPr>
    </w:lvl>
    <w:lvl w:ilvl="7" w:tplc="C0505F32" w:tentative="1">
      <w:start w:val="1"/>
      <w:numFmt w:val="lowerLetter"/>
      <w:lvlText w:val="%8."/>
      <w:lvlJc w:val="left"/>
      <w:pPr>
        <w:ind w:left="5760" w:hanging="360"/>
      </w:pPr>
    </w:lvl>
    <w:lvl w:ilvl="8" w:tplc="6F1C0B50" w:tentative="1">
      <w:start w:val="1"/>
      <w:numFmt w:val="lowerRoman"/>
      <w:lvlText w:val="%9."/>
      <w:lvlJc w:val="right"/>
      <w:pPr>
        <w:ind w:left="6480" w:hanging="180"/>
      </w:pPr>
    </w:lvl>
  </w:abstractNum>
  <w:abstractNum w:abstractNumId="15" w15:restartNumberingAfterBreak="0">
    <w:nsid w:val="2AE9568B"/>
    <w:multiLevelType w:val="multilevel"/>
    <w:tmpl w:val="CB120E1A"/>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487F77"/>
    <w:multiLevelType w:val="hybridMultilevel"/>
    <w:tmpl w:val="88F0F19A"/>
    <w:lvl w:ilvl="0" w:tplc="1C820B0C">
      <w:start w:val="1"/>
      <w:numFmt w:val="lowerLetter"/>
      <w:lvlText w:val="%1)"/>
      <w:lvlJc w:val="left"/>
      <w:pPr>
        <w:ind w:left="720" w:hanging="360"/>
      </w:pPr>
      <w:rPr>
        <w:rFonts w:hint="default"/>
      </w:rPr>
    </w:lvl>
    <w:lvl w:ilvl="1" w:tplc="1AE4DDC2" w:tentative="1">
      <w:start w:val="1"/>
      <w:numFmt w:val="lowerLetter"/>
      <w:lvlText w:val="%2."/>
      <w:lvlJc w:val="left"/>
      <w:pPr>
        <w:ind w:left="1440" w:hanging="360"/>
      </w:pPr>
    </w:lvl>
    <w:lvl w:ilvl="2" w:tplc="DEA27194" w:tentative="1">
      <w:start w:val="1"/>
      <w:numFmt w:val="lowerRoman"/>
      <w:lvlText w:val="%3."/>
      <w:lvlJc w:val="right"/>
      <w:pPr>
        <w:ind w:left="2160" w:hanging="180"/>
      </w:pPr>
    </w:lvl>
    <w:lvl w:ilvl="3" w:tplc="B2469524" w:tentative="1">
      <w:start w:val="1"/>
      <w:numFmt w:val="decimal"/>
      <w:lvlText w:val="%4."/>
      <w:lvlJc w:val="left"/>
      <w:pPr>
        <w:ind w:left="2880" w:hanging="360"/>
      </w:pPr>
    </w:lvl>
    <w:lvl w:ilvl="4" w:tplc="FBC69156" w:tentative="1">
      <w:start w:val="1"/>
      <w:numFmt w:val="lowerLetter"/>
      <w:lvlText w:val="%5."/>
      <w:lvlJc w:val="left"/>
      <w:pPr>
        <w:ind w:left="3600" w:hanging="360"/>
      </w:pPr>
    </w:lvl>
    <w:lvl w:ilvl="5" w:tplc="2FCC2F2E" w:tentative="1">
      <w:start w:val="1"/>
      <w:numFmt w:val="lowerRoman"/>
      <w:lvlText w:val="%6."/>
      <w:lvlJc w:val="right"/>
      <w:pPr>
        <w:ind w:left="4320" w:hanging="180"/>
      </w:pPr>
    </w:lvl>
    <w:lvl w:ilvl="6" w:tplc="4028B41C" w:tentative="1">
      <w:start w:val="1"/>
      <w:numFmt w:val="decimal"/>
      <w:lvlText w:val="%7."/>
      <w:lvlJc w:val="left"/>
      <w:pPr>
        <w:ind w:left="5040" w:hanging="360"/>
      </w:pPr>
    </w:lvl>
    <w:lvl w:ilvl="7" w:tplc="2FD6AA54" w:tentative="1">
      <w:start w:val="1"/>
      <w:numFmt w:val="lowerLetter"/>
      <w:lvlText w:val="%8."/>
      <w:lvlJc w:val="left"/>
      <w:pPr>
        <w:ind w:left="5760" w:hanging="360"/>
      </w:pPr>
    </w:lvl>
    <w:lvl w:ilvl="8" w:tplc="EDC6605C" w:tentative="1">
      <w:start w:val="1"/>
      <w:numFmt w:val="lowerRoman"/>
      <w:lvlText w:val="%9."/>
      <w:lvlJc w:val="right"/>
      <w:pPr>
        <w:ind w:left="6480" w:hanging="180"/>
      </w:pPr>
    </w:lvl>
  </w:abstractNum>
  <w:abstractNum w:abstractNumId="17"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4A96AAE"/>
    <w:multiLevelType w:val="hybridMultilevel"/>
    <w:tmpl w:val="1764C0A8"/>
    <w:lvl w:ilvl="0" w:tplc="C0E6B322">
      <w:start w:val="1"/>
      <w:numFmt w:val="lowerLetter"/>
      <w:lvlText w:val="%1)"/>
      <w:lvlJc w:val="left"/>
      <w:pPr>
        <w:ind w:left="1080" w:hanging="360"/>
      </w:pPr>
      <w:rPr>
        <w:rFonts w:hint="default"/>
      </w:rPr>
    </w:lvl>
    <w:lvl w:ilvl="1" w:tplc="9160AE92" w:tentative="1">
      <w:start w:val="1"/>
      <w:numFmt w:val="lowerLetter"/>
      <w:lvlText w:val="%2."/>
      <w:lvlJc w:val="left"/>
      <w:pPr>
        <w:ind w:left="1800" w:hanging="360"/>
      </w:pPr>
    </w:lvl>
    <w:lvl w:ilvl="2" w:tplc="B6B0ECAA" w:tentative="1">
      <w:start w:val="1"/>
      <w:numFmt w:val="lowerRoman"/>
      <w:lvlText w:val="%3."/>
      <w:lvlJc w:val="right"/>
      <w:pPr>
        <w:ind w:left="2520" w:hanging="180"/>
      </w:pPr>
    </w:lvl>
    <w:lvl w:ilvl="3" w:tplc="D6AAC006" w:tentative="1">
      <w:start w:val="1"/>
      <w:numFmt w:val="decimal"/>
      <w:lvlText w:val="%4."/>
      <w:lvlJc w:val="left"/>
      <w:pPr>
        <w:ind w:left="3240" w:hanging="360"/>
      </w:pPr>
    </w:lvl>
    <w:lvl w:ilvl="4" w:tplc="5D60A846" w:tentative="1">
      <w:start w:val="1"/>
      <w:numFmt w:val="lowerLetter"/>
      <w:lvlText w:val="%5."/>
      <w:lvlJc w:val="left"/>
      <w:pPr>
        <w:ind w:left="3960" w:hanging="360"/>
      </w:pPr>
    </w:lvl>
    <w:lvl w:ilvl="5" w:tplc="F01042D6" w:tentative="1">
      <w:start w:val="1"/>
      <w:numFmt w:val="lowerRoman"/>
      <w:lvlText w:val="%6."/>
      <w:lvlJc w:val="right"/>
      <w:pPr>
        <w:ind w:left="4680" w:hanging="180"/>
      </w:pPr>
    </w:lvl>
    <w:lvl w:ilvl="6" w:tplc="95DA4ECE" w:tentative="1">
      <w:start w:val="1"/>
      <w:numFmt w:val="decimal"/>
      <w:lvlText w:val="%7."/>
      <w:lvlJc w:val="left"/>
      <w:pPr>
        <w:ind w:left="5400" w:hanging="360"/>
      </w:pPr>
    </w:lvl>
    <w:lvl w:ilvl="7" w:tplc="A58EA7FE" w:tentative="1">
      <w:start w:val="1"/>
      <w:numFmt w:val="lowerLetter"/>
      <w:lvlText w:val="%8."/>
      <w:lvlJc w:val="left"/>
      <w:pPr>
        <w:ind w:left="6120" w:hanging="360"/>
      </w:pPr>
    </w:lvl>
    <w:lvl w:ilvl="8" w:tplc="5F245ED8" w:tentative="1">
      <w:start w:val="1"/>
      <w:numFmt w:val="lowerRoman"/>
      <w:lvlText w:val="%9."/>
      <w:lvlJc w:val="right"/>
      <w:pPr>
        <w:ind w:left="6840" w:hanging="180"/>
      </w:pPr>
    </w:lvl>
  </w:abstractNum>
  <w:abstractNum w:abstractNumId="19" w15:restartNumberingAfterBreak="0">
    <w:nsid w:val="3807171B"/>
    <w:multiLevelType w:val="hybridMultilevel"/>
    <w:tmpl w:val="F3CA3308"/>
    <w:lvl w:ilvl="0" w:tplc="972CF656">
      <w:start w:val="1"/>
      <w:numFmt w:val="upperLetter"/>
      <w:lvlText w:val="%1)"/>
      <w:lvlJc w:val="left"/>
      <w:pPr>
        <w:ind w:left="786" w:hanging="360"/>
      </w:pPr>
      <w:rPr>
        <w:rFonts w:hint="default"/>
      </w:rPr>
    </w:lvl>
    <w:lvl w:ilvl="1" w:tplc="E20A184E" w:tentative="1">
      <w:start w:val="1"/>
      <w:numFmt w:val="lowerLetter"/>
      <w:lvlText w:val="%2."/>
      <w:lvlJc w:val="left"/>
      <w:pPr>
        <w:ind w:left="1440" w:hanging="360"/>
      </w:pPr>
    </w:lvl>
    <w:lvl w:ilvl="2" w:tplc="C9984532" w:tentative="1">
      <w:start w:val="1"/>
      <w:numFmt w:val="lowerRoman"/>
      <w:lvlText w:val="%3."/>
      <w:lvlJc w:val="right"/>
      <w:pPr>
        <w:ind w:left="2160" w:hanging="180"/>
      </w:pPr>
    </w:lvl>
    <w:lvl w:ilvl="3" w:tplc="221C18EA" w:tentative="1">
      <w:start w:val="1"/>
      <w:numFmt w:val="decimal"/>
      <w:lvlText w:val="%4."/>
      <w:lvlJc w:val="left"/>
      <w:pPr>
        <w:ind w:left="2880" w:hanging="360"/>
      </w:pPr>
    </w:lvl>
    <w:lvl w:ilvl="4" w:tplc="0D5615D4" w:tentative="1">
      <w:start w:val="1"/>
      <w:numFmt w:val="lowerLetter"/>
      <w:lvlText w:val="%5."/>
      <w:lvlJc w:val="left"/>
      <w:pPr>
        <w:ind w:left="3600" w:hanging="360"/>
      </w:pPr>
    </w:lvl>
    <w:lvl w:ilvl="5" w:tplc="ED38148E" w:tentative="1">
      <w:start w:val="1"/>
      <w:numFmt w:val="lowerRoman"/>
      <w:lvlText w:val="%6."/>
      <w:lvlJc w:val="right"/>
      <w:pPr>
        <w:ind w:left="4320" w:hanging="180"/>
      </w:pPr>
    </w:lvl>
    <w:lvl w:ilvl="6" w:tplc="F15049D8" w:tentative="1">
      <w:start w:val="1"/>
      <w:numFmt w:val="decimal"/>
      <w:lvlText w:val="%7."/>
      <w:lvlJc w:val="left"/>
      <w:pPr>
        <w:ind w:left="5040" w:hanging="360"/>
      </w:pPr>
    </w:lvl>
    <w:lvl w:ilvl="7" w:tplc="34482AFE" w:tentative="1">
      <w:start w:val="1"/>
      <w:numFmt w:val="lowerLetter"/>
      <w:lvlText w:val="%8."/>
      <w:lvlJc w:val="left"/>
      <w:pPr>
        <w:ind w:left="5760" w:hanging="360"/>
      </w:pPr>
    </w:lvl>
    <w:lvl w:ilvl="8" w:tplc="C916036A" w:tentative="1">
      <w:start w:val="1"/>
      <w:numFmt w:val="lowerRoman"/>
      <w:lvlText w:val="%9."/>
      <w:lvlJc w:val="right"/>
      <w:pPr>
        <w:ind w:left="6480" w:hanging="180"/>
      </w:pPr>
    </w:lvl>
  </w:abstractNum>
  <w:abstractNum w:abstractNumId="20" w15:restartNumberingAfterBreak="0">
    <w:nsid w:val="39DA19D7"/>
    <w:multiLevelType w:val="hybridMultilevel"/>
    <w:tmpl w:val="A86A6DBE"/>
    <w:lvl w:ilvl="0" w:tplc="EBFA6914">
      <w:start w:val="1"/>
      <w:numFmt w:val="upperLetter"/>
      <w:lvlText w:val="%1)"/>
      <w:lvlJc w:val="left"/>
      <w:pPr>
        <w:ind w:left="720" w:hanging="360"/>
      </w:pPr>
      <w:rPr>
        <w:rFonts w:hint="default"/>
      </w:rPr>
    </w:lvl>
    <w:lvl w:ilvl="1" w:tplc="8D7AECC0" w:tentative="1">
      <w:start w:val="1"/>
      <w:numFmt w:val="lowerLetter"/>
      <w:lvlText w:val="%2."/>
      <w:lvlJc w:val="left"/>
      <w:pPr>
        <w:ind w:left="1440" w:hanging="360"/>
      </w:pPr>
    </w:lvl>
    <w:lvl w:ilvl="2" w:tplc="273A3F4E" w:tentative="1">
      <w:start w:val="1"/>
      <w:numFmt w:val="lowerRoman"/>
      <w:lvlText w:val="%3."/>
      <w:lvlJc w:val="right"/>
      <w:pPr>
        <w:ind w:left="2160" w:hanging="180"/>
      </w:pPr>
    </w:lvl>
    <w:lvl w:ilvl="3" w:tplc="1AA6ABC4" w:tentative="1">
      <w:start w:val="1"/>
      <w:numFmt w:val="decimal"/>
      <w:lvlText w:val="%4."/>
      <w:lvlJc w:val="left"/>
      <w:pPr>
        <w:ind w:left="2880" w:hanging="360"/>
      </w:pPr>
    </w:lvl>
    <w:lvl w:ilvl="4" w:tplc="2528DCD0" w:tentative="1">
      <w:start w:val="1"/>
      <w:numFmt w:val="lowerLetter"/>
      <w:lvlText w:val="%5."/>
      <w:lvlJc w:val="left"/>
      <w:pPr>
        <w:ind w:left="3600" w:hanging="360"/>
      </w:pPr>
    </w:lvl>
    <w:lvl w:ilvl="5" w:tplc="C048396E" w:tentative="1">
      <w:start w:val="1"/>
      <w:numFmt w:val="lowerRoman"/>
      <w:lvlText w:val="%6."/>
      <w:lvlJc w:val="right"/>
      <w:pPr>
        <w:ind w:left="4320" w:hanging="180"/>
      </w:pPr>
    </w:lvl>
    <w:lvl w:ilvl="6" w:tplc="9B965F04" w:tentative="1">
      <w:start w:val="1"/>
      <w:numFmt w:val="decimal"/>
      <w:lvlText w:val="%7."/>
      <w:lvlJc w:val="left"/>
      <w:pPr>
        <w:ind w:left="5040" w:hanging="360"/>
      </w:pPr>
    </w:lvl>
    <w:lvl w:ilvl="7" w:tplc="B082E9A0" w:tentative="1">
      <w:start w:val="1"/>
      <w:numFmt w:val="lowerLetter"/>
      <w:lvlText w:val="%8."/>
      <w:lvlJc w:val="left"/>
      <w:pPr>
        <w:ind w:left="5760" w:hanging="360"/>
      </w:pPr>
    </w:lvl>
    <w:lvl w:ilvl="8" w:tplc="4B80F756" w:tentative="1">
      <w:start w:val="1"/>
      <w:numFmt w:val="lowerRoman"/>
      <w:lvlText w:val="%9."/>
      <w:lvlJc w:val="right"/>
      <w:pPr>
        <w:ind w:left="6480" w:hanging="180"/>
      </w:pPr>
    </w:lvl>
  </w:abstractNum>
  <w:abstractNum w:abstractNumId="21"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17F0D"/>
    <w:multiLevelType w:val="hybridMultilevel"/>
    <w:tmpl w:val="486A98DE"/>
    <w:lvl w:ilvl="0" w:tplc="EA160692">
      <w:start w:val="1"/>
      <w:numFmt w:val="lowerLetter"/>
      <w:lvlText w:val="%1)"/>
      <w:lvlJc w:val="left"/>
      <w:pPr>
        <w:ind w:left="720" w:hanging="360"/>
      </w:pPr>
      <w:rPr>
        <w:rFonts w:hint="default"/>
      </w:rPr>
    </w:lvl>
    <w:lvl w:ilvl="1" w:tplc="5D14494E" w:tentative="1">
      <w:start w:val="1"/>
      <w:numFmt w:val="lowerLetter"/>
      <w:lvlText w:val="%2."/>
      <w:lvlJc w:val="left"/>
      <w:pPr>
        <w:ind w:left="1440" w:hanging="360"/>
      </w:pPr>
    </w:lvl>
    <w:lvl w:ilvl="2" w:tplc="A33CE3C0" w:tentative="1">
      <w:start w:val="1"/>
      <w:numFmt w:val="lowerRoman"/>
      <w:lvlText w:val="%3."/>
      <w:lvlJc w:val="right"/>
      <w:pPr>
        <w:ind w:left="2160" w:hanging="180"/>
      </w:pPr>
    </w:lvl>
    <w:lvl w:ilvl="3" w:tplc="E2E634A6" w:tentative="1">
      <w:start w:val="1"/>
      <w:numFmt w:val="decimal"/>
      <w:lvlText w:val="%4."/>
      <w:lvlJc w:val="left"/>
      <w:pPr>
        <w:ind w:left="2880" w:hanging="360"/>
      </w:pPr>
    </w:lvl>
    <w:lvl w:ilvl="4" w:tplc="12489AC6" w:tentative="1">
      <w:start w:val="1"/>
      <w:numFmt w:val="lowerLetter"/>
      <w:lvlText w:val="%5."/>
      <w:lvlJc w:val="left"/>
      <w:pPr>
        <w:ind w:left="3600" w:hanging="360"/>
      </w:pPr>
    </w:lvl>
    <w:lvl w:ilvl="5" w:tplc="4EBE3C9C" w:tentative="1">
      <w:start w:val="1"/>
      <w:numFmt w:val="lowerRoman"/>
      <w:lvlText w:val="%6."/>
      <w:lvlJc w:val="right"/>
      <w:pPr>
        <w:ind w:left="4320" w:hanging="180"/>
      </w:pPr>
    </w:lvl>
    <w:lvl w:ilvl="6" w:tplc="A84AC0CA" w:tentative="1">
      <w:start w:val="1"/>
      <w:numFmt w:val="decimal"/>
      <w:lvlText w:val="%7."/>
      <w:lvlJc w:val="left"/>
      <w:pPr>
        <w:ind w:left="5040" w:hanging="360"/>
      </w:pPr>
    </w:lvl>
    <w:lvl w:ilvl="7" w:tplc="776C0A36" w:tentative="1">
      <w:start w:val="1"/>
      <w:numFmt w:val="lowerLetter"/>
      <w:lvlText w:val="%8."/>
      <w:lvlJc w:val="left"/>
      <w:pPr>
        <w:ind w:left="5760" w:hanging="360"/>
      </w:pPr>
    </w:lvl>
    <w:lvl w:ilvl="8" w:tplc="213432A0" w:tentative="1">
      <w:start w:val="1"/>
      <w:numFmt w:val="lowerRoman"/>
      <w:lvlText w:val="%9."/>
      <w:lvlJc w:val="right"/>
      <w:pPr>
        <w:ind w:left="6480" w:hanging="180"/>
      </w:pPr>
    </w:lvl>
  </w:abstractNum>
  <w:abstractNum w:abstractNumId="23" w15:restartNumberingAfterBreak="0">
    <w:nsid w:val="5D041D6E"/>
    <w:multiLevelType w:val="hybridMultilevel"/>
    <w:tmpl w:val="E520C156"/>
    <w:lvl w:ilvl="0" w:tplc="13168B44">
      <w:start w:val="1"/>
      <w:numFmt w:val="lowerLetter"/>
      <w:lvlText w:val="%1)"/>
      <w:lvlJc w:val="left"/>
      <w:pPr>
        <w:ind w:left="1080" w:hanging="360"/>
      </w:pPr>
      <w:rPr>
        <w:rFonts w:hint="default"/>
      </w:rPr>
    </w:lvl>
    <w:lvl w:ilvl="1" w:tplc="598E3300" w:tentative="1">
      <w:start w:val="1"/>
      <w:numFmt w:val="lowerLetter"/>
      <w:lvlText w:val="%2."/>
      <w:lvlJc w:val="left"/>
      <w:pPr>
        <w:ind w:left="1800" w:hanging="360"/>
      </w:pPr>
    </w:lvl>
    <w:lvl w:ilvl="2" w:tplc="E182CC30" w:tentative="1">
      <w:start w:val="1"/>
      <w:numFmt w:val="lowerRoman"/>
      <w:lvlText w:val="%3."/>
      <w:lvlJc w:val="right"/>
      <w:pPr>
        <w:ind w:left="2520" w:hanging="180"/>
      </w:pPr>
    </w:lvl>
    <w:lvl w:ilvl="3" w:tplc="F5B48B90" w:tentative="1">
      <w:start w:val="1"/>
      <w:numFmt w:val="decimal"/>
      <w:lvlText w:val="%4."/>
      <w:lvlJc w:val="left"/>
      <w:pPr>
        <w:ind w:left="3240" w:hanging="360"/>
      </w:pPr>
    </w:lvl>
    <w:lvl w:ilvl="4" w:tplc="B090F32E" w:tentative="1">
      <w:start w:val="1"/>
      <w:numFmt w:val="lowerLetter"/>
      <w:lvlText w:val="%5."/>
      <w:lvlJc w:val="left"/>
      <w:pPr>
        <w:ind w:left="3960" w:hanging="360"/>
      </w:pPr>
    </w:lvl>
    <w:lvl w:ilvl="5" w:tplc="D6643FB4" w:tentative="1">
      <w:start w:val="1"/>
      <w:numFmt w:val="lowerRoman"/>
      <w:lvlText w:val="%6."/>
      <w:lvlJc w:val="right"/>
      <w:pPr>
        <w:ind w:left="4680" w:hanging="180"/>
      </w:pPr>
    </w:lvl>
    <w:lvl w:ilvl="6" w:tplc="4E28A536" w:tentative="1">
      <w:start w:val="1"/>
      <w:numFmt w:val="decimal"/>
      <w:lvlText w:val="%7."/>
      <w:lvlJc w:val="left"/>
      <w:pPr>
        <w:ind w:left="5400" w:hanging="360"/>
      </w:pPr>
    </w:lvl>
    <w:lvl w:ilvl="7" w:tplc="7F0ECE96" w:tentative="1">
      <w:start w:val="1"/>
      <w:numFmt w:val="lowerLetter"/>
      <w:lvlText w:val="%8."/>
      <w:lvlJc w:val="left"/>
      <w:pPr>
        <w:ind w:left="6120" w:hanging="360"/>
      </w:pPr>
    </w:lvl>
    <w:lvl w:ilvl="8" w:tplc="D0748694" w:tentative="1">
      <w:start w:val="1"/>
      <w:numFmt w:val="lowerRoman"/>
      <w:lvlText w:val="%9."/>
      <w:lvlJc w:val="right"/>
      <w:pPr>
        <w:ind w:left="6840" w:hanging="180"/>
      </w:pPr>
    </w:lvl>
  </w:abstractNum>
  <w:abstractNum w:abstractNumId="24" w15:restartNumberingAfterBreak="0">
    <w:nsid w:val="6CC76208"/>
    <w:multiLevelType w:val="hybridMultilevel"/>
    <w:tmpl w:val="6A469014"/>
    <w:lvl w:ilvl="0" w:tplc="501A4E2C">
      <w:start w:val="1"/>
      <w:numFmt w:val="decimal"/>
      <w:lvlText w:val="%1."/>
      <w:lvlJc w:val="left"/>
      <w:pPr>
        <w:ind w:left="720" w:hanging="360"/>
      </w:pPr>
      <w:rPr>
        <w:rFonts w:hint="default"/>
      </w:rPr>
    </w:lvl>
    <w:lvl w:ilvl="1" w:tplc="7AF0E2D8" w:tentative="1">
      <w:start w:val="1"/>
      <w:numFmt w:val="lowerLetter"/>
      <w:lvlText w:val="%2."/>
      <w:lvlJc w:val="left"/>
      <w:pPr>
        <w:ind w:left="1440" w:hanging="360"/>
      </w:pPr>
    </w:lvl>
    <w:lvl w:ilvl="2" w:tplc="16C625E0" w:tentative="1">
      <w:start w:val="1"/>
      <w:numFmt w:val="lowerRoman"/>
      <w:lvlText w:val="%3."/>
      <w:lvlJc w:val="right"/>
      <w:pPr>
        <w:ind w:left="2160" w:hanging="180"/>
      </w:pPr>
    </w:lvl>
    <w:lvl w:ilvl="3" w:tplc="52B0B658" w:tentative="1">
      <w:start w:val="1"/>
      <w:numFmt w:val="decimal"/>
      <w:lvlText w:val="%4."/>
      <w:lvlJc w:val="left"/>
      <w:pPr>
        <w:ind w:left="2880" w:hanging="360"/>
      </w:pPr>
    </w:lvl>
    <w:lvl w:ilvl="4" w:tplc="D7149758" w:tentative="1">
      <w:start w:val="1"/>
      <w:numFmt w:val="lowerLetter"/>
      <w:lvlText w:val="%5."/>
      <w:lvlJc w:val="left"/>
      <w:pPr>
        <w:ind w:left="3600" w:hanging="360"/>
      </w:pPr>
    </w:lvl>
    <w:lvl w:ilvl="5" w:tplc="9C6EA260" w:tentative="1">
      <w:start w:val="1"/>
      <w:numFmt w:val="lowerRoman"/>
      <w:lvlText w:val="%6."/>
      <w:lvlJc w:val="right"/>
      <w:pPr>
        <w:ind w:left="4320" w:hanging="180"/>
      </w:pPr>
    </w:lvl>
    <w:lvl w:ilvl="6" w:tplc="AF560E4E" w:tentative="1">
      <w:start w:val="1"/>
      <w:numFmt w:val="decimal"/>
      <w:lvlText w:val="%7."/>
      <w:lvlJc w:val="left"/>
      <w:pPr>
        <w:ind w:left="5040" w:hanging="360"/>
      </w:pPr>
    </w:lvl>
    <w:lvl w:ilvl="7" w:tplc="2BF2724C" w:tentative="1">
      <w:start w:val="1"/>
      <w:numFmt w:val="lowerLetter"/>
      <w:lvlText w:val="%8."/>
      <w:lvlJc w:val="left"/>
      <w:pPr>
        <w:ind w:left="5760" w:hanging="360"/>
      </w:pPr>
    </w:lvl>
    <w:lvl w:ilvl="8" w:tplc="4324495C" w:tentative="1">
      <w:start w:val="1"/>
      <w:numFmt w:val="lowerRoman"/>
      <w:lvlText w:val="%9."/>
      <w:lvlJc w:val="right"/>
      <w:pPr>
        <w:ind w:left="6480" w:hanging="180"/>
      </w:pPr>
    </w:lvl>
  </w:abstractNum>
  <w:abstractNum w:abstractNumId="25" w15:restartNumberingAfterBreak="0">
    <w:nsid w:val="6DE124E3"/>
    <w:multiLevelType w:val="multilevel"/>
    <w:tmpl w:val="9C7CD77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800" w:hanging="720"/>
      </w:pPr>
      <w:rPr>
        <w:rFonts w:hint="default"/>
        <w:b/>
        <w:i/>
      </w:rPr>
    </w:lvl>
    <w:lvl w:ilvl="3">
      <w:start w:val="1"/>
      <w:numFmt w:val="decimal"/>
      <w:isLgl/>
      <w:lvlText w:val="%1.%2.%3.%4."/>
      <w:lvlJc w:val="left"/>
      <w:pPr>
        <w:ind w:left="2160" w:hanging="720"/>
      </w:pPr>
      <w:rPr>
        <w:rFonts w:hint="default"/>
        <w:b/>
        <w:i/>
      </w:rPr>
    </w:lvl>
    <w:lvl w:ilvl="4">
      <w:start w:val="1"/>
      <w:numFmt w:val="decimal"/>
      <w:isLgl/>
      <w:lvlText w:val="%1.%2.%3.%4.%5."/>
      <w:lvlJc w:val="left"/>
      <w:pPr>
        <w:ind w:left="2880" w:hanging="1080"/>
      </w:pPr>
      <w:rPr>
        <w:rFonts w:hint="default"/>
        <w:b/>
        <w:i/>
      </w:rPr>
    </w:lvl>
    <w:lvl w:ilvl="5">
      <w:start w:val="1"/>
      <w:numFmt w:val="decimal"/>
      <w:isLgl/>
      <w:lvlText w:val="%1.%2.%3.%4.%5.%6."/>
      <w:lvlJc w:val="left"/>
      <w:pPr>
        <w:ind w:left="3240" w:hanging="1080"/>
      </w:pPr>
      <w:rPr>
        <w:rFonts w:hint="default"/>
        <w:b/>
        <w:i/>
      </w:rPr>
    </w:lvl>
    <w:lvl w:ilvl="6">
      <w:start w:val="1"/>
      <w:numFmt w:val="decimal"/>
      <w:isLgl/>
      <w:lvlText w:val="%1.%2.%3.%4.%5.%6.%7."/>
      <w:lvlJc w:val="left"/>
      <w:pPr>
        <w:ind w:left="3960" w:hanging="1440"/>
      </w:pPr>
      <w:rPr>
        <w:rFonts w:hint="default"/>
        <w:b/>
        <w:i/>
      </w:rPr>
    </w:lvl>
    <w:lvl w:ilvl="7">
      <w:start w:val="1"/>
      <w:numFmt w:val="decimal"/>
      <w:isLgl/>
      <w:lvlText w:val="%1.%2.%3.%4.%5.%6.%7.%8."/>
      <w:lvlJc w:val="left"/>
      <w:pPr>
        <w:ind w:left="4320" w:hanging="1440"/>
      </w:pPr>
      <w:rPr>
        <w:rFonts w:hint="default"/>
        <w:b/>
        <w:i/>
      </w:rPr>
    </w:lvl>
    <w:lvl w:ilvl="8">
      <w:start w:val="1"/>
      <w:numFmt w:val="decimal"/>
      <w:isLgl/>
      <w:lvlText w:val="%1.%2.%3.%4.%5.%6.%7.%8.%9."/>
      <w:lvlJc w:val="left"/>
      <w:pPr>
        <w:ind w:left="5040" w:hanging="1800"/>
      </w:pPr>
      <w:rPr>
        <w:rFonts w:hint="default"/>
        <w:b/>
        <w:i/>
      </w:rPr>
    </w:lvl>
  </w:abstractNum>
  <w:abstractNum w:abstractNumId="26" w15:restartNumberingAfterBreak="0">
    <w:nsid w:val="72672FDF"/>
    <w:multiLevelType w:val="hybridMultilevel"/>
    <w:tmpl w:val="6EF05FBE"/>
    <w:lvl w:ilvl="0" w:tplc="2C704EFA">
      <w:start w:val="1"/>
      <w:numFmt w:val="decimal"/>
      <w:lvlText w:val="%1."/>
      <w:lvlJc w:val="left"/>
      <w:pPr>
        <w:ind w:left="720" w:hanging="360"/>
      </w:pPr>
      <w:rPr>
        <w:rFonts w:hint="default"/>
      </w:rPr>
    </w:lvl>
    <w:lvl w:ilvl="1" w:tplc="5094BA16" w:tentative="1">
      <w:start w:val="1"/>
      <w:numFmt w:val="lowerLetter"/>
      <w:lvlText w:val="%2."/>
      <w:lvlJc w:val="left"/>
      <w:pPr>
        <w:ind w:left="1440" w:hanging="360"/>
      </w:pPr>
    </w:lvl>
    <w:lvl w:ilvl="2" w:tplc="6B889EC6" w:tentative="1">
      <w:start w:val="1"/>
      <w:numFmt w:val="lowerRoman"/>
      <w:lvlText w:val="%3."/>
      <w:lvlJc w:val="right"/>
      <w:pPr>
        <w:ind w:left="2160" w:hanging="180"/>
      </w:pPr>
    </w:lvl>
    <w:lvl w:ilvl="3" w:tplc="C41CE298" w:tentative="1">
      <w:start w:val="1"/>
      <w:numFmt w:val="decimal"/>
      <w:lvlText w:val="%4."/>
      <w:lvlJc w:val="left"/>
      <w:pPr>
        <w:ind w:left="2880" w:hanging="360"/>
      </w:pPr>
    </w:lvl>
    <w:lvl w:ilvl="4" w:tplc="9F5AE864" w:tentative="1">
      <w:start w:val="1"/>
      <w:numFmt w:val="lowerLetter"/>
      <w:lvlText w:val="%5."/>
      <w:lvlJc w:val="left"/>
      <w:pPr>
        <w:ind w:left="3600" w:hanging="360"/>
      </w:pPr>
    </w:lvl>
    <w:lvl w:ilvl="5" w:tplc="010CA734" w:tentative="1">
      <w:start w:val="1"/>
      <w:numFmt w:val="lowerRoman"/>
      <w:lvlText w:val="%6."/>
      <w:lvlJc w:val="right"/>
      <w:pPr>
        <w:ind w:left="4320" w:hanging="180"/>
      </w:pPr>
    </w:lvl>
    <w:lvl w:ilvl="6" w:tplc="0BC85F16" w:tentative="1">
      <w:start w:val="1"/>
      <w:numFmt w:val="decimal"/>
      <w:lvlText w:val="%7."/>
      <w:lvlJc w:val="left"/>
      <w:pPr>
        <w:ind w:left="5040" w:hanging="360"/>
      </w:pPr>
    </w:lvl>
    <w:lvl w:ilvl="7" w:tplc="3E32886C" w:tentative="1">
      <w:start w:val="1"/>
      <w:numFmt w:val="lowerLetter"/>
      <w:lvlText w:val="%8."/>
      <w:lvlJc w:val="left"/>
      <w:pPr>
        <w:ind w:left="5760" w:hanging="360"/>
      </w:pPr>
    </w:lvl>
    <w:lvl w:ilvl="8" w:tplc="31700F36" w:tentative="1">
      <w:start w:val="1"/>
      <w:numFmt w:val="lowerRoman"/>
      <w:lvlText w:val="%9."/>
      <w:lvlJc w:val="right"/>
      <w:pPr>
        <w:ind w:left="6480" w:hanging="180"/>
      </w:pPr>
    </w:lvl>
  </w:abstractNum>
  <w:abstractNum w:abstractNumId="27" w15:restartNumberingAfterBreak="0">
    <w:nsid w:val="72CE288A"/>
    <w:multiLevelType w:val="hybridMultilevel"/>
    <w:tmpl w:val="0BF8726E"/>
    <w:lvl w:ilvl="0" w:tplc="5B2E5CEA">
      <w:start w:val="1"/>
      <w:numFmt w:val="lowerLetter"/>
      <w:lvlText w:val="%1)"/>
      <w:lvlJc w:val="left"/>
      <w:pPr>
        <w:ind w:left="720" w:hanging="360"/>
      </w:pPr>
      <w:rPr>
        <w:rFonts w:hint="default"/>
      </w:rPr>
    </w:lvl>
    <w:lvl w:ilvl="1" w:tplc="FDFC6E1E" w:tentative="1">
      <w:start w:val="1"/>
      <w:numFmt w:val="lowerLetter"/>
      <w:lvlText w:val="%2."/>
      <w:lvlJc w:val="left"/>
      <w:pPr>
        <w:ind w:left="1440" w:hanging="360"/>
      </w:pPr>
    </w:lvl>
    <w:lvl w:ilvl="2" w:tplc="0DAE194C" w:tentative="1">
      <w:start w:val="1"/>
      <w:numFmt w:val="lowerRoman"/>
      <w:lvlText w:val="%3."/>
      <w:lvlJc w:val="right"/>
      <w:pPr>
        <w:ind w:left="2160" w:hanging="180"/>
      </w:pPr>
    </w:lvl>
    <w:lvl w:ilvl="3" w:tplc="D8D26C60" w:tentative="1">
      <w:start w:val="1"/>
      <w:numFmt w:val="decimal"/>
      <w:lvlText w:val="%4."/>
      <w:lvlJc w:val="left"/>
      <w:pPr>
        <w:ind w:left="2880" w:hanging="360"/>
      </w:pPr>
    </w:lvl>
    <w:lvl w:ilvl="4" w:tplc="2F042EFC" w:tentative="1">
      <w:start w:val="1"/>
      <w:numFmt w:val="lowerLetter"/>
      <w:lvlText w:val="%5."/>
      <w:lvlJc w:val="left"/>
      <w:pPr>
        <w:ind w:left="3600" w:hanging="360"/>
      </w:pPr>
    </w:lvl>
    <w:lvl w:ilvl="5" w:tplc="ECD2D996" w:tentative="1">
      <w:start w:val="1"/>
      <w:numFmt w:val="lowerRoman"/>
      <w:lvlText w:val="%6."/>
      <w:lvlJc w:val="right"/>
      <w:pPr>
        <w:ind w:left="4320" w:hanging="180"/>
      </w:pPr>
    </w:lvl>
    <w:lvl w:ilvl="6" w:tplc="EAB4ADEA" w:tentative="1">
      <w:start w:val="1"/>
      <w:numFmt w:val="decimal"/>
      <w:lvlText w:val="%7."/>
      <w:lvlJc w:val="left"/>
      <w:pPr>
        <w:ind w:left="5040" w:hanging="360"/>
      </w:pPr>
    </w:lvl>
    <w:lvl w:ilvl="7" w:tplc="91DC1C74" w:tentative="1">
      <w:start w:val="1"/>
      <w:numFmt w:val="lowerLetter"/>
      <w:lvlText w:val="%8."/>
      <w:lvlJc w:val="left"/>
      <w:pPr>
        <w:ind w:left="5760" w:hanging="360"/>
      </w:pPr>
    </w:lvl>
    <w:lvl w:ilvl="8" w:tplc="CFAEDDB6" w:tentative="1">
      <w:start w:val="1"/>
      <w:numFmt w:val="lowerRoman"/>
      <w:lvlText w:val="%9."/>
      <w:lvlJc w:val="right"/>
      <w:pPr>
        <w:ind w:left="6480" w:hanging="180"/>
      </w:pPr>
    </w:lvl>
  </w:abstractNum>
  <w:abstractNum w:abstractNumId="28"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21"/>
  </w:num>
  <w:num w:numId="13">
    <w:abstractNumId w:val="28"/>
  </w:num>
  <w:num w:numId="14">
    <w:abstractNumId w:val="17"/>
  </w:num>
  <w:num w:numId="15">
    <w:abstractNumId w:val="25"/>
  </w:num>
  <w:num w:numId="16">
    <w:abstractNumId w:val="27"/>
  </w:num>
  <w:num w:numId="17">
    <w:abstractNumId w:val="23"/>
  </w:num>
  <w:num w:numId="18">
    <w:abstractNumId w:val="16"/>
  </w:num>
  <w:num w:numId="19">
    <w:abstractNumId w:val="26"/>
  </w:num>
  <w:num w:numId="20">
    <w:abstractNumId w:val="22"/>
  </w:num>
  <w:num w:numId="21">
    <w:abstractNumId w:val="18"/>
  </w:num>
  <w:num w:numId="22">
    <w:abstractNumId w:val="19"/>
  </w:num>
  <w:num w:numId="23">
    <w:abstractNumId w:val="13"/>
  </w:num>
  <w:num w:numId="24">
    <w:abstractNumId w:val="14"/>
  </w:num>
  <w:num w:numId="25">
    <w:abstractNumId w:val="20"/>
  </w:num>
  <w:num w:numId="26">
    <w:abstractNumId w:val="24"/>
  </w:num>
  <w:num w:numId="27">
    <w:abstractNumId w:val="12"/>
  </w:num>
  <w:num w:numId="28">
    <w:abstractNumId w:val="1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874"/>
    <w:rsid w:val="000635D6"/>
    <w:rsid w:val="001B5524"/>
    <w:rsid w:val="00315DAC"/>
    <w:rsid w:val="00440666"/>
    <w:rsid w:val="0047052A"/>
    <w:rsid w:val="00545214"/>
    <w:rsid w:val="005B4104"/>
    <w:rsid w:val="006171CE"/>
    <w:rsid w:val="00641023"/>
    <w:rsid w:val="00727011"/>
    <w:rsid w:val="0073730C"/>
    <w:rsid w:val="00857874"/>
    <w:rsid w:val="00865697"/>
    <w:rsid w:val="00891DD4"/>
    <w:rsid w:val="008C73E4"/>
    <w:rsid w:val="00A3099F"/>
    <w:rsid w:val="00AD6E8C"/>
    <w:rsid w:val="00B2081E"/>
    <w:rsid w:val="00CD069C"/>
    <w:rsid w:val="00CE7592"/>
    <w:rsid w:val="00D42F0E"/>
    <w:rsid w:val="00D7182E"/>
    <w:rsid w:val="00E1242E"/>
    <w:rsid w:val="00E45915"/>
    <w:rsid w:val="00E63062"/>
    <w:rsid w:val="00F43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F9A22"/>
  <w15:chartTrackingRefBased/>
  <w15:docId w15:val="{D272469E-E946-42DF-B18F-C1FABD28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82E"/>
    <w:pPr>
      <w:spacing w:after="0" w:line="240" w:lineRule="auto"/>
    </w:pPr>
    <w:rPr>
      <w:rFonts w:ascii="Times New Roman" w:eastAsia="Times New Roman" w:hAnsi="Times New Roman" w:cs="Times New Roman"/>
      <w:sz w:val="24"/>
      <w:szCs w:val="20"/>
      <w:lang w:val="en-US"/>
    </w:rPr>
  </w:style>
  <w:style w:type="paragraph" w:styleId="Cabealho1">
    <w:name w:val="heading 1"/>
    <w:basedOn w:val="Normal"/>
    <w:next w:val="Normal"/>
    <w:link w:val="Cabealho1Carter"/>
    <w:uiPriority w:val="9"/>
    <w:qFormat/>
    <w:rsid w:val="00857874"/>
    <w:pPr>
      <w:keepNext/>
      <w:spacing w:before="240" w:after="60"/>
      <w:outlineLvl w:val="0"/>
    </w:pPr>
    <w:rPr>
      <w:b/>
      <w:bCs/>
      <w:kern w:val="32"/>
      <w:szCs w:val="24"/>
    </w:rPr>
  </w:style>
  <w:style w:type="paragraph" w:styleId="Cabealho2">
    <w:name w:val="heading 2"/>
    <w:basedOn w:val="Normal"/>
    <w:next w:val="Normal"/>
    <w:link w:val="Cabealho2Carter"/>
    <w:semiHidden/>
    <w:qFormat/>
    <w:rsid w:val="00857874"/>
    <w:pPr>
      <w:keepNext/>
      <w:spacing w:before="240" w:after="60"/>
      <w:outlineLvl w:val="1"/>
    </w:pPr>
    <w:rPr>
      <w:rFonts w:ascii="Cambria" w:hAnsi="Cambria"/>
      <w:b/>
      <w:bCs/>
      <w:i/>
      <w:iCs/>
      <w:sz w:val="28"/>
      <w:szCs w:val="28"/>
    </w:rPr>
  </w:style>
  <w:style w:type="paragraph" w:styleId="Cabealho3">
    <w:name w:val="heading 3"/>
    <w:basedOn w:val="Normal"/>
    <w:next w:val="Normal"/>
    <w:link w:val="Cabealho3Carter"/>
    <w:semiHidden/>
    <w:qFormat/>
    <w:rsid w:val="00857874"/>
    <w:pPr>
      <w:keepNext/>
      <w:spacing w:line="480" w:lineRule="auto"/>
      <w:outlineLvl w:val="2"/>
    </w:pPr>
    <w:rPr>
      <w:rFonts w:ascii="Times" w:eastAsia="Times" w:hAnsi="Times"/>
      <w:b/>
    </w:rPr>
  </w:style>
  <w:style w:type="paragraph" w:styleId="Cabealho4">
    <w:name w:val="heading 4"/>
    <w:basedOn w:val="Normal"/>
    <w:next w:val="Normal"/>
    <w:link w:val="Cabealho4Carter"/>
    <w:semiHidden/>
    <w:qFormat/>
    <w:rsid w:val="00857874"/>
    <w:pPr>
      <w:keepNext/>
      <w:spacing w:line="480" w:lineRule="auto"/>
      <w:outlineLvl w:val="3"/>
    </w:pPr>
    <w:rPr>
      <w:rFonts w:ascii="Times" w:hAnsi="Times"/>
      <w:b/>
      <w:color w:val="0000FF"/>
      <w:sz w:val="44"/>
    </w:rPr>
  </w:style>
  <w:style w:type="paragraph" w:styleId="Cabealho5">
    <w:name w:val="heading 5"/>
    <w:basedOn w:val="Normal"/>
    <w:next w:val="Normal"/>
    <w:link w:val="Cabealho5Carter"/>
    <w:semiHidden/>
    <w:qFormat/>
    <w:rsid w:val="00857874"/>
    <w:pPr>
      <w:spacing w:before="240" w:after="60"/>
      <w:outlineLvl w:val="4"/>
    </w:pPr>
    <w:rPr>
      <w:rFonts w:ascii="Calibri" w:hAnsi="Calibri"/>
      <w:b/>
      <w:bCs/>
      <w:i/>
      <w:iCs/>
      <w:sz w:val="26"/>
      <w:szCs w:val="26"/>
    </w:rPr>
  </w:style>
  <w:style w:type="paragraph" w:styleId="Cabealho6">
    <w:name w:val="heading 6"/>
    <w:basedOn w:val="Normal"/>
    <w:next w:val="Normal"/>
    <w:link w:val="Cabealho6Carter"/>
    <w:semiHidden/>
    <w:qFormat/>
    <w:rsid w:val="00857874"/>
    <w:pPr>
      <w:spacing w:before="240" w:after="60"/>
      <w:outlineLvl w:val="5"/>
    </w:pPr>
    <w:rPr>
      <w:rFonts w:ascii="Calibri" w:hAnsi="Calibri"/>
      <w:b/>
      <w:bCs/>
      <w:sz w:val="22"/>
      <w:szCs w:val="22"/>
    </w:rPr>
  </w:style>
  <w:style w:type="paragraph" w:styleId="Cabealho7">
    <w:name w:val="heading 7"/>
    <w:basedOn w:val="Normal"/>
    <w:next w:val="Normal"/>
    <w:link w:val="Cabealho7Carter"/>
    <w:semiHidden/>
    <w:qFormat/>
    <w:rsid w:val="00857874"/>
    <w:pPr>
      <w:spacing w:before="240" w:after="60"/>
      <w:outlineLvl w:val="6"/>
    </w:pPr>
    <w:rPr>
      <w:rFonts w:ascii="Calibri" w:hAnsi="Calibri"/>
      <w:szCs w:val="24"/>
    </w:rPr>
  </w:style>
  <w:style w:type="paragraph" w:styleId="Cabealho8">
    <w:name w:val="heading 8"/>
    <w:basedOn w:val="Normal"/>
    <w:next w:val="Normal"/>
    <w:link w:val="Cabealho8Carter"/>
    <w:semiHidden/>
    <w:qFormat/>
    <w:rsid w:val="00857874"/>
    <w:pPr>
      <w:spacing w:before="240" w:after="60"/>
      <w:outlineLvl w:val="7"/>
    </w:pPr>
    <w:rPr>
      <w:rFonts w:ascii="Calibri" w:hAnsi="Calibri"/>
      <w:i/>
      <w:iCs/>
      <w:szCs w:val="24"/>
    </w:rPr>
  </w:style>
  <w:style w:type="paragraph" w:styleId="Cabealho9">
    <w:name w:val="heading 9"/>
    <w:basedOn w:val="Normal"/>
    <w:next w:val="Normal"/>
    <w:link w:val="Cabealho9Carter"/>
    <w:semiHidden/>
    <w:qFormat/>
    <w:rsid w:val="00857874"/>
    <w:pPr>
      <w:spacing w:before="240" w:after="60"/>
      <w:outlineLvl w:val="8"/>
    </w:pPr>
    <w:rPr>
      <w:rFonts w:ascii="Cambria" w:hAnsi="Cambria"/>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rsid w:val="00857874"/>
    <w:rPr>
      <w:rFonts w:ascii="Times New Roman" w:eastAsia="Times New Roman" w:hAnsi="Times New Roman" w:cs="Times New Roman"/>
      <w:b/>
      <w:bCs/>
      <w:kern w:val="32"/>
      <w:sz w:val="24"/>
      <w:szCs w:val="24"/>
      <w:lang w:val="en-US"/>
    </w:rPr>
  </w:style>
  <w:style w:type="character" w:customStyle="1" w:styleId="Cabealho2Carter">
    <w:name w:val="Cabeçalho 2 Caráter"/>
    <w:basedOn w:val="Tipodeletrapredefinidodopargrafo"/>
    <w:link w:val="Cabealho2"/>
    <w:semiHidden/>
    <w:rsid w:val="00857874"/>
    <w:rPr>
      <w:rFonts w:ascii="Cambria" w:eastAsia="Times New Roman" w:hAnsi="Cambria" w:cs="Times New Roman"/>
      <w:b/>
      <w:bCs/>
      <w:i/>
      <w:iCs/>
      <w:sz w:val="28"/>
      <w:szCs w:val="28"/>
      <w:lang w:val="en-US"/>
    </w:rPr>
  </w:style>
  <w:style w:type="character" w:customStyle="1" w:styleId="Cabealho3Carter">
    <w:name w:val="Cabeçalho 3 Caráter"/>
    <w:basedOn w:val="Tipodeletrapredefinidodopargrafo"/>
    <w:link w:val="Cabealho3"/>
    <w:semiHidden/>
    <w:rsid w:val="00857874"/>
    <w:rPr>
      <w:rFonts w:ascii="Times" w:eastAsia="Times" w:hAnsi="Times" w:cs="Times New Roman"/>
      <w:b/>
      <w:sz w:val="24"/>
      <w:szCs w:val="20"/>
      <w:lang w:val="en-US"/>
    </w:rPr>
  </w:style>
  <w:style w:type="character" w:customStyle="1" w:styleId="Cabealho4Carter">
    <w:name w:val="Cabeçalho 4 Caráter"/>
    <w:basedOn w:val="Tipodeletrapredefinidodopargrafo"/>
    <w:link w:val="Cabealho4"/>
    <w:semiHidden/>
    <w:rsid w:val="00857874"/>
    <w:rPr>
      <w:rFonts w:ascii="Times" w:eastAsia="Times New Roman" w:hAnsi="Times" w:cs="Times New Roman"/>
      <w:b/>
      <w:color w:val="0000FF"/>
      <w:sz w:val="44"/>
      <w:szCs w:val="20"/>
      <w:lang w:val="en-US"/>
    </w:rPr>
  </w:style>
  <w:style w:type="character" w:customStyle="1" w:styleId="Cabealho5Carter">
    <w:name w:val="Cabeçalho 5 Caráter"/>
    <w:basedOn w:val="Tipodeletrapredefinidodopargrafo"/>
    <w:link w:val="Cabealho5"/>
    <w:semiHidden/>
    <w:rsid w:val="00857874"/>
    <w:rPr>
      <w:rFonts w:ascii="Calibri" w:eastAsia="Times New Roman" w:hAnsi="Calibri" w:cs="Times New Roman"/>
      <w:b/>
      <w:bCs/>
      <w:i/>
      <w:iCs/>
      <w:sz w:val="26"/>
      <w:szCs w:val="26"/>
      <w:lang w:val="en-US"/>
    </w:rPr>
  </w:style>
  <w:style w:type="character" w:customStyle="1" w:styleId="Cabealho6Carter">
    <w:name w:val="Cabeçalho 6 Caráter"/>
    <w:basedOn w:val="Tipodeletrapredefinidodopargrafo"/>
    <w:link w:val="Cabealho6"/>
    <w:semiHidden/>
    <w:rsid w:val="00857874"/>
    <w:rPr>
      <w:rFonts w:ascii="Calibri" w:eastAsia="Times New Roman" w:hAnsi="Calibri" w:cs="Times New Roman"/>
      <w:b/>
      <w:bCs/>
      <w:lang w:val="en-US"/>
    </w:rPr>
  </w:style>
  <w:style w:type="character" w:customStyle="1" w:styleId="Cabealho7Carter">
    <w:name w:val="Cabeçalho 7 Caráter"/>
    <w:basedOn w:val="Tipodeletrapredefinidodopargrafo"/>
    <w:link w:val="Cabealho7"/>
    <w:semiHidden/>
    <w:rsid w:val="00857874"/>
    <w:rPr>
      <w:rFonts w:ascii="Calibri" w:eastAsia="Times New Roman" w:hAnsi="Calibri" w:cs="Times New Roman"/>
      <w:sz w:val="24"/>
      <w:szCs w:val="24"/>
      <w:lang w:val="en-US"/>
    </w:rPr>
  </w:style>
  <w:style w:type="character" w:customStyle="1" w:styleId="Cabealho8Carter">
    <w:name w:val="Cabeçalho 8 Caráter"/>
    <w:basedOn w:val="Tipodeletrapredefinidodopargrafo"/>
    <w:link w:val="Cabealho8"/>
    <w:semiHidden/>
    <w:rsid w:val="00857874"/>
    <w:rPr>
      <w:rFonts w:ascii="Calibri" w:eastAsia="Times New Roman" w:hAnsi="Calibri" w:cs="Times New Roman"/>
      <w:i/>
      <w:iCs/>
      <w:sz w:val="24"/>
      <w:szCs w:val="24"/>
      <w:lang w:val="en-US"/>
    </w:rPr>
  </w:style>
  <w:style w:type="character" w:customStyle="1" w:styleId="Cabealho9Carter">
    <w:name w:val="Cabeçalho 9 Caráter"/>
    <w:basedOn w:val="Tipodeletrapredefinidodopargrafo"/>
    <w:link w:val="Cabealho9"/>
    <w:semiHidden/>
    <w:rsid w:val="00857874"/>
    <w:rPr>
      <w:rFonts w:ascii="Cambria" w:eastAsia="Times New Roman" w:hAnsi="Cambria" w:cs="Times New Roman"/>
      <w:lang w:val="en-US"/>
    </w:rPr>
  </w:style>
  <w:style w:type="character" w:styleId="Nmerodepgina">
    <w:name w:val="page number"/>
    <w:basedOn w:val="Tipodeletrapredefinidodopargrafo"/>
    <w:semiHidden/>
    <w:rsid w:val="00857874"/>
  </w:style>
  <w:style w:type="paragraph" w:customStyle="1" w:styleId="SMHeading">
    <w:name w:val="SM Heading"/>
    <w:basedOn w:val="Cabealho1"/>
    <w:qFormat/>
    <w:rsid w:val="00857874"/>
  </w:style>
  <w:style w:type="paragraph" w:customStyle="1" w:styleId="SMSubheading">
    <w:name w:val="SM Subheading"/>
    <w:basedOn w:val="Normal"/>
    <w:qFormat/>
    <w:rsid w:val="00857874"/>
    <w:rPr>
      <w:u w:val="words"/>
    </w:rPr>
  </w:style>
  <w:style w:type="paragraph" w:customStyle="1" w:styleId="SMText">
    <w:name w:val="SM Text"/>
    <w:basedOn w:val="Normal"/>
    <w:qFormat/>
    <w:rsid w:val="00857874"/>
    <w:pPr>
      <w:ind w:firstLine="480"/>
    </w:pPr>
  </w:style>
  <w:style w:type="paragraph" w:customStyle="1" w:styleId="SMcaption">
    <w:name w:val="SM caption"/>
    <w:basedOn w:val="SMText"/>
    <w:qFormat/>
    <w:rsid w:val="00857874"/>
    <w:pPr>
      <w:ind w:firstLine="0"/>
    </w:pPr>
  </w:style>
  <w:style w:type="paragraph" w:styleId="Textodebalo">
    <w:name w:val="Balloon Text"/>
    <w:basedOn w:val="Normal"/>
    <w:link w:val="TextodebaloCarter"/>
    <w:uiPriority w:val="99"/>
    <w:semiHidden/>
    <w:rsid w:val="00857874"/>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857874"/>
    <w:rPr>
      <w:rFonts w:ascii="Tahoma" w:eastAsia="Times New Roman" w:hAnsi="Tahoma" w:cs="Tahoma"/>
      <w:sz w:val="16"/>
      <w:szCs w:val="16"/>
      <w:lang w:val="en-US"/>
    </w:rPr>
  </w:style>
  <w:style w:type="paragraph" w:styleId="Bibliografia">
    <w:name w:val="Bibliography"/>
    <w:basedOn w:val="Normal"/>
    <w:next w:val="Normal"/>
    <w:uiPriority w:val="37"/>
    <w:rsid w:val="00857874"/>
    <w:pPr>
      <w:tabs>
        <w:tab w:val="left" w:pos="384"/>
      </w:tabs>
      <w:spacing w:after="240"/>
      <w:ind w:left="384" w:hanging="384"/>
    </w:pPr>
  </w:style>
  <w:style w:type="paragraph" w:styleId="Textodebloco">
    <w:name w:val="Block Text"/>
    <w:basedOn w:val="Normal"/>
    <w:semiHidden/>
    <w:rsid w:val="00857874"/>
    <w:pPr>
      <w:spacing w:after="120"/>
      <w:ind w:left="1440" w:right="1440"/>
    </w:pPr>
  </w:style>
  <w:style w:type="paragraph" w:styleId="Corpodetexto">
    <w:name w:val="Body Text"/>
    <w:basedOn w:val="Normal"/>
    <w:link w:val="CorpodetextoCarter"/>
    <w:semiHidden/>
    <w:rsid w:val="00857874"/>
    <w:pPr>
      <w:spacing w:after="120"/>
    </w:pPr>
  </w:style>
  <w:style w:type="character" w:customStyle="1" w:styleId="CorpodetextoCarter">
    <w:name w:val="Corpo de texto Caráter"/>
    <w:basedOn w:val="Tipodeletrapredefinidodopargrafo"/>
    <w:link w:val="Corpodetexto"/>
    <w:semiHidden/>
    <w:rsid w:val="00857874"/>
    <w:rPr>
      <w:rFonts w:ascii="Times New Roman" w:eastAsia="Times New Roman" w:hAnsi="Times New Roman" w:cs="Times New Roman"/>
      <w:sz w:val="24"/>
      <w:szCs w:val="20"/>
      <w:lang w:val="en-US"/>
    </w:rPr>
  </w:style>
  <w:style w:type="paragraph" w:styleId="Corpodetexto2">
    <w:name w:val="Body Text 2"/>
    <w:basedOn w:val="Normal"/>
    <w:link w:val="Corpodetexto2Carter"/>
    <w:semiHidden/>
    <w:rsid w:val="00857874"/>
    <w:pPr>
      <w:spacing w:after="120" w:line="480" w:lineRule="auto"/>
    </w:pPr>
  </w:style>
  <w:style w:type="character" w:customStyle="1" w:styleId="Corpodetexto2Carter">
    <w:name w:val="Corpo de texto 2 Caráter"/>
    <w:basedOn w:val="Tipodeletrapredefinidodopargrafo"/>
    <w:link w:val="Corpodetexto2"/>
    <w:semiHidden/>
    <w:rsid w:val="00857874"/>
    <w:rPr>
      <w:rFonts w:ascii="Times New Roman" w:eastAsia="Times New Roman" w:hAnsi="Times New Roman" w:cs="Times New Roman"/>
      <w:sz w:val="24"/>
      <w:szCs w:val="20"/>
      <w:lang w:val="en-US"/>
    </w:rPr>
  </w:style>
  <w:style w:type="paragraph" w:styleId="Corpodetexto3">
    <w:name w:val="Body Text 3"/>
    <w:basedOn w:val="Normal"/>
    <w:link w:val="Corpodetexto3Carter"/>
    <w:semiHidden/>
    <w:rsid w:val="00857874"/>
    <w:pPr>
      <w:spacing w:after="120"/>
    </w:pPr>
    <w:rPr>
      <w:sz w:val="16"/>
      <w:szCs w:val="16"/>
    </w:rPr>
  </w:style>
  <w:style w:type="character" w:customStyle="1" w:styleId="Corpodetexto3Carter">
    <w:name w:val="Corpo de texto 3 Caráter"/>
    <w:basedOn w:val="Tipodeletrapredefinidodopargrafo"/>
    <w:link w:val="Corpodetexto3"/>
    <w:semiHidden/>
    <w:rsid w:val="00857874"/>
    <w:rPr>
      <w:rFonts w:ascii="Times New Roman" w:eastAsia="Times New Roman" w:hAnsi="Times New Roman" w:cs="Times New Roman"/>
      <w:sz w:val="16"/>
      <w:szCs w:val="16"/>
      <w:lang w:val="en-US"/>
    </w:rPr>
  </w:style>
  <w:style w:type="paragraph" w:styleId="Primeiroavanodecorpodetexto">
    <w:name w:val="Body Text First Indent"/>
    <w:basedOn w:val="Corpodetexto"/>
    <w:link w:val="PrimeiroavanodecorpodetextoCarter"/>
    <w:semiHidden/>
    <w:rsid w:val="00857874"/>
    <w:pPr>
      <w:ind w:firstLine="210"/>
    </w:pPr>
  </w:style>
  <w:style w:type="character" w:customStyle="1" w:styleId="PrimeiroavanodecorpodetextoCarter">
    <w:name w:val="Primeiro avanço de corpo de texto Caráter"/>
    <w:basedOn w:val="CorpodetextoCarter"/>
    <w:link w:val="Primeiroavanodecorpodetexto"/>
    <w:semiHidden/>
    <w:rsid w:val="00857874"/>
    <w:rPr>
      <w:rFonts w:ascii="Times New Roman" w:eastAsia="Times New Roman" w:hAnsi="Times New Roman" w:cs="Times New Roman"/>
      <w:sz w:val="24"/>
      <w:szCs w:val="20"/>
      <w:lang w:val="en-US"/>
    </w:rPr>
  </w:style>
  <w:style w:type="paragraph" w:styleId="Avanodecorpodetexto">
    <w:name w:val="Body Text Indent"/>
    <w:basedOn w:val="Normal"/>
    <w:link w:val="AvanodecorpodetextoCarter"/>
    <w:semiHidden/>
    <w:rsid w:val="00857874"/>
    <w:pPr>
      <w:spacing w:after="120"/>
      <w:ind w:left="360"/>
    </w:pPr>
  </w:style>
  <w:style w:type="character" w:customStyle="1" w:styleId="AvanodecorpodetextoCarter">
    <w:name w:val="Avanço de corpo de texto Caráter"/>
    <w:basedOn w:val="Tipodeletrapredefinidodopargrafo"/>
    <w:link w:val="Avanodecorpodetexto"/>
    <w:semiHidden/>
    <w:rsid w:val="00857874"/>
    <w:rPr>
      <w:rFonts w:ascii="Times New Roman" w:eastAsia="Times New Roman" w:hAnsi="Times New Roman" w:cs="Times New Roman"/>
      <w:sz w:val="24"/>
      <w:szCs w:val="20"/>
      <w:lang w:val="en-US"/>
    </w:rPr>
  </w:style>
  <w:style w:type="paragraph" w:styleId="Primeiroavanodecorpodetexto2">
    <w:name w:val="Body Text First Indent 2"/>
    <w:basedOn w:val="Avanodecorpodetexto"/>
    <w:link w:val="Primeiroavanodecorpodetexto2Carter"/>
    <w:semiHidden/>
    <w:rsid w:val="00857874"/>
    <w:pPr>
      <w:ind w:firstLine="210"/>
    </w:pPr>
  </w:style>
  <w:style w:type="character" w:customStyle="1" w:styleId="Primeiroavanodecorpodetexto2Carter">
    <w:name w:val="Primeiro avanço de corpo de texto 2 Caráter"/>
    <w:basedOn w:val="AvanodecorpodetextoCarter"/>
    <w:link w:val="Primeiroavanodecorpodetexto2"/>
    <w:semiHidden/>
    <w:rsid w:val="00857874"/>
    <w:rPr>
      <w:rFonts w:ascii="Times New Roman" w:eastAsia="Times New Roman" w:hAnsi="Times New Roman" w:cs="Times New Roman"/>
      <w:sz w:val="24"/>
      <w:szCs w:val="20"/>
      <w:lang w:val="en-US"/>
    </w:rPr>
  </w:style>
  <w:style w:type="paragraph" w:styleId="Avanodecorpodetexto2">
    <w:name w:val="Body Text Indent 2"/>
    <w:basedOn w:val="Normal"/>
    <w:link w:val="Avanodecorpodetexto2Carter"/>
    <w:semiHidden/>
    <w:rsid w:val="00857874"/>
    <w:pPr>
      <w:spacing w:after="120" w:line="480" w:lineRule="auto"/>
      <w:ind w:left="360"/>
    </w:pPr>
  </w:style>
  <w:style w:type="character" w:customStyle="1" w:styleId="Avanodecorpodetexto2Carter">
    <w:name w:val="Avanço de corpo de texto 2 Caráter"/>
    <w:basedOn w:val="Tipodeletrapredefinidodopargrafo"/>
    <w:link w:val="Avanodecorpodetexto2"/>
    <w:semiHidden/>
    <w:rsid w:val="00857874"/>
    <w:rPr>
      <w:rFonts w:ascii="Times New Roman" w:eastAsia="Times New Roman" w:hAnsi="Times New Roman" w:cs="Times New Roman"/>
      <w:sz w:val="24"/>
      <w:szCs w:val="20"/>
      <w:lang w:val="en-US"/>
    </w:rPr>
  </w:style>
  <w:style w:type="paragraph" w:styleId="Avanodecorpodetexto3">
    <w:name w:val="Body Text Indent 3"/>
    <w:basedOn w:val="Normal"/>
    <w:link w:val="Avanodecorpodetexto3Carter"/>
    <w:semiHidden/>
    <w:rsid w:val="00857874"/>
    <w:pPr>
      <w:spacing w:after="120"/>
      <w:ind w:left="360"/>
    </w:pPr>
    <w:rPr>
      <w:sz w:val="16"/>
      <w:szCs w:val="16"/>
    </w:rPr>
  </w:style>
  <w:style w:type="character" w:customStyle="1" w:styleId="Avanodecorpodetexto3Carter">
    <w:name w:val="Avanço de corpo de texto 3 Caráter"/>
    <w:basedOn w:val="Tipodeletrapredefinidodopargrafo"/>
    <w:link w:val="Avanodecorpodetexto3"/>
    <w:semiHidden/>
    <w:rsid w:val="00857874"/>
    <w:rPr>
      <w:rFonts w:ascii="Times New Roman" w:eastAsia="Times New Roman" w:hAnsi="Times New Roman" w:cs="Times New Roman"/>
      <w:sz w:val="16"/>
      <w:szCs w:val="16"/>
      <w:lang w:val="en-US"/>
    </w:rPr>
  </w:style>
  <w:style w:type="paragraph" w:styleId="Legenda">
    <w:name w:val="caption"/>
    <w:basedOn w:val="Normal"/>
    <w:next w:val="Normal"/>
    <w:semiHidden/>
    <w:qFormat/>
    <w:rsid w:val="00857874"/>
    <w:rPr>
      <w:b/>
      <w:bCs/>
      <w:sz w:val="20"/>
    </w:rPr>
  </w:style>
  <w:style w:type="paragraph" w:styleId="Rematedecarta">
    <w:name w:val="Closing"/>
    <w:basedOn w:val="Normal"/>
    <w:link w:val="RematedecartaCarter"/>
    <w:semiHidden/>
    <w:rsid w:val="00857874"/>
    <w:pPr>
      <w:ind w:left="4320"/>
    </w:pPr>
  </w:style>
  <w:style w:type="character" w:customStyle="1" w:styleId="RematedecartaCarter">
    <w:name w:val="Remate de carta Caráter"/>
    <w:basedOn w:val="Tipodeletrapredefinidodopargrafo"/>
    <w:link w:val="Rematedecarta"/>
    <w:semiHidden/>
    <w:rsid w:val="00857874"/>
    <w:rPr>
      <w:rFonts w:ascii="Times New Roman" w:eastAsia="Times New Roman" w:hAnsi="Times New Roman" w:cs="Times New Roman"/>
      <w:sz w:val="24"/>
      <w:szCs w:val="20"/>
      <w:lang w:val="en-US"/>
    </w:rPr>
  </w:style>
  <w:style w:type="paragraph" w:styleId="Textodecomentrio">
    <w:name w:val="annotation text"/>
    <w:basedOn w:val="Normal"/>
    <w:link w:val="TextodecomentrioCarter"/>
    <w:uiPriority w:val="99"/>
    <w:rsid w:val="00857874"/>
    <w:rPr>
      <w:sz w:val="20"/>
    </w:rPr>
  </w:style>
  <w:style w:type="character" w:customStyle="1" w:styleId="TextodecomentrioCarter">
    <w:name w:val="Texto de comentário Caráter"/>
    <w:basedOn w:val="Tipodeletrapredefinidodopargrafo"/>
    <w:link w:val="Textodecomentrio"/>
    <w:uiPriority w:val="99"/>
    <w:rsid w:val="00857874"/>
    <w:rPr>
      <w:rFonts w:ascii="Times New Roman" w:eastAsia="Times New Roman" w:hAnsi="Times New Roman" w:cs="Times New Roman"/>
      <w:sz w:val="20"/>
      <w:szCs w:val="20"/>
      <w:lang w:val="en-US"/>
    </w:rPr>
  </w:style>
  <w:style w:type="paragraph" w:styleId="Assuntodecomentrio">
    <w:name w:val="annotation subject"/>
    <w:basedOn w:val="Textodecomentrio"/>
    <w:next w:val="Textodecomentrio"/>
    <w:link w:val="AssuntodecomentrioCarter"/>
    <w:uiPriority w:val="99"/>
    <w:semiHidden/>
    <w:rsid w:val="00857874"/>
    <w:rPr>
      <w:b/>
      <w:bCs/>
    </w:rPr>
  </w:style>
  <w:style w:type="character" w:customStyle="1" w:styleId="AssuntodecomentrioCarter">
    <w:name w:val="Assunto de comentário Caráter"/>
    <w:basedOn w:val="TextodecomentrioCarter"/>
    <w:link w:val="Assuntodecomentrio"/>
    <w:uiPriority w:val="99"/>
    <w:semiHidden/>
    <w:rsid w:val="00857874"/>
    <w:rPr>
      <w:rFonts w:ascii="Times New Roman" w:eastAsia="Times New Roman" w:hAnsi="Times New Roman" w:cs="Times New Roman"/>
      <w:b/>
      <w:bCs/>
      <w:sz w:val="20"/>
      <w:szCs w:val="20"/>
      <w:lang w:val="en-US"/>
    </w:rPr>
  </w:style>
  <w:style w:type="paragraph" w:styleId="Data">
    <w:name w:val="Date"/>
    <w:basedOn w:val="Normal"/>
    <w:next w:val="Normal"/>
    <w:link w:val="DataCarter"/>
    <w:semiHidden/>
    <w:rsid w:val="00857874"/>
  </w:style>
  <w:style w:type="character" w:customStyle="1" w:styleId="DataCarter">
    <w:name w:val="Data Caráter"/>
    <w:basedOn w:val="Tipodeletrapredefinidodopargrafo"/>
    <w:link w:val="Data"/>
    <w:semiHidden/>
    <w:rsid w:val="00857874"/>
    <w:rPr>
      <w:rFonts w:ascii="Times New Roman" w:eastAsia="Times New Roman" w:hAnsi="Times New Roman" w:cs="Times New Roman"/>
      <w:sz w:val="24"/>
      <w:szCs w:val="20"/>
      <w:lang w:val="en-US"/>
    </w:rPr>
  </w:style>
  <w:style w:type="paragraph" w:styleId="Mapadodocumento">
    <w:name w:val="Document Map"/>
    <w:basedOn w:val="Normal"/>
    <w:link w:val="MapadodocumentoCarter"/>
    <w:semiHidden/>
    <w:rsid w:val="00857874"/>
    <w:rPr>
      <w:rFonts w:ascii="Tahoma" w:hAnsi="Tahoma" w:cs="Tahoma"/>
      <w:sz w:val="16"/>
      <w:szCs w:val="16"/>
    </w:rPr>
  </w:style>
  <w:style w:type="character" w:customStyle="1" w:styleId="MapadodocumentoCarter">
    <w:name w:val="Mapa do documento Caráter"/>
    <w:basedOn w:val="Tipodeletrapredefinidodopargrafo"/>
    <w:link w:val="Mapadodocumento"/>
    <w:semiHidden/>
    <w:rsid w:val="00857874"/>
    <w:rPr>
      <w:rFonts w:ascii="Tahoma" w:eastAsia="Times New Roman" w:hAnsi="Tahoma" w:cs="Tahoma"/>
      <w:sz w:val="16"/>
      <w:szCs w:val="16"/>
      <w:lang w:val="en-US"/>
    </w:rPr>
  </w:style>
  <w:style w:type="paragraph" w:styleId="Assinaturadecorreioeletrnico">
    <w:name w:val="E-mail Signature"/>
    <w:basedOn w:val="Normal"/>
    <w:link w:val="AssinaturadecorreioeletrnicoCarter"/>
    <w:semiHidden/>
    <w:rsid w:val="00857874"/>
  </w:style>
  <w:style w:type="character" w:customStyle="1" w:styleId="AssinaturadecorreioeletrnicoCarter">
    <w:name w:val="Assinatura de correio eletrónico Caráter"/>
    <w:basedOn w:val="Tipodeletrapredefinidodopargrafo"/>
    <w:link w:val="Assinaturadecorreioeletrnico"/>
    <w:semiHidden/>
    <w:rsid w:val="00857874"/>
    <w:rPr>
      <w:rFonts w:ascii="Times New Roman" w:eastAsia="Times New Roman" w:hAnsi="Times New Roman" w:cs="Times New Roman"/>
      <w:sz w:val="24"/>
      <w:szCs w:val="20"/>
      <w:lang w:val="en-US"/>
    </w:rPr>
  </w:style>
  <w:style w:type="paragraph" w:styleId="Textodenotadefim">
    <w:name w:val="endnote text"/>
    <w:basedOn w:val="Normal"/>
    <w:link w:val="TextodenotadefimCarter"/>
    <w:semiHidden/>
    <w:rsid w:val="00857874"/>
    <w:rPr>
      <w:sz w:val="20"/>
    </w:rPr>
  </w:style>
  <w:style w:type="character" w:customStyle="1" w:styleId="TextodenotadefimCarter">
    <w:name w:val="Texto de nota de fim Caráter"/>
    <w:basedOn w:val="Tipodeletrapredefinidodopargrafo"/>
    <w:link w:val="Textodenotadefim"/>
    <w:semiHidden/>
    <w:rsid w:val="00857874"/>
    <w:rPr>
      <w:rFonts w:ascii="Times New Roman" w:eastAsia="Times New Roman" w:hAnsi="Times New Roman" w:cs="Times New Roman"/>
      <w:sz w:val="20"/>
      <w:szCs w:val="20"/>
      <w:lang w:val="en-US"/>
    </w:rPr>
  </w:style>
  <w:style w:type="paragraph" w:styleId="Destinatrio">
    <w:name w:val="envelope address"/>
    <w:basedOn w:val="Normal"/>
    <w:semiHidden/>
    <w:rsid w:val="00857874"/>
    <w:pPr>
      <w:framePr w:w="7920" w:h="1980" w:hRule="exact" w:hSpace="180" w:wrap="auto" w:hAnchor="page" w:xAlign="center" w:yAlign="bottom"/>
      <w:ind w:left="2880"/>
    </w:pPr>
    <w:rPr>
      <w:rFonts w:ascii="Cambria" w:hAnsi="Cambria"/>
      <w:szCs w:val="24"/>
    </w:rPr>
  </w:style>
  <w:style w:type="paragraph" w:styleId="Remetente">
    <w:name w:val="envelope return"/>
    <w:basedOn w:val="Normal"/>
    <w:semiHidden/>
    <w:rsid w:val="00857874"/>
    <w:rPr>
      <w:rFonts w:ascii="Cambria" w:hAnsi="Cambria"/>
      <w:sz w:val="20"/>
    </w:rPr>
  </w:style>
  <w:style w:type="paragraph" w:styleId="Rodap">
    <w:name w:val="footer"/>
    <w:basedOn w:val="Normal"/>
    <w:link w:val="RodapCarter"/>
    <w:uiPriority w:val="99"/>
    <w:rsid w:val="00857874"/>
    <w:pPr>
      <w:tabs>
        <w:tab w:val="center" w:pos="4680"/>
        <w:tab w:val="right" w:pos="9360"/>
      </w:tabs>
    </w:pPr>
  </w:style>
  <w:style w:type="character" w:customStyle="1" w:styleId="RodapCarter">
    <w:name w:val="Rodapé Caráter"/>
    <w:basedOn w:val="Tipodeletrapredefinidodopargrafo"/>
    <w:link w:val="Rodap"/>
    <w:uiPriority w:val="99"/>
    <w:rsid w:val="00857874"/>
    <w:rPr>
      <w:rFonts w:ascii="Times New Roman" w:eastAsia="Times New Roman" w:hAnsi="Times New Roman" w:cs="Times New Roman"/>
      <w:sz w:val="24"/>
      <w:szCs w:val="20"/>
      <w:lang w:val="en-US"/>
    </w:rPr>
  </w:style>
  <w:style w:type="paragraph" w:styleId="Textodenotaderodap">
    <w:name w:val="footnote text"/>
    <w:basedOn w:val="Normal"/>
    <w:link w:val="TextodenotaderodapCarter"/>
    <w:semiHidden/>
    <w:rsid w:val="00857874"/>
    <w:rPr>
      <w:sz w:val="20"/>
    </w:rPr>
  </w:style>
  <w:style w:type="character" w:customStyle="1" w:styleId="TextodenotaderodapCarter">
    <w:name w:val="Texto de nota de rodapé Caráter"/>
    <w:basedOn w:val="Tipodeletrapredefinidodopargrafo"/>
    <w:link w:val="Textodenotaderodap"/>
    <w:semiHidden/>
    <w:rsid w:val="00857874"/>
    <w:rPr>
      <w:rFonts w:ascii="Times New Roman" w:eastAsia="Times New Roman" w:hAnsi="Times New Roman" w:cs="Times New Roman"/>
      <w:sz w:val="20"/>
      <w:szCs w:val="20"/>
      <w:lang w:val="en-US"/>
    </w:rPr>
  </w:style>
  <w:style w:type="paragraph" w:styleId="Cabealho">
    <w:name w:val="header"/>
    <w:basedOn w:val="Normal"/>
    <w:link w:val="CabealhoCarter"/>
    <w:uiPriority w:val="99"/>
    <w:rsid w:val="00857874"/>
    <w:pPr>
      <w:tabs>
        <w:tab w:val="center" w:pos="4680"/>
        <w:tab w:val="right" w:pos="9360"/>
      </w:tabs>
    </w:pPr>
  </w:style>
  <w:style w:type="character" w:customStyle="1" w:styleId="CabealhoCarter">
    <w:name w:val="Cabeçalho Caráter"/>
    <w:basedOn w:val="Tipodeletrapredefinidodopargrafo"/>
    <w:link w:val="Cabealho"/>
    <w:uiPriority w:val="99"/>
    <w:rsid w:val="00857874"/>
    <w:rPr>
      <w:rFonts w:ascii="Times New Roman" w:eastAsia="Times New Roman" w:hAnsi="Times New Roman" w:cs="Times New Roman"/>
      <w:sz w:val="24"/>
      <w:szCs w:val="20"/>
      <w:lang w:val="en-US"/>
    </w:rPr>
  </w:style>
  <w:style w:type="paragraph" w:styleId="EndereoHTML">
    <w:name w:val="HTML Address"/>
    <w:basedOn w:val="Normal"/>
    <w:link w:val="EndereoHTMLCarter"/>
    <w:semiHidden/>
    <w:rsid w:val="00857874"/>
    <w:rPr>
      <w:i/>
      <w:iCs/>
    </w:rPr>
  </w:style>
  <w:style w:type="character" w:customStyle="1" w:styleId="EndereoHTMLCarter">
    <w:name w:val="Endereço HTML Caráter"/>
    <w:basedOn w:val="Tipodeletrapredefinidodopargrafo"/>
    <w:link w:val="EndereoHTML"/>
    <w:semiHidden/>
    <w:rsid w:val="00857874"/>
    <w:rPr>
      <w:rFonts w:ascii="Times New Roman" w:eastAsia="Times New Roman" w:hAnsi="Times New Roman" w:cs="Times New Roman"/>
      <w:i/>
      <w:iCs/>
      <w:sz w:val="24"/>
      <w:szCs w:val="20"/>
      <w:lang w:val="en-US"/>
    </w:rPr>
  </w:style>
  <w:style w:type="paragraph" w:styleId="HTMLpr-formatado">
    <w:name w:val="HTML Preformatted"/>
    <w:basedOn w:val="Normal"/>
    <w:link w:val="HTMLpr-formatadoCarter"/>
    <w:semiHidden/>
    <w:rsid w:val="00857874"/>
    <w:rPr>
      <w:rFonts w:ascii="Courier New" w:hAnsi="Courier New" w:cs="Courier New"/>
      <w:sz w:val="20"/>
    </w:rPr>
  </w:style>
  <w:style w:type="character" w:customStyle="1" w:styleId="HTMLpr-formatadoCarter">
    <w:name w:val="HTML pré-formatado Caráter"/>
    <w:basedOn w:val="Tipodeletrapredefinidodopargrafo"/>
    <w:link w:val="HTMLpr-formatado"/>
    <w:semiHidden/>
    <w:rsid w:val="00857874"/>
    <w:rPr>
      <w:rFonts w:ascii="Courier New" w:eastAsia="Times New Roman" w:hAnsi="Courier New" w:cs="Courier New"/>
      <w:sz w:val="20"/>
      <w:szCs w:val="20"/>
      <w:lang w:val="en-US"/>
    </w:rPr>
  </w:style>
  <w:style w:type="paragraph" w:styleId="ndiceremissivo1">
    <w:name w:val="index 1"/>
    <w:basedOn w:val="Normal"/>
    <w:next w:val="Normal"/>
    <w:autoRedefine/>
    <w:semiHidden/>
    <w:rsid w:val="00857874"/>
    <w:pPr>
      <w:ind w:left="240" w:hanging="240"/>
    </w:pPr>
  </w:style>
  <w:style w:type="paragraph" w:styleId="ndiceremissivo2">
    <w:name w:val="index 2"/>
    <w:basedOn w:val="Normal"/>
    <w:next w:val="Normal"/>
    <w:autoRedefine/>
    <w:semiHidden/>
    <w:rsid w:val="00857874"/>
    <w:pPr>
      <w:ind w:left="480" w:hanging="240"/>
    </w:pPr>
  </w:style>
  <w:style w:type="paragraph" w:styleId="ndiceremissivo3">
    <w:name w:val="index 3"/>
    <w:basedOn w:val="Normal"/>
    <w:next w:val="Normal"/>
    <w:autoRedefine/>
    <w:semiHidden/>
    <w:rsid w:val="00857874"/>
    <w:pPr>
      <w:ind w:left="720" w:hanging="240"/>
    </w:pPr>
  </w:style>
  <w:style w:type="paragraph" w:styleId="ndiceremissivo4">
    <w:name w:val="index 4"/>
    <w:basedOn w:val="Normal"/>
    <w:next w:val="Normal"/>
    <w:autoRedefine/>
    <w:semiHidden/>
    <w:rsid w:val="00857874"/>
    <w:pPr>
      <w:ind w:left="960" w:hanging="240"/>
    </w:pPr>
  </w:style>
  <w:style w:type="paragraph" w:styleId="ndiceremissivo5">
    <w:name w:val="index 5"/>
    <w:basedOn w:val="Normal"/>
    <w:next w:val="Normal"/>
    <w:autoRedefine/>
    <w:semiHidden/>
    <w:rsid w:val="00857874"/>
    <w:pPr>
      <w:ind w:left="1200" w:hanging="240"/>
    </w:pPr>
  </w:style>
  <w:style w:type="paragraph" w:styleId="ndiceremissivo6">
    <w:name w:val="index 6"/>
    <w:basedOn w:val="Normal"/>
    <w:next w:val="Normal"/>
    <w:autoRedefine/>
    <w:semiHidden/>
    <w:rsid w:val="00857874"/>
    <w:pPr>
      <w:ind w:left="1440" w:hanging="240"/>
    </w:pPr>
  </w:style>
  <w:style w:type="paragraph" w:styleId="ndiceremissivo7">
    <w:name w:val="index 7"/>
    <w:basedOn w:val="Normal"/>
    <w:next w:val="Normal"/>
    <w:autoRedefine/>
    <w:semiHidden/>
    <w:rsid w:val="00857874"/>
    <w:pPr>
      <w:ind w:left="1680" w:hanging="240"/>
    </w:pPr>
  </w:style>
  <w:style w:type="paragraph" w:styleId="ndiceremissivo8">
    <w:name w:val="index 8"/>
    <w:basedOn w:val="Normal"/>
    <w:next w:val="Normal"/>
    <w:autoRedefine/>
    <w:semiHidden/>
    <w:rsid w:val="00857874"/>
    <w:pPr>
      <w:ind w:left="1920" w:hanging="240"/>
    </w:pPr>
  </w:style>
  <w:style w:type="paragraph" w:styleId="ndiceremissivo9">
    <w:name w:val="index 9"/>
    <w:basedOn w:val="Normal"/>
    <w:next w:val="Normal"/>
    <w:autoRedefine/>
    <w:semiHidden/>
    <w:rsid w:val="00857874"/>
    <w:pPr>
      <w:ind w:left="2160" w:hanging="240"/>
    </w:pPr>
  </w:style>
  <w:style w:type="paragraph" w:styleId="Cabealhodendiceremissivo">
    <w:name w:val="index heading"/>
    <w:basedOn w:val="Normal"/>
    <w:next w:val="ndiceremissivo1"/>
    <w:semiHidden/>
    <w:rsid w:val="00857874"/>
    <w:rPr>
      <w:rFonts w:ascii="Cambria" w:hAnsi="Cambria"/>
      <w:b/>
      <w:bCs/>
    </w:rPr>
  </w:style>
  <w:style w:type="paragraph" w:styleId="CitaoIntensa">
    <w:name w:val="Intense Quote"/>
    <w:basedOn w:val="Normal"/>
    <w:next w:val="Normal"/>
    <w:link w:val="CitaoIntensaCarter"/>
    <w:uiPriority w:val="30"/>
    <w:qFormat/>
    <w:rsid w:val="00857874"/>
    <w:pPr>
      <w:pBdr>
        <w:bottom w:val="single" w:sz="4" w:space="4" w:color="4F81BD"/>
      </w:pBdr>
      <w:spacing w:before="200" w:after="280"/>
      <w:ind w:left="936" w:right="936"/>
    </w:pPr>
    <w:rPr>
      <w:b/>
      <w:bCs/>
      <w:i/>
      <w:iCs/>
      <w:color w:val="4F81BD"/>
    </w:rPr>
  </w:style>
  <w:style w:type="character" w:customStyle="1" w:styleId="CitaoIntensaCarter">
    <w:name w:val="Citação Intensa Caráter"/>
    <w:basedOn w:val="Tipodeletrapredefinidodopargrafo"/>
    <w:link w:val="CitaoIntensa"/>
    <w:uiPriority w:val="30"/>
    <w:rsid w:val="00857874"/>
    <w:rPr>
      <w:rFonts w:ascii="Times New Roman" w:eastAsia="Times New Roman" w:hAnsi="Times New Roman" w:cs="Times New Roman"/>
      <w:b/>
      <w:bCs/>
      <w:i/>
      <w:iCs/>
      <w:color w:val="4F81BD"/>
      <w:sz w:val="24"/>
      <w:szCs w:val="20"/>
      <w:lang w:val="en-US"/>
    </w:rPr>
  </w:style>
  <w:style w:type="paragraph" w:styleId="Lista">
    <w:name w:val="List"/>
    <w:basedOn w:val="Normal"/>
    <w:semiHidden/>
    <w:rsid w:val="00857874"/>
    <w:pPr>
      <w:ind w:left="360" w:hanging="360"/>
      <w:contextualSpacing/>
    </w:pPr>
  </w:style>
  <w:style w:type="paragraph" w:styleId="Lista2">
    <w:name w:val="List 2"/>
    <w:basedOn w:val="Normal"/>
    <w:semiHidden/>
    <w:rsid w:val="00857874"/>
    <w:pPr>
      <w:ind w:left="720" w:hanging="360"/>
      <w:contextualSpacing/>
    </w:pPr>
  </w:style>
  <w:style w:type="paragraph" w:styleId="Lista3">
    <w:name w:val="List 3"/>
    <w:basedOn w:val="Normal"/>
    <w:semiHidden/>
    <w:rsid w:val="00857874"/>
    <w:pPr>
      <w:ind w:left="1080" w:hanging="360"/>
      <w:contextualSpacing/>
    </w:pPr>
  </w:style>
  <w:style w:type="paragraph" w:styleId="Lista4">
    <w:name w:val="List 4"/>
    <w:basedOn w:val="Normal"/>
    <w:semiHidden/>
    <w:rsid w:val="00857874"/>
    <w:pPr>
      <w:ind w:left="1440" w:hanging="360"/>
      <w:contextualSpacing/>
    </w:pPr>
  </w:style>
  <w:style w:type="paragraph" w:styleId="Lista5">
    <w:name w:val="List 5"/>
    <w:basedOn w:val="Normal"/>
    <w:semiHidden/>
    <w:rsid w:val="00857874"/>
    <w:pPr>
      <w:ind w:left="1800" w:hanging="360"/>
      <w:contextualSpacing/>
    </w:pPr>
  </w:style>
  <w:style w:type="paragraph" w:styleId="Listacommarcas">
    <w:name w:val="List Bullet"/>
    <w:basedOn w:val="Normal"/>
    <w:semiHidden/>
    <w:rsid w:val="00857874"/>
    <w:pPr>
      <w:numPr>
        <w:numId w:val="1"/>
      </w:numPr>
      <w:contextualSpacing/>
    </w:pPr>
  </w:style>
  <w:style w:type="paragraph" w:styleId="Listacommarcas2">
    <w:name w:val="List Bullet 2"/>
    <w:basedOn w:val="Normal"/>
    <w:semiHidden/>
    <w:rsid w:val="00857874"/>
    <w:pPr>
      <w:numPr>
        <w:numId w:val="2"/>
      </w:numPr>
      <w:contextualSpacing/>
    </w:pPr>
  </w:style>
  <w:style w:type="paragraph" w:styleId="Listacommarcas3">
    <w:name w:val="List Bullet 3"/>
    <w:basedOn w:val="Normal"/>
    <w:semiHidden/>
    <w:rsid w:val="00857874"/>
    <w:pPr>
      <w:numPr>
        <w:numId w:val="3"/>
      </w:numPr>
      <w:contextualSpacing/>
    </w:pPr>
  </w:style>
  <w:style w:type="paragraph" w:styleId="Listacommarcas4">
    <w:name w:val="List Bullet 4"/>
    <w:basedOn w:val="Normal"/>
    <w:semiHidden/>
    <w:rsid w:val="00857874"/>
    <w:pPr>
      <w:numPr>
        <w:numId w:val="4"/>
      </w:numPr>
      <w:contextualSpacing/>
    </w:pPr>
  </w:style>
  <w:style w:type="paragraph" w:styleId="Listacommarcas5">
    <w:name w:val="List Bullet 5"/>
    <w:basedOn w:val="Normal"/>
    <w:semiHidden/>
    <w:rsid w:val="00857874"/>
    <w:pPr>
      <w:numPr>
        <w:numId w:val="5"/>
      </w:numPr>
      <w:contextualSpacing/>
    </w:pPr>
  </w:style>
  <w:style w:type="paragraph" w:styleId="Listadecont">
    <w:name w:val="List Continue"/>
    <w:basedOn w:val="Normal"/>
    <w:semiHidden/>
    <w:rsid w:val="00857874"/>
    <w:pPr>
      <w:spacing w:after="120"/>
      <w:ind w:left="360"/>
      <w:contextualSpacing/>
    </w:pPr>
  </w:style>
  <w:style w:type="paragraph" w:styleId="Listadecont2">
    <w:name w:val="List Continue 2"/>
    <w:basedOn w:val="Normal"/>
    <w:semiHidden/>
    <w:rsid w:val="00857874"/>
    <w:pPr>
      <w:spacing w:after="120"/>
      <w:ind w:left="720"/>
      <w:contextualSpacing/>
    </w:pPr>
  </w:style>
  <w:style w:type="paragraph" w:styleId="Listadecont3">
    <w:name w:val="List Continue 3"/>
    <w:basedOn w:val="Normal"/>
    <w:semiHidden/>
    <w:rsid w:val="00857874"/>
    <w:pPr>
      <w:spacing w:after="120"/>
      <w:ind w:left="1080"/>
      <w:contextualSpacing/>
    </w:pPr>
  </w:style>
  <w:style w:type="paragraph" w:styleId="Listadecont4">
    <w:name w:val="List Continue 4"/>
    <w:basedOn w:val="Normal"/>
    <w:semiHidden/>
    <w:rsid w:val="00857874"/>
    <w:pPr>
      <w:spacing w:after="120"/>
      <w:ind w:left="1440"/>
      <w:contextualSpacing/>
    </w:pPr>
  </w:style>
  <w:style w:type="paragraph" w:styleId="Listadecont5">
    <w:name w:val="List Continue 5"/>
    <w:basedOn w:val="Normal"/>
    <w:semiHidden/>
    <w:rsid w:val="00857874"/>
    <w:pPr>
      <w:spacing w:after="120"/>
      <w:ind w:left="1800"/>
      <w:contextualSpacing/>
    </w:pPr>
  </w:style>
  <w:style w:type="paragraph" w:styleId="Listanumerada">
    <w:name w:val="List Number"/>
    <w:basedOn w:val="Normal"/>
    <w:semiHidden/>
    <w:rsid w:val="00857874"/>
    <w:pPr>
      <w:numPr>
        <w:numId w:val="6"/>
      </w:numPr>
      <w:contextualSpacing/>
    </w:pPr>
  </w:style>
  <w:style w:type="paragraph" w:styleId="Listanumerada2">
    <w:name w:val="List Number 2"/>
    <w:basedOn w:val="Normal"/>
    <w:semiHidden/>
    <w:rsid w:val="00857874"/>
    <w:pPr>
      <w:numPr>
        <w:numId w:val="7"/>
      </w:numPr>
      <w:contextualSpacing/>
    </w:pPr>
  </w:style>
  <w:style w:type="paragraph" w:styleId="Listanumerada3">
    <w:name w:val="List Number 3"/>
    <w:basedOn w:val="Normal"/>
    <w:semiHidden/>
    <w:rsid w:val="00857874"/>
    <w:pPr>
      <w:numPr>
        <w:numId w:val="8"/>
      </w:numPr>
      <w:contextualSpacing/>
    </w:pPr>
  </w:style>
  <w:style w:type="paragraph" w:styleId="Listanumerada4">
    <w:name w:val="List Number 4"/>
    <w:basedOn w:val="Normal"/>
    <w:semiHidden/>
    <w:rsid w:val="00857874"/>
    <w:pPr>
      <w:numPr>
        <w:numId w:val="9"/>
      </w:numPr>
      <w:contextualSpacing/>
    </w:pPr>
  </w:style>
  <w:style w:type="paragraph" w:styleId="Listanumerada5">
    <w:name w:val="List Number 5"/>
    <w:basedOn w:val="Normal"/>
    <w:semiHidden/>
    <w:rsid w:val="00857874"/>
    <w:pPr>
      <w:numPr>
        <w:numId w:val="10"/>
      </w:numPr>
      <w:contextualSpacing/>
    </w:pPr>
  </w:style>
  <w:style w:type="paragraph" w:styleId="PargrafodaLista">
    <w:name w:val="List Paragraph"/>
    <w:basedOn w:val="Normal"/>
    <w:uiPriority w:val="34"/>
    <w:qFormat/>
    <w:rsid w:val="00857874"/>
    <w:pPr>
      <w:ind w:left="720"/>
    </w:pPr>
  </w:style>
  <w:style w:type="paragraph" w:styleId="Textodemacro">
    <w:name w:val="macro"/>
    <w:link w:val="TextodemacroCarter"/>
    <w:semiHidden/>
    <w:rsid w:val="0085787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US"/>
    </w:rPr>
  </w:style>
  <w:style w:type="character" w:customStyle="1" w:styleId="TextodemacroCarter">
    <w:name w:val="Texto de macro Caráter"/>
    <w:basedOn w:val="Tipodeletrapredefinidodopargrafo"/>
    <w:link w:val="Textodemacro"/>
    <w:semiHidden/>
    <w:rsid w:val="00857874"/>
    <w:rPr>
      <w:rFonts w:ascii="Courier New" w:eastAsia="Times New Roman" w:hAnsi="Courier New" w:cs="Courier New"/>
      <w:sz w:val="20"/>
      <w:szCs w:val="20"/>
      <w:lang w:val="en-US"/>
    </w:rPr>
  </w:style>
  <w:style w:type="paragraph" w:styleId="Cabealhodamensagem">
    <w:name w:val="Message Header"/>
    <w:basedOn w:val="Normal"/>
    <w:link w:val="CabealhodamensagemCarter"/>
    <w:semiHidden/>
    <w:rsid w:val="00857874"/>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abealhodamensagemCarter">
    <w:name w:val="Cabeçalho da mensagem Caráter"/>
    <w:basedOn w:val="Tipodeletrapredefinidodopargrafo"/>
    <w:link w:val="Cabealhodamensagem"/>
    <w:semiHidden/>
    <w:rsid w:val="00857874"/>
    <w:rPr>
      <w:rFonts w:ascii="Cambria" w:eastAsia="Times New Roman" w:hAnsi="Cambria" w:cs="Times New Roman"/>
      <w:sz w:val="24"/>
      <w:szCs w:val="24"/>
      <w:shd w:val="pct20" w:color="auto" w:fill="auto"/>
      <w:lang w:val="en-US"/>
    </w:rPr>
  </w:style>
  <w:style w:type="paragraph" w:styleId="SemEspaamento">
    <w:name w:val="No Spacing"/>
    <w:uiPriority w:val="1"/>
    <w:qFormat/>
    <w:rsid w:val="00857874"/>
    <w:pPr>
      <w:spacing w:after="0" w:line="240" w:lineRule="auto"/>
    </w:pPr>
    <w:rPr>
      <w:rFonts w:ascii="Times New Roman" w:eastAsia="Times New Roman" w:hAnsi="Times New Roman" w:cs="Times New Roman"/>
      <w:sz w:val="24"/>
      <w:szCs w:val="20"/>
      <w:lang w:val="en-US"/>
    </w:rPr>
  </w:style>
  <w:style w:type="paragraph" w:styleId="NormalWeb">
    <w:name w:val="Normal (Web)"/>
    <w:basedOn w:val="Normal"/>
    <w:uiPriority w:val="99"/>
    <w:rsid w:val="00857874"/>
    <w:rPr>
      <w:szCs w:val="24"/>
    </w:rPr>
  </w:style>
  <w:style w:type="paragraph" w:styleId="Avanonormal">
    <w:name w:val="Normal Indent"/>
    <w:basedOn w:val="Normal"/>
    <w:semiHidden/>
    <w:rsid w:val="00857874"/>
    <w:pPr>
      <w:ind w:left="720"/>
    </w:pPr>
  </w:style>
  <w:style w:type="paragraph" w:styleId="Cabealhodanota">
    <w:name w:val="Note Heading"/>
    <w:basedOn w:val="Normal"/>
    <w:next w:val="Normal"/>
    <w:link w:val="CabealhodanotaCarter"/>
    <w:semiHidden/>
    <w:rsid w:val="00857874"/>
  </w:style>
  <w:style w:type="character" w:customStyle="1" w:styleId="CabealhodanotaCarter">
    <w:name w:val="Cabeçalho da nota Caráter"/>
    <w:basedOn w:val="Tipodeletrapredefinidodopargrafo"/>
    <w:link w:val="Cabealhodanota"/>
    <w:semiHidden/>
    <w:rsid w:val="00857874"/>
    <w:rPr>
      <w:rFonts w:ascii="Times New Roman" w:eastAsia="Times New Roman" w:hAnsi="Times New Roman" w:cs="Times New Roman"/>
      <w:sz w:val="24"/>
      <w:szCs w:val="20"/>
      <w:lang w:val="en-US"/>
    </w:rPr>
  </w:style>
  <w:style w:type="paragraph" w:styleId="Textosimples">
    <w:name w:val="Plain Text"/>
    <w:basedOn w:val="Normal"/>
    <w:link w:val="TextosimplesCarter"/>
    <w:semiHidden/>
    <w:rsid w:val="00857874"/>
    <w:rPr>
      <w:rFonts w:ascii="Courier New" w:hAnsi="Courier New" w:cs="Courier New"/>
      <w:sz w:val="20"/>
    </w:rPr>
  </w:style>
  <w:style w:type="character" w:customStyle="1" w:styleId="TextosimplesCarter">
    <w:name w:val="Texto simples Caráter"/>
    <w:basedOn w:val="Tipodeletrapredefinidodopargrafo"/>
    <w:link w:val="Textosimples"/>
    <w:semiHidden/>
    <w:rsid w:val="00857874"/>
    <w:rPr>
      <w:rFonts w:ascii="Courier New" w:eastAsia="Times New Roman" w:hAnsi="Courier New" w:cs="Courier New"/>
      <w:sz w:val="20"/>
      <w:szCs w:val="20"/>
      <w:lang w:val="en-US"/>
    </w:rPr>
  </w:style>
  <w:style w:type="paragraph" w:styleId="Citao">
    <w:name w:val="Quote"/>
    <w:basedOn w:val="Normal"/>
    <w:next w:val="Normal"/>
    <w:link w:val="CitaoCarter"/>
    <w:uiPriority w:val="29"/>
    <w:qFormat/>
    <w:rsid w:val="00857874"/>
    <w:rPr>
      <w:i/>
      <w:iCs/>
      <w:color w:val="000000"/>
    </w:rPr>
  </w:style>
  <w:style w:type="character" w:customStyle="1" w:styleId="CitaoCarter">
    <w:name w:val="Citação Caráter"/>
    <w:basedOn w:val="Tipodeletrapredefinidodopargrafo"/>
    <w:link w:val="Citao"/>
    <w:uiPriority w:val="29"/>
    <w:rsid w:val="00857874"/>
    <w:rPr>
      <w:rFonts w:ascii="Times New Roman" w:eastAsia="Times New Roman" w:hAnsi="Times New Roman" w:cs="Times New Roman"/>
      <w:i/>
      <w:iCs/>
      <w:color w:val="000000"/>
      <w:sz w:val="24"/>
      <w:szCs w:val="20"/>
      <w:lang w:val="en-US"/>
    </w:rPr>
  </w:style>
  <w:style w:type="paragraph" w:styleId="Inciodecarta">
    <w:name w:val="Salutation"/>
    <w:basedOn w:val="Normal"/>
    <w:next w:val="Normal"/>
    <w:link w:val="InciodecartaCarter"/>
    <w:semiHidden/>
    <w:rsid w:val="00857874"/>
  </w:style>
  <w:style w:type="character" w:customStyle="1" w:styleId="InciodecartaCarter">
    <w:name w:val="Início de carta Caráter"/>
    <w:basedOn w:val="Tipodeletrapredefinidodopargrafo"/>
    <w:link w:val="Inciodecarta"/>
    <w:semiHidden/>
    <w:rsid w:val="00857874"/>
    <w:rPr>
      <w:rFonts w:ascii="Times New Roman" w:eastAsia="Times New Roman" w:hAnsi="Times New Roman" w:cs="Times New Roman"/>
      <w:sz w:val="24"/>
      <w:szCs w:val="20"/>
      <w:lang w:val="en-US"/>
    </w:rPr>
  </w:style>
  <w:style w:type="paragraph" w:styleId="Assinatura">
    <w:name w:val="Signature"/>
    <w:basedOn w:val="Normal"/>
    <w:link w:val="AssinaturaCarter"/>
    <w:semiHidden/>
    <w:rsid w:val="00857874"/>
    <w:pPr>
      <w:ind w:left="4320"/>
    </w:pPr>
  </w:style>
  <w:style w:type="character" w:customStyle="1" w:styleId="AssinaturaCarter">
    <w:name w:val="Assinatura Caráter"/>
    <w:basedOn w:val="Tipodeletrapredefinidodopargrafo"/>
    <w:link w:val="Assinatura"/>
    <w:semiHidden/>
    <w:rsid w:val="00857874"/>
    <w:rPr>
      <w:rFonts w:ascii="Times New Roman" w:eastAsia="Times New Roman" w:hAnsi="Times New Roman" w:cs="Times New Roman"/>
      <w:sz w:val="24"/>
      <w:szCs w:val="20"/>
      <w:lang w:val="en-US"/>
    </w:rPr>
  </w:style>
  <w:style w:type="paragraph" w:styleId="Subttulo">
    <w:name w:val="Subtitle"/>
    <w:basedOn w:val="Normal"/>
    <w:next w:val="Normal"/>
    <w:link w:val="SubttuloCarter"/>
    <w:qFormat/>
    <w:rsid w:val="00857874"/>
    <w:pPr>
      <w:spacing w:after="60"/>
      <w:jc w:val="center"/>
      <w:outlineLvl w:val="1"/>
    </w:pPr>
    <w:rPr>
      <w:rFonts w:ascii="Cambria" w:hAnsi="Cambria"/>
      <w:szCs w:val="24"/>
    </w:rPr>
  </w:style>
  <w:style w:type="character" w:customStyle="1" w:styleId="SubttuloCarter">
    <w:name w:val="Subtítulo Caráter"/>
    <w:basedOn w:val="Tipodeletrapredefinidodopargrafo"/>
    <w:link w:val="Subttulo"/>
    <w:rsid w:val="00857874"/>
    <w:rPr>
      <w:rFonts w:ascii="Cambria" w:eastAsia="Times New Roman" w:hAnsi="Cambria" w:cs="Times New Roman"/>
      <w:sz w:val="24"/>
      <w:szCs w:val="24"/>
      <w:lang w:val="en-US"/>
    </w:rPr>
  </w:style>
  <w:style w:type="paragraph" w:styleId="ndicedeautoridades">
    <w:name w:val="table of authorities"/>
    <w:basedOn w:val="Normal"/>
    <w:next w:val="Normal"/>
    <w:semiHidden/>
    <w:rsid w:val="00857874"/>
    <w:pPr>
      <w:ind w:left="240" w:hanging="240"/>
    </w:pPr>
  </w:style>
  <w:style w:type="paragraph" w:styleId="ndicedeilustraes">
    <w:name w:val="table of figures"/>
    <w:basedOn w:val="Normal"/>
    <w:next w:val="Normal"/>
    <w:semiHidden/>
    <w:rsid w:val="00857874"/>
  </w:style>
  <w:style w:type="paragraph" w:styleId="Ttulo">
    <w:name w:val="Title"/>
    <w:basedOn w:val="Normal"/>
    <w:next w:val="Normal"/>
    <w:link w:val="TtuloCarter"/>
    <w:qFormat/>
    <w:rsid w:val="00857874"/>
    <w:pPr>
      <w:spacing w:before="240" w:after="60"/>
      <w:jc w:val="center"/>
      <w:outlineLvl w:val="0"/>
    </w:pPr>
    <w:rPr>
      <w:rFonts w:ascii="Cambria" w:hAnsi="Cambria"/>
      <w:b/>
      <w:bCs/>
      <w:kern w:val="28"/>
      <w:sz w:val="32"/>
      <w:szCs w:val="32"/>
    </w:rPr>
  </w:style>
  <w:style w:type="character" w:customStyle="1" w:styleId="TtuloCarter">
    <w:name w:val="Título Caráter"/>
    <w:basedOn w:val="Tipodeletrapredefinidodopargrafo"/>
    <w:link w:val="Ttulo"/>
    <w:rsid w:val="00857874"/>
    <w:rPr>
      <w:rFonts w:ascii="Cambria" w:eastAsia="Times New Roman" w:hAnsi="Cambria" w:cs="Times New Roman"/>
      <w:b/>
      <w:bCs/>
      <w:kern w:val="28"/>
      <w:sz w:val="32"/>
      <w:szCs w:val="32"/>
      <w:lang w:val="en-US"/>
    </w:rPr>
  </w:style>
  <w:style w:type="paragraph" w:styleId="Cabealhodendicedeautoridades">
    <w:name w:val="toa heading"/>
    <w:basedOn w:val="Normal"/>
    <w:next w:val="Normal"/>
    <w:semiHidden/>
    <w:rsid w:val="00857874"/>
    <w:pPr>
      <w:spacing w:before="120"/>
    </w:pPr>
    <w:rPr>
      <w:rFonts w:ascii="Cambria" w:hAnsi="Cambria"/>
      <w:b/>
      <w:bCs/>
      <w:szCs w:val="24"/>
    </w:rPr>
  </w:style>
  <w:style w:type="paragraph" w:styleId="ndice1">
    <w:name w:val="toc 1"/>
    <w:basedOn w:val="Normal"/>
    <w:next w:val="Normal"/>
    <w:autoRedefine/>
    <w:semiHidden/>
    <w:rsid w:val="00857874"/>
  </w:style>
  <w:style w:type="paragraph" w:styleId="ndice2">
    <w:name w:val="toc 2"/>
    <w:basedOn w:val="Normal"/>
    <w:next w:val="Normal"/>
    <w:autoRedefine/>
    <w:semiHidden/>
    <w:rsid w:val="00857874"/>
    <w:pPr>
      <w:ind w:left="240"/>
    </w:pPr>
  </w:style>
  <w:style w:type="paragraph" w:styleId="ndice3">
    <w:name w:val="toc 3"/>
    <w:basedOn w:val="Normal"/>
    <w:next w:val="Normal"/>
    <w:autoRedefine/>
    <w:semiHidden/>
    <w:rsid w:val="00857874"/>
    <w:pPr>
      <w:ind w:left="480"/>
    </w:pPr>
  </w:style>
  <w:style w:type="paragraph" w:styleId="ndice4">
    <w:name w:val="toc 4"/>
    <w:basedOn w:val="Normal"/>
    <w:next w:val="Normal"/>
    <w:autoRedefine/>
    <w:semiHidden/>
    <w:rsid w:val="00857874"/>
    <w:pPr>
      <w:ind w:left="720"/>
    </w:pPr>
  </w:style>
  <w:style w:type="paragraph" w:styleId="ndice5">
    <w:name w:val="toc 5"/>
    <w:basedOn w:val="Normal"/>
    <w:next w:val="Normal"/>
    <w:autoRedefine/>
    <w:semiHidden/>
    <w:rsid w:val="00857874"/>
    <w:pPr>
      <w:ind w:left="960"/>
    </w:pPr>
  </w:style>
  <w:style w:type="paragraph" w:styleId="ndice6">
    <w:name w:val="toc 6"/>
    <w:basedOn w:val="Normal"/>
    <w:next w:val="Normal"/>
    <w:autoRedefine/>
    <w:semiHidden/>
    <w:rsid w:val="00857874"/>
    <w:pPr>
      <w:ind w:left="1200"/>
    </w:pPr>
  </w:style>
  <w:style w:type="paragraph" w:styleId="ndice7">
    <w:name w:val="toc 7"/>
    <w:basedOn w:val="Normal"/>
    <w:next w:val="Normal"/>
    <w:autoRedefine/>
    <w:semiHidden/>
    <w:rsid w:val="00857874"/>
    <w:pPr>
      <w:ind w:left="1440"/>
    </w:pPr>
  </w:style>
  <w:style w:type="paragraph" w:styleId="ndice8">
    <w:name w:val="toc 8"/>
    <w:basedOn w:val="Normal"/>
    <w:next w:val="Normal"/>
    <w:autoRedefine/>
    <w:semiHidden/>
    <w:rsid w:val="00857874"/>
    <w:pPr>
      <w:ind w:left="1680"/>
    </w:pPr>
  </w:style>
  <w:style w:type="paragraph" w:styleId="ndice9">
    <w:name w:val="toc 9"/>
    <w:basedOn w:val="Normal"/>
    <w:next w:val="Normal"/>
    <w:autoRedefine/>
    <w:semiHidden/>
    <w:rsid w:val="00857874"/>
    <w:pPr>
      <w:ind w:left="1920"/>
    </w:pPr>
  </w:style>
  <w:style w:type="paragraph" w:styleId="Cabealhodondice">
    <w:name w:val="TOC Heading"/>
    <w:basedOn w:val="Cabealho1"/>
    <w:next w:val="Normal"/>
    <w:uiPriority w:val="39"/>
    <w:semiHidden/>
    <w:unhideWhenUsed/>
    <w:qFormat/>
    <w:rsid w:val="00857874"/>
    <w:pPr>
      <w:outlineLvl w:val="9"/>
    </w:pPr>
    <w:rPr>
      <w:rFonts w:ascii="Cambria" w:hAnsi="Cambria"/>
      <w:sz w:val="32"/>
      <w:szCs w:val="32"/>
    </w:rPr>
  </w:style>
  <w:style w:type="character" w:styleId="Hiperligao">
    <w:name w:val="Hyperlink"/>
    <w:basedOn w:val="Tipodeletrapredefinidodopargrafo"/>
    <w:rsid w:val="00857874"/>
    <w:rPr>
      <w:color w:val="0000FF"/>
      <w:u w:val="single"/>
    </w:rPr>
  </w:style>
  <w:style w:type="character" w:styleId="nfase">
    <w:name w:val="Emphasis"/>
    <w:basedOn w:val="Tipodeletrapredefinidodopargrafo"/>
    <w:uiPriority w:val="20"/>
    <w:qFormat/>
    <w:rsid w:val="00857874"/>
    <w:rPr>
      <w:i/>
      <w:iCs/>
    </w:rPr>
  </w:style>
  <w:style w:type="character" w:styleId="Refdecomentrio">
    <w:name w:val="annotation reference"/>
    <w:basedOn w:val="Tipodeletrapredefinidodopargrafo"/>
    <w:uiPriority w:val="99"/>
    <w:semiHidden/>
    <w:rsid w:val="00857874"/>
    <w:rPr>
      <w:sz w:val="16"/>
      <w:szCs w:val="16"/>
    </w:rPr>
  </w:style>
  <w:style w:type="character" w:styleId="Hiperligaovisitada">
    <w:name w:val="FollowedHyperlink"/>
    <w:basedOn w:val="Tipodeletrapredefinidodopargrafo"/>
    <w:semiHidden/>
    <w:unhideWhenUsed/>
    <w:rsid w:val="00857874"/>
    <w:rPr>
      <w:color w:val="954F72" w:themeColor="followedHyperlink"/>
      <w:u w:val="single"/>
    </w:rPr>
  </w:style>
  <w:style w:type="paragraph" w:customStyle="1" w:styleId="Acknowledgement">
    <w:name w:val="Acknowledgement"/>
    <w:basedOn w:val="Normal"/>
    <w:rsid w:val="00857874"/>
    <w:pPr>
      <w:spacing w:before="120"/>
      <w:ind w:left="720" w:hanging="720"/>
    </w:pPr>
    <w:rPr>
      <w:szCs w:val="24"/>
    </w:rPr>
  </w:style>
  <w:style w:type="paragraph" w:customStyle="1" w:styleId="muitypography-root">
    <w:name w:val="muitypography-root"/>
    <w:basedOn w:val="Normal"/>
    <w:rsid w:val="00857874"/>
    <w:pPr>
      <w:spacing w:before="100" w:beforeAutospacing="1" w:after="100" w:afterAutospacing="1"/>
    </w:pPr>
    <w:rPr>
      <w:szCs w:val="24"/>
      <w:lang w:val="pt-PT" w:eastAsia="pt-PT"/>
    </w:rPr>
  </w:style>
  <w:style w:type="character" w:customStyle="1" w:styleId="ozzzk">
    <w:name w:val="ozzzk"/>
    <w:basedOn w:val="Tipodeletrapredefinidodopargrafo"/>
    <w:rsid w:val="00857874"/>
  </w:style>
  <w:style w:type="character" w:customStyle="1" w:styleId="flwlv">
    <w:name w:val="flwlv"/>
    <w:basedOn w:val="Tipodeletrapredefinidodopargrafo"/>
    <w:rsid w:val="00857874"/>
  </w:style>
  <w:style w:type="character" w:customStyle="1" w:styleId="ms-button-label">
    <w:name w:val="ms-button-label"/>
    <w:basedOn w:val="Tipodeletrapredefinidodopargrafo"/>
    <w:rsid w:val="00857874"/>
  </w:style>
  <w:style w:type="character" w:customStyle="1" w:styleId="entity">
    <w:name w:val="_entity"/>
    <w:basedOn w:val="Tipodeletrapredefinidodopargrafo"/>
    <w:rsid w:val="00857874"/>
  </w:style>
  <w:style w:type="character" w:styleId="Forte">
    <w:name w:val="Strong"/>
    <w:basedOn w:val="Tipodeletrapredefinidodopargrafo"/>
    <w:uiPriority w:val="22"/>
    <w:qFormat/>
    <w:rsid w:val="00857874"/>
    <w:rPr>
      <w:b/>
      <w:bCs/>
    </w:rPr>
  </w:style>
  <w:style w:type="table" w:styleId="Tabelacomgrelha">
    <w:name w:val="Table Grid"/>
    <w:basedOn w:val="Tabelanormal"/>
    <w:uiPriority w:val="39"/>
    <w:rsid w:val="00857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mples5">
    <w:name w:val="Plain Table 5"/>
    <w:basedOn w:val="Tabelanormal"/>
    <w:uiPriority w:val="45"/>
    <w:rsid w:val="0085787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imples4">
    <w:name w:val="Plain Table 4"/>
    <w:basedOn w:val="Tabelanormal"/>
    <w:uiPriority w:val="44"/>
    <w:rsid w:val="0085787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3">
    <w:name w:val="Plain Table 3"/>
    <w:basedOn w:val="Tabelanormal"/>
    <w:uiPriority w:val="43"/>
    <w:rsid w:val="0085787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2">
    <w:name w:val="Plain Table 2"/>
    <w:basedOn w:val="Tabelanormal"/>
    <w:uiPriority w:val="42"/>
    <w:rsid w:val="008578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Simples1">
    <w:name w:val="Plain Table 1"/>
    <w:basedOn w:val="Tabelanormal"/>
    <w:uiPriority w:val="41"/>
    <w:rsid w:val="008578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elha6Colorida-Destaque3">
    <w:name w:val="Grid Table 6 Colorful Accent 3"/>
    <w:basedOn w:val="Tabelanormal"/>
    <w:uiPriority w:val="51"/>
    <w:rsid w:val="0085787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Lista6Colorida-Destaque3">
    <w:name w:val="List Table 6 Colorful Accent 3"/>
    <w:basedOn w:val="Tabelanormal"/>
    <w:uiPriority w:val="51"/>
    <w:rsid w:val="0085787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Lista4">
    <w:name w:val="List Table 4"/>
    <w:basedOn w:val="Tabelanormal"/>
    <w:uiPriority w:val="49"/>
    <w:rsid w:val="0085787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Lista6Colorida">
    <w:name w:val="List Table 6 Colorful"/>
    <w:basedOn w:val="Tabelanormal"/>
    <w:uiPriority w:val="51"/>
    <w:rsid w:val="0085787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elha7Colorida">
    <w:name w:val="Grid Table 7 Colorful"/>
    <w:basedOn w:val="Tabelanormal"/>
    <w:uiPriority w:val="52"/>
    <w:rsid w:val="0085787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deGrelha4">
    <w:name w:val="Grid Table 4"/>
    <w:basedOn w:val="Tabelanormal"/>
    <w:uiPriority w:val="49"/>
    <w:rsid w:val="0085787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elha5Escura">
    <w:name w:val="Grid Table 5 Dark"/>
    <w:basedOn w:val="Tabelanormal"/>
    <w:uiPriority w:val="50"/>
    <w:rsid w:val="008578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adeGrelha5Escura-Destaque1">
    <w:name w:val="Grid Table 5 Dark Accent 1"/>
    <w:basedOn w:val="Tabelanormal"/>
    <w:uiPriority w:val="50"/>
    <w:rsid w:val="008578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adeGrelha5Escura-Destaque3">
    <w:name w:val="Grid Table 5 Dark Accent 3"/>
    <w:basedOn w:val="Tabelanormal"/>
    <w:uiPriority w:val="50"/>
    <w:rsid w:val="008578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Lista7Colorida">
    <w:name w:val="List Table 7 Colorful"/>
    <w:basedOn w:val="Tabelanormal"/>
    <w:uiPriority w:val="52"/>
    <w:rsid w:val="0085787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rkez7rk60je">
    <w:name w:val="markez7rk60je"/>
    <w:basedOn w:val="Tipodeletrapredefinidodopargrafo"/>
    <w:rsid w:val="00857874"/>
  </w:style>
  <w:style w:type="paragraph" w:styleId="Reviso">
    <w:name w:val="Revision"/>
    <w:hidden/>
    <w:uiPriority w:val="99"/>
    <w:semiHidden/>
    <w:rsid w:val="00857874"/>
    <w:pPr>
      <w:spacing w:after="0" w:line="240" w:lineRule="auto"/>
    </w:pPr>
  </w:style>
  <w:style w:type="character" w:customStyle="1" w:styleId="UnresolvedMention">
    <w:name w:val="Unresolved Mention"/>
    <w:basedOn w:val="Tipodeletrapredefinidodopargrafo"/>
    <w:uiPriority w:val="99"/>
    <w:semiHidden/>
    <w:unhideWhenUsed/>
    <w:rsid w:val="00857874"/>
    <w:rPr>
      <w:color w:val="605E5C"/>
      <w:shd w:val="clear" w:color="auto" w:fill="E1DFDD"/>
    </w:rPr>
  </w:style>
  <w:style w:type="character" w:styleId="Nmerodelinha">
    <w:name w:val="line number"/>
    <w:basedOn w:val="Tipodeletrapredefinidodopargrafo"/>
    <w:semiHidden/>
    <w:unhideWhenUsed/>
    <w:rsid w:val="00857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582314">
      <w:bodyDiv w:val="1"/>
      <w:marLeft w:val="0"/>
      <w:marRight w:val="0"/>
      <w:marTop w:val="0"/>
      <w:marBottom w:val="0"/>
      <w:divBdr>
        <w:top w:val="none" w:sz="0" w:space="0" w:color="auto"/>
        <w:left w:val="none" w:sz="0" w:space="0" w:color="auto"/>
        <w:bottom w:val="none" w:sz="0" w:space="0" w:color="auto"/>
        <w:right w:val="none" w:sz="0" w:space="0" w:color="auto"/>
      </w:divBdr>
    </w:div>
    <w:div w:id="328825285">
      <w:bodyDiv w:val="1"/>
      <w:marLeft w:val="0"/>
      <w:marRight w:val="0"/>
      <w:marTop w:val="0"/>
      <w:marBottom w:val="0"/>
      <w:divBdr>
        <w:top w:val="none" w:sz="0" w:space="0" w:color="auto"/>
        <w:left w:val="none" w:sz="0" w:space="0" w:color="auto"/>
        <w:bottom w:val="none" w:sz="0" w:space="0" w:color="auto"/>
        <w:right w:val="none" w:sz="0" w:space="0" w:color="auto"/>
      </w:divBdr>
    </w:div>
    <w:div w:id="647441732">
      <w:bodyDiv w:val="1"/>
      <w:marLeft w:val="0"/>
      <w:marRight w:val="0"/>
      <w:marTop w:val="0"/>
      <w:marBottom w:val="0"/>
      <w:divBdr>
        <w:top w:val="none" w:sz="0" w:space="0" w:color="auto"/>
        <w:left w:val="none" w:sz="0" w:space="0" w:color="auto"/>
        <w:bottom w:val="none" w:sz="0" w:space="0" w:color="auto"/>
        <w:right w:val="none" w:sz="0" w:space="0" w:color="auto"/>
      </w:divBdr>
    </w:div>
    <w:div w:id="734666079">
      <w:bodyDiv w:val="1"/>
      <w:marLeft w:val="0"/>
      <w:marRight w:val="0"/>
      <w:marTop w:val="0"/>
      <w:marBottom w:val="0"/>
      <w:divBdr>
        <w:top w:val="none" w:sz="0" w:space="0" w:color="auto"/>
        <w:left w:val="none" w:sz="0" w:space="0" w:color="auto"/>
        <w:bottom w:val="none" w:sz="0" w:space="0" w:color="auto"/>
        <w:right w:val="none" w:sz="0" w:space="0" w:color="auto"/>
      </w:divBdr>
    </w:div>
    <w:div w:id="834416077">
      <w:bodyDiv w:val="1"/>
      <w:marLeft w:val="0"/>
      <w:marRight w:val="0"/>
      <w:marTop w:val="0"/>
      <w:marBottom w:val="0"/>
      <w:divBdr>
        <w:top w:val="none" w:sz="0" w:space="0" w:color="auto"/>
        <w:left w:val="none" w:sz="0" w:space="0" w:color="auto"/>
        <w:bottom w:val="none" w:sz="0" w:space="0" w:color="auto"/>
        <w:right w:val="none" w:sz="0" w:space="0" w:color="auto"/>
      </w:divBdr>
    </w:div>
    <w:div w:id="897782343">
      <w:bodyDiv w:val="1"/>
      <w:marLeft w:val="0"/>
      <w:marRight w:val="0"/>
      <w:marTop w:val="0"/>
      <w:marBottom w:val="0"/>
      <w:divBdr>
        <w:top w:val="none" w:sz="0" w:space="0" w:color="auto"/>
        <w:left w:val="none" w:sz="0" w:space="0" w:color="auto"/>
        <w:bottom w:val="none" w:sz="0" w:space="0" w:color="auto"/>
        <w:right w:val="none" w:sz="0" w:space="0" w:color="auto"/>
      </w:divBdr>
    </w:div>
    <w:div w:id="1193156390">
      <w:bodyDiv w:val="1"/>
      <w:marLeft w:val="0"/>
      <w:marRight w:val="0"/>
      <w:marTop w:val="0"/>
      <w:marBottom w:val="0"/>
      <w:divBdr>
        <w:top w:val="none" w:sz="0" w:space="0" w:color="auto"/>
        <w:left w:val="none" w:sz="0" w:space="0" w:color="auto"/>
        <w:bottom w:val="none" w:sz="0" w:space="0" w:color="auto"/>
        <w:right w:val="none" w:sz="0" w:space="0" w:color="auto"/>
      </w:divBdr>
    </w:div>
    <w:div w:id="1599485825">
      <w:bodyDiv w:val="1"/>
      <w:marLeft w:val="0"/>
      <w:marRight w:val="0"/>
      <w:marTop w:val="0"/>
      <w:marBottom w:val="0"/>
      <w:divBdr>
        <w:top w:val="none" w:sz="0" w:space="0" w:color="auto"/>
        <w:left w:val="none" w:sz="0" w:space="0" w:color="auto"/>
        <w:bottom w:val="none" w:sz="0" w:space="0" w:color="auto"/>
        <w:right w:val="none" w:sz="0" w:space="0" w:color="auto"/>
      </w:divBdr>
    </w:div>
    <w:div w:id="1822575239">
      <w:bodyDiv w:val="1"/>
      <w:marLeft w:val="0"/>
      <w:marRight w:val="0"/>
      <w:marTop w:val="0"/>
      <w:marBottom w:val="0"/>
      <w:divBdr>
        <w:top w:val="none" w:sz="0" w:space="0" w:color="auto"/>
        <w:left w:val="none" w:sz="0" w:space="0" w:color="auto"/>
        <w:bottom w:val="none" w:sz="0" w:space="0" w:color="auto"/>
        <w:right w:val="none" w:sz="0" w:space="0" w:color="auto"/>
      </w:divBdr>
    </w:div>
    <w:div w:id="203280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7</Pages>
  <Words>2203</Words>
  <Characters>11897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Moreira</dc:creator>
  <cp:keywords/>
  <dc:description/>
  <cp:lastModifiedBy>Sofia Moreira</cp:lastModifiedBy>
  <cp:revision>12</cp:revision>
  <dcterms:created xsi:type="dcterms:W3CDTF">2025-06-14T21:09:00Z</dcterms:created>
  <dcterms:modified xsi:type="dcterms:W3CDTF">2025-07-13T23:54:00Z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9f7ee0a5-dd4a-476f-a2e5-91d4d59001c6</vt:lpwstr>
  </property>
  <property fmtid="{D5CDD505-2E9C-101B-9397-08002B2CF9AE}" pid="3" name="ZOTERO_PREF_1">
    <vt:lpwstr>&lt;data data-version="3" zotero-version="6.0.36"&gt;&lt;session id="ivwg0zmh"/&gt;&lt;style id="http://www.zotero.org/styles/embo-reports" hasBibliography="1" bibliographyStyleHasBeenSet="0"/&gt;&lt;prefs&gt;&lt;pref name="fieldType" value="Field"/&gt;&lt;/prefs&gt;&lt;/data&gt;</vt:lpwstr>
  </property>
</Properties>
</file>