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486D" w14:textId="5FFF5FD7" w:rsidR="00890BAA" w:rsidRPr="00210273" w:rsidRDefault="00210273" w:rsidP="00210273">
      <w:pPr>
        <w:pStyle w:val="Heading1"/>
        <w:rPr>
          <w:rFonts w:ascii="Times New Roman" w:hAnsi="Times New Roman" w:cs="Times New Roman"/>
        </w:rPr>
      </w:pPr>
      <w:r w:rsidRPr="00210273">
        <w:rPr>
          <w:rFonts w:ascii="Times New Roman" w:hAnsi="Times New Roman" w:cs="Times New Roman"/>
        </w:rPr>
        <w:t xml:space="preserve">Table </w:t>
      </w:r>
      <w:r w:rsidR="00A35FD8">
        <w:rPr>
          <w:rFonts w:ascii="Times New Roman" w:hAnsi="Times New Roman" w:cs="Times New Roman"/>
        </w:rPr>
        <w:t>EV</w:t>
      </w:r>
      <w:r w:rsidRPr="00210273">
        <w:rPr>
          <w:rFonts w:ascii="Times New Roman" w:hAnsi="Times New Roman" w:cs="Times New Roman"/>
        </w:rPr>
        <w:t>7. AUC and IC50 values for ZERO vs 3D bioprinting HTP drug screen.</w:t>
      </w:r>
    </w:p>
    <w:p w14:paraId="760FDC41" w14:textId="77777777" w:rsidR="00210273" w:rsidRPr="00210273" w:rsidRDefault="00210273" w:rsidP="0021027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3"/>
        <w:gridCol w:w="1104"/>
        <w:gridCol w:w="816"/>
        <w:gridCol w:w="1104"/>
        <w:gridCol w:w="816"/>
        <w:gridCol w:w="1104"/>
        <w:gridCol w:w="816"/>
        <w:gridCol w:w="1104"/>
        <w:gridCol w:w="816"/>
        <w:gridCol w:w="1104"/>
        <w:gridCol w:w="816"/>
        <w:gridCol w:w="1104"/>
        <w:gridCol w:w="816"/>
      </w:tblGrid>
      <w:tr w:rsidR="00867FF4" w:rsidRPr="00210273" w14:paraId="5B9670F8" w14:textId="77777777" w:rsidTr="00210273">
        <w:trPr>
          <w:trHeight w:val="315"/>
        </w:trPr>
        <w:tc>
          <w:tcPr>
            <w:tcW w:w="2663" w:type="dxa"/>
            <w:vMerge w:val="restart"/>
            <w:noWrap/>
            <w:hideMark/>
          </w:tcPr>
          <w:p w14:paraId="683FC54E" w14:textId="77777777" w:rsidR="00867FF4" w:rsidRPr="00210273" w:rsidRDefault="0086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noWrap/>
            <w:vAlign w:val="center"/>
            <w:hideMark/>
          </w:tcPr>
          <w:p w14:paraId="718134F3" w14:textId="77777777" w:rsidR="00867FF4" w:rsidRPr="00867FF4" w:rsidRDefault="00867FF4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zccs373</w:t>
            </w:r>
          </w:p>
        </w:tc>
        <w:tc>
          <w:tcPr>
            <w:tcW w:w="3840" w:type="dxa"/>
            <w:gridSpan w:val="4"/>
            <w:noWrap/>
            <w:vAlign w:val="center"/>
            <w:hideMark/>
          </w:tcPr>
          <w:p w14:paraId="04D93289" w14:textId="77777777" w:rsidR="00867FF4" w:rsidRPr="00867FF4" w:rsidRDefault="00867FF4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zccs207</w:t>
            </w:r>
          </w:p>
        </w:tc>
        <w:tc>
          <w:tcPr>
            <w:tcW w:w="3840" w:type="dxa"/>
            <w:gridSpan w:val="4"/>
            <w:noWrap/>
            <w:vAlign w:val="center"/>
            <w:hideMark/>
          </w:tcPr>
          <w:p w14:paraId="1B7466BF" w14:textId="24FDC1CE" w:rsidR="00867FF4" w:rsidRPr="00867FF4" w:rsidRDefault="00867FF4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zccs225</w:t>
            </w:r>
          </w:p>
        </w:tc>
      </w:tr>
      <w:tr w:rsidR="00867FF4" w:rsidRPr="00210273" w14:paraId="55D2FD50" w14:textId="77777777" w:rsidTr="00210273">
        <w:trPr>
          <w:trHeight w:val="315"/>
        </w:trPr>
        <w:tc>
          <w:tcPr>
            <w:tcW w:w="2663" w:type="dxa"/>
            <w:vMerge/>
            <w:noWrap/>
            <w:hideMark/>
          </w:tcPr>
          <w:p w14:paraId="3578D427" w14:textId="77777777" w:rsidR="00867FF4" w:rsidRPr="00210273" w:rsidRDefault="00867FF4" w:rsidP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noWrap/>
            <w:vAlign w:val="center"/>
            <w:hideMark/>
          </w:tcPr>
          <w:p w14:paraId="776FB1E2" w14:textId="3600D2E7" w:rsidR="00867FF4" w:rsidRPr="00867FF4" w:rsidRDefault="00867FF4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ZERO</w:t>
            </w:r>
          </w:p>
        </w:tc>
        <w:tc>
          <w:tcPr>
            <w:tcW w:w="1920" w:type="dxa"/>
            <w:gridSpan w:val="2"/>
            <w:noWrap/>
            <w:vAlign w:val="center"/>
            <w:hideMark/>
          </w:tcPr>
          <w:p w14:paraId="13082384" w14:textId="58A7C44E" w:rsidR="00867FF4" w:rsidRPr="00867FF4" w:rsidRDefault="00867FF4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3D bioprinting</w:t>
            </w:r>
          </w:p>
        </w:tc>
        <w:tc>
          <w:tcPr>
            <w:tcW w:w="1920" w:type="dxa"/>
            <w:gridSpan w:val="2"/>
            <w:noWrap/>
            <w:vAlign w:val="center"/>
            <w:hideMark/>
          </w:tcPr>
          <w:p w14:paraId="3A472E89" w14:textId="77777777" w:rsidR="00867FF4" w:rsidRPr="00867FF4" w:rsidRDefault="00867FF4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ZERO</w:t>
            </w:r>
          </w:p>
        </w:tc>
        <w:tc>
          <w:tcPr>
            <w:tcW w:w="1920" w:type="dxa"/>
            <w:gridSpan w:val="2"/>
            <w:noWrap/>
            <w:vAlign w:val="center"/>
            <w:hideMark/>
          </w:tcPr>
          <w:p w14:paraId="57D0FE5B" w14:textId="3722BCC1" w:rsidR="00867FF4" w:rsidRPr="00867FF4" w:rsidRDefault="00867FF4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3D bioprinting</w:t>
            </w:r>
          </w:p>
        </w:tc>
        <w:tc>
          <w:tcPr>
            <w:tcW w:w="1920" w:type="dxa"/>
            <w:gridSpan w:val="2"/>
            <w:noWrap/>
            <w:vAlign w:val="center"/>
            <w:hideMark/>
          </w:tcPr>
          <w:p w14:paraId="07BAD8EE" w14:textId="4AAFF87A" w:rsidR="00867FF4" w:rsidRPr="00867FF4" w:rsidRDefault="00867FF4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ZERO</w:t>
            </w:r>
          </w:p>
        </w:tc>
        <w:tc>
          <w:tcPr>
            <w:tcW w:w="1920" w:type="dxa"/>
            <w:gridSpan w:val="2"/>
            <w:noWrap/>
            <w:vAlign w:val="center"/>
            <w:hideMark/>
          </w:tcPr>
          <w:p w14:paraId="2620DD35" w14:textId="5BDC3B48" w:rsidR="00867FF4" w:rsidRPr="00867FF4" w:rsidRDefault="00867FF4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3D bioprinting</w:t>
            </w:r>
          </w:p>
        </w:tc>
      </w:tr>
      <w:tr w:rsidR="00210273" w:rsidRPr="00210273" w14:paraId="298071FD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1A4CD5B5" w14:textId="262C4933" w:rsidR="00210273" w:rsidRPr="00867FF4" w:rsidRDefault="00210273" w:rsidP="002102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Drug Name</w:t>
            </w:r>
          </w:p>
        </w:tc>
        <w:tc>
          <w:tcPr>
            <w:tcW w:w="1104" w:type="dxa"/>
            <w:noWrap/>
            <w:vAlign w:val="center"/>
            <w:hideMark/>
          </w:tcPr>
          <w:p w14:paraId="10AF4CF6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816" w:type="dxa"/>
            <w:noWrap/>
            <w:vAlign w:val="center"/>
            <w:hideMark/>
          </w:tcPr>
          <w:p w14:paraId="3028226E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IC50</w:t>
            </w:r>
          </w:p>
        </w:tc>
        <w:tc>
          <w:tcPr>
            <w:tcW w:w="1104" w:type="dxa"/>
            <w:noWrap/>
            <w:vAlign w:val="center"/>
            <w:hideMark/>
          </w:tcPr>
          <w:p w14:paraId="0EBD9E1F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816" w:type="dxa"/>
            <w:noWrap/>
            <w:vAlign w:val="center"/>
            <w:hideMark/>
          </w:tcPr>
          <w:p w14:paraId="1B67BBAB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IC50</w:t>
            </w:r>
          </w:p>
        </w:tc>
        <w:tc>
          <w:tcPr>
            <w:tcW w:w="1104" w:type="dxa"/>
            <w:noWrap/>
            <w:vAlign w:val="center"/>
            <w:hideMark/>
          </w:tcPr>
          <w:p w14:paraId="75974FA2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816" w:type="dxa"/>
            <w:noWrap/>
            <w:vAlign w:val="center"/>
            <w:hideMark/>
          </w:tcPr>
          <w:p w14:paraId="48D6E2C0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IC50</w:t>
            </w:r>
          </w:p>
        </w:tc>
        <w:tc>
          <w:tcPr>
            <w:tcW w:w="1104" w:type="dxa"/>
            <w:noWrap/>
            <w:vAlign w:val="center"/>
            <w:hideMark/>
          </w:tcPr>
          <w:p w14:paraId="76C5C4FA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816" w:type="dxa"/>
            <w:noWrap/>
            <w:vAlign w:val="center"/>
            <w:hideMark/>
          </w:tcPr>
          <w:p w14:paraId="1C2293DF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IC50</w:t>
            </w:r>
          </w:p>
        </w:tc>
        <w:tc>
          <w:tcPr>
            <w:tcW w:w="1104" w:type="dxa"/>
            <w:noWrap/>
            <w:vAlign w:val="center"/>
            <w:hideMark/>
          </w:tcPr>
          <w:p w14:paraId="758F9EF6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816" w:type="dxa"/>
            <w:noWrap/>
            <w:vAlign w:val="center"/>
            <w:hideMark/>
          </w:tcPr>
          <w:p w14:paraId="21D2321D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IC50</w:t>
            </w:r>
          </w:p>
        </w:tc>
        <w:tc>
          <w:tcPr>
            <w:tcW w:w="1104" w:type="dxa"/>
            <w:noWrap/>
            <w:vAlign w:val="center"/>
            <w:hideMark/>
          </w:tcPr>
          <w:p w14:paraId="17D947FF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816" w:type="dxa"/>
            <w:noWrap/>
            <w:vAlign w:val="center"/>
            <w:hideMark/>
          </w:tcPr>
          <w:p w14:paraId="05ABC3BA" w14:textId="77777777" w:rsidR="00210273" w:rsidRPr="00867FF4" w:rsidRDefault="00210273" w:rsidP="002102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IC50</w:t>
            </w:r>
          </w:p>
        </w:tc>
      </w:tr>
      <w:tr w:rsidR="00210273" w:rsidRPr="00210273" w14:paraId="693F0DB9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3FA1D253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Thiotepa</w:t>
            </w:r>
          </w:p>
        </w:tc>
        <w:tc>
          <w:tcPr>
            <w:tcW w:w="1104" w:type="dxa"/>
            <w:noWrap/>
            <w:vAlign w:val="center"/>
            <w:hideMark/>
          </w:tcPr>
          <w:p w14:paraId="3E0E84B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476.82</w:t>
            </w:r>
          </w:p>
        </w:tc>
        <w:tc>
          <w:tcPr>
            <w:tcW w:w="816" w:type="dxa"/>
            <w:noWrap/>
            <w:vAlign w:val="center"/>
            <w:hideMark/>
          </w:tcPr>
          <w:p w14:paraId="4E05E35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2EEE39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483.42</w:t>
            </w:r>
          </w:p>
        </w:tc>
        <w:tc>
          <w:tcPr>
            <w:tcW w:w="816" w:type="dxa"/>
            <w:noWrap/>
            <w:vAlign w:val="center"/>
            <w:hideMark/>
          </w:tcPr>
          <w:p w14:paraId="319EA63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E5AB3C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471.25</w:t>
            </w:r>
          </w:p>
        </w:tc>
        <w:tc>
          <w:tcPr>
            <w:tcW w:w="816" w:type="dxa"/>
            <w:noWrap/>
            <w:vAlign w:val="center"/>
            <w:hideMark/>
          </w:tcPr>
          <w:p w14:paraId="68B02E3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9EABC8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410.81</w:t>
            </w:r>
          </w:p>
        </w:tc>
        <w:tc>
          <w:tcPr>
            <w:tcW w:w="816" w:type="dxa"/>
            <w:noWrap/>
            <w:vAlign w:val="center"/>
            <w:hideMark/>
          </w:tcPr>
          <w:p w14:paraId="4D4FE6E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D5B086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486.4</w:t>
            </w:r>
          </w:p>
        </w:tc>
        <w:tc>
          <w:tcPr>
            <w:tcW w:w="816" w:type="dxa"/>
            <w:noWrap/>
            <w:vAlign w:val="center"/>
            <w:hideMark/>
          </w:tcPr>
          <w:p w14:paraId="785E76B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AFD2AC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494.94</w:t>
            </w:r>
          </w:p>
        </w:tc>
        <w:tc>
          <w:tcPr>
            <w:tcW w:w="816" w:type="dxa"/>
            <w:noWrap/>
            <w:vAlign w:val="center"/>
            <w:hideMark/>
          </w:tcPr>
          <w:p w14:paraId="3D5E646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210273" w:rsidRPr="00210273" w14:paraId="687C8BB5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32FE5C88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Temozolomide</w:t>
            </w:r>
          </w:p>
        </w:tc>
        <w:tc>
          <w:tcPr>
            <w:tcW w:w="1104" w:type="dxa"/>
            <w:noWrap/>
            <w:vAlign w:val="center"/>
            <w:hideMark/>
          </w:tcPr>
          <w:p w14:paraId="63309D9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499.10</w:t>
            </w:r>
          </w:p>
        </w:tc>
        <w:tc>
          <w:tcPr>
            <w:tcW w:w="816" w:type="dxa"/>
            <w:noWrap/>
            <w:vAlign w:val="center"/>
            <w:hideMark/>
          </w:tcPr>
          <w:p w14:paraId="5B1A1E3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407047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6C424DA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6AAAB8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1C83578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5C2793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40B1074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270EF9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493.94</w:t>
            </w:r>
          </w:p>
        </w:tc>
        <w:tc>
          <w:tcPr>
            <w:tcW w:w="816" w:type="dxa"/>
            <w:noWrap/>
            <w:vAlign w:val="center"/>
            <w:hideMark/>
          </w:tcPr>
          <w:p w14:paraId="21A4EBB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EF3C69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7916530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1DF2A469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0D08A04F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 xml:space="preserve">Busulfan </w:t>
            </w:r>
          </w:p>
        </w:tc>
        <w:tc>
          <w:tcPr>
            <w:tcW w:w="1104" w:type="dxa"/>
            <w:noWrap/>
            <w:vAlign w:val="center"/>
            <w:hideMark/>
          </w:tcPr>
          <w:p w14:paraId="1EFAAC5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498.27</w:t>
            </w:r>
          </w:p>
        </w:tc>
        <w:tc>
          <w:tcPr>
            <w:tcW w:w="816" w:type="dxa"/>
            <w:noWrap/>
            <w:vAlign w:val="center"/>
            <w:hideMark/>
          </w:tcPr>
          <w:p w14:paraId="11B2AE4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ED4620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04C1CC5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9C9BE2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6B9020F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34CFB1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0B4A9D0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8768A9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494.37</w:t>
            </w:r>
          </w:p>
        </w:tc>
        <w:tc>
          <w:tcPr>
            <w:tcW w:w="816" w:type="dxa"/>
            <w:noWrap/>
            <w:vAlign w:val="center"/>
            <w:hideMark/>
          </w:tcPr>
          <w:p w14:paraId="06B0223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E1D83E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3D5917C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3A3F2888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009A0593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 xml:space="preserve">Lomustine </w:t>
            </w:r>
          </w:p>
        </w:tc>
        <w:tc>
          <w:tcPr>
            <w:tcW w:w="1104" w:type="dxa"/>
            <w:noWrap/>
            <w:vAlign w:val="center"/>
            <w:hideMark/>
          </w:tcPr>
          <w:p w14:paraId="2FD4791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053588E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1D0B67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483.01</w:t>
            </w:r>
          </w:p>
        </w:tc>
        <w:tc>
          <w:tcPr>
            <w:tcW w:w="816" w:type="dxa"/>
            <w:noWrap/>
            <w:vAlign w:val="center"/>
            <w:hideMark/>
          </w:tcPr>
          <w:p w14:paraId="6EF5583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5475D1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2DCB7DC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2A5BC4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493.49</w:t>
            </w:r>
          </w:p>
        </w:tc>
        <w:tc>
          <w:tcPr>
            <w:tcW w:w="816" w:type="dxa"/>
            <w:noWrap/>
            <w:vAlign w:val="center"/>
            <w:hideMark/>
          </w:tcPr>
          <w:p w14:paraId="5B358A7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00F10B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475.98</w:t>
            </w:r>
          </w:p>
        </w:tc>
        <w:tc>
          <w:tcPr>
            <w:tcW w:w="816" w:type="dxa"/>
            <w:noWrap/>
            <w:vAlign w:val="center"/>
            <w:hideMark/>
          </w:tcPr>
          <w:p w14:paraId="4D01098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BD68F9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314EE1F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210273" w:rsidRPr="00210273" w14:paraId="32FE877F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402A98C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Gemcitabine hydrochloride</w:t>
            </w:r>
          </w:p>
        </w:tc>
        <w:tc>
          <w:tcPr>
            <w:tcW w:w="1104" w:type="dxa"/>
            <w:noWrap/>
            <w:vAlign w:val="center"/>
            <w:hideMark/>
          </w:tcPr>
          <w:p w14:paraId="152F25E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129.06</w:t>
            </w:r>
          </w:p>
        </w:tc>
        <w:tc>
          <w:tcPr>
            <w:tcW w:w="816" w:type="dxa"/>
            <w:noWrap/>
            <w:vAlign w:val="center"/>
            <w:hideMark/>
          </w:tcPr>
          <w:p w14:paraId="4CCE7BD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2871CE4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277.01</w:t>
            </w:r>
          </w:p>
        </w:tc>
        <w:tc>
          <w:tcPr>
            <w:tcW w:w="816" w:type="dxa"/>
            <w:noWrap/>
            <w:vAlign w:val="center"/>
            <w:hideMark/>
          </w:tcPr>
          <w:p w14:paraId="31037E9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104" w:type="dxa"/>
            <w:noWrap/>
            <w:vAlign w:val="center"/>
            <w:hideMark/>
          </w:tcPr>
          <w:p w14:paraId="6E1B556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220.95</w:t>
            </w:r>
          </w:p>
        </w:tc>
        <w:tc>
          <w:tcPr>
            <w:tcW w:w="816" w:type="dxa"/>
            <w:noWrap/>
            <w:vAlign w:val="center"/>
            <w:hideMark/>
          </w:tcPr>
          <w:p w14:paraId="29A8D46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04" w:type="dxa"/>
            <w:noWrap/>
            <w:vAlign w:val="center"/>
            <w:hideMark/>
          </w:tcPr>
          <w:p w14:paraId="4CE9F21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288.43</w:t>
            </w:r>
          </w:p>
        </w:tc>
        <w:tc>
          <w:tcPr>
            <w:tcW w:w="816" w:type="dxa"/>
            <w:noWrap/>
            <w:vAlign w:val="center"/>
            <w:hideMark/>
          </w:tcPr>
          <w:p w14:paraId="45F9922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04" w:type="dxa"/>
            <w:noWrap/>
            <w:vAlign w:val="center"/>
            <w:hideMark/>
          </w:tcPr>
          <w:p w14:paraId="1267EF2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396.31</w:t>
            </w:r>
          </w:p>
        </w:tc>
        <w:tc>
          <w:tcPr>
            <w:tcW w:w="816" w:type="dxa"/>
            <w:noWrap/>
            <w:vAlign w:val="center"/>
            <w:hideMark/>
          </w:tcPr>
          <w:p w14:paraId="384E8BF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85CC35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59BFED4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2C2BD745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69A0F0A5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Mitomycin C</w:t>
            </w:r>
          </w:p>
        </w:tc>
        <w:tc>
          <w:tcPr>
            <w:tcW w:w="1104" w:type="dxa"/>
            <w:noWrap/>
            <w:vAlign w:val="center"/>
            <w:hideMark/>
          </w:tcPr>
          <w:p w14:paraId="5E3CDE2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274.47</w:t>
            </w:r>
          </w:p>
        </w:tc>
        <w:tc>
          <w:tcPr>
            <w:tcW w:w="816" w:type="dxa"/>
            <w:noWrap/>
            <w:vAlign w:val="center"/>
            <w:hideMark/>
          </w:tcPr>
          <w:p w14:paraId="602373C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104" w:type="dxa"/>
            <w:noWrap/>
            <w:vAlign w:val="center"/>
            <w:hideMark/>
          </w:tcPr>
          <w:p w14:paraId="4B1E866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361.28</w:t>
            </w:r>
          </w:p>
        </w:tc>
        <w:tc>
          <w:tcPr>
            <w:tcW w:w="816" w:type="dxa"/>
            <w:noWrap/>
            <w:vAlign w:val="center"/>
            <w:hideMark/>
          </w:tcPr>
          <w:p w14:paraId="6D1795E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04" w:type="dxa"/>
            <w:noWrap/>
            <w:vAlign w:val="center"/>
            <w:hideMark/>
          </w:tcPr>
          <w:p w14:paraId="3CDDBED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365.63</w:t>
            </w:r>
          </w:p>
        </w:tc>
        <w:tc>
          <w:tcPr>
            <w:tcW w:w="816" w:type="dxa"/>
            <w:noWrap/>
            <w:vAlign w:val="center"/>
            <w:hideMark/>
          </w:tcPr>
          <w:p w14:paraId="21F0144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104" w:type="dxa"/>
            <w:noWrap/>
            <w:vAlign w:val="center"/>
            <w:hideMark/>
          </w:tcPr>
          <w:p w14:paraId="1247BD0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353.96</w:t>
            </w:r>
          </w:p>
        </w:tc>
        <w:tc>
          <w:tcPr>
            <w:tcW w:w="816" w:type="dxa"/>
            <w:noWrap/>
            <w:vAlign w:val="center"/>
            <w:hideMark/>
          </w:tcPr>
          <w:p w14:paraId="652B23A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104" w:type="dxa"/>
            <w:noWrap/>
            <w:vAlign w:val="center"/>
            <w:hideMark/>
          </w:tcPr>
          <w:p w14:paraId="4302EE3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452.7</w:t>
            </w:r>
          </w:p>
        </w:tc>
        <w:tc>
          <w:tcPr>
            <w:tcW w:w="816" w:type="dxa"/>
            <w:noWrap/>
            <w:vAlign w:val="center"/>
            <w:hideMark/>
          </w:tcPr>
          <w:p w14:paraId="627AAC0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104" w:type="dxa"/>
            <w:noWrap/>
            <w:vAlign w:val="center"/>
            <w:hideMark/>
          </w:tcPr>
          <w:p w14:paraId="172714F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515B071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4F3F647C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8EE4AB5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Carboplatin</w:t>
            </w:r>
          </w:p>
        </w:tc>
        <w:tc>
          <w:tcPr>
            <w:tcW w:w="1104" w:type="dxa"/>
            <w:noWrap/>
            <w:vAlign w:val="center"/>
            <w:hideMark/>
          </w:tcPr>
          <w:p w14:paraId="58B4D70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499.75</w:t>
            </w:r>
          </w:p>
        </w:tc>
        <w:tc>
          <w:tcPr>
            <w:tcW w:w="816" w:type="dxa"/>
            <w:noWrap/>
            <w:vAlign w:val="center"/>
            <w:hideMark/>
          </w:tcPr>
          <w:p w14:paraId="2CA9CFC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994F3E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325D293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B026C4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489.46</w:t>
            </w:r>
          </w:p>
        </w:tc>
        <w:tc>
          <w:tcPr>
            <w:tcW w:w="816" w:type="dxa"/>
            <w:noWrap/>
            <w:vAlign w:val="center"/>
            <w:hideMark/>
          </w:tcPr>
          <w:p w14:paraId="6700EF6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9EE30A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31CDE49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2C65D5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487.59</w:t>
            </w:r>
          </w:p>
        </w:tc>
        <w:tc>
          <w:tcPr>
            <w:tcW w:w="816" w:type="dxa"/>
            <w:noWrap/>
            <w:vAlign w:val="center"/>
            <w:hideMark/>
          </w:tcPr>
          <w:p w14:paraId="4EF814E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E466EC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0F15B7F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210273" w:rsidRPr="00210273" w14:paraId="387A6196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4DFEB626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 xml:space="preserve">Gefitinib </w:t>
            </w:r>
          </w:p>
        </w:tc>
        <w:tc>
          <w:tcPr>
            <w:tcW w:w="1104" w:type="dxa"/>
            <w:noWrap/>
            <w:vAlign w:val="center"/>
            <w:hideMark/>
          </w:tcPr>
          <w:p w14:paraId="3F9EA61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494.77</w:t>
            </w:r>
          </w:p>
        </w:tc>
        <w:tc>
          <w:tcPr>
            <w:tcW w:w="816" w:type="dxa"/>
            <w:noWrap/>
            <w:vAlign w:val="center"/>
            <w:hideMark/>
          </w:tcPr>
          <w:p w14:paraId="4457D6B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8D41F8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7CCBBA4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EB6A72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488.11</w:t>
            </w:r>
          </w:p>
        </w:tc>
        <w:tc>
          <w:tcPr>
            <w:tcW w:w="816" w:type="dxa"/>
            <w:noWrap/>
            <w:vAlign w:val="center"/>
            <w:hideMark/>
          </w:tcPr>
          <w:p w14:paraId="3036C61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05AABD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422.29</w:t>
            </w:r>
          </w:p>
        </w:tc>
        <w:tc>
          <w:tcPr>
            <w:tcW w:w="816" w:type="dxa"/>
            <w:noWrap/>
            <w:vAlign w:val="center"/>
            <w:hideMark/>
          </w:tcPr>
          <w:p w14:paraId="717FFDA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632A44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491.39</w:t>
            </w:r>
          </w:p>
        </w:tc>
        <w:tc>
          <w:tcPr>
            <w:tcW w:w="816" w:type="dxa"/>
            <w:noWrap/>
            <w:vAlign w:val="center"/>
            <w:hideMark/>
          </w:tcPr>
          <w:p w14:paraId="6FD4B25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DC9EA0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482.83</w:t>
            </w:r>
          </w:p>
        </w:tc>
        <w:tc>
          <w:tcPr>
            <w:tcW w:w="816" w:type="dxa"/>
            <w:noWrap/>
            <w:vAlign w:val="center"/>
            <w:hideMark/>
          </w:tcPr>
          <w:p w14:paraId="5623DA4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210273" w:rsidRPr="00210273" w14:paraId="3962B931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49FE9860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Crizotinib</w:t>
            </w:r>
            <w:proofErr w:type="spellEnd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  <w:noWrap/>
            <w:vAlign w:val="center"/>
            <w:hideMark/>
          </w:tcPr>
          <w:p w14:paraId="47286F6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409.16</w:t>
            </w:r>
          </w:p>
        </w:tc>
        <w:tc>
          <w:tcPr>
            <w:tcW w:w="816" w:type="dxa"/>
            <w:noWrap/>
            <w:vAlign w:val="center"/>
            <w:hideMark/>
          </w:tcPr>
          <w:p w14:paraId="75464B5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104" w:type="dxa"/>
            <w:noWrap/>
            <w:vAlign w:val="center"/>
            <w:hideMark/>
          </w:tcPr>
          <w:p w14:paraId="24C4ED5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463.54</w:t>
            </w:r>
          </w:p>
        </w:tc>
        <w:tc>
          <w:tcPr>
            <w:tcW w:w="816" w:type="dxa"/>
            <w:noWrap/>
            <w:vAlign w:val="center"/>
            <w:hideMark/>
          </w:tcPr>
          <w:p w14:paraId="31D13CE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1104" w:type="dxa"/>
            <w:noWrap/>
            <w:vAlign w:val="center"/>
            <w:hideMark/>
          </w:tcPr>
          <w:p w14:paraId="431B3DA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434.20</w:t>
            </w:r>
          </w:p>
        </w:tc>
        <w:tc>
          <w:tcPr>
            <w:tcW w:w="816" w:type="dxa"/>
            <w:noWrap/>
            <w:vAlign w:val="center"/>
            <w:hideMark/>
          </w:tcPr>
          <w:p w14:paraId="0718ABD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104" w:type="dxa"/>
            <w:noWrap/>
            <w:vAlign w:val="center"/>
            <w:hideMark/>
          </w:tcPr>
          <w:p w14:paraId="5885738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473.31</w:t>
            </w:r>
          </w:p>
        </w:tc>
        <w:tc>
          <w:tcPr>
            <w:tcW w:w="816" w:type="dxa"/>
            <w:noWrap/>
            <w:vAlign w:val="center"/>
            <w:hideMark/>
          </w:tcPr>
          <w:p w14:paraId="12AEF29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C9E5DA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410.84</w:t>
            </w:r>
          </w:p>
        </w:tc>
        <w:tc>
          <w:tcPr>
            <w:tcW w:w="816" w:type="dxa"/>
            <w:noWrap/>
            <w:vAlign w:val="center"/>
            <w:hideMark/>
          </w:tcPr>
          <w:p w14:paraId="427CC49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104" w:type="dxa"/>
            <w:noWrap/>
            <w:vAlign w:val="center"/>
            <w:hideMark/>
          </w:tcPr>
          <w:p w14:paraId="478E894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423654D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78EC7739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1B675FE6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Topotecan hydrochloride</w:t>
            </w:r>
          </w:p>
        </w:tc>
        <w:tc>
          <w:tcPr>
            <w:tcW w:w="1104" w:type="dxa"/>
            <w:noWrap/>
            <w:vAlign w:val="center"/>
            <w:hideMark/>
          </w:tcPr>
          <w:p w14:paraId="67D6BEE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302.67</w:t>
            </w:r>
          </w:p>
        </w:tc>
        <w:tc>
          <w:tcPr>
            <w:tcW w:w="816" w:type="dxa"/>
            <w:noWrap/>
            <w:vAlign w:val="center"/>
            <w:hideMark/>
          </w:tcPr>
          <w:p w14:paraId="3465FD7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104" w:type="dxa"/>
            <w:noWrap/>
            <w:vAlign w:val="center"/>
            <w:hideMark/>
          </w:tcPr>
          <w:p w14:paraId="47BA2A8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366.42</w:t>
            </w:r>
          </w:p>
        </w:tc>
        <w:tc>
          <w:tcPr>
            <w:tcW w:w="816" w:type="dxa"/>
            <w:noWrap/>
            <w:vAlign w:val="center"/>
            <w:hideMark/>
          </w:tcPr>
          <w:p w14:paraId="4BFF5F6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104" w:type="dxa"/>
            <w:noWrap/>
            <w:vAlign w:val="center"/>
            <w:hideMark/>
          </w:tcPr>
          <w:p w14:paraId="1EFAE54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341.33</w:t>
            </w:r>
          </w:p>
        </w:tc>
        <w:tc>
          <w:tcPr>
            <w:tcW w:w="816" w:type="dxa"/>
            <w:noWrap/>
            <w:vAlign w:val="center"/>
            <w:hideMark/>
          </w:tcPr>
          <w:p w14:paraId="1A39C05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104" w:type="dxa"/>
            <w:noWrap/>
            <w:vAlign w:val="center"/>
            <w:hideMark/>
          </w:tcPr>
          <w:p w14:paraId="349569C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371.44</w:t>
            </w:r>
          </w:p>
        </w:tc>
        <w:tc>
          <w:tcPr>
            <w:tcW w:w="816" w:type="dxa"/>
            <w:noWrap/>
            <w:vAlign w:val="center"/>
            <w:hideMark/>
          </w:tcPr>
          <w:p w14:paraId="6307E7C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104" w:type="dxa"/>
            <w:noWrap/>
            <w:vAlign w:val="center"/>
            <w:hideMark/>
          </w:tcPr>
          <w:p w14:paraId="4152EFF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411.25</w:t>
            </w:r>
          </w:p>
        </w:tc>
        <w:tc>
          <w:tcPr>
            <w:tcW w:w="816" w:type="dxa"/>
            <w:noWrap/>
            <w:vAlign w:val="center"/>
            <w:hideMark/>
          </w:tcPr>
          <w:p w14:paraId="25CCC58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104" w:type="dxa"/>
            <w:noWrap/>
            <w:vAlign w:val="center"/>
            <w:hideMark/>
          </w:tcPr>
          <w:p w14:paraId="3BC37E8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431.13</w:t>
            </w:r>
          </w:p>
        </w:tc>
        <w:tc>
          <w:tcPr>
            <w:tcW w:w="816" w:type="dxa"/>
            <w:noWrap/>
            <w:vAlign w:val="center"/>
            <w:hideMark/>
          </w:tcPr>
          <w:p w14:paraId="55D8CAE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210273" w:rsidRPr="00210273" w14:paraId="3E859EC3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2A6C337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Sorafenib</w:t>
            </w:r>
          </w:p>
        </w:tc>
        <w:tc>
          <w:tcPr>
            <w:tcW w:w="1104" w:type="dxa"/>
            <w:noWrap/>
            <w:vAlign w:val="center"/>
            <w:hideMark/>
          </w:tcPr>
          <w:p w14:paraId="729BD20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483.75</w:t>
            </w:r>
          </w:p>
        </w:tc>
        <w:tc>
          <w:tcPr>
            <w:tcW w:w="816" w:type="dxa"/>
            <w:noWrap/>
            <w:vAlign w:val="center"/>
            <w:hideMark/>
          </w:tcPr>
          <w:p w14:paraId="5ED5F19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0A343E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497.55</w:t>
            </w:r>
          </w:p>
        </w:tc>
        <w:tc>
          <w:tcPr>
            <w:tcW w:w="816" w:type="dxa"/>
            <w:noWrap/>
            <w:vAlign w:val="center"/>
            <w:hideMark/>
          </w:tcPr>
          <w:p w14:paraId="2270679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D428C3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478.77</w:t>
            </w:r>
          </w:p>
        </w:tc>
        <w:tc>
          <w:tcPr>
            <w:tcW w:w="816" w:type="dxa"/>
            <w:noWrap/>
            <w:vAlign w:val="center"/>
            <w:hideMark/>
          </w:tcPr>
          <w:p w14:paraId="0D0A89C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8536E2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408.06</w:t>
            </w:r>
          </w:p>
        </w:tc>
        <w:tc>
          <w:tcPr>
            <w:tcW w:w="816" w:type="dxa"/>
            <w:noWrap/>
            <w:vAlign w:val="center"/>
            <w:hideMark/>
          </w:tcPr>
          <w:p w14:paraId="63B6B5F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36FF46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472.66</w:t>
            </w:r>
          </w:p>
        </w:tc>
        <w:tc>
          <w:tcPr>
            <w:tcW w:w="816" w:type="dxa"/>
            <w:noWrap/>
            <w:vAlign w:val="center"/>
            <w:hideMark/>
          </w:tcPr>
          <w:p w14:paraId="2901448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0ADDE3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19326CD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7B3CF233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7287CF4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 xml:space="preserve">Vemurafenib </w:t>
            </w:r>
          </w:p>
        </w:tc>
        <w:tc>
          <w:tcPr>
            <w:tcW w:w="1104" w:type="dxa"/>
            <w:noWrap/>
            <w:vAlign w:val="center"/>
            <w:hideMark/>
          </w:tcPr>
          <w:p w14:paraId="574E558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487.98</w:t>
            </w:r>
          </w:p>
        </w:tc>
        <w:tc>
          <w:tcPr>
            <w:tcW w:w="816" w:type="dxa"/>
            <w:noWrap/>
            <w:vAlign w:val="center"/>
            <w:hideMark/>
          </w:tcPr>
          <w:p w14:paraId="7333574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3A7628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177CCAD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97F3BA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473.92</w:t>
            </w:r>
          </w:p>
        </w:tc>
        <w:tc>
          <w:tcPr>
            <w:tcW w:w="816" w:type="dxa"/>
            <w:noWrap/>
            <w:vAlign w:val="center"/>
            <w:hideMark/>
          </w:tcPr>
          <w:p w14:paraId="111F63F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C49967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437.99</w:t>
            </w:r>
          </w:p>
        </w:tc>
        <w:tc>
          <w:tcPr>
            <w:tcW w:w="816" w:type="dxa"/>
            <w:noWrap/>
            <w:vAlign w:val="center"/>
            <w:hideMark/>
          </w:tcPr>
          <w:p w14:paraId="2E1F7BB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8D95BB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487.31</w:t>
            </w:r>
          </w:p>
        </w:tc>
        <w:tc>
          <w:tcPr>
            <w:tcW w:w="816" w:type="dxa"/>
            <w:noWrap/>
            <w:vAlign w:val="center"/>
            <w:hideMark/>
          </w:tcPr>
          <w:p w14:paraId="15A0659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565C06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6B92D68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21759DE8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6C2483CA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Doxorubicin hydrochloride</w:t>
            </w:r>
          </w:p>
        </w:tc>
        <w:tc>
          <w:tcPr>
            <w:tcW w:w="1104" w:type="dxa"/>
            <w:noWrap/>
            <w:vAlign w:val="center"/>
            <w:hideMark/>
          </w:tcPr>
          <w:p w14:paraId="4FE0C09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405.58</w:t>
            </w:r>
          </w:p>
        </w:tc>
        <w:tc>
          <w:tcPr>
            <w:tcW w:w="816" w:type="dxa"/>
            <w:noWrap/>
            <w:vAlign w:val="center"/>
            <w:hideMark/>
          </w:tcPr>
          <w:p w14:paraId="7C48289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104" w:type="dxa"/>
            <w:noWrap/>
            <w:vAlign w:val="center"/>
            <w:hideMark/>
          </w:tcPr>
          <w:p w14:paraId="774AA96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462.32</w:t>
            </w:r>
          </w:p>
        </w:tc>
        <w:tc>
          <w:tcPr>
            <w:tcW w:w="816" w:type="dxa"/>
            <w:noWrap/>
            <w:vAlign w:val="center"/>
            <w:hideMark/>
          </w:tcPr>
          <w:p w14:paraId="0651F89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104" w:type="dxa"/>
            <w:noWrap/>
            <w:vAlign w:val="center"/>
            <w:hideMark/>
          </w:tcPr>
          <w:p w14:paraId="11BA6B6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452.08</w:t>
            </w:r>
          </w:p>
        </w:tc>
        <w:tc>
          <w:tcPr>
            <w:tcW w:w="816" w:type="dxa"/>
            <w:noWrap/>
            <w:vAlign w:val="center"/>
            <w:hideMark/>
          </w:tcPr>
          <w:p w14:paraId="37B84C1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104" w:type="dxa"/>
            <w:noWrap/>
            <w:vAlign w:val="center"/>
            <w:hideMark/>
          </w:tcPr>
          <w:p w14:paraId="344C65E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375.09</w:t>
            </w:r>
          </w:p>
        </w:tc>
        <w:tc>
          <w:tcPr>
            <w:tcW w:w="816" w:type="dxa"/>
            <w:noWrap/>
            <w:vAlign w:val="center"/>
            <w:hideMark/>
          </w:tcPr>
          <w:p w14:paraId="71EEFED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1104" w:type="dxa"/>
            <w:noWrap/>
            <w:vAlign w:val="center"/>
            <w:hideMark/>
          </w:tcPr>
          <w:p w14:paraId="78B2DAA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457.12</w:t>
            </w:r>
          </w:p>
        </w:tc>
        <w:tc>
          <w:tcPr>
            <w:tcW w:w="816" w:type="dxa"/>
            <w:noWrap/>
            <w:vAlign w:val="center"/>
            <w:hideMark/>
          </w:tcPr>
          <w:p w14:paraId="007B88E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E3F8AA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06B67A1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4BC36D81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38378032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Lapatinib</w:t>
            </w:r>
          </w:p>
        </w:tc>
        <w:tc>
          <w:tcPr>
            <w:tcW w:w="1104" w:type="dxa"/>
            <w:noWrap/>
            <w:vAlign w:val="center"/>
            <w:hideMark/>
          </w:tcPr>
          <w:p w14:paraId="443DD51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464.24</w:t>
            </w:r>
          </w:p>
        </w:tc>
        <w:tc>
          <w:tcPr>
            <w:tcW w:w="816" w:type="dxa"/>
            <w:noWrap/>
            <w:vAlign w:val="center"/>
            <w:hideMark/>
          </w:tcPr>
          <w:p w14:paraId="1325C50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B0565C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484.25</w:t>
            </w:r>
          </w:p>
        </w:tc>
        <w:tc>
          <w:tcPr>
            <w:tcW w:w="816" w:type="dxa"/>
            <w:noWrap/>
            <w:vAlign w:val="center"/>
            <w:hideMark/>
          </w:tcPr>
          <w:p w14:paraId="091F60C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3CFD2E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467.59</w:t>
            </w:r>
          </w:p>
        </w:tc>
        <w:tc>
          <w:tcPr>
            <w:tcW w:w="816" w:type="dxa"/>
            <w:noWrap/>
            <w:vAlign w:val="center"/>
            <w:hideMark/>
          </w:tcPr>
          <w:p w14:paraId="26DB05B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B772BD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65DA130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A18BC4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460.37</w:t>
            </w:r>
          </w:p>
        </w:tc>
        <w:tc>
          <w:tcPr>
            <w:tcW w:w="816" w:type="dxa"/>
            <w:noWrap/>
            <w:vAlign w:val="center"/>
            <w:hideMark/>
          </w:tcPr>
          <w:p w14:paraId="21FC97C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256D9E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08F2200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3FBB8397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34CDA36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Irinotecan hydrochloride</w:t>
            </w:r>
          </w:p>
        </w:tc>
        <w:tc>
          <w:tcPr>
            <w:tcW w:w="1104" w:type="dxa"/>
            <w:noWrap/>
            <w:vAlign w:val="center"/>
            <w:hideMark/>
          </w:tcPr>
          <w:p w14:paraId="565C161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420.21</w:t>
            </w:r>
          </w:p>
        </w:tc>
        <w:tc>
          <w:tcPr>
            <w:tcW w:w="816" w:type="dxa"/>
            <w:noWrap/>
            <w:vAlign w:val="center"/>
            <w:hideMark/>
          </w:tcPr>
          <w:p w14:paraId="25C9683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04" w:type="dxa"/>
            <w:noWrap/>
            <w:vAlign w:val="center"/>
            <w:hideMark/>
          </w:tcPr>
          <w:p w14:paraId="3AAF243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442.27</w:t>
            </w:r>
          </w:p>
        </w:tc>
        <w:tc>
          <w:tcPr>
            <w:tcW w:w="816" w:type="dxa"/>
            <w:noWrap/>
            <w:vAlign w:val="center"/>
            <w:hideMark/>
          </w:tcPr>
          <w:p w14:paraId="6C0C90C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1104" w:type="dxa"/>
            <w:noWrap/>
            <w:vAlign w:val="center"/>
            <w:hideMark/>
          </w:tcPr>
          <w:p w14:paraId="391B948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269.69</w:t>
            </w:r>
          </w:p>
        </w:tc>
        <w:tc>
          <w:tcPr>
            <w:tcW w:w="816" w:type="dxa"/>
            <w:noWrap/>
            <w:vAlign w:val="center"/>
            <w:hideMark/>
          </w:tcPr>
          <w:p w14:paraId="721E2F0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104" w:type="dxa"/>
            <w:noWrap/>
            <w:vAlign w:val="center"/>
            <w:hideMark/>
          </w:tcPr>
          <w:p w14:paraId="0AFFD30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373.46</w:t>
            </w:r>
          </w:p>
        </w:tc>
        <w:tc>
          <w:tcPr>
            <w:tcW w:w="816" w:type="dxa"/>
            <w:noWrap/>
            <w:vAlign w:val="center"/>
            <w:hideMark/>
          </w:tcPr>
          <w:p w14:paraId="13505E9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104" w:type="dxa"/>
            <w:noWrap/>
            <w:vAlign w:val="center"/>
            <w:hideMark/>
          </w:tcPr>
          <w:p w14:paraId="0D49513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476.22</w:t>
            </w:r>
          </w:p>
        </w:tc>
        <w:tc>
          <w:tcPr>
            <w:tcW w:w="816" w:type="dxa"/>
            <w:noWrap/>
            <w:vAlign w:val="center"/>
            <w:hideMark/>
          </w:tcPr>
          <w:p w14:paraId="50BCC78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54044A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3D9607F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18E00D80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17B405EF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 xml:space="preserve">Vincristine </w:t>
            </w: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sulfate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70545FA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242.74</w:t>
            </w:r>
          </w:p>
        </w:tc>
        <w:tc>
          <w:tcPr>
            <w:tcW w:w="816" w:type="dxa"/>
            <w:noWrap/>
            <w:vAlign w:val="center"/>
            <w:hideMark/>
          </w:tcPr>
          <w:p w14:paraId="6FE5EAC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104" w:type="dxa"/>
            <w:noWrap/>
            <w:vAlign w:val="center"/>
            <w:hideMark/>
          </w:tcPr>
          <w:p w14:paraId="626D743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351.63</w:t>
            </w:r>
          </w:p>
        </w:tc>
        <w:tc>
          <w:tcPr>
            <w:tcW w:w="816" w:type="dxa"/>
            <w:noWrap/>
            <w:vAlign w:val="center"/>
            <w:hideMark/>
          </w:tcPr>
          <w:p w14:paraId="1C114A2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04" w:type="dxa"/>
            <w:noWrap/>
            <w:vAlign w:val="center"/>
            <w:hideMark/>
          </w:tcPr>
          <w:p w14:paraId="5E56E65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281.81</w:t>
            </w:r>
          </w:p>
        </w:tc>
        <w:tc>
          <w:tcPr>
            <w:tcW w:w="816" w:type="dxa"/>
            <w:noWrap/>
            <w:vAlign w:val="center"/>
            <w:hideMark/>
          </w:tcPr>
          <w:p w14:paraId="46CFF44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104" w:type="dxa"/>
            <w:noWrap/>
            <w:vAlign w:val="center"/>
            <w:hideMark/>
          </w:tcPr>
          <w:p w14:paraId="32DAD24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353.20</w:t>
            </w:r>
          </w:p>
        </w:tc>
        <w:tc>
          <w:tcPr>
            <w:tcW w:w="816" w:type="dxa"/>
            <w:noWrap/>
            <w:vAlign w:val="center"/>
            <w:hideMark/>
          </w:tcPr>
          <w:p w14:paraId="0FC1FE7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104" w:type="dxa"/>
            <w:noWrap/>
            <w:vAlign w:val="center"/>
            <w:hideMark/>
          </w:tcPr>
          <w:p w14:paraId="204C84D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362.81</w:t>
            </w:r>
          </w:p>
        </w:tc>
        <w:tc>
          <w:tcPr>
            <w:tcW w:w="816" w:type="dxa"/>
            <w:noWrap/>
            <w:vAlign w:val="center"/>
            <w:hideMark/>
          </w:tcPr>
          <w:p w14:paraId="3291AD0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104" w:type="dxa"/>
            <w:noWrap/>
            <w:vAlign w:val="center"/>
            <w:hideMark/>
          </w:tcPr>
          <w:p w14:paraId="19A8063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5E024A0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1B25BF29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66729820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Actinomycin D</w:t>
            </w:r>
          </w:p>
        </w:tc>
        <w:tc>
          <w:tcPr>
            <w:tcW w:w="1104" w:type="dxa"/>
            <w:noWrap/>
            <w:vAlign w:val="center"/>
            <w:hideMark/>
          </w:tcPr>
          <w:p w14:paraId="5542FF6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32.45</w:t>
            </w:r>
          </w:p>
        </w:tc>
        <w:tc>
          <w:tcPr>
            <w:tcW w:w="816" w:type="dxa"/>
            <w:noWrap/>
            <w:vAlign w:val="center"/>
            <w:hideMark/>
          </w:tcPr>
          <w:p w14:paraId="064D155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5637AAC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96.22</w:t>
            </w:r>
          </w:p>
        </w:tc>
        <w:tc>
          <w:tcPr>
            <w:tcW w:w="816" w:type="dxa"/>
            <w:noWrap/>
            <w:vAlign w:val="center"/>
            <w:hideMark/>
          </w:tcPr>
          <w:p w14:paraId="309F72C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7003180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180.11</w:t>
            </w:r>
          </w:p>
        </w:tc>
        <w:tc>
          <w:tcPr>
            <w:tcW w:w="816" w:type="dxa"/>
            <w:noWrap/>
            <w:vAlign w:val="center"/>
            <w:hideMark/>
          </w:tcPr>
          <w:p w14:paraId="41BCC4C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01D65EE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232.07</w:t>
            </w:r>
          </w:p>
        </w:tc>
        <w:tc>
          <w:tcPr>
            <w:tcW w:w="816" w:type="dxa"/>
            <w:noWrap/>
            <w:vAlign w:val="center"/>
            <w:hideMark/>
          </w:tcPr>
          <w:p w14:paraId="1803EF3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04" w:type="dxa"/>
            <w:noWrap/>
            <w:vAlign w:val="center"/>
            <w:hideMark/>
          </w:tcPr>
          <w:p w14:paraId="69FC809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199.12</w:t>
            </w:r>
          </w:p>
        </w:tc>
        <w:tc>
          <w:tcPr>
            <w:tcW w:w="816" w:type="dxa"/>
            <w:noWrap/>
            <w:vAlign w:val="center"/>
            <w:hideMark/>
          </w:tcPr>
          <w:p w14:paraId="16DD5A5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44DFE51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5C649E9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799A2919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12233E5F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 xml:space="preserve">Bleomycin </w:t>
            </w: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sulfate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6D1C780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416.76</w:t>
            </w:r>
          </w:p>
        </w:tc>
        <w:tc>
          <w:tcPr>
            <w:tcW w:w="816" w:type="dxa"/>
            <w:noWrap/>
            <w:vAlign w:val="center"/>
            <w:hideMark/>
          </w:tcPr>
          <w:p w14:paraId="7834D91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104" w:type="dxa"/>
            <w:noWrap/>
            <w:vAlign w:val="center"/>
            <w:hideMark/>
          </w:tcPr>
          <w:p w14:paraId="1E7924A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470.98</w:t>
            </w:r>
          </w:p>
        </w:tc>
        <w:tc>
          <w:tcPr>
            <w:tcW w:w="816" w:type="dxa"/>
            <w:noWrap/>
            <w:vAlign w:val="center"/>
            <w:hideMark/>
          </w:tcPr>
          <w:p w14:paraId="287F86F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F696DF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486.90</w:t>
            </w:r>
          </w:p>
        </w:tc>
        <w:tc>
          <w:tcPr>
            <w:tcW w:w="816" w:type="dxa"/>
            <w:noWrap/>
            <w:vAlign w:val="center"/>
            <w:hideMark/>
          </w:tcPr>
          <w:p w14:paraId="4AACC4C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10689B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52DD455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DBAB02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485.92</w:t>
            </w:r>
          </w:p>
        </w:tc>
        <w:tc>
          <w:tcPr>
            <w:tcW w:w="816" w:type="dxa"/>
            <w:noWrap/>
            <w:vAlign w:val="center"/>
            <w:hideMark/>
          </w:tcPr>
          <w:p w14:paraId="4E04272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05DCC7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797ADDC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5A7F158E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A27AB2E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 xml:space="preserve">Carfilzomib </w:t>
            </w:r>
          </w:p>
        </w:tc>
        <w:tc>
          <w:tcPr>
            <w:tcW w:w="1104" w:type="dxa"/>
            <w:noWrap/>
            <w:vAlign w:val="center"/>
            <w:hideMark/>
          </w:tcPr>
          <w:p w14:paraId="4EDECA5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226.64</w:t>
            </w:r>
          </w:p>
        </w:tc>
        <w:tc>
          <w:tcPr>
            <w:tcW w:w="816" w:type="dxa"/>
            <w:noWrap/>
            <w:vAlign w:val="center"/>
            <w:hideMark/>
          </w:tcPr>
          <w:p w14:paraId="54065D0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104" w:type="dxa"/>
            <w:noWrap/>
            <w:vAlign w:val="center"/>
            <w:hideMark/>
          </w:tcPr>
          <w:p w14:paraId="132AB59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353.28</w:t>
            </w:r>
          </w:p>
        </w:tc>
        <w:tc>
          <w:tcPr>
            <w:tcW w:w="816" w:type="dxa"/>
            <w:noWrap/>
            <w:vAlign w:val="center"/>
            <w:hideMark/>
          </w:tcPr>
          <w:p w14:paraId="6884837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104" w:type="dxa"/>
            <w:noWrap/>
            <w:vAlign w:val="center"/>
            <w:hideMark/>
          </w:tcPr>
          <w:p w14:paraId="3EB38B5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255.19</w:t>
            </w:r>
          </w:p>
        </w:tc>
        <w:tc>
          <w:tcPr>
            <w:tcW w:w="816" w:type="dxa"/>
            <w:noWrap/>
            <w:vAlign w:val="center"/>
            <w:hideMark/>
          </w:tcPr>
          <w:p w14:paraId="08F5B47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04" w:type="dxa"/>
            <w:noWrap/>
            <w:vAlign w:val="center"/>
            <w:hideMark/>
          </w:tcPr>
          <w:p w14:paraId="551A137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294.40</w:t>
            </w:r>
          </w:p>
        </w:tc>
        <w:tc>
          <w:tcPr>
            <w:tcW w:w="816" w:type="dxa"/>
            <w:noWrap/>
            <w:vAlign w:val="center"/>
            <w:hideMark/>
          </w:tcPr>
          <w:p w14:paraId="6469F0A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104" w:type="dxa"/>
            <w:noWrap/>
            <w:vAlign w:val="center"/>
            <w:hideMark/>
          </w:tcPr>
          <w:p w14:paraId="4F4245D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316.84</w:t>
            </w:r>
          </w:p>
        </w:tc>
        <w:tc>
          <w:tcPr>
            <w:tcW w:w="816" w:type="dxa"/>
            <w:noWrap/>
            <w:vAlign w:val="center"/>
            <w:hideMark/>
          </w:tcPr>
          <w:p w14:paraId="3C7EC0D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04" w:type="dxa"/>
            <w:noWrap/>
            <w:vAlign w:val="center"/>
            <w:hideMark/>
          </w:tcPr>
          <w:p w14:paraId="65B7FF1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5EC22E8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7BC8ED62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586ACABE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Melphalan</w:t>
            </w:r>
          </w:p>
        </w:tc>
        <w:tc>
          <w:tcPr>
            <w:tcW w:w="1104" w:type="dxa"/>
            <w:noWrap/>
            <w:vAlign w:val="center"/>
            <w:hideMark/>
          </w:tcPr>
          <w:p w14:paraId="13F0B2E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461.96</w:t>
            </w:r>
          </w:p>
        </w:tc>
        <w:tc>
          <w:tcPr>
            <w:tcW w:w="816" w:type="dxa"/>
            <w:noWrap/>
            <w:vAlign w:val="center"/>
            <w:hideMark/>
          </w:tcPr>
          <w:p w14:paraId="140C975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1104" w:type="dxa"/>
            <w:noWrap/>
            <w:vAlign w:val="center"/>
            <w:hideMark/>
          </w:tcPr>
          <w:p w14:paraId="4215F63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494.52</w:t>
            </w:r>
          </w:p>
        </w:tc>
        <w:tc>
          <w:tcPr>
            <w:tcW w:w="816" w:type="dxa"/>
            <w:noWrap/>
            <w:vAlign w:val="center"/>
            <w:hideMark/>
          </w:tcPr>
          <w:p w14:paraId="5F9446A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667028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479.81</w:t>
            </w:r>
          </w:p>
        </w:tc>
        <w:tc>
          <w:tcPr>
            <w:tcW w:w="816" w:type="dxa"/>
            <w:noWrap/>
            <w:vAlign w:val="center"/>
            <w:hideMark/>
          </w:tcPr>
          <w:p w14:paraId="48D8E60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3FDBDD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401.44</w:t>
            </w:r>
          </w:p>
        </w:tc>
        <w:tc>
          <w:tcPr>
            <w:tcW w:w="816" w:type="dxa"/>
            <w:noWrap/>
            <w:vAlign w:val="center"/>
            <w:hideMark/>
          </w:tcPr>
          <w:p w14:paraId="7867A68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B6CA4A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489.55</w:t>
            </w:r>
          </w:p>
        </w:tc>
        <w:tc>
          <w:tcPr>
            <w:tcW w:w="816" w:type="dxa"/>
            <w:noWrap/>
            <w:vAlign w:val="center"/>
            <w:hideMark/>
          </w:tcPr>
          <w:p w14:paraId="51F6184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90F163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02D335F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210273" w:rsidRPr="00210273" w14:paraId="4E247E8E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6647C775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Regorafenib</w:t>
            </w:r>
          </w:p>
        </w:tc>
        <w:tc>
          <w:tcPr>
            <w:tcW w:w="1104" w:type="dxa"/>
            <w:noWrap/>
            <w:vAlign w:val="center"/>
            <w:hideMark/>
          </w:tcPr>
          <w:p w14:paraId="6ABBB1D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494.21</w:t>
            </w:r>
          </w:p>
        </w:tc>
        <w:tc>
          <w:tcPr>
            <w:tcW w:w="816" w:type="dxa"/>
            <w:noWrap/>
            <w:vAlign w:val="center"/>
            <w:hideMark/>
          </w:tcPr>
          <w:p w14:paraId="3DA252E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752706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497.09</w:t>
            </w:r>
          </w:p>
        </w:tc>
        <w:tc>
          <w:tcPr>
            <w:tcW w:w="816" w:type="dxa"/>
            <w:noWrap/>
            <w:vAlign w:val="center"/>
            <w:hideMark/>
          </w:tcPr>
          <w:p w14:paraId="50AF2A7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AFDB5A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485.17</w:t>
            </w:r>
          </w:p>
        </w:tc>
        <w:tc>
          <w:tcPr>
            <w:tcW w:w="816" w:type="dxa"/>
            <w:noWrap/>
            <w:vAlign w:val="center"/>
            <w:hideMark/>
          </w:tcPr>
          <w:p w14:paraId="222FBDD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C937F4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448.17</w:t>
            </w:r>
          </w:p>
        </w:tc>
        <w:tc>
          <w:tcPr>
            <w:tcW w:w="816" w:type="dxa"/>
            <w:noWrap/>
            <w:vAlign w:val="center"/>
            <w:hideMark/>
          </w:tcPr>
          <w:p w14:paraId="6185D4C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63FB86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469.36</w:t>
            </w:r>
          </w:p>
        </w:tc>
        <w:tc>
          <w:tcPr>
            <w:tcW w:w="816" w:type="dxa"/>
            <w:noWrap/>
            <w:vAlign w:val="center"/>
            <w:hideMark/>
          </w:tcPr>
          <w:p w14:paraId="3592C59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AB2770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467.50</w:t>
            </w:r>
          </w:p>
        </w:tc>
        <w:tc>
          <w:tcPr>
            <w:tcW w:w="816" w:type="dxa"/>
            <w:noWrap/>
            <w:vAlign w:val="center"/>
            <w:hideMark/>
          </w:tcPr>
          <w:p w14:paraId="0B8D7DE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210273" w:rsidRPr="00210273" w14:paraId="55BD174F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6917F3C9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Cabozantinib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56F05CE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5E29FA6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B789A3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2CBFE99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970607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474.41</w:t>
            </w:r>
          </w:p>
        </w:tc>
        <w:tc>
          <w:tcPr>
            <w:tcW w:w="816" w:type="dxa"/>
            <w:noWrap/>
            <w:vAlign w:val="center"/>
            <w:hideMark/>
          </w:tcPr>
          <w:p w14:paraId="47320B6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5EB40A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483.85</w:t>
            </w:r>
          </w:p>
        </w:tc>
        <w:tc>
          <w:tcPr>
            <w:tcW w:w="816" w:type="dxa"/>
            <w:noWrap/>
            <w:vAlign w:val="center"/>
            <w:hideMark/>
          </w:tcPr>
          <w:p w14:paraId="0D1C649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54CD75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462.15</w:t>
            </w:r>
          </w:p>
        </w:tc>
        <w:tc>
          <w:tcPr>
            <w:tcW w:w="816" w:type="dxa"/>
            <w:noWrap/>
            <w:vAlign w:val="center"/>
            <w:hideMark/>
          </w:tcPr>
          <w:p w14:paraId="3FEE0B8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A3E367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2FBBE14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63FB2EA0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52342157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Epirubicin hydrochloride</w:t>
            </w:r>
          </w:p>
        </w:tc>
        <w:tc>
          <w:tcPr>
            <w:tcW w:w="1104" w:type="dxa"/>
            <w:noWrap/>
            <w:vAlign w:val="center"/>
            <w:hideMark/>
          </w:tcPr>
          <w:p w14:paraId="34EFF92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471.63</w:t>
            </w:r>
          </w:p>
        </w:tc>
        <w:tc>
          <w:tcPr>
            <w:tcW w:w="816" w:type="dxa"/>
            <w:noWrap/>
            <w:vAlign w:val="center"/>
            <w:hideMark/>
          </w:tcPr>
          <w:p w14:paraId="7536DC6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4B2704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5C8B10D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E10E96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484.07</w:t>
            </w:r>
          </w:p>
        </w:tc>
        <w:tc>
          <w:tcPr>
            <w:tcW w:w="816" w:type="dxa"/>
            <w:noWrap/>
            <w:vAlign w:val="center"/>
            <w:hideMark/>
          </w:tcPr>
          <w:p w14:paraId="49D71F8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CE2968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492.88</w:t>
            </w:r>
          </w:p>
        </w:tc>
        <w:tc>
          <w:tcPr>
            <w:tcW w:w="816" w:type="dxa"/>
            <w:noWrap/>
            <w:vAlign w:val="center"/>
            <w:hideMark/>
          </w:tcPr>
          <w:p w14:paraId="7BB684B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40F985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491.12</w:t>
            </w:r>
          </w:p>
        </w:tc>
        <w:tc>
          <w:tcPr>
            <w:tcW w:w="816" w:type="dxa"/>
            <w:noWrap/>
            <w:vAlign w:val="center"/>
            <w:hideMark/>
          </w:tcPr>
          <w:p w14:paraId="0552F18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A08B84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1B92A61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210273" w:rsidRPr="00210273" w14:paraId="7EB7E6DA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3638A1A4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Trametinib</w:t>
            </w:r>
          </w:p>
        </w:tc>
        <w:tc>
          <w:tcPr>
            <w:tcW w:w="1104" w:type="dxa"/>
            <w:noWrap/>
            <w:vAlign w:val="center"/>
            <w:hideMark/>
          </w:tcPr>
          <w:p w14:paraId="359DF18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476.15</w:t>
            </w:r>
          </w:p>
        </w:tc>
        <w:tc>
          <w:tcPr>
            <w:tcW w:w="816" w:type="dxa"/>
            <w:noWrap/>
            <w:vAlign w:val="center"/>
            <w:hideMark/>
          </w:tcPr>
          <w:p w14:paraId="0747F04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DD8E57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34E92AF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021A92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5664420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F46956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436.15</w:t>
            </w:r>
          </w:p>
        </w:tc>
        <w:tc>
          <w:tcPr>
            <w:tcW w:w="816" w:type="dxa"/>
            <w:noWrap/>
            <w:vAlign w:val="center"/>
            <w:hideMark/>
          </w:tcPr>
          <w:p w14:paraId="31DEA8D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5FF6BA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499.99</w:t>
            </w:r>
          </w:p>
        </w:tc>
        <w:tc>
          <w:tcPr>
            <w:tcW w:w="816" w:type="dxa"/>
            <w:noWrap/>
            <w:vAlign w:val="center"/>
            <w:hideMark/>
          </w:tcPr>
          <w:p w14:paraId="72D2176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0D8783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467.78</w:t>
            </w:r>
          </w:p>
        </w:tc>
        <w:tc>
          <w:tcPr>
            <w:tcW w:w="816" w:type="dxa"/>
            <w:noWrap/>
            <w:vAlign w:val="center"/>
            <w:hideMark/>
          </w:tcPr>
          <w:p w14:paraId="0B8815C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649BF8D1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70203F0D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Dabrafenib</w:t>
            </w:r>
          </w:p>
        </w:tc>
        <w:tc>
          <w:tcPr>
            <w:tcW w:w="1104" w:type="dxa"/>
            <w:noWrap/>
            <w:vAlign w:val="center"/>
            <w:hideMark/>
          </w:tcPr>
          <w:p w14:paraId="201FD61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450.77</w:t>
            </w:r>
          </w:p>
        </w:tc>
        <w:tc>
          <w:tcPr>
            <w:tcW w:w="816" w:type="dxa"/>
            <w:noWrap/>
            <w:vAlign w:val="center"/>
            <w:hideMark/>
          </w:tcPr>
          <w:p w14:paraId="0064769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104" w:type="dxa"/>
            <w:noWrap/>
            <w:vAlign w:val="center"/>
            <w:hideMark/>
          </w:tcPr>
          <w:p w14:paraId="2926309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464.42</w:t>
            </w:r>
          </w:p>
        </w:tc>
        <w:tc>
          <w:tcPr>
            <w:tcW w:w="816" w:type="dxa"/>
            <w:noWrap/>
            <w:vAlign w:val="center"/>
            <w:hideMark/>
          </w:tcPr>
          <w:p w14:paraId="39239B8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1104" w:type="dxa"/>
            <w:noWrap/>
            <w:vAlign w:val="center"/>
            <w:hideMark/>
          </w:tcPr>
          <w:p w14:paraId="26125D8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469.72</w:t>
            </w:r>
          </w:p>
        </w:tc>
        <w:tc>
          <w:tcPr>
            <w:tcW w:w="816" w:type="dxa"/>
            <w:noWrap/>
            <w:vAlign w:val="center"/>
            <w:hideMark/>
          </w:tcPr>
          <w:p w14:paraId="299A51C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03FAA9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45811DC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56045D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490.1</w:t>
            </w:r>
          </w:p>
        </w:tc>
        <w:tc>
          <w:tcPr>
            <w:tcW w:w="816" w:type="dxa"/>
            <w:noWrap/>
            <w:vAlign w:val="center"/>
            <w:hideMark/>
          </w:tcPr>
          <w:p w14:paraId="59642E2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34C9C2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5D10B27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63629706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4EA5457D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Ruxolitinib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3567A4E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642DF93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2BFE31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2677D73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E87A44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14B729F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1D0C1B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454.12</w:t>
            </w:r>
          </w:p>
        </w:tc>
        <w:tc>
          <w:tcPr>
            <w:tcW w:w="816" w:type="dxa"/>
            <w:noWrap/>
            <w:vAlign w:val="center"/>
            <w:hideMark/>
          </w:tcPr>
          <w:p w14:paraId="50A4680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E382A5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6" w:type="dxa"/>
            <w:noWrap/>
            <w:vAlign w:val="center"/>
            <w:hideMark/>
          </w:tcPr>
          <w:p w14:paraId="5BBC215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B58F8F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7F5462E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75039E68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5848A50F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Venetoclax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75F10F2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274.98</w:t>
            </w:r>
          </w:p>
        </w:tc>
        <w:tc>
          <w:tcPr>
            <w:tcW w:w="816" w:type="dxa"/>
            <w:noWrap/>
            <w:vAlign w:val="center"/>
            <w:hideMark/>
          </w:tcPr>
          <w:p w14:paraId="3BDF622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104" w:type="dxa"/>
            <w:noWrap/>
            <w:vAlign w:val="center"/>
            <w:hideMark/>
          </w:tcPr>
          <w:p w14:paraId="03C525F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351.12</w:t>
            </w:r>
          </w:p>
        </w:tc>
        <w:tc>
          <w:tcPr>
            <w:tcW w:w="816" w:type="dxa"/>
            <w:noWrap/>
            <w:vAlign w:val="center"/>
            <w:hideMark/>
          </w:tcPr>
          <w:p w14:paraId="3D4D7C1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104" w:type="dxa"/>
            <w:noWrap/>
            <w:vAlign w:val="center"/>
            <w:hideMark/>
          </w:tcPr>
          <w:p w14:paraId="609E93F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487.04</w:t>
            </w:r>
          </w:p>
        </w:tc>
        <w:tc>
          <w:tcPr>
            <w:tcW w:w="816" w:type="dxa"/>
            <w:noWrap/>
            <w:vAlign w:val="center"/>
            <w:hideMark/>
          </w:tcPr>
          <w:p w14:paraId="3EA020A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010CAE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403.62</w:t>
            </w:r>
          </w:p>
        </w:tc>
        <w:tc>
          <w:tcPr>
            <w:tcW w:w="816" w:type="dxa"/>
            <w:noWrap/>
            <w:vAlign w:val="center"/>
            <w:hideMark/>
          </w:tcPr>
          <w:p w14:paraId="3F44066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FB5C5F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816" w:type="dxa"/>
            <w:noWrap/>
            <w:vAlign w:val="center"/>
            <w:hideMark/>
          </w:tcPr>
          <w:p w14:paraId="6B78E2A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79B406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3A01E03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1A5ADDD0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6E0E25C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GENZ-644282</w:t>
            </w:r>
          </w:p>
        </w:tc>
        <w:tc>
          <w:tcPr>
            <w:tcW w:w="1104" w:type="dxa"/>
            <w:noWrap/>
            <w:vAlign w:val="center"/>
            <w:hideMark/>
          </w:tcPr>
          <w:p w14:paraId="1C58B08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127.81</w:t>
            </w:r>
          </w:p>
        </w:tc>
        <w:tc>
          <w:tcPr>
            <w:tcW w:w="816" w:type="dxa"/>
            <w:noWrap/>
            <w:vAlign w:val="center"/>
            <w:hideMark/>
          </w:tcPr>
          <w:p w14:paraId="1178DB0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64764C1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275.12</w:t>
            </w:r>
          </w:p>
        </w:tc>
        <w:tc>
          <w:tcPr>
            <w:tcW w:w="816" w:type="dxa"/>
            <w:noWrap/>
            <w:vAlign w:val="center"/>
            <w:hideMark/>
          </w:tcPr>
          <w:p w14:paraId="2951037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04" w:type="dxa"/>
            <w:noWrap/>
            <w:vAlign w:val="center"/>
            <w:hideMark/>
          </w:tcPr>
          <w:p w14:paraId="23FDC2A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134.87</w:t>
            </w:r>
          </w:p>
        </w:tc>
        <w:tc>
          <w:tcPr>
            <w:tcW w:w="816" w:type="dxa"/>
            <w:noWrap/>
            <w:vAlign w:val="center"/>
            <w:hideMark/>
          </w:tcPr>
          <w:p w14:paraId="5921F1F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064B598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194.07</w:t>
            </w:r>
          </w:p>
        </w:tc>
        <w:tc>
          <w:tcPr>
            <w:tcW w:w="816" w:type="dxa"/>
            <w:noWrap/>
            <w:vAlign w:val="center"/>
            <w:hideMark/>
          </w:tcPr>
          <w:p w14:paraId="13B68BF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5D24B9E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255.11</w:t>
            </w:r>
          </w:p>
        </w:tc>
        <w:tc>
          <w:tcPr>
            <w:tcW w:w="816" w:type="dxa"/>
            <w:noWrap/>
            <w:vAlign w:val="center"/>
            <w:hideMark/>
          </w:tcPr>
          <w:p w14:paraId="64FDBD9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04" w:type="dxa"/>
            <w:noWrap/>
            <w:vAlign w:val="center"/>
            <w:hideMark/>
          </w:tcPr>
          <w:p w14:paraId="755E694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41F9771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0685BD75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AFC4556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Palbociclib</w:t>
            </w:r>
          </w:p>
        </w:tc>
        <w:tc>
          <w:tcPr>
            <w:tcW w:w="1104" w:type="dxa"/>
            <w:noWrap/>
            <w:vAlign w:val="center"/>
            <w:hideMark/>
          </w:tcPr>
          <w:p w14:paraId="2AFCC6B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448.44</w:t>
            </w:r>
          </w:p>
        </w:tc>
        <w:tc>
          <w:tcPr>
            <w:tcW w:w="816" w:type="dxa"/>
            <w:noWrap/>
            <w:vAlign w:val="center"/>
            <w:hideMark/>
          </w:tcPr>
          <w:p w14:paraId="3E6119F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E2E531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487.49</w:t>
            </w:r>
          </w:p>
        </w:tc>
        <w:tc>
          <w:tcPr>
            <w:tcW w:w="816" w:type="dxa"/>
            <w:noWrap/>
            <w:vAlign w:val="center"/>
            <w:hideMark/>
          </w:tcPr>
          <w:p w14:paraId="4235F62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B308EA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460.96</w:t>
            </w:r>
          </w:p>
        </w:tc>
        <w:tc>
          <w:tcPr>
            <w:tcW w:w="816" w:type="dxa"/>
            <w:noWrap/>
            <w:vAlign w:val="center"/>
            <w:hideMark/>
          </w:tcPr>
          <w:p w14:paraId="00DE8D9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4EBA92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499.88</w:t>
            </w:r>
          </w:p>
        </w:tc>
        <w:tc>
          <w:tcPr>
            <w:tcW w:w="816" w:type="dxa"/>
            <w:noWrap/>
            <w:vAlign w:val="center"/>
            <w:hideMark/>
          </w:tcPr>
          <w:p w14:paraId="0FC55DA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1A72AF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490.03</w:t>
            </w:r>
          </w:p>
        </w:tc>
        <w:tc>
          <w:tcPr>
            <w:tcW w:w="816" w:type="dxa"/>
            <w:noWrap/>
            <w:vAlign w:val="center"/>
            <w:hideMark/>
          </w:tcPr>
          <w:p w14:paraId="2528D26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A1D610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441F798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7FFD2EDB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53C1F8AF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Ceritinib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536E40D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383.33</w:t>
            </w:r>
          </w:p>
        </w:tc>
        <w:tc>
          <w:tcPr>
            <w:tcW w:w="816" w:type="dxa"/>
            <w:noWrap/>
            <w:vAlign w:val="center"/>
            <w:hideMark/>
          </w:tcPr>
          <w:p w14:paraId="47BA6E3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104" w:type="dxa"/>
            <w:noWrap/>
            <w:vAlign w:val="center"/>
            <w:hideMark/>
          </w:tcPr>
          <w:p w14:paraId="562231D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388.13</w:t>
            </w:r>
          </w:p>
        </w:tc>
        <w:tc>
          <w:tcPr>
            <w:tcW w:w="816" w:type="dxa"/>
            <w:noWrap/>
            <w:vAlign w:val="center"/>
            <w:hideMark/>
          </w:tcPr>
          <w:p w14:paraId="78DE7EA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104" w:type="dxa"/>
            <w:noWrap/>
            <w:vAlign w:val="center"/>
            <w:hideMark/>
          </w:tcPr>
          <w:p w14:paraId="0AAE01C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364.93</w:t>
            </w:r>
          </w:p>
        </w:tc>
        <w:tc>
          <w:tcPr>
            <w:tcW w:w="816" w:type="dxa"/>
            <w:noWrap/>
            <w:vAlign w:val="center"/>
            <w:hideMark/>
          </w:tcPr>
          <w:p w14:paraId="5086BD7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104" w:type="dxa"/>
            <w:noWrap/>
            <w:vAlign w:val="center"/>
            <w:hideMark/>
          </w:tcPr>
          <w:p w14:paraId="5C1EF1A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357.84</w:t>
            </w:r>
          </w:p>
        </w:tc>
        <w:tc>
          <w:tcPr>
            <w:tcW w:w="816" w:type="dxa"/>
            <w:noWrap/>
            <w:vAlign w:val="center"/>
            <w:hideMark/>
          </w:tcPr>
          <w:p w14:paraId="2A290D0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104" w:type="dxa"/>
            <w:noWrap/>
            <w:vAlign w:val="center"/>
            <w:hideMark/>
          </w:tcPr>
          <w:p w14:paraId="03E48C7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353.05</w:t>
            </w:r>
          </w:p>
        </w:tc>
        <w:tc>
          <w:tcPr>
            <w:tcW w:w="816" w:type="dxa"/>
            <w:noWrap/>
            <w:vAlign w:val="center"/>
            <w:hideMark/>
          </w:tcPr>
          <w:p w14:paraId="71EDBEC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104" w:type="dxa"/>
            <w:noWrap/>
            <w:vAlign w:val="center"/>
            <w:hideMark/>
          </w:tcPr>
          <w:p w14:paraId="48BC69F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366.10</w:t>
            </w:r>
          </w:p>
        </w:tc>
        <w:tc>
          <w:tcPr>
            <w:tcW w:w="816" w:type="dxa"/>
            <w:noWrap/>
            <w:vAlign w:val="center"/>
            <w:hideMark/>
          </w:tcPr>
          <w:p w14:paraId="7F3A709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210273" w:rsidRPr="00210273" w14:paraId="2BD1F3A0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EFB9327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Alisertib</w:t>
            </w:r>
          </w:p>
        </w:tc>
        <w:tc>
          <w:tcPr>
            <w:tcW w:w="1104" w:type="dxa"/>
            <w:noWrap/>
            <w:vAlign w:val="center"/>
            <w:hideMark/>
          </w:tcPr>
          <w:p w14:paraId="044901E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326.38</w:t>
            </w:r>
          </w:p>
        </w:tc>
        <w:tc>
          <w:tcPr>
            <w:tcW w:w="816" w:type="dxa"/>
            <w:noWrap/>
            <w:vAlign w:val="center"/>
            <w:hideMark/>
          </w:tcPr>
          <w:p w14:paraId="7FDBDB3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104" w:type="dxa"/>
            <w:noWrap/>
            <w:vAlign w:val="center"/>
            <w:hideMark/>
          </w:tcPr>
          <w:p w14:paraId="3076431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390.38</w:t>
            </w:r>
          </w:p>
        </w:tc>
        <w:tc>
          <w:tcPr>
            <w:tcW w:w="816" w:type="dxa"/>
            <w:noWrap/>
            <w:vAlign w:val="center"/>
            <w:hideMark/>
          </w:tcPr>
          <w:p w14:paraId="43F9CA4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104" w:type="dxa"/>
            <w:noWrap/>
            <w:vAlign w:val="center"/>
            <w:hideMark/>
          </w:tcPr>
          <w:p w14:paraId="60D1498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448.16</w:t>
            </w:r>
          </w:p>
        </w:tc>
        <w:tc>
          <w:tcPr>
            <w:tcW w:w="816" w:type="dxa"/>
            <w:noWrap/>
            <w:vAlign w:val="center"/>
            <w:hideMark/>
          </w:tcPr>
          <w:p w14:paraId="57FF7E9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FA73A1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487.21</w:t>
            </w:r>
          </w:p>
        </w:tc>
        <w:tc>
          <w:tcPr>
            <w:tcW w:w="816" w:type="dxa"/>
            <w:noWrap/>
            <w:vAlign w:val="center"/>
            <w:hideMark/>
          </w:tcPr>
          <w:p w14:paraId="4D6BA39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570F7E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471.77</w:t>
            </w:r>
          </w:p>
        </w:tc>
        <w:tc>
          <w:tcPr>
            <w:tcW w:w="816" w:type="dxa"/>
            <w:noWrap/>
            <w:vAlign w:val="center"/>
            <w:hideMark/>
          </w:tcPr>
          <w:p w14:paraId="49E4584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81A739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480.47</w:t>
            </w:r>
          </w:p>
        </w:tc>
        <w:tc>
          <w:tcPr>
            <w:tcW w:w="816" w:type="dxa"/>
            <w:noWrap/>
            <w:vAlign w:val="center"/>
            <w:hideMark/>
          </w:tcPr>
          <w:p w14:paraId="09D0D6E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0F847CCB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307C1D70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Buparlisib</w:t>
            </w:r>
          </w:p>
        </w:tc>
        <w:tc>
          <w:tcPr>
            <w:tcW w:w="1104" w:type="dxa"/>
            <w:noWrap/>
            <w:vAlign w:val="center"/>
            <w:hideMark/>
          </w:tcPr>
          <w:p w14:paraId="2482232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391.18</w:t>
            </w:r>
          </w:p>
        </w:tc>
        <w:tc>
          <w:tcPr>
            <w:tcW w:w="816" w:type="dxa"/>
            <w:noWrap/>
            <w:vAlign w:val="center"/>
            <w:hideMark/>
          </w:tcPr>
          <w:p w14:paraId="2F8ABA3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104" w:type="dxa"/>
            <w:noWrap/>
            <w:vAlign w:val="center"/>
            <w:hideMark/>
          </w:tcPr>
          <w:p w14:paraId="7816111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420.60</w:t>
            </w:r>
          </w:p>
        </w:tc>
        <w:tc>
          <w:tcPr>
            <w:tcW w:w="816" w:type="dxa"/>
            <w:noWrap/>
            <w:vAlign w:val="center"/>
            <w:hideMark/>
          </w:tcPr>
          <w:p w14:paraId="019B768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104" w:type="dxa"/>
            <w:noWrap/>
            <w:vAlign w:val="center"/>
            <w:hideMark/>
          </w:tcPr>
          <w:p w14:paraId="441EEF9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429.03</w:t>
            </w:r>
          </w:p>
        </w:tc>
        <w:tc>
          <w:tcPr>
            <w:tcW w:w="816" w:type="dxa"/>
            <w:noWrap/>
            <w:vAlign w:val="center"/>
            <w:hideMark/>
          </w:tcPr>
          <w:p w14:paraId="71DA1F7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104" w:type="dxa"/>
            <w:noWrap/>
            <w:vAlign w:val="center"/>
            <w:hideMark/>
          </w:tcPr>
          <w:p w14:paraId="57F5F29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377.50</w:t>
            </w:r>
          </w:p>
        </w:tc>
        <w:tc>
          <w:tcPr>
            <w:tcW w:w="816" w:type="dxa"/>
            <w:noWrap/>
            <w:vAlign w:val="center"/>
            <w:hideMark/>
          </w:tcPr>
          <w:p w14:paraId="11688D7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1104" w:type="dxa"/>
            <w:noWrap/>
            <w:vAlign w:val="center"/>
            <w:hideMark/>
          </w:tcPr>
          <w:p w14:paraId="73078BF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420.02</w:t>
            </w:r>
          </w:p>
        </w:tc>
        <w:tc>
          <w:tcPr>
            <w:tcW w:w="816" w:type="dxa"/>
            <w:noWrap/>
            <w:vAlign w:val="center"/>
            <w:hideMark/>
          </w:tcPr>
          <w:p w14:paraId="03920B2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104" w:type="dxa"/>
            <w:noWrap/>
            <w:vAlign w:val="center"/>
            <w:hideMark/>
          </w:tcPr>
          <w:p w14:paraId="14C2B17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451.29</w:t>
            </w:r>
          </w:p>
        </w:tc>
        <w:tc>
          <w:tcPr>
            <w:tcW w:w="816" w:type="dxa"/>
            <w:noWrap/>
            <w:vAlign w:val="center"/>
            <w:hideMark/>
          </w:tcPr>
          <w:p w14:paraId="0C1EAAA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</w:tr>
      <w:tr w:rsidR="00210273" w:rsidRPr="00210273" w14:paraId="23DE6B5C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68B421DB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Crenolanib</w:t>
            </w:r>
          </w:p>
        </w:tc>
        <w:tc>
          <w:tcPr>
            <w:tcW w:w="1104" w:type="dxa"/>
            <w:noWrap/>
            <w:vAlign w:val="center"/>
            <w:hideMark/>
          </w:tcPr>
          <w:p w14:paraId="6183AB8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439.58</w:t>
            </w:r>
          </w:p>
        </w:tc>
        <w:tc>
          <w:tcPr>
            <w:tcW w:w="816" w:type="dxa"/>
            <w:noWrap/>
            <w:vAlign w:val="center"/>
            <w:hideMark/>
          </w:tcPr>
          <w:p w14:paraId="1358DD4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104" w:type="dxa"/>
            <w:noWrap/>
            <w:vAlign w:val="center"/>
            <w:hideMark/>
          </w:tcPr>
          <w:p w14:paraId="532E725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457.76</w:t>
            </w:r>
          </w:p>
        </w:tc>
        <w:tc>
          <w:tcPr>
            <w:tcW w:w="816" w:type="dxa"/>
            <w:noWrap/>
            <w:vAlign w:val="center"/>
            <w:hideMark/>
          </w:tcPr>
          <w:p w14:paraId="37E65E1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1104" w:type="dxa"/>
            <w:noWrap/>
            <w:vAlign w:val="center"/>
            <w:hideMark/>
          </w:tcPr>
          <w:p w14:paraId="1BB5297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461.23</w:t>
            </w:r>
          </w:p>
        </w:tc>
        <w:tc>
          <w:tcPr>
            <w:tcW w:w="816" w:type="dxa"/>
            <w:noWrap/>
            <w:vAlign w:val="center"/>
            <w:hideMark/>
          </w:tcPr>
          <w:p w14:paraId="1004BD8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104" w:type="dxa"/>
            <w:noWrap/>
            <w:vAlign w:val="center"/>
            <w:hideMark/>
          </w:tcPr>
          <w:p w14:paraId="20E6E0B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5446D68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CA1701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460.03</w:t>
            </w:r>
          </w:p>
        </w:tc>
        <w:tc>
          <w:tcPr>
            <w:tcW w:w="816" w:type="dxa"/>
            <w:noWrap/>
            <w:vAlign w:val="center"/>
            <w:hideMark/>
          </w:tcPr>
          <w:p w14:paraId="1855AA7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104" w:type="dxa"/>
            <w:noWrap/>
            <w:vAlign w:val="center"/>
            <w:hideMark/>
          </w:tcPr>
          <w:p w14:paraId="2978C8E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19C1336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4C158692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6C979F2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Dinaciclib</w:t>
            </w:r>
          </w:p>
        </w:tc>
        <w:tc>
          <w:tcPr>
            <w:tcW w:w="1104" w:type="dxa"/>
            <w:noWrap/>
            <w:vAlign w:val="center"/>
            <w:hideMark/>
          </w:tcPr>
          <w:p w14:paraId="1A58045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208.70</w:t>
            </w:r>
          </w:p>
        </w:tc>
        <w:tc>
          <w:tcPr>
            <w:tcW w:w="816" w:type="dxa"/>
            <w:noWrap/>
            <w:vAlign w:val="center"/>
            <w:hideMark/>
          </w:tcPr>
          <w:p w14:paraId="3DAC609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104" w:type="dxa"/>
            <w:noWrap/>
            <w:vAlign w:val="center"/>
            <w:hideMark/>
          </w:tcPr>
          <w:p w14:paraId="1903586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222.17</w:t>
            </w:r>
          </w:p>
        </w:tc>
        <w:tc>
          <w:tcPr>
            <w:tcW w:w="816" w:type="dxa"/>
            <w:noWrap/>
            <w:vAlign w:val="center"/>
            <w:hideMark/>
          </w:tcPr>
          <w:p w14:paraId="30633A7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104" w:type="dxa"/>
            <w:noWrap/>
            <w:vAlign w:val="center"/>
            <w:hideMark/>
          </w:tcPr>
          <w:p w14:paraId="69C5BE6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320.59</w:t>
            </w:r>
          </w:p>
        </w:tc>
        <w:tc>
          <w:tcPr>
            <w:tcW w:w="816" w:type="dxa"/>
            <w:noWrap/>
            <w:vAlign w:val="center"/>
            <w:hideMark/>
          </w:tcPr>
          <w:p w14:paraId="6226DFA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104" w:type="dxa"/>
            <w:noWrap/>
            <w:vAlign w:val="center"/>
            <w:hideMark/>
          </w:tcPr>
          <w:p w14:paraId="085E8F7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345.63</w:t>
            </w:r>
          </w:p>
        </w:tc>
        <w:tc>
          <w:tcPr>
            <w:tcW w:w="816" w:type="dxa"/>
            <w:noWrap/>
            <w:vAlign w:val="center"/>
            <w:hideMark/>
          </w:tcPr>
          <w:p w14:paraId="2EB1950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04" w:type="dxa"/>
            <w:noWrap/>
            <w:vAlign w:val="center"/>
            <w:hideMark/>
          </w:tcPr>
          <w:p w14:paraId="6DAE0E9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308.08</w:t>
            </w:r>
          </w:p>
        </w:tc>
        <w:tc>
          <w:tcPr>
            <w:tcW w:w="816" w:type="dxa"/>
            <w:noWrap/>
            <w:vAlign w:val="center"/>
            <w:hideMark/>
          </w:tcPr>
          <w:p w14:paraId="4973B9A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04" w:type="dxa"/>
            <w:noWrap/>
            <w:vAlign w:val="center"/>
            <w:hideMark/>
          </w:tcPr>
          <w:p w14:paraId="77A56DF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279.64</w:t>
            </w:r>
          </w:p>
        </w:tc>
        <w:tc>
          <w:tcPr>
            <w:tcW w:w="816" w:type="dxa"/>
            <w:noWrap/>
            <w:vAlign w:val="center"/>
            <w:hideMark/>
          </w:tcPr>
          <w:p w14:paraId="20788F1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10273" w:rsidRPr="00210273" w14:paraId="3AE5FC38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70D8717E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Pinometostat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3A86E28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63AD940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514F73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605B9EB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5E4A7C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20043F5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DFF27E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458.38</w:t>
            </w:r>
          </w:p>
        </w:tc>
        <w:tc>
          <w:tcPr>
            <w:tcW w:w="816" w:type="dxa"/>
            <w:noWrap/>
            <w:vAlign w:val="center"/>
            <w:hideMark/>
          </w:tcPr>
          <w:p w14:paraId="20AB8CD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046AA2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492.13</w:t>
            </w:r>
          </w:p>
        </w:tc>
        <w:tc>
          <w:tcPr>
            <w:tcW w:w="816" w:type="dxa"/>
            <w:noWrap/>
            <w:vAlign w:val="center"/>
            <w:hideMark/>
          </w:tcPr>
          <w:p w14:paraId="61F9C3A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5D2B2E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3F2649B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13B01033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409BFEB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Afuresertib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2514707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477.71</w:t>
            </w:r>
          </w:p>
        </w:tc>
        <w:tc>
          <w:tcPr>
            <w:tcW w:w="816" w:type="dxa"/>
            <w:noWrap/>
            <w:vAlign w:val="center"/>
            <w:hideMark/>
          </w:tcPr>
          <w:p w14:paraId="1C2B53C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538FAB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488.48</w:t>
            </w:r>
          </w:p>
        </w:tc>
        <w:tc>
          <w:tcPr>
            <w:tcW w:w="816" w:type="dxa"/>
            <w:noWrap/>
            <w:vAlign w:val="center"/>
            <w:hideMark/>
          </w:tcPr>
          <w:p w14:paraId="35F8068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71ED85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458.67</w:t>
            </w:r>
          </w:p>
        </w:tc>
        <w:tc>
          <w:tcPr>
            <w:tcW w:w="816" w:type="dxa"/>
            <w:noWrap/>
            <w:vAlign w:val="center"/>
            <w:hideMark/>
          </w:tcPr>
          <w:p w14:paraId="455E21A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73EB9C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387.60</w:t>
            </w:r>
          </w:p>
        </w:tc>
        <w:tc>
          <w:tcPr>
            <w:tcW w:w="816" w:type="dxa"/>
            <w:noWrap/>
            <w:vAlign w:val="center"/>
            <w:hideMark/>
          </w:tcPr>
          <w:p w14:paraId="4C6A99A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096887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415.42</w:t>
            </w:r>
          </w:p>
        </w:tc>
        <w:tc>
          <w:tcPr>
            <w:tcW w:w="816" w:type="dxa"/>
            <w:noWrap/>
            <w:vAlign w:val="center"/>
            <w:hideMark/>
          </w:tcPr>
          <w:p w14:paraId="19FF334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104" w:type="dxa"/>
            <w:noWrap/>
            <w:vAlign w:val="center"/>
            <w:hideMark/>
          </w:tcPr>
          <w:p w14:paraId="6E5ED4A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460.74</w:t>
            </w:r>
          </w:p>
        </w:tc>
        <w:tc>
          <w:tcPr>
            <w:tcW w:w="816" w:type="dxa"/>
            <w:noWrap/>
            <w:vAlign w:val="center"/>
            <w:hideMark/>
          </w:tcPr>
          <w:p w14:paraId="4711DF4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1846FE4D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646A20BC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Talazoparib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5676AC9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279.48</w:t>
            </w:r>
          </w:p>
        </w:tc>
        <w:tc>
          <w:tcPr>
            <w:tcW w:w="816" w:type="dxa"/>
            <w:noWrap/>
            <w:vAlign w:val="center"/>
            <w:hideMark/>
          </w:tcPr>
          <w:p w14:paraId="21C7934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104" w:type="dxa"/>
            <w:noWrap/>
            <w:vAlign w:val="center"/>
            <w:hideMark/>
          </w:tcPr>
          <w:p w14:paraId="006967F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357.14</w:t>
            </w:r>
          </w:p>
        </w:tc>
        <w:tc>
          <w:tcPr>
            <w:tcW w:w="816" w:type="dxa"/>
            <w:noWrap/>
            <w:vAlign w:val="center"/>
            <w:hideMark/>
          </w:tcPr>
          <w:p w14:paraId="66C5C3B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104" w:type="dxa"/>
            <w:noWrap/>
            <w:vAlign w:val="center"/>
            <w:hideMark/>
          </w:tcPr>
          <w:p w14:paraId="4BF2600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316.93</w:t>
            </w:r>
          </w:p>
        </w:tc>
        <w:tc>
          <w:tcPr>
            <w:tcW w:w="816" w:type="dxa"/>
            <w:noWrap/>
            <w:vAlign w:val="center"/>
            <w:hideMark/>
          </w:tcPr>
          <w:p w14:paraId="2C59FFC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04" w:type="dxa"/>
            <w:noWrap/>
            <w:vAlign w:val="center"/>
            <w:hideMark/>
          </w:tcPr>
          <w:p w14:paraId="13B5261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371.23</w:t>
            </w:r>
          </w:p>
        </w:tc>
        <w:tc>
          <w:tcPr>
            <w:tcW w:w="816" w:type="dxa"/>
            <w:noWrap/>
            <w:vAlign w:val="center"/>
            <w:hideMark/>
          </w:tcPr>
          <w:p w14:paraId="27841DA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104" w:type="dxa"/>
            <w:noWrap/>
            <w:vAlign w:val="center"/>
            <w:hideMark/>
          </w:tcPr>
          <w:p w14:paraId="127321F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472.85</w:t>
            </w:r>
          </w:p>
        </w:tc>
        <w:tc>
          <w:tcPr>
            <w:tcW w:w="816" w:type="dxa"/>
            <w:noWrap/>
            <w:vAlign w:val="center"/>
            <w:hideMark/>
          </w:tcPr>
          <w:p w14:paraId="65EB737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4BABCC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5AE82E5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65D62352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76968E03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Panobinostat</w:t>
            </w:r>
          </w:p>
        </w:tc>
        <w:tc>
          <w:tcPr>
            <w:tcW w:w="1104" w:type="dxa"/>
            <w:noWrap/>
            <w:vAlign w:val="center"/>
            <w:hideMark/>
          </w:tcPr>
          <w:p w14:paraId="08D2F23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228.96</w:t>
            </w:r>
          </w:p>
        </w:tc>
        <w:tc>
          <w:tcPr>
            <w:tcW w:w="816" w:type="dxa"/>
            <w:noWrap/>
            <w:vAlign w:val="center"/>
            <w:hideMark/>
          </w:tcPr>
          <w:p w14:paraId="1FA2FBD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104" w:type="dxa"/>
            <w:noWrap/>
            <w:vAlign w:val="center"/>
            <w:hideMark/>
          </w:tcPr>
          <w:p w14:paraId="4AA3B14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304.49</w:t>
            </w:r>
          </w:p>
        </w:tc>
        <w:tc>
          <w:tcPr>
            <w:tcW w:w="816" w:type="dxa"/>
            <w:noWrap/>
            <w:vAlign w:val="center"/>
            <w:hideMark/>
          </w:tcPr>
          <w:p w14:paraId="04D5ED8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04" w:type="dxa"/>
            <w:noWrap/>
            <w:vAlign w:val="center"/>
            <w:hideMark/>
          </w:tcPr>
          <w:p w14:paraId="1E05447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322.50</w:t>
            </w:r>
          </w:p>
        </w:tc>
        <w:tc>
          <w:tcPr>
            <w:tcW w:w="816" w:type="dxa"/>
            <w:noWrap/>
            <w:vAlign w:val="center"/>
            <w:hideMark/>
          </w:tcPr>
          <w:p w14:paraId="4B20FBA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104" w:type="dxa"/>
            <w:noWrap/>
            <w:vAlign w:val="center"/>
            <w:hideMark/>
          </w:tcPr>
          <w:p w14:paraId="4B61F3E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318.77</w:t>
            </w:r>
          </w:p>
        </w:tc>
        <w:tc>
          <w:tcPr>
            <w:tcW w:w="816" w:type="dxa"/>
            <w:noWrap/>
            <w:vAlign w:val="center"/>
            <w:hideMark/>
          </w:tcPr>
          <w:p w14:paraId="07D6C96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104" w:type="dxa"/>
            <w:noWrap/>
            <w:vAlign w:val="center"/>
            <w:hideMark/>
          </w:tcPr>
          <w:p w14:paraId="55F917C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288.79</w:t>
            </w:r>
          </w:p>
        </w:tc>
        <w:tc>
          <w:tcPr>
            <w:tcW w:w="816" w:type="dxa"/>
            <w:noWrap/>
            <w:vAlign w:val="center"/>
            <w:hideMark/>
          </w:tcPr>
          <w:p w14:paraId="501249A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104" w:type="dxa"/>
            <w:noWrap/>
            <w:vAlign w:val="center"/>
            <w:hideMark/>
          </w:tcPr>
          <w:p w14:paraId="68A1022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299.16</w:t>
            </w:r>
          </w:p>
        </w:tc>
        <w:tc>
          <w:tcPr>
            <w:tcW w:w="816" w:type="dxa"/>
            <w:noWrap/>
            <w:vAlign w:val="center"/>
            <w:hideMark/>
          </w:tcPr>
          <w:p w14:paraId="03DD8F7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210273" w:rsidRPr="00210273" w14:paraId="639437A6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6315DF1F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Volasertib</w:t>
            </w:r>
          </w:p>
        </w:tc>
        <w:tc>
          <w:tcPr>
            <w:tcW w:w="1104" w:type="dxa"/>
            <w:noWrap/>
            <w:vAlign w:val="center"/>
            <w:hideMark/>
          </w:tcPr>
          <w:p w14:paraId="591D9C6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222.02</w:t>
            </w:r>
          </w:p>
        </w:tc>
        <w:tc>
          <w:tcPr>
            <w:tcW w:w="816" w:type="dxa"/>
            <w:noWrap/>
            <w:vAlign w:val="center"/>
            <w:hideMark/>
          </w:tcPr>
          <w:p w14:paraId="6005E3B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104" w:type="dxa"/>
            <w:noWrap/>
            <w:vAlign w:val="center"/>
            <w:hideMark/>
          </w:tcPr>
          <w:p w14:paraId="5CFE14E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261.43</w:t>
            </w:r>
          </w:p>
        </w:tc>
        <w:tc>
          <w:tcPr>
            <w:tcW w:w="816" w:type="dxa"/>
            <w:noWrap/>
            <w:vAlign w:val="center"/>
            <w:hideMark/>
          </w:tcPr>
          <w:p w14:paraId="1A750D4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104" w:type="dxa"/>
            <w:noWrap/>
            <w:vAlign w:val="center"/>
            <w:hideMark/>
          </w:tcPr>
          <w:p w14:paraId="178B467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251.15</w:t>
            </w:r>
          </w:p>
        </w:tc>
        <w:tc>
          <w:tcPr>
            <w:tcW w:w="816" w:type="dxa"/>
            <w:noWrap/>
            <w:vAlign w:val="center"/>
            <w:hideMark/>
          </w:tcPr>
          <w:p w14:paraId="551A3B3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104" w:type="dxa"/>
            <w:noWrap/>
            <w:vAlign w:val="center"/>
            <w:hideMark/>
          </w:tcPr>
          <w:p w14:paraId="6A5F52F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318.77</w:t>
            </w:r>
          </w:p>
        </w:tc>
        <w:tc>
          <w:tcPr>
            <w:tcW w:w="816" w:type="dxa"/>
            <w:noWrap/>
            <w:vAlign w:val="center"/>
            <w:hideMark/>
          </w:tcPr>
          <w:p w14:paraId="65FFF78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04" w:type="dxa"/>
            <w:noWrap/>
            <w:vAlign w:val="center"/>
            <w:hideMark/>
          </w:tcPr>
          <w:p w14:paraId="27C899D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321.58</w:t>
            </w:r>
          </w:p>
        </w:tc>
        <w:tc>
          <w:tcPr>
            <w:tcW w:w="816" w:type="dxa"/>
            <w:noWrap/>
            <w:vAlign w:val="center"/>
            <w:hideMark/>
          </w:tcPr>
          <w:p w14:paraId="55C1A63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104" w:type="dxa"/>
            <w:noWrap/>
            <w:vAlign w:val="center"/>
            <w:hideMark/>
          </w:tcPr>
          <w:p w14:paraId="01135EA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343.19</w:t>
            </w:r>
          </w:p>
        </w:tc>
        <w:tc>
          <w:tcPr>
            <w:tcW w:w="816" w:type="dxa"/>
            <w:noWrap/>
            <w:vAlign w:val="center"/>
            <w:hideMark/>
          </w:tcPr>
          <w:p w14:paraId="5F232D7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210273" w:rsidRPr="00210273" w14:paraId="13B09AC9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4827C58E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Alectinib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38D2A1C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420.95</w:t>
            </w:r>
          </w:p>
        </w:tc>
        <w:tc>
          <w:tcPr>
            <w:tcW w:w="816" w:type="dxa"/>
            <w:noWrap/>
            <w:vAlign w:val="center"/>
            <w:hideMark/>
          </w:tcPr>
          <w:p w14:paraId="0395ADF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104" w:type="dxa"/>
            <w:noWrap/>
            <w:vAlign w:val="center"/>
            <w:hideMark/>
          </w:tcPr>
          <w:p w14:paraId="204049B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436.02</w:t>
            </w:r>
          </w:p>
        </w:tc>
        <w:tc>
          <w:tcPr>
            <w:tcW w:w="816" w:type="dxa"/>
            <w:noWrap/>
            <w:vAlign w:val="center"/>
            <w:hideMark/>
          </w:tcPr>
          <w:p w14:paraId="5D5952B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04" w:type="dxa"/>
            <w:noWrap/>
            <w:vAlign w:val="center"/>
            <w:hideMark/>
          </w:tcPr>
          <w:p w14:paraId="46C710C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451.39</w:t>
            </w:r>
          </w:p>
        </w:tc>
        <w:tc>
          <w:tcPr>
            <w:tcW w:w="816" w:type="dxa"/>
            <w:noWrap/>
            <w:vAlign w:val="center"/>
            <w:hideMark/>
          </w:tcPr>
          <w:p w14:paraId="5DDB2AA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C01629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473.47</w:t>
            </w:r>
          </w:p>
        </w:tc>
        <w:tc>
          <w:tcPr>
            <w:tcW w:w="816" w:type="dxa"/>
            <w:noWrap/>
            <w:vAlign w:val="center"/>
            <w:hideMark/>
          </w:tcPr>
          <w:p w14:paraId="1C307E6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B6EABD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469.82</w:t>
            </w:r>
          </w:p>
        </w:tc>
        <w:tc>
          <w:tcPr>
            <w:tcW w:w="816" w:type="dxa"/>
            <w:noWrap/>
            <w:vAlign w:val="center"/>
            <w:hideMark/>
          </w:tcPr>
          <w:p w14:paraId="2FC3DA5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79CC12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480.07</w:t>
            </w:r>
          </w:p>
        </w:tc>
        <w:tc>
          <w:tcPr>
            <w:tcW w:w="816" w:type="dxa"/>
            <w:noWrap/>
            <w:vAlign w:val="center"/>
            <w:hideMark/>
          </w:tcPr>
          <w:p w14:paraId="23ABDFA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04BC628D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792EC790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Voxtalisib</w:t>
            </w:r>
          </w:p>
        </w:tc>
        <w:tc>
          <w:tcPr>
            <w:tcW w:w="1104" w:type="dxa"/>
            <w:noWrap/>
            <w:vAlign w:val="center"/>
            <w:hideMark/>
          </w:tcPr>
          <w:p w14:paraId="12AAE88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467.84</w:t>
            </w:r>
          </w:p>
        </w:tc>
        <w:tc>
          <w:tcPr>
            <w:tcW w:w="816" w:type="dxa"/>
            <w:noWrap/>
            <w:vAlign w:val="center"/>
            <w:hideMark/>
          </w:tcPr>
          <w:p w14:paraId="41A68D2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D83024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495.35</w:t>
            </w:r>
          </w:p>
        </w:tc>
        <w:tc>
          <w:tcPr>
            <w:tcW w:w="816" w:type="dxa"/>
            <w:noWrap/>
            <w:vAlign w:val="center"/>
            <w:hideMark/>
          </w:tcPr>
          <w:p w14:paraId="15FABB6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EF429F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458.26</w:t>
            </w:r>
          </w:p>
        </w:tc>
        <w:tc>
          <w:tcPr>
            <w:tcW w:w="816" w:type="dxa"/>
            <w:noWrap/>
            <w:vAlign w:val="center"/>
            <w:hideMark/>
          </w:tcPr>
          <w:p w14:paraId="07FA065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DD2719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443.74</w:t>
            </w:r>
          </w:p>
        </w:tc>
        <w:tc>
          <w:tcPr>
            <w:tcW w:w="816" w:type="dxa"/>
            <w:noWrap/>
            <w:vAlign w:val="center"/>
            <w:hideMark/>
          </w:tcPr>
          <w:p w14:paraId="2D5C0E2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</w:p>
        </w:tc>
        <w:tc>
          <w:tcPr>
            <w:tcW w:w="1104" w:type="dxa"/>
            <w:noWrap/>
            <w:vAlign w:val="center"/>
            <w:hideMark/>
          </w:tcPr>
          <w:p w14:paraId="3F981B1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448.01</w:t>
            </w:r>
          </w:p>
        </w:tc>
        <w:tc>
          <w:tcPr>
            <w:tcW w:w="816" w:type="dxa"/>
            <w:noWrap/>
            <w:vAlign w:val="center"/>
            <w:hideMark/>
          </w:tcPr>
          <w:p w14:paraId="495496F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104" w:type="dxa"/>
            <w:noWrap/>
            <w:vAlign w:val="center"/>
            <w:hideMark/>
          </w:tcPr>
          <w:p w14:paraId="4D30C93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466.92</w:t>
            </w:r>
          </w:p>
        </w:tc>
        <w:tc>
          <w:tcPr>
            <w:tcW w:w="816" w:type="dxa"/>
            <w:noWrap/>
            <w:vAlign w:val="center"/>
            <w:hideMark/>
          </w:tcPr>
          <w:p w14:paraId="63A3248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</w:tr>
      <w:tr w:rsidR="00210273" w:rsidRPr="00210273" w14:paraId="23EE43BD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4A1D6E19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Alpelisib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66159BB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476.74</w:t>
            </w:r>
          </w:p>
        </w:tc>
        <w:tc>
          <w:tcPr>
            <w:tcW w:w="816" w:type="dxa"/>
            <w:noWrap/>
            <w:vAlign w:val="center"/>
            <w:hideMark/>
          </w:tcPr>
          <w:p w14:paraId="66044F4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E62BB7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485.13</w:t>
            </w:r>
          </w:p>
        </w:tc>
        <w:tc>
          <w:tcPr>
            <w:tcW w:w="816" w:type="dxa"/>
            <w:noWrap/>
            <w:vAlign w:val="center"/>
            <w:hideMark/>
          </w:tcPr>
          <w:p w14:paraId="3CBEF8E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055ECD7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465.35</w:t>
            </w:r>
          </w:p>
        </w:tc>
        <w:tc>
          <w:tcPr>
            <w:tcW w:w="816" w:type="dxa"/>
            <w:noWrap/>
            <w:vAlign w:val="center"/>
            <w:hideMark/>
          </w:tcPr>
          <w:p w14:paraId="20FD467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F8617B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445.92</w:t>
            </w:r>
          </w:p>
        </w:tc>
        <w:tc>
          <w:tcPr>
            <w:tcW w:w="816" w:type="dxa"/>
            <w:noWrap/>
            <w:vAlign w:val="center"/>
            <w:hideMark/>
          </w:tcPr>
          <w:p w14:paraId="46483C9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C4A464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433.65</w:t>
            </w:r>
          </w:p>
        </w:tc>
        <w:tc>
          <w:tcPr>
            <w:tcW w:w="816" w:type="dxa"/>
            <w:noWrap/>
            <w:vAlign w:val="center"/>
            <w:hideMark/>
          </w:tcPr>
          <w:p w14:paraId="2876D33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19161A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816" w:type="dxa"/>
            <w:noWrap/>
            <w:vAlign w:val="center"/>
            <w:hideMark/>
          </w:tcPr>
          <w:p w14:paraId="715D50B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210273" w:rsidRPr="00210273" w14:paraId="6E10A526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06A9799D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Nintedanib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2EAB283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460.25</w:t>
            </w:r>
          </w:p>
        </w:tc>
        <w:tc>
          <w:tcPr>
            <w:tcW w:w="816" w:type="dxa"/>
            <w:noWrap/>
            <w:vAlign w:val="center"/>
            <w:hideMark/>
          </w:tcPr>
          <w:p w14:paraId="7733B2C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55F725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488.39</w:t>
            </w:r>
          </w:p>
        </w:tc>
        <w:tc>
          <w:tcPr>
            <w:tcW w:w="816" w:type="dxa"/>
            <w:noWrap/>
            <w:vAlign w:val="center"/>
            <w:hideMark/>
          </w:tcPr>
          <w:p w14:paraId="09B21D7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12232D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492.07</w:t>
            </w:r>
          </w:p>
        </w:tc>
        <w:tc>
          <w:tcPr>
            <w:tcW w:w="816" w:type="dxa"/>
            <w:noWrap/>
            <w:vAlign w:val="center"/>
            <w:hideMark/>
          </w:tcPr>
          <w:p w14:paraId="6805CB5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1574D0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463.88</w:t>
            </w:r>
          </w:p>
        </w:tc>
        <w:tc>
          <w:tcPr>
            <w:tcW w:w="816" w:type="dxa"/>
            <w:noWrap/>
            <w:vAlign w:val="center"/>
            <w:hideMark/>
          </w:tcPr>
          <w:p w14:paraId="4D33FA9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E221B6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432.46</w:t>
            </w:r>
          </w:p>
        </w:tc>
        <w:tc>
          <w:tcPr>
            <w:tcW w:w="816" w:type="dxa"/>
            <w:noWrap/>
            <w:vAlign w:val="center"/>
            <w:hideMark/>
          </w:tcPr>
          <w:p w14:paraId="5D82D58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104" w:type="dxa"/>
            <w:noWrap/>
            <w:vAlign w:val="center"/>
            <w:hideMark/>
          </w:tcPr>
          <w:p w14:paraId="7F4666F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417.15</w:t>
            </w:r>
          </w:p>
        </w:tc>
        <w:tc>
          <w:tcPr>
            <w:tcW w:w="816" w:type="dxa"/>
            <w:noWrap/>
            <w:vAlign w:val="center"/>
            <w:hideMark/>
          </w:tcPr>
          <w:p w14:paraId="4AE92A8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210273" w:rsidRPr="00210273" w14:paraId="50CE08C5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0F9CA08A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PRI-724</w:t>
            </w:r>
          </w:p>
        </w:tc>
        <w:tc>
          <w:tcPr>
            <w:tcW w:w="1104" w:type="dxa"/>
            <w:noWrap/>
            <w:vAlign w:val="center"/>
            <w:hideMark/>
          </w:tcPr>
          <w:p w14:paraId="06C779D2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483.21</w:t>
            </w:r>
          </w:p>
        </w:tc>
        <w:tc>
          <w:tcPr>
            <w:tcW w:w="816" w:type="dxa"/>
            <w:noWrap/>
            <w:vAlign w:val="center"/>
            <w:hideMark/>
          </w:tcPr>
          <w:p w14:paraId="2D991CC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5F277B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21E80E9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E8364A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474.75</w:t>
            </w:r>
          </w:p>
        </w:tc>
        <w:tc>
          <w:tcPr>
            <w:tcW w:w="816" w:type="dxa"/>
            <w:noWrap/>
            <w:vAlign w:val="center"/>
            <w:hideMark/>
          </w:tcPr>
          <w:p w14:paraId="71BA542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43B606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469.45</w:t>
            </w:r>
          </w:p>
        </w:tc>
        <w:tc>
          <w:tcPr>
            <w:tcW w:w="816" w:type="dxa"/>
            <w:noWrap/>
            <w:vAlign w:val="center"/>
            <w:hideMark/>
          </w:tcPr>
          <w:p w14:paraId="44EEB34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4606C6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447.8</w:t>
            </w:r>
          </w:p>
        </w:tc>
        <w:tc>
          <w:tcPr>
            <w:tcW w:w="816" w:type="dxa"/>
            <w:noWrap/>
            <w:vAlign w:val="center"/>
            <w:hideMark/>
          </w:tcPr>
          <w:p w14:paraId="522C964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3.61</w:t>
            </w:r>
          </w:p>
        </w:tc>
        <w:tc>
          <w:tcPr>
            <w:tcW w:w="1104" w:type="dxa"/>
            <w:noWrap/>
            <w:vAlign w:val="center"/>
            <w:hideMark/>
          </w:tcPr>
          <w:p w14:paraId="138EAF6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468.14</w:t>
            </w:r>
          </w:p>
        </w:tc>
        <w:tc>
          <w:tcPr>
            <w:tcW w:w="816" w:type="dxa"/>
            <w:noWrap/>
            <w:vAlign w:val="center"/>
            <w:hideMark/>
          </w:tcPr>
          <w:p w14:paraId="63EB314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210273" w:rsidRPr="00210273" w14:paraId="6714F2B0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0B334C34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AZD4547</w:t>
            </w:r>
          </w:p>
        </w:tc>
        <w:tc>
          <w:tcPr>
            <w:tcW w:w="1104" w:type="dxa"/>
            <w:noWrap/>
            <w:vAlign w:val="center"/>
            <w:hideMark/>
          </w:tcPr>
          <w:p w14:paraId="49FF2A2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480.29</w:t>
            </w:r>
          </w:p>
        </w:tc>
        <w:tc>
          <w:tcPr>
            <w:tcW w:w="816" w:type="dxa"/>
            <w:noWrap/>
            <w:vAlign w:val="center"/>
            <w:hideMark/>
          </w:tcPr>
          <w:p w14:paraId="5D01DE8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BC2ED9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470.00</w:t>
            </w:r>
          </w:p>
        </w:tc>
        <w:tc>
          <w:tcPr>
            <w:tcW w:w="816" w:type="dxa"/>
            <w:noWrap/>
            <w:vAlign w:val="center"/>
            <w:hideMark/>
          </w:tcPr>
          <w:p w14:paraId="70224A3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E862A4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472.02</w:t>
            </w:r>
          </w:p>
        </w:tc>
        <w:tc>
          <w:tcPr>
            <w:tcW w:w="816" w:type="dxa"/>
            <w:noWrap/>
            <w:vAlign w:val="center"/>
            <w:hideMark/>
          </w:tcPr>
          <w:p w14:paraId="2C118B7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381F1BD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418.65</w:t>
            </w:r>
          </w:p>
        </w:tc>
        <w:tc>
          <w:tcPr>
            <w:tcW w:w="816" w:type="dxa"/>
            <w:noWrap/>
            <w:vAlign w:val="center"/>
            <w:hideMark/>
          </w:tcPr>
          <w:p w14:paraId="1C7B938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4BD81B2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465.93</w:t>
            </w:r>
          </w:p>
        </w:tc>
        <w:tc>
          <w:tcPr>
            <w:tcW w:w="816" w:type="dxa"/>
            <w:noWrap/>
            <w:vAlign w:val="center"/>
            <w:hideMark/>
          </w:tcPr>
          <w:p w14:paraId="3C978BD4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4.80</w:t>
            </w:r>
          </w:p>
        </w:tc>
        <w:tc>
          <w:tcPr>
            <w:tcW w:w="1104" w:type="dxa"/>
            <w:noWrap/>
            <w:vAlign w:val="center"/>
            <w:hideMark/>
          </w:tcPr>
          <w:p w14:paraId="1CDC0ED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471.05</w:t>
            </w:r>
          </w:p>
        </w:tc>
        <w:tc>
          <w:tcPr>
            <w:tcW w:w="816" w:type="dxa"/>
            <w:noWrap/>
            <w:vAlign w:val="center"/>
            <w:hideMark/>
          </w:tcPr>
          <w:p w14:paraId="4133461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210273" w:rsidRPr="00210273" w14:paraId="62D16F6C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29AF4053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SN-38</w:t>
            </w:r>
          </w:p>
        </w:tc>
        <w:tc>
          <w:tcPr>
            <w:tcW w:w="1104" w:type="dxa"/>
            <w:noWrap/>
            <w:vAlign w:val="center"/>
            <w:hideMark/>
          </w:tcPr>
          <w:p w14:paraId="434389B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83.07</w:t>
            </w:r>
          </w:p>
        </w:tc>
        <w:tc>
          <w:tcPr>
            <w:tcW w:w="816" w:type="dxa"/>
            <w:noWrap/>
            <w:vAlign w:val="center"/>
            <w:hideMark/>
          </w:tcPr>
          <w:p w14:paraId="1106277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3424C3B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224.74</w:t>
            </w:r>
          </w:p>
        </w:tc>
        <w:tc>
          <w:tcPr>
            <w:tcW w:w="816" w:type="dxa"/>
            <w:noWrap/>
            <w:vAlign w:val="center"/>
            <w:hideMark/>
          </w:tcPr>
          <w:p w14:paraId="01761CC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2B39CB9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126.68</w:t>
            </w:r>
          </w:p>
        </w:tc>
        <w:tc>
          <w:tcPr>
            <w:tcW w:w="816" w:type="dxa"/>
            <w:noWrap/>
            <w:vAlign w:val="center"/>
            <w:hideMark/>
          </w:tcPr>
          <w:p w14:paraId="6344318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4A2CECE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185.15</w:t>
            </w:r>
          </w:p>
        </w:tc>
        <w:tc>
          <w:tcPr>
            <w:tcW w:w="816" w:type="dxa"/>
            <w:noWrap/>
            <w:vAlign w:val="center"/>
            <w:hideMark/>
          </w:tcPr>
          <w:p w14:paraId="388A69B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04" w:type="dxa"/>
            <w:noWrap/>
            <w:vAlign w:val="center"/>
            <w:hideMark/>
          </w:tcPr>
          <w:p w14:paraId="3107342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338.04</w:t>
            </w:r>
          </w:p>
        </w:tc>
        <w:tc>
          <w:tcPr>
            <w:tcW w:w="816" w:type="dxa"/>
            <w:noWrap/>
            <w:vAlign w:val="center"/>
            <w:hideMark/>
          </w:tcPr>
          <w:p w14:paraId="7C679FDD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104" w:type="dxa"/>
            <w:noWrap/>
            <w:vAlign w:val="center"/>
            <w:hideMark/>
          </w:tcPr>
          <w:p w14:paraId="2E6CE53C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350.74</w:t>
            </w:r>
          </w:p>
        </w:tc>
        <w:tc>
          <w:tcPr>
            <w:tcW w:w="816" w:type="dxa"/>
            <w:noWrap/>
            <w:vAlign w:val="center"/>
            <w:hideMark/>
          </w:tcPr>
          <w:p w14:paraId="22A303B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210273" w:rsidRPr="00210273" w14:paraId="77E96AA6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17AC5F13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Paxalisib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4AC8116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413.07</w:t>
            </w:r>
          </w:p>
        </w:tc>
        <w:tc>
          <w:tcPr>
            <w:tcW w:w="816" w:type="dxa"/>
            <w:noWrap/>
            <w:vAlign w:val="center"/>
            <w:hideMark/>
          </w:tcPr>
          <w:p w14:paraId="78506A6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104" w:type="dxa"/>
            <w:noWrap/>
            <w:vAlign w:val="center"/>
            <w:hideMark/>
          </w:tcPr>
          <w:p w14:paraId="400F681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479.26</w:t>
            </w:r>
          </w:p>
        </w:tc>
        <w:tc>
          <w:tcPr>
            <w:tcW w:w="816" w:type="dxa"/>
            <w:noWrap/>
            <w:vAlign w:val="center"/>
            <w:hideMark/>
          </w:tcPr>
          <w:p w14:paraId="2A18C5F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136F9AD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404.80</w:t>
            </w:r>
          </w:p>
        </w:tc>
        <w:tc>
          <w:tcPr>
            <w:tcW w:w="816" w:type="dxa"/>
            <w:noWrap/>
            <w:vAlign w:val="center"/>
            <w:hideMark/>
          </w:tcPr>
          <w:p w14:paraId="3B947C4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104" w:type="dxa"/>
            <w:noWrap/>
            <w:vAlign w:val="center"/>
            <w:hideMark/>
          </w:tcPr>
          <w:p w14:paraId="4A709CE3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453.81</w:t>
            </w:r>
          </w:p>
        </w:tc>
        <w:tc>
          <w:tcPr>
            <w:tcW w:w="816" w:type="dxa"/>
            <w:noWrap/>
            <w:vAlign w:val="center"/>
            <w:hideMark/>
          </w:tcPr>
          <w:p w14:paraId="5D3F9C49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104" w:type="dxa"/>
            <w:noWrap/>
            <w:vAlign w:val="center"/>
            <w:hideMark/>
          </w:tcPr>
          <w:p w14:paraId="6C5B84F8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392.29</w:t>
            </w:r>
          </w:p>
        </w:tc>
        <w:tc>
          <w:tcPr>
            <w:tcW w:w="816" w:type="dxa"/>
            <w:noWrap/>
            <w:vAlign w:val="center"/>
            <w:hideMark/>
          </w:tcPr>
          <w:p w14:paraId="0E08FFE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104" w:type="dxa"/>
            <w:noWrap/>
            <w:vAlign w:val="center"/>
            <w:hideMark/>
          </w:tcPr>
          <w:p w14:paraId="0A4D0FD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398.30</w:t>
            </w:r>
          </w:p>
        </w:tc>
        <w:tc>
          <w:tcPr>
            <w:tcW w:w="816" w:type="dxa"/>
            <w:noWrap/>
            <w:vAlign w:val="center"/>
            <w:hideMark/>
          </w:tcPr>
          <w:p w14:paraId="496662C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210273" w:rsidRPr="00210273" w14:paraId="413D3F7D" w14:textId="77777777" w:rsidTr="00210273">
        <w:trPr>
          <w:trHeight w:val="315"/>
        </w:trPr>
        <w:tc>
          <w:tcPr>
            <w:tcW w:w="2663" w:type="dxa"/>
            <w:noWrap/>
            <w:hideMark/>
          </w:tcPr>
          <w:p w14:paraId="50AD5F22" w14:textId="77777777" w:rsidR="00210273" w:rsidRPr="00210273" w:rsidRDefault="0021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 xml:space="preserve">Larotrectinib </w:t>
            </w:r>
            <w:proofErr w:type="spellStart"/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sulfate</w:t>
            </w:r>
            <w:proofErr w:type="spellEnd"/>
          </w:p>
        </w:tc>
        <w:tc>
          <w:tcPr>
            <w:tcW w:w="1104" w:type="dxa"/>
            <w:noWrap/>
            <w:vAlign w:val="center"/>
            <w:hideMark/>
          </w:tcPr>
          <w:p w14:paraId="26278CD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5654019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6FCE72CB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5E16CDA1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2BDB8B4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</w:p>
        </w:tc>
        <w:tc>
          <w:tcPr>
            <w:tcW w:w="816" w:type="dxa"/>
            <w:noWrap/>
            <w:vAlign w:val="center"/>
            <w:hideMark/>
          </w:tcPr>
          <w:p w14:paraId="207C05CE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50F77AD7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413.86</w:t>
            </w:r>
          </w:p>
        </w:tc>
        <w:tc>
          <w:tcPr>
            <w:tcW w:w="816" w:type="dxa"/>
            <w:noWrap/>
            <w:vAlign w:val="center"/>
            <w:hideMark/>
          </w:tcPr>
          <w:p w14:paraId="41305D20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771785A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478.74</w:t>
            </w:r>
          </w:p>
        </w:tc>
        <w:tc>
          <w:tcPr>
            <w:tcW w:w="816" w:type="dxa"/>
            <w:noWrap/>
            <w:vAlign w:val="center"/>
            <w:hideMark/>
          </w:tcPr>
          <w:p w14:paraId="57230BD5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104" w:type="dxa"/>
            <w:noWrap/>
            <w:vAlign w:val="center"/>
            <w:hideMark/>
          </w:tcPr>
          <w:p w14:paraId="7689BD06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494.74</w:t>
            </w:r>
          </w:p>
        </w:tc>
        <w:tc>
          <w:tcPr>
            <w:tcW w:w="816" w:type="dxa"/>
            <w:noWrap/>
            <w:vAlign w:val="center"/>
            <w:hideMark/>
          </w:tcPr>
          <w:p w14:paraId="1D25766F" w14:textId="77777777" w:rsidR="00210273" w:rsidRPr="00210273" w:rsidRDefault="00210273" w:rsidP="00210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73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</w:tbl>
    <w:p w14:paraId="0CF49C1D" w14:textId="77777777" w:rsidR="00210273" w:rsidRDefault="00210273">
      <w:pPr>
        <w:rPr>
          <w:rFonts w:ascii="Times New Roman" w:hAnsi="Times New Roman" w:cs="Times New Roman"/>
        </w:rPr>
      </w:pPr>
    </w:p>
    <w:p w14:paraId="1B5B9C4F" w14:textId="129E596A" w:rsidR="00210273" w:rsidRPr="00210273" w:rsidRDefault="00210273">
      <w:pPr>
        <w:rPr>
          <w:rFonts w:ascii="Times New Roman" w:hAnsi="Times New Roman" w:cs="Times New Roman"/>
          <w:sz w:val="24"/>
          <w:szCs w:val="24"/>
        </w:rPr>
      </w:pPr>
      <w:r w:rsidRPr="00210273">
        <w:rPr>
          <w:rFonts w:ascii="Times New Roman" w:hAnsi="Times New Roman" w:cs="Times New Roman"/>
          <w:sz w:val="24"/>
          <w:szCs w:val="24"/>
        </w:rPr>
        <w:t xml:space="preserve">NA </w:t>
      </w:r>
      <w:r w:rsidR="00867FF4">
        <w:rPr>
          <w:rFonts w:ascii="Times New Roman" w:hAnsi="Times New Roman" w:cs="Times New Roman"/>
          <w:sz w:val="24"/>
          <w:szCs w:val="24"/>
        </w:rPr>
        <w:t>=</w:t>
      </w:r>
      <w:r w:rsidRPr="00210273">
        <w:rPr>
          <w:rFonts w:ascii="Times New Roman" w:hAnsi="Times New Roman" w:cs="Times New Roman"/>
          <w:sz w:val="24"/>
          <w:szCs w:val="24"/>
        </w:rPr>
        <w:t xml:space="preserve"> </w:t>
      </w:r>
      <w:r w:rsidR="00867FF4">
        <w:rPr>
          <w:rFonts w:ascii="Times New Roman" w:hAnsi="Times New Roman" w:cs="Times New Roman"/>
          <w:sz w:val="24"/>
          <w:szCs w:val="24"/>
        </w:rPr>
        <w:t>Not available</w:t>
      </w:r>
    </w:p>
    <w:sectPr w:rsidR="00210273" w:rsidRPr="00210273" w:rsidSect="0021027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S Emeric">
    <w:panose1 w:val="02000503040000020004"/>
    <w:charset w:val="00"/>
    <w:family w:val="modern"/>
    <w:notTrueType/>
    <w:pitch w:val="variable"/>
    <w:sig w:usb0="A00000EF" w:usb1="5000206A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4419"/>
    <w:multiLevelType w:val="hybridMultilevel"/>
    <w:tmpl w:val="712C3300"/>
    <w:lvl w:ilvl="0" w:tplc="71D2E84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7529"/>
    <w:multiLevelType w:val="hybridMultilevel"/>
    <w:tmpl w:val="04D2541E"/>
    <w:lvl w:ilvl="0" w:tplc="87E02532">
      <w:start w:val="1"/>
      <w:numFmt w:val="decimal"/>
      <w:pStyle w:val="NumberedList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2365993">
    <w:abstractNumId w:val="0"/>
  </w:num>
  <w:num w:numId="2" w16cid:durableId="396169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73"/>
    <w:rsid w:val="001F41C1"/>
    <w:rsid w:val="00210273"/>
    <w:rsid w:val="002A2529"/>
    <w:rsid w:val="004F4D40"/>
    <w:rsid w:val="005004BB"/>
    <w:rsid w:val="005A60E4"/>
    <w:rsid w:val="005B4798"/>
    <w:rsid w:val="0070301B"/>
    <w:rsid w:val="007A1410"/>
    <w:rsid w:val="00867FF4"/>
    <w:rsid w:val="00890BAA"/>
    <w:rsid w:val="00A35FD8"/>
    <w:rsid w:val="00D41FF5"/>
    <w:rsid w:val="00F7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3CAAF"/>
  <w15:chartTrackingRefBased/>
  <w15:docId w15:val="{7DD1A270-7746-400B-9391-E5E08060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4BB"/>
    <w:rPr>
      <w:rFonts w:ascii="Lucida Sans" w:hAnsi="Lucida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BAA"/>
    <w:pPr>
      <w:keepNext/>
      <w:keepLines/>
      <w:spacing w:before="240" w:after="0"/>
      <w:outlineLvl w:val="0"/>
    </w:pPr>
    <w:rPr>
      <w:rFonts w:eastAsiaTheme="majorEastAsia" w:cstheme="majorBidi"/>
      <w:color w:val="189A3E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A2529"/>
    <w:pPr>
      <w:spacing w:before="4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A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9A6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2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2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2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2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2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2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Paragraph Spacing"/>
    <w:uiPriority w:val="1"/>
    <w:qFormat/>
    <w:rsid w:val="005004BB"/>
    <w:pPr>
      <w:spacing w:after="0" w:line="240" w:lineRule="auto"/>
    </w:pPr>
    <w:rPr>
      <w:rFonts w:ascii="Lucida Sans" w:hAnsi="Lucida Sans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90BAA"/>
    <w:rPr>
      <w:rFonts w:ascii="Lucida Sans" w:eastAsiaTheme="majorEastAsia" w:hAnsi="Lucida Sans" w:cstheme="majorBidi"/>
      <w:color w:val="189A3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2529"/>
    <w:rPr>
      <w:rFonts w:ascii="FS Emeric" w:eastAsiaTheme="majorEastAsia" w:hAnsi="FS Emeric" w:cstheme="majorBidi"/>
      <w:b/>
      <w:color w:val="189A3E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2A2529"/>
    <w:rPr>
      <w:rFonts w:ascii="Lucida Sans" w:hAnsi="Lucida Sans"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2A2529"/>
    <w:rPr>
      <w:rFonts w:ascii="Lucida Sans" w:hAnsi="Lucida Sans"/>
      <w:b/>
      <w:bCs/>
    </w:rPr>
  </w:style>
  <w:style w:type="character" w:styleId="IntenseEmphasis">
    <w:name w:val="Intense Emphasis"/>
    <w:basedOn w:val="DefaultParagraphFont"/>
    <w:uiPriority w:val="21"/>
    <w:qFormat/>
    <w:rsid w:val="002A2529"/>
    <w:rPr>
      <w:rFonts w:ascii="Lucida Sans" w:hAnsi="Lucida Sans"/>
      <w:b/>
      <w:i/>
      <w:iCs/>
      <w:color w:val="189A62"/>
      <w:sz w:val="20"/>
    </w:rPr>
  </w:style>
  <w:style w:type="character" w:styleId="Emphasis">
    <w:name w:val="Emphasis"/>
    <w:basedOn w:val="DefaultParagraphFont"/>
    <w:uiPriority w:val="20"/>
    <w:qFormat/>
    <w:rsid w:val="002A2529"/>
    <w:rPr>
      <w:rFonts w:ascii="Lucida Sans" w:hAnsi="Lucida Sans"/>
      <w:b/>
      <w:i/>
      <w:iCs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AA"/>
    <w:pPr>
      <w:numPr>
        <w:ilvl w:val="1"/>
      </w:numPr>
    </w:pPr>
    <w:rPr>
      <w:rFonts w:eastAsiaTheme="minorEastAsia"/>
      <w:color w:val="189A6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890BAA"/>
    <w:rPr>
      <w:rFonts w:ascii="Lucida Sans" w:eastAsiaTheme="minorEastAsia" w:hAnsi="Lucida Sans"/>
      <w:color w:val="189A62"/>
      <w:spacing w:val="15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90BAA"/>
    <w:pPr>
      <w:spacing w:after="0" w:line="240" w:lineRule="auto"/>
      <w:contextualSpacing/>
    </w:pPr>
    <w:rPr>
      <w:rFonts w:eastAsiaTheme="majorEastAsia" w:cstheme="majorBidi"/>
      <w:color w:val="189A6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AA"/>
    <w:rPr>
      <w:rFonts w:ascii="Lucida Sans" w:eastAsiaTheme="majorEastAsia" w:hAnsi="Lucida Sans" w:cstheme="majorBidi"/>
      <w:color w:val="189A62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890BAA"/>
    <w:rPr>
      <w:rFonts w:ascii="Lucida Sans" w:hAnsi="Lucida Sans"/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529"/>
    <w:pPr>
      <w:pBdr>
        <w:top w:val="single" w:sz="4" w:space="10" w:color="189A62"/>
        <w:bottom w:val="single" w:sz="4" w:space="10" w:color="189A62"/>
      </w:pBdr>
      <w:spacing w:before="360" w:after="360"/>
      <w:ind w:left="864" w:right="864"/>
      <w:jc w:val="center"/>
    </w:pPr>
    <w:rPr>
      <w:i/>
      <w:iCs/>
      <w:color w:val="189A6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529"/>
    <w:rPr>
      <w:rFonts w:ascii="Lucida Sans" w:hAnsi="Lucida Sans"/>
      <w:i/>
      <w:iCs/>
      <w:color w:val="189A62"/>
      <w:sz w:val="20"/>
    </w:rPr>
  </w:style>
  <w:style w:type="paragraph" w:customStyle="1" w:styleId="BulletList">
    <w:name w:val="Bullet List"/>
    <w:basedOn w:val="Normal"/>
    <w:link w:val="BulletListChar"/>
    <w:qFormat/>
    <w:rsid w:val="002A2529"/>
    <w:pPr>
      <w:numPr>
        <w:numId w:val="1"/>
      </w:numPr>
    </w:pPr>
  </w:style>
  <w:style w:type="character" w:customStyle="1" w:styleId="BulletListChar">
    <w:name w:val="Bullet List Char"/>
    <w:basedOn w:val="DefaultParagraphFont"/>
    <w:link w:val="BulletList"/>
    <w:rsid w:val="002A2529"/>
    <w:rPr>
      <w:rFonts w:ascii="Lucida Sans" w:hAnsi="Lucida Sans"/>
      <w:sz w:val="20"/>
    </w:rPr>
  </w:style>
  <w:style w:type="paragraph" w:customStyle="1" w:styleId="NumberedList">
    <w:name w:val="Numbered List"/>
    <w:basedOn w:val="BulletList"/>
    <w:link w:val="NumberedListChar"/>
    <w:qFormat/>
    <w:rsid w:val="002A2529"/>
    <w:pPr>
      <w:numPr>
        <w:numId w:val="2"/>
      </w:numPr>
    </w:pPr>
  </w:style>
  <w:style w:type="character" w:customStyle="1" w:styleId="NumberedListChar">
    <w:name w:val="Numbered List Char"/>
    <w:basedOn w:val="BulletListChar"/>
    <w:link w:val="NumberedList"/>
    <w:rsid w:val="002A2529"/>
    <w:rPr>
      <w:rFonts w:ascii="Lucida Sans" w:hAnsi="Lucida Sans"/>
      <w:sz w:val="20"/>
    </w:rPr>
  </w:style>
  <w:style w:type="character" w:styleId="IntenseReference">
    <w:name w:val="Intense Reference"/>
    <w:basedOn w:val="DefaultParagraphFont"/>
    <w:uiPriority w:val="32"/>
    <w:qFormat/>
    <w:rsid w:val="00890BAA"/>
    <w:rPr>
      <w:rFonts w:ascii="Lucida Sans" w:hAnsi="Lucida Sans"/>
      <w:b/>
      <w:bCs/>
      <w:smallCaps/>
      <w:color w:val="189A3E"/>
      <w:spacing w:val="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AA"/>
    <w:rPr>
      <w:rFonts w:ascii="Lucida Sans" w:eastAsiaTheme="majorEastAsia" w:hAnsi="Lucida Sans" w:cstheme="majorBidi"/>
      <w:b/>
      <w:bCs/>
      <w:color w:val="189A62"/>
    </w:rPr>
  </w:style>
  <w:style w:type="paragraph" w:styleId="Quote">
    <w:name w:val="Quote"/>
    <w:basedOn w:val="Normal"/>
    <w:next w:val="Normal"/>
    <w:link w:val="QuoteChar"/>
    <w:uiPriority w:val="29"/>
    <w:qFormat/>
    <w:rsid w:val="00890B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90BAA"/>
    <w:rPr>
      <w:rFonts w:ascii="Lucida Sans" w:hAnsi="Lucida Sans"/>
      <w:i/>
      <w:iCs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890BA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10273"/>
    <w:rPr>
      <w:rFonts w:eastAsiaTheme="majorEastAsia" w:cstheme="majorBidi"/>
      <w:i/>
      <w:iCs/>
      <w:color w:val="2E74B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273"/>
    <w:rPr>
      <w:rFonts w:eastAsiaTheme="majorEastAsia" w:cstheme="majorBidi"/>
      <w:color w:val="2E74B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27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273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27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273"/>
    <w:rPr>
      <w:rFonts w:eastAsiaTheme="majorEastAsia" w:cstheme="majorBidi"/>
      <w:color w:val="272727" w:themeColor="text1" w:themeTint="D8"/>
      <w:sz w:val="20"/>
    </w:rPr>
  </w:style>
  <w:style w:type="table" w:styleId="TableGrid">
    <w:name w:val="Table Grid"/>
    <w:basedOn w:val="TableNormal"/>
    <w:uiPriority w:val="39"/>
    <w:rsid w:val="0021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Skhinas</dc:creator>
  <cp:keywords/>
  <dc:description/>
  <cp:lastModifiedBy>Joanna Skhinas</cp:lastModifiedBy>
  <cp:revision>3</cp:revision>
  <dcterms:created xsi:type="dcterms:W3CDTF">2025-07-07T04:30:00Z</dcterms:created>
  <dcterms:modified xsi:type="dcterms:W3CDTF">2025-08-17T02:43:00Z</dcterms:modified>
</cp:coreProperties>
</file>